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theme/themeOverride1.xml" ContentType="application/vnd.openxmlformats-officedocument.themeOverride+xml"/>
  <Override PartName="/word/charts/chart3.xml" ContentType="application/vnd.openxmlformats-officedocument.drawingml.chart+xml"/>
  <Override PartName="/word/theme/themeOverride2.xml" ContentType="application/vnd.openxmlformats-officedocument.themeOverride+xml"/>
  <Override PartName="/word/charts/chart4.xml" ContentType="application/vnd.openxmlformats-officedocument.drawingml.chart+xml"/>
  <Override PartName="/word/charts/chart5.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6.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7.xml" ContentType="application/vnd.openxmlformats-officedocument.drawingml.chart+xml"/>
  <Override PartName="/word/charts/style3.xml" ContentType="application/vnd.ms-office.chartstyle+xml"/>
  <Override PartName="/word/charts/colors3.xml" ContentType="application/vnd.ms-office.chartcolorstyle+xml"/>
  <Override PartName="/word/theme/themeOverride3.xml" ContentType="application/vnd.openxmlformats-officedocument.themeOverride+xml"/>
  <Override PartName="/word/charts/chart8.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9.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10.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11.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12.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13.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4.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15.xml" ContentType="application/vnd.openxmlformats-officedocument.drawingml.chart+xml"/>
  <Override PartName="/word/charts/chart16.xml" ContentType="application/vnd.openxmlformats-officedocument.drawingml.chart+xml"/>
  <Override PartName="/word/charts/style11.xml" ContentType="application/vnd.ms-office.chartstyle+xml"/>
  <Override PartName="/word/charts/colors11.xml" ContentType="application/vnd.ms-office.chartcolorstyle+xml"/>
  <Override PartName="/word/charts/chart17.xml" ContentType="application/vnd.openxmlformats-officedocument.drawingml.chart+xml"/>
  <Override PartName="/word/charts/style12.xml" ContentType="application/vnd.ms-office.chartstyle+xml"/>
  <Override PartName="/word/charts/colors12.xml" ContentType="application/vnd.ms-office.chartcolorstyle+xml"/>
  <Override PartName="/word/charts/chart18.xml" ContentType="application/vnd.openxmlformats-officedocument.drawingml.chart+xml"/>
  <Override PartName="/word/charts/style13.xml" ContentType="application/vnd.ms-office.chartstyle+xml"/>
  <Override PartName="/word/charts/colors13.xml" ContentType="application/vnd.ms-office.chartcolorstyle+xml"/>
  <Override PartName="/word/charts/chart19.xml" ContentType="application/vnd.openxmlformats-officedocument.drawingml.chart+xml"/>
  <Override PartName="/word/charts/style14.xml" ContentType="application/vnd.ms-office.chartstyle+xml"/>
  <Override PartName="/word/charts/colors14.xml" ContentType="application/vnd.ms-office.chartcolorstyle+xml"/>
  <Override PartName="/word/theme/themeOverride4.xml" ContentType="application/vnd.openxmlformats-officedocument.themeOverride+xml"/>
  <Override PartName="/word/charts/chart20.xml" ContentType="application/vnd.openxmlformats-officedocument.drawingml.chart+xml"/>
  <Override PartName="/word/charts/style15.xml" ContentType="application/vnd.ms-office.chartstyle+xml"/>
  <Override PartName="/word/charts/colors15.xml" ContentType="application/vnd.ms-office.chartcolorstyle+xml"/>
  <Override PartName="/word/charts/chart21.xml" ContentType="application/vnd.openxmlformats-officedocument.drawingml.chart+xml"/>
  <Override PartName="/word/charts/style16.xml" ContentType="application/vnd.ms-office.chartstyle+xml"/>
  <Override PartName="/word/charts/colors16.xml" ContentType="application/vnd.ms-office.chartcolorstyle+xml"/>
  <Override PartName="/word/charts/chart22.xml" ContentType="application/vnd.openxmlformats-officedocument.drawingml.chart+xml"/>
  <Override PartName="/word/charts/style17.xml" ContentType="application/vnd.ms-office.chartstyle+xml"/>
  <Override PartName="/word/charts/colors17.xml" ContentType="application/vnd.ms-office.chartcolorstyle+xml"/>
  <Override PartName="/word/charts/chart23.xml" ContentType="application/vnd.openxmlformats-officedocument.drawingml.chart+xml"/>
  <Override PartName="/word/charts/style18.xml" ContentType="application/vnd.ms-office.chartstyle+xml"/>
  <Override PartName="/word/charts/colors18.xml" ContentType="application/vnd.ms-office.chartcolorstyle+xml"/>
  <Override PartName="/word/charts/chart24.xml" ContentType="application/vnd.openxmlformats-officedocument.drawingml.chart+xml"/>
  <Override PartName="/word/charts/style19.xml" ContentType="application/vnd.ms-office.chartstyle+xml"/>
  <Override PartName="/word/charts/colors19.xml" ContentType="application/vnd.ms-office.chartcolorstyle+xml"/>
  <Override PartName="/word/charts/chart25.xml" ContentType="application/vnd.openxmlformats-officedocument.drawingml.chart+xml"/>
  <Override PartName="/word/charts/style20.xml" ContentType="application/vnd.ms-office.chartstyle+xml"/>
  <Override PartName="/word/charts/colors20.xml" ContentType="application/vnd.ms-office.chartcolorstyle+xml"/>
  <Override PartName="/word/theme/themeOverride5.xml" ContentType="application/vnd.openxmlformats-officedocument.themeOverride+xml"/>
  <Override PartName="/word/charts/chart26.xml" ContentType="application/vnd.openxmlformats-officedocument.drawingml.chart+xml"/>
  <Override PartName="/word/charts/style21.xml" ContentType="application/vnd.ms-office.chartstyle+xml"/>
  <Override PartName="/word/charts/colors21.xml" ContentType="application/vnd.ms-office.chartcolorstyle+xml"/>
  <Override PartName="/word/theme/themeOverride6.xml" ContentType="application/vnd.openxmlformats-officedocument.themeOverride+xml"/>
  <Override PartName="/word/charts/chart27.xml" ContentType="application/vnd.openxmlformats-officedocument.drawingml.chart+xml"/>
  <Override PartName="/word/charts/style22.xml" ContentType="application/vnd.ms-office.chartstyle+xml"/>
  <Override PartName="/word/charts/colors22.xml" ContentType="application/vnd.ms-office.chartcolorstyle+xml"/>
  <Override PartName="/word/charts/chart28.xml" ContentType="application/vnd.openxmlformats-officedocument.drawingml.chart+xml"/>
  <Override PartName="/word/charts/style23.xml" ContentType="application/vnd.ms-office.chartstyle+xml"/>
  <Override PartName="/word/charts/colors23.xml" ContentType="application/vnd.ms-office.chartcolorstyle+xml"/>
  <Override PartName="/word/charts/chart29.xml" ContentType="application/vnd.openxmlformats-officedocument.drawingml.chart+xml"/>
  <Override PartName="/word/charts/style24.xml" ContentType="application/vnd.ms-office.chartstyle+xml"/>
  <Override PartName="/word/charts/colors24.xml" ContentType="application/vnd.ms-office.chartcolorstyle+xml"/>
  <Override PartName="/word/theme/themeOverride7.xml" ContentType="application/vnd.openxmlformats-officedocument.themeOverride+xml"/>
  <Override PartName="/word/charts/chart30.xml" ContentType="application/vnd.openxmlformats-officedocument.drawingml.chart+xml"/>
  <Override PartName="/word/charts/style25.xml" ContentType="application/vnd.ms-office.chartstyle+xml"/>
  <Override PartName="/word/charts/colors25.xml" ContentType="application/vnd.ms-office.chartcolorstyle+xml"/>
  <Override PartName="/word/theme/themeOverride8.xml" ContentType="application/vnd.openxmlformats-officedocument.themeOverrid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2090F688" w14:textId="42718BBA" w:rsidR="00C14207" w:rsidRPr="00DA1692" w:rsidRDefault="00C14207" w:rsidP="00C14207">
      <w:r w:rsidRPr="00DA1692">
        <w:rPr>
          <w:rFonts w:cs="Arial"/>
          <w:noProof/>
          <w:szCs w:val="24"/>
          <w:lang w:val="en-US"/>
        </w:rPr>
        <w:drawing>
          <wp:anchor distT="0" distB="0" distL="114300" distR="114300" simplePos="0" relativeHeight="251646464" behindDoc="0" locked="0" layoutInCell="1" allowOverlap="1" wp14:anchorId="5BAE7843" wp14:editId="560DA0D6">
            <wp:simplePos x="0" y="0"/>
            <wp:positionH relativeFrom="margin">
              <wp:align>center</wp:align>
            </wp:positionH>
            <wp:positionV relativeFrom="paragraph">
              <wp:posOffset>0</wp:posOffset>
            </wp:positionV>
            <wp:extent cx="1317625" cy="1595120"/>
            <wp:effectExtent l="0" t="0" r="0" b="5080"/>
            <wp:wrapSquare wrapText="bothSides"/>
            <wp:docPr id="5" name="0 Imagen" descr="Logo UD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 UDL.jpg"/>
                    <pic:cNvPicPr/>
                  </pic:nvPicPr>
                  <pic:blipFill>
                    <a:blip r:embed="rId8" cstate="print"/>
                    <a:srcRect r="64035" b="22321"/>
                    <a:stretch>
                      <a:fillRect/>
                    </a:stretch>
                  </pic:blipFill>
                  <pic:spPr>
                    <a:xfrm>
                      <a:off x="0" y="0"/>
                      <a:ext cx="1317625" cy="1595120"/>
                    </a:xfrm>
                    <a:prstGeom prst="rect">
                      <a:avLst/>
                    </a:prstGeom>
                  </pic:spPr>
                </pic:pic>
              </a:graphicData>
            </a:graphic>
          </wp:anchor>
        </w:drawing>
      </w:r>
    </w:p>
    <w:p w14:paraId="744E750D" w14:textId="77777777" w:rsidR="00C14207" w:rsidRPr="00DA1692" w:rsidRDefault="00C14207" w:rsidP="00C14207"/>
    <w:p w14:paraId="00ED7607" w14:textId="77777777" w:rsidR="00C14207" w:rsidRPr="00DA1692" w:rsidRDefault="00C14207" w:rsidP="00C14207"/>
    <w:p w14:paraId="30D59939" w14:textId="77777777" w:rsidR="00C14207" w:rsidRPr="00DA1692" w:rsidRDefault="00C14207" w:rsidP="00C14207"/>
    <w:p w14:paraId="0D63FFC5" w14:textId="77777777" w:rsidR="00C14207" w:rsidRPr="00DA1692" w:rsidRDefault="00C14207" w:rsidP="00C14207"/>
    <w:p w14:paraId="4BE3EDC6" w14:textId="77777777" w:rsidR="00185045" w:rsidRPr="00DA1692" w:rsidRDefault="00185045" w:rsidP="00C14207"/>
    <w:p w14:paraId="57E24776" w14:textId="77777777" w:rsidR="00C71CC5" w:rsidRPr="00DA1692" w:rsidRDefault="00C71CC5" w:rsidP="00C71CC5">
      <w:pPr>
        <w:spacing w:after="0" w:line="240" w:lineRule="auto"/>
        <w:jc w:val="center"/>
        <w:rPr>
          <w:rFonts w:cs="Arial"/>
          <w:sz w:val="28"/>
          <w:szCs w:val="28"/>
        </w:rPr>
      </w:pPr>
      <w:bookmarkStart w:id="0" w:name="_Toc481997433"/>
      <w:r w:rsidRPr="00DA1692">
        <w:rPr>
          <w:rFonts w:cs="Arial"/>
          <w:sz w:val="28"/>
          <w:szCs w:val="28"/>
        </w:rPr>
        <w:t>UNIVERSIDAD DE LAMBAYEQUE</w:t>
      </w:r>
      <w:bookmarkEnd w:id="0"/>
    </w:p>
    <w:p w14:paraId="4ACC9812" w14:textId="77777777" w:rsidR="00C71CC5" w:rsidRPr="00DA1692" w:rsidRDefault="00C71CC5" w:rsidP="00C14207"/>
    <w:p w14:paraId="5057E24C" w14:textId="2B383DFE" w:rsidR="00C14207" w:rsidRPr="00DA1692" w:rsidRDefault="004E665F" w:rsidP="00784D21">
      <w:pPr>
        <w:jc w:val="center"/>
        <w:rPr>
          <w:sz w:val="28"/>
        </w:rPr>
      </w:pPr>
      <w:r w:rsidRPr="00DA1692">
        <w:rPr>
          <w:sz w:val="28"/>
        </w:rPr>
        <w:t>FACULTAD DE CIENCIAS SOCIALES, COMERCIALES Y DERECHO</w:t>
      </w:r>
    </w:p>
    <w:p w14:paraId="27AEF7FD" w14:textId="77777777" w:rsidR="004E665F" w:rsidRPr="00DA1692" w:rsidRDefault="004E665F" w:rsidP="004E665F">
      <w:pPr>
        <w:jc w:val="center"/>
        <w:rPr>
          <w:sz w:val="28"/>
        </w:rPr>
      </w:pPr>
    </w:p>
    <w:p w14:paraId="569168DE" w14:textId="02492910" w:rsidR="00C14207" w:rsidRPr="00DA1692" w:rsidRDefault="00C14207" w:rsidP="00C14207">
      <w:pPr>
        <w:tabs>
          <w:tab w:val="left" w:pos="2516"/>
        </w:tabs>
        <w:jc w:val="center"/>
        <w:rPr>
          <w:rFonts w:cs="Arial"/>
          <w:sz w:val="28"/>
          <w:szCs w:val="28"/>
        </w:rPr>
      </w:pPr>
      <w:r w:rsidRPr="00DA1692">
        <w:rPr>
          <w:rFonts w:cs="Arial"/>
          <w:sz w:val="28"/>
          <w:szCs w:val="28"/>
        </w:rPr>
        <w:t xml:space="preserve">ESCUELA PROFESIONAL </w:t>
      </w:r>
      <w:r w:rsidR="00A03124" w:rsidRPr="00DA1692">
        <w:rPr>
          <w:rFonts w:cs="Arial"/>
          <w:sz w:val="28"/>
          <w:szCs w:val="28"/>
        </w:rPr>
        <w:t>DE ADMINISTRACIÓN</w:t>
      </w:r>
      <w:r w:rsidRPr="00DA1692">
        <w:rPr>
          <w:rFonts w:cs="Arial"/>
          <w:sz w:val="28"/>
          <w:szCs w:val="28"/>
        </w:rPr>
        <w:t xml:space="preserve"> TURÍSTICA</w:t>
      </w:r>
    </w:p>
    <w:p w14:paraId="2370FA58" w14:textId="77777777" w:rsidR="00C14207" w:rsidRPr="00DA1692" w:rsidRDefault="00C14207" w:rsidP="00C14207">
      <w:pPr>
        <w:tabs>
          <w:tab w:val="left" w:pos="2516"/>
        </w:tabs>
        <w:jc w:val="center"/>
        <w:rPr>
          <w:rFonts w:cs="Arial"/>
          <w:sz w:val="36"/>
          <w:szCs w:val="36"/>
        </w:rPr>
      </w:pPr>
    </w:p>
    <w:p w14:paraId="7A7969C5" w14:textId="733C5429" w:rsidR="00C14207" w:rsidRPr="00DA1692" w:rsidRDefault="00E14483" w:rsidP="00E14483">
      <w:pPr>
        <w:tabs>
          <w:tab w:val="left" w:pos="2516"/>
        </w:tabs>
      </w:pPr>
      <w:r w:rsidRPr="00DA1692">
        <w:rPr>
          <w:rFonts w:cs="Arial"/>
          <w:sz w:val="36"/>
          <w:szCs w:val="36"/>
        </w:rPr>
        <w:tab/>
      </w:r>
      <w:r w:rsidRPr="00DA1692">
        <w:rPr>
          <w:rFonts w:cs="Arial"/>
          <w:sz w:val="36"/>
          <w:szCs w:val="36"/>
        </w:rPr>
        <w:tab/>
      </w:r>
      <w:r w:rsidRPr="00DA1692">
        <w:rPr>
          <w:rFonts w:cs="Arial"/>
          <w:sz w:val="36"/>
          <w:szCs w:val="36"/>
        </w:rPr>
        <w:tab/>
      </w:r>
      <w:r w:rsidR="00C14207" w:rsidRPr="00DA1692">
        <w:rPr>
          <w:rFonts w:cs="Arial"/>
          <w:szCs w:val="36"/>
        </w:rPr>
        <w:t>TESIS</w:t>
      </w:r>
    </w:p>
    <w:p w14:paraId="1EDBB689" w14:textId="77777777" w:rsidR="00C14207" w:rsidRPr="00DA1692" w:rsidRDefault="00C14207" w:rsidP="00C14207">
      <w:pPr>
        <w:pStyle w:val="Default"/>
      </w:pPr>
    </w:p>
    <w:p w14:paraId="6DF664EE" w14:textId="7F5822CF" w:rsidR="00C14207" w:rsidRPr="00DA1692" w:rsidRDefault="00C14207" w:rsidP="00C14207">
      <w:pPr>
        <w:tabs>
          <w:tab w:val="left" w:pos="2516"/>
        </w:tabs>
        <w:jc w:val="center"/>
        <w:rPr>
          <w:rFonts w:cs="Arial"/>
          <w:sz w:val="28"/>
          <w:szCs w:val="24"/>
        </w:rPr>
      </w:pPr>
      <w:r w:rsidRPr="00DA1692">
        <w:rPr>
          <w:rFonts w:eastAsia="SimSun" w:cs="Arial"/>
          <w:bCs/>
          <w:color w:val="000000"/>
          <w:kern w:val="3"/>
          <w:sz w:val="28"/>
          <w:szCs w:val="16"/>
          <w:lang w:eastAsia="es-PE" w:bidi="hi-IN"/>
        </w:rPr>
        <w:t>ESTUDIO DE SOSTENIBILIDAD PARA LA</w:t>
      </w:r>
      <w:r w:rsidR="00E14483" w:rsidRPr="00DA1692">
        <w:rPr>
          <w:rFonts w:eastAsia="SimSun" w:cs="Arial"/>
          <w:bCs/>
          <w:color w:val="000000"/>
          <w:kern w:val="3"/>
          <w:sz w:val="28"/>
          <w:szCs w:val="16"/>
          <w:lang w:eastAsia="es-PE" w:bidi="hi-IN"/>
        </w:rPr>
        <w:t xml:space="preserve"> IMPLEMEN</w:t>
      </w:r>
      <w:r w:rsidR="002C1421" w:rsidRPr="00DA1692">
        <w:rPr>
          <w:rFonts w:eastAsia="SimSun" w:cs="Arial"/>
          <w:bCs/>
          <w:color w:val="000000"/>
          <w:kern w:val="3"/>
          <w:sz w:val="28"/>
          <w:szCs w:val="16"/>
          <w:lang w:eastAsia="es-PE" w:bidi="hi-IN"/>
        </w:rPr>
        <w:t>TACIÓN</w:t>
      </w:r>
      <w:r w:rsidRPr="00DA1692">
        <w:rPr>
          <w:rFonts w:eastAsia="SimSun" w:cs="Arial"/>
          <w:bCs/>
          <w:color w:val="000000"/>
          <w:kern w:val="3"/>
          <w:sz w:val="28"/>
          <w:szCs w:val="16"/>
          <w:lang w:eastAsia="es-PE" w:bidi="hi-IN"/>
        </w:rPr>
        <w:t xml:space="preserve"> DE UN PROYECTO ECOTURÍSTICO EN EL</w:t>
      </w:r>
      <w:r w:rsidR="00ED1282" w:rsidRPr="00DA1692">
        <w:rPr>
          <w:rFonts w:eastAsia="SimSun" w:cs="Arial"/>
          <w:bCs/>
          <w:color w:val="000000"/>
          <w:kern w:val="3"/>
          <w:sz w:val="28"/>
          <w:szCs w:val="16"/>
          <w:lang w:eastAsia="es-PE" w:bidi="hi-IN"/>
        </w:rPr>
        <w:t xml:space="preserve"> DISTRITO DE KAÑARIS, PROVINCIA DE</w:t>
      </w:r>
      <w:r w:rsidRPr="00DA1692">
        <w:rPr>
          <w:rFonts w:eastAsia="SimSun" w:cs="Arial"/>
          <w:bCs/>
          <w:color w:val="000000"/>
          <w:kern w:val="3"/>
          <w:sz w:val="28"/>
          <w:szCs w:val="16"/>
          <w:lang w:eastAsia="es-PE" w:bidi="hi-IN"/>
        </w:rPr>
        <w:t xml:space="preserve"> FERREÑAFE</w:t>
      </w:r>
      <w:r w:rsidRPr="00DA1692">
        <w:rPr>
          <w:rFonts w:cs="Arial"/>
          <w:sz w:val="28"/>
          <w:szCs w:val="24"/>
        </w:rPr>
        <w:t xml:space="preserve"> </w:t>
      </w:r>
    </w:p>
    <w:p w14:paraId="208B0363" w14:textId="77777777" w:rsidR="00C14207" w:rsidRPr="00DA1692" w:rsidRDefault="00C14207" w:rsidP="00C14207">
      <w:pPr>
        <w:tabs>
          <w:tab w:val="left" w:pos="2516"/>
        </w:tabs>
        <w:jc w:val="center"/>
        <w:rPr>
          <w:rFonts w:cs="Arial"/>
          <w:szCs w:val="24"/>
        </w:rPr>
      </w:pPr>
    </w:p>
    <w:p w14:paraId="6097B0B4" w14:textId="77777777" w:rsidR="00D827C8" w:rsidRPr="00DA1692" w:rsidRDefault="00D827C8" w:rsidP="00C14207">
      <w:pPr>
        <w:tabs>
          <w:tab w:val="left" w:pos="2516"/>
        </w:tabs>
        <w:jc w:val="center"/>
        <w:rPr>
          <w:rFonts w:cs="Arial"/>
          <w:szCs w:val="24"/>
        </w:rPr>
      </w:pPr>
    </w:p>
    <w:p w14:paraId="6C759790" w14:textId="7C108C6F" w:rsidR="00E14483" w:rsidRPr="00DA1692" w:rsidRDefault="002E05DE" w:rsidP="00C14207">
      <w:pPr>
        <w:tabs>
          <w:tab w:val="left" w:pos="2516"/>
        </w:tabs>
        <w:jc w:val="center"/>
        <w:rPr>
          <w:rFonts w:cs="Arial"/>
          <w:szCs w:val="24"/>
        </w:rPr>
      </w:pPr>
      <w:r w:rsidRPr="00DA1692">
        <w:rPr>
          <w:rFonts w:cs="Arial"/>
          <w:szCs w:val="24"/>
        </w:rPr>
        <w:t xml:space="preserve">PRESENTADA </w:t>
      </w:r>
      <w:r w:rsidR="00D827C8" w:rsidRPr="00DA1692">
        <w:rPr>
          <w:rFonts w:cs="Arial"/>
          <w:szCs w:val="24"/>
        </w:rPr>
        <w:t>PARA OPTAR EL TÍ</w:t>
      </w:r>
      <w:r w:rsidRPr="00DA1692">
        <w:rPr>
          <w:rFonts w:cs="Arial"/>
          <w:szCs w:val="24"/>
        </w:rPr>
        <w:t>TULO DE LICENCIADA EN ADMINISTRACIÓN TURÍSTICA</w:t>
      </w:r>
    </w:p>
    <w:p w14:paraId="100DA96F" w14:textId="77777777" w:rsidR="00C14207" w:rsidRPr="00DA1692" w:rsidRDefault="00C14207" w:rsidP="00C14207">
      <w:pPr>
        <w:tabs>
          <w:tab w:val="left" w:pos="2516"/>
        </w:tabs>
        <w:jc w:val="center"/>
        <w:rPr>
          <w:rFonts w:cs="Arial"/>
          <w:sz w:val="32"/>
          <w:szCs w:val="32"/>
        </w:rPr>
      </w:pPr>
    </w:p>
    <w:p w14:paraId="1A4B957B" w14:textId="21E88952" w:rsidR="00C14207" w:rsidRPr="00DA1692" w:rsidRDefault="00C14207" w:rsidP="00D827C8">
      <w:pPr>
        <w:tabs>
          <w:tab w:val="left" w:pos="2516"/>
        </w:tabs>
        <w:jc w:val="center"/>
      </w:pPr>
      <w:r w:rsidRPr="00DA1692">
        <w:rPr>
          <w:rFonts w:cs="Arial"/>
          <w:szCs w:val="32"/>
        </w:rPr>
        <w:t>AUTOR</w:t>
      </w:r>
    </w:p>
    <w:p w14:paraId="60B23E36" w14:textId="61F989A9" w:rsidR="00C14207" w:rsidRPr="00DA1692" w:rsidRDefault="00D827C8" w:rsidP="00C14207">
      <w:pPr>
        <w:tabs>
          <w:tab w:val="left" w:pos="2516"/>
        </w:tabs>
        <w:jc w:val="center"/>
        <w:rPr>
          <w:rFonts w:cs="Arial"/>
          <w:szCs w:val="24"/>
        </w:rPr>
      </w:pPr>
      <w:r w:rsidRPr="00DA1692">
        <w:rPr>
          <w:rFonts w:cs="Arial"/>
          <w:szCs w:val="24"/>
        </w:rPr>
        <w:t>ROSA ISABEL REYES REÁTEGUI</w:t>
      </w:r>
    </w:p>
    <w:p w14:paraId="3109961A" w14:textId="77777777" w:rsidR="00C14207" w:rsidRPr="00DA1692" w:rsidRDefault="00C14207" w:rsidP="00C14207">
      <w:pPr>
        <w:tabs>
          <w:tab w:val="left" w:pos="2516"/>
        </w:tabs>
        <w:jc w:val="center"/>
        <w:rPr>
          <w:rFonts w:cs="Arial"/>
          <w:szCs w:val="24"/>
        </w:rPr>
      </w:pPr>
    </w:p>
    <w:p w14:paraId="05196EC9" w14:textId="77777777" w:rsidR="004302B8" w:rsidRPr="00DA1692" w:rsidRDefault="004302B8" w:rsidP="00C14207">
      <w:pPr>
        <w:tabs>
          <w:tab w:val="left" w:pos="2516"/>
        </w:tabs>
        <w:jc w:val="center"/>
        <w:rPr>
          <w:rFonts w:cs="Arial"/>
          <w:i/>
          <w:sz w:val="26"/>
          <w:szCs w:val="26"/>
        </w:rPr>
      </w:pPr>
    </w:p>
    <w:p w14:paraId="3036FE36" w14:textId="5D383DFE" w:rsidR="00C14207" w:rsidRPr="00DA1692" w:rsidRDefault="00C14207" w:rsidP="00C14207">
      <w:pPr>
        <w:tabs>
          <w:tab w:val="left" w:pos="2516"/>
        </w:tabs>
        <w:jc w:val="center"/>
        <w:rPr>
          <w:rFonts w:cs="Arial"/>
          <w:i/>
          <w:sz w:val="26"/>
          <w:szCs w:val="26"/>
        </w:rPr>
      </w:pPr>
      <w:r w:rsidRPr="00DA1692">
        <w:rPr>
          <w:rFonts w:cs="Arial"/>
          <w:i/>
          <w:sz w:val="26"/>
          <w:szCs w:val="26"/>
        </w:rPr>
        <w:t xml:space="preserve">CHICLAYO, </w:t>
      </w:r>
      <w:r w:rsidR="009B65BB">
        <w:rPr>
          <w:rFonts w:cs="Arial"/>
          <w:i/>
          <w:sz w:val="26"/>
          <w:szCs w:val="26"/>
        </w:rPr>
        <w:t>J</w:t>
      </w:r>
      <w:r w:rsidR="00F111D3">
        <w:rPr>
          <w:rFonts w:cs="Arial"/>
          <w:i/>
          <w:sz w:val="26"/>
          <w:szCs w:val="26"/>
        </w:rPr>
        <w:t>unio</w:t>
      </w:r>
      <w:r w:rsidR="00982B0C" w:rsidRPr="00DA1692">
        <w:rPr>
          <w:rFonts w:cs="Arial"/>
          <w:i/>
          <w:sz w:val="26"/>
          <w:szCs w:val="26"/>
        </w:rPr>
        <w:t xml:space="preserve"> del </w:t>
      </w:r>
      <w:r w:rsidRPr="00DA1692">
        <w:rPr>
          <w:rFonts w:cs="Arial"/>
          <w:i/>
          <w:sz w:val="26"/>
          <w:szCs w:val="26"/>
        </w:rPr>
        <w:t>2</w:t>
      </w:r>
      <w:r w:rsidR="00982B0C" w:rsidRPr="00DA1692">
        <w:rPr>
          <w:rFonts w:cs="Arial"/>
          <w:i/>
          <w:sz w:val="26"/>
          <w:szCs w:val="26"/>
        </w:rPr>
        <w:t>018</w:t>
      </w:r>
    </w:p>
    <w:p w14:paraId="468D26AC" w14:textId="77777777" w:rsidR="00783C37" w:rsidRPr="00DA1692" w:rsidRDefault="00783C37" w:rsidP="00C14207">
      <w:pPr>
        <w:tabs>
          <w:tab w:val="left" w:pos="2516"/>
        </w:tabs>
        <w:jc w:val="center"/>
        <w:rPr>
          <w:rFonts w:cs="Arial"/>
          <w:i/>
          <w:sz w:val="26"/>
          <w:szCs w:val="26"/>
        </w:rPr>
      </w:pPr>
    </w:p>
    <w:p w14:paraId="48C33CED" w14:textId="6770892F" w:rsidR="00C14207" w:rsidRPr="00DA1692" w:rsidRDefault="0006374D" w:rsidP="0006374D">
      <w:pPr>
        <w:spacing w:line="360" w:lineRule="auto"/>
        <w:ind w:right="125"/>
        <w:rPr>
          <w:rFonts w:cs="Arial"/>
          <w:sz w:val="20"/>
        </w:rPr>
      </w:pPr>
      <w:r w:rsidRPr="00DA1692">
        <w:rPr>
          <w:rFonts w:cs="Arial"/>
          <w:sz w:val="20"/>
        </w:rPr>
        <w:lastRenderedPageBreak/>
        <w:t>FIRMA DEL ASESOR Y JURADO DE TESIS</w:t>
      </w:r>
    </w:p>
    <w:p w14:paraId="084083BC" w14:textId="77777777" w:rsidR="0006374D" w:rsidRPr="00DA1692" w:rsidRDefault="0006374D" w:rsidP="00C14207">
      <w:pPr>
        <w:spacing w:line="360" w:lineRule="auto"/>
        <w:ind w:right="125"/>
        <w:jc w:val="center"/>
        <w:rPr>
          <w:rFonts w:cs="Arial"/>
        </w:rPr>
      </w:pPr>
    </w:p>
    <w:p w14:paraId="077D8565" w14:textId="77777777" w:rsidR="0006374D" w:rsidRPr="00DA1692" w:rsidRDefault="0006374D" w:rsidP="00C14207">
      <w:pPr>
        <w:spacing w:line="360" w:lineRule="auto"/>
        <w:ind w:right="125"/>
        <w:jc w:val="center"/>
        <w:rPr>
          <w:rFonts w:cs="Arial"/>
        </w:rPr>
      </w:pPr>
    </w:p>
    <w:p w14:paraId="75731D93" w14:textId="77777777" w:rsidR="0006374D" w:rsidRPr="00DA1692" w:rsidRDefault="0006374D" w:rsidP="00C14207">
      <w:pPr>
        <w:spacing w:line="360" w:lineRule="auto"/>
        <w:ind w:right="125"/>
        <w:jc w:val="center"/>
        <w:rPr>
          <w:rFonts w:cs="Arial"/>
        </w:rPr>
      </w:pPr>
    </w:p>
    <w:p w14:paraId="6209C325" w14:textId="2B904845" w:rsidR="0006374D" w:rsidRPr="00DA1692" w:rsidRDefault="0006374D" w:rsidP="0006374D">
      <w:pPr>
        <w:spacing w:after="0" w:line="360" w:lineRule="auto"/>
        <w:ind w:right="125"/>
        <w:jc w:val="center"/>
        <w:rPr>
          <w:rFonts w:cs="Arial"/>
          <w:sz w:val="22"/>
        </w:rPr>
      </w:pPr>
      <w:r w:rsidRPr="00DA1692">
        <w:rPr>
          <w:rFonts w:cs="Arial"/>
          <w:sz w:val="22"/>
        </w:rPr>
        <w:t>_____________________________</w:t>
      </w:r>
    </w:p>
    <w:p w14:paraId="634BC5A3" w14:textId="71015D8F" w:rsidR="0006374D" w:rsidRPr="00DA1692" w:rsidRDefault="0006374D" w:rsidP="0006374D">
      <w:pPr>
        <w:spacing w:after="0" w:line="240" w:lineRule="auto"/>
        <w:ind w:right="125"/>
        <w:jc w:val="center"/>
        <w:rPr>
          <w:rFonts w:asciiTheme="minorHAnsi" w:hAnsiTheme="minorHAnsi" w:cs="Arial"/>
          <w:sz w:val="22"/>
        </w:rPr>
      </w:pPr>
      <w:r w:rsidRPr="00DA1692">
        <w:rPr>
          <w:rFonts w:asciiTheme="minorHAnsi" w:hAnsiTheme="minorHAnsi" w:cs="Arial"/>
          <w:sz w:val="22"/>
        </w:rPr>
        <w:t>Mg. Cilenny Cayotopa Ylatoma</w:t>
      </w:r>
    </w:p>
    <w:p w14:paraId="5C6F2744" w14:textId="132F2B0A" w:rsidR="0006374D" w:rsidRPr="00DA1692" w:rsidRDefault="00B6375D" w:rsidP="0006374D">
      <w:pPr>
        <w:spacing w:after="0" w:line="240" w:lineRule="auto"/>
        <w:ind w:right="125"/>
        <w:jc w:val="center"/>
        <w:rPr>
          <w:rFonts w:asciiTheme="minorHAnsi" w:hAnsiTheme="minorHAnsi" w:cs="Arial"/>
          <w:sz w:val="22"/>
        </w:rPr>
      </w:pPr>
      <w:r w:rsidRPr="00DA1692">
        <w:rPr>
          <w:rFonts w:asciiTheme="minorHAnsi" w:hAnsiTheme="minorHAnsi" w:cs="Arial"/>
          <w:sz w:val="22"/>
        </w:rPr>
        <w:t>ASESOR</w:t>
      </w:r>
    </w:p>
    <w:p w14:paraId="5F264B83" w14:textId="77777777" w:rsidR="0006374D" w:rsidRPr="00DA1692" w:rsidRDefault="0006374D" w:rsidP="0006374D">
      <w:pPr>
        <w:spacing w:line="360" w:lineRule="auto"/>
        <w:ind w:right="125"/>
        <w:rPr>
          <w:rFonts w:cs="Arial"/>
        </w:rPr>
      </w:pPr>
    </w:p>
    <w:p w14:paraId="6DBD0534" w14:textId="77777777" w:rsidR="0006374D" w:rsidRPr="00DA1692" w:rsidRDefault="0006374D" w:rsidP="0006374D">
      <w:pPr>
        <w:spacing w:line="360" w:lineRule="auto"/>
        <w:ind w:right="125"/>
        <w:rPr>
          <w:rFonts w:cs="Arial"/>
        </w:rPr>
      </w:pPr>
    </w:p>
    <w:p w14:paraId="5C427ED8" w14:textId="77777777" w:rsidR="0006374D" w:rsidRPr="00DA1692" w:rsidRDefault="0006374D" w:rsidP="0006374D">
      <w:pPr>
        <w:spacing w:line="360" w:lineRule="auto"/>
        <w:ind w:right="125"/>
        <w:rPr>
          <w:rFonts w:cs="Arial"/>
        </w:rPr>
      </w:pPr>
    </w:p>
    <w:p w14:paraId="7E091AC7" w14:textId="77777777" w:rsidR="0006374D" w:rsidRPr="00DA1692" w:rsidRDefault="0006374D" w:rsidP="0006374D">
      <w:pPr>
        <w:spacing w:line="360" w:lineRule="auto"/>
        <w:ind w:right="125"/>
        <w:rPr>
          <w:rFonts w:cs="Arial"/>
        </w:rPr>
      </w:pPr>
    </w:p>
    <w:p w14:paraId="18567D9A" w14:textId="77777777" w:rsidR="00C67A39" w:rsidRPr="00DA1692" w:rsidRDefault="00C67A39" w:rsidP="00C67A39">
      <w:pPr>
        <w:spacing w:after="0" w:line="240" w:lineRule="auto"/>
        <w:ind w:right="125"/>
        <w:rPr>
          <w:rFonts w:cs="Arial"/>
        </w:rPr>
      </w:pPr>
    </w:p>
    <w:p w14:paraId="491D2CD3" w14:textId="77777777" w:rsidR="00C67A39" w:rsidRPr="00DA1692" w:rsidRDefault="00C67A39" w:rsidP="00C67A39">
      <w:pPr>
        <w:spacing w:after="0" w:line="240" w:lineRule="auto"/>
        <w:ind w:right="125"/>
        <w:rPr>
          <w:rFonts w:cs="Arial"/>
        </w:rPr>
      </w:pPr>
    </w:p>
    <w:p w14:paraId="7F4D771C" w14:textId="77777777" w:rsidR="00C67A39" w:rsidRPr="00DA1692" w:rsidRDefault="00C67A39" w:rsidP="00C67A39">
      <w:pPr>
        <w:spacing w:after="0" w:line="240" w:lineRule="auto"/>
        <w:ind w:right="125"/>
        <w:rPr>
          <w:rFonts w:cs="Arial"/>
        </w:rPr>
      </w:pPr>
    </w:p>
    <w:p w14:paraId="1CBB37AA" w14:textId="50A022A1" w:rsidR="0006374D" w:rsidRPr="00DA1692" w:rsidRDefault="0006374D" w:rsidP="005F7CA8">
      <w:pPr>
        <w:spacing w:after="0" w:line="240" w:lineRule="auto"/>
        <w:ind w:left="708" w:right="125"/>
        <w:rPr>
          <w:rFonts w:cs="Arial"/>
          <w:sz w:val="22"/>
        </w:rPr>
      </w:pPr>
      <w:r w:rsidRPr="00DA1692">
        <w:rPr>
          <w:rFonts w:cs="Arial"/>
          <w:sz w:val="22"/>
        </w:rPr>
        <w:t xml:space="preserve">_____________________________           </w:t>
      </w:r>
      <w:r w:rsidR="00C67A39" w:rsidRPr="00DA1692">
        <w:rPr>
          <w:rFonts w:cs="Arial"/>
          <w:sz w:val="22"/>
        </w:rPr>
        <w:t xml:space="preserve"> </w:t>
      </w:r>
      <w:r w:rsidRPr="00DA1692">
        <w:rPr>
          <w:rFonts w:cs="Arial"/>
          <w:sz w:val="22"/>
        </w:rPr>
        <w:t xml:space="preserve"> </w:t>
      </w:r>
      <w:r w:rsidR="00C67A39" w:rsidRPr="00DA1692">
        <w:rPr>
          <w:rFonts w:cs="Arial"/>
          <w:sz w:val="22"/>
        </w:rPr>
        <w:t>___________________________</w:t>
      </w:r>
      <w:r w:rsidRPr="00DA1692">
        <w:rPr>
          <w:rFonts w:asciiTheme="minorHAnsi" w:hAnsiTheme="minorHAnsi" w:cs="Arial"/>
          <w:sz w:val="22"/>
        </w:rPr>
        <w:tab/>
        <w:t xml:space="preserve">                  </w:t>
      </w:r>
      <w:r w:rsidR="00C67A39" w:rsidRPr="00DA1692">
        <w:rPr>
          <w:rFonts w:asciiTheme="minorHAnsi" w:hAnsiTheme="minorHAnsi" w:cs="Arial"/>
          <w:sz w:val="22"/>
        </w:rPr>
        <w:t xml:space="preserve">   </w:t>
      </w:r>
      <w:r w:rsidRPr="00DA1692">
        <w:rPr>
          <w:rFonts w:asciiTheme="minorHAnsi" w:hAnsiTheme="minorHAnsi" w:cs="Arial"/>
          <w:sz w:val="22"/>
        </w:rPr>
        <w:t>Mg. Luis Hildebrando Zúñiga Sánchez</w:t>
      </w:r>
      <w:r w:rsidRPr="00DA1692">
        <w:rPr>
          <w:rFonts w:asciiTheme="minorHAnsi" w:hAnsiTheme="minorHAnsi" w:cs="Arial"/>
          <w:sz w:val="22"/>
        </w:rPr>
        <w:tab/>
      </w:r>
      <w:r w:rsidRPr="00DA1692">
        <w:rPr>
          <w:rFonts w:asciiTheme="minorHAnsi" w:hAnsiTheme="minorHAnsi" w:cs="Arial"/>
          <w:sz w:val="22"/>
        </w:rPr>
        <w:tab/>
      </w:r>
      <w:r w:rsidR="00C67A39" w:rsidRPr="00DA1692">
        <w:rPr>
          <w:rFonts w:asciiTheme="minorHAnsi" w:hAnsiTheme="minorHAnsi" w:cs="Arial"/>
          <w:sz w:val="22"/>
        </w:rPr>
        <w:t xml:space="preserve">   </w:t>
      </w:r>
      <w:r w:rsidR="004410EA" w:rsidRPr="00DA1692">
        <w:rPr>
          <w:rFonts w:asciiTheme="minorHAnsi" w:hAnsiTheme="minorHAnsi" w:cs="Arial"/>
          <w:sz w:val="22"/>
        </w:rPr>
        <w:t xml:space="preserve">Lic. </w:t>
      </w:r>
      <w:r w:rsidR="00C67A39" w:rsidRPr="00DA1692">
        <w:rPr>
          <w:rFonts w:asciiTheme="minorHAnsi" w:hAnsiTheme="minorHAnsi" w:cs="Arial"/>
          <w:sz w:val="22"/>
        </w:rPr>
        <w:t xml:space="preserve"> Merly del Rocío Nevado Chuca</w:t>
      </w:r>
      <w:r w:rsidRPr="00DA1692">
        <w:rPr>
          <w:rFonts w:asciiTheme="minorHAnsi" w:hAnsiTheme="minorHAnsi" w:cs="Arial"/>
          <w:sz w:val="22"/>
        </w:rPr>
        <w:tab/>
      </w:r>
      <w:r w:rsidRPr="00DA1692">
        <w:rPr>
          <w:rFonts w:asciiTheme="minorHAnsi" w:hAnsiTheme="minorHAnsi" w:cs="Arial"/>
          <w:sz w:val="22"/>
        </w:rPr>
        <w:tab/>
      </w:r>
      <w:r w:rsidR="00C67A39" w:rsidRPr="00DA1692">
        <w:rPr>
          <w:rFonts w:asciiTheme="minorHAnsi" w:hAnsiTheme="minorHAnsi" w:cs="Arial"/>
          <w:sz w:val="22"/>
        </w:rPr>
        <w:t xml:space="preserve"> </w:t>
      </w:r>
      <w:r w:rsidR="005F7CA8">
        <w:rPr>
          <w:rFonts w:asciiTheme="minorHAnsi" w:hAnsiTheme="minorHAnsi" w:cs="Arial"/>
          <w:sz w:val="22"/>
        </w:rPr>
        <w:t xml:space="preserve">    </w:t>
      </w:r>
      <w:r w:rsidRPr="00DA1692">
        <w:rPr>
          <w:rFonts w:asciiTheme="minorHAnsi" w:hAnsiTheme="minorHAnsi" w:cs="Arial"/>
          <w:sz w:val="22"/>
        </w:rPr>
        <w:t>PRESIDENTE</w:t>
      </w:r>
      <w:r w:rsidR="00B6375D" w:rsidRPr="00DA1692">
        <w:rPr>
          <w:rFonts w:asciiTheme="minorHAnsi" w:hAnsiTheme="minorHAnsi" w:cs="Arial"/>
          <w:sz w:val="22"/>
        </w:rPr>
        <w:tab/>
      </w:r>
      <w:r w:rsidR="00B6375D" w:rsidRPr="00DA1692">
        <w:rPr>
          <w:rFonts w:asciiTheme="minorHAnsi" w:hAnsiTheme="minorHAnsi" w:cs="Arial"/>
          <w:sz w:val="22"/>
        </w:rPr>
        <w:tab/>
      </w:r>
      <w:r w:rsidR="00B6375D" w:rsidRPr="00DA1692">
        <w:rPr>
          <w:rFonts w:asciiTheme="minorHAnsi" w:hAnsiTheme="minorHAnsi" w:cs="Arial"/>
          <w:sz w:val="22"/>
        </w:rPr>
        <w:tab/>
      </w:r>
      <w:r w:rsidR="00B6375D" w:rsidRPr="00DA1692">
        <w:rPr>
          <w:rFonts w:asciiTheme="minorHAnsi" w:hAnsiTheme="minorHAnsi" w:cs="Arial"/>
          <w:sz w:val="22"/>
        </w:rPr>
        <w:tab/>
      </w:r>
      <w:r w:rsidR="00B6375D" w:rsidRPr="00DA1692">
        <w:rPr>
          <w:rFonts w:asciiTheme="minorHAnsi" w:hAnsiTheme="minorHAnsi" w:cs="Arial"/>
          <w:sz w:val="22"/>
        </w:rPr>
        <w:tab/>
      </w:r>
      <w:r w:rsidR="005F7CA8">
        <w:rPr>
          <w:rFonts w:asciiTheme="minorHAnsi" w:hAnsiTheme="minorHAnsi" w:cs="Arial"/>
          <w:sz w:val="22"/>
        </w:rPr>
        <w:t xml:space="preserve">  </w:t>
      </w:r>
      <w:r w:rsidR="00B6375D" w:rsidRPr="00DA1692">
        <w:rPr>
          <w:rFonts w:asciiTheme="minorHAnsi" w:hAnsiTheme="minorHAnsi" w:cs="Arial"/>
          <w:sz w:val="22"/>
        </w:rPr>
        <w:t xml:space="preserve"> SECRETARIO</w:t>
      </w:r>
    </w:p>
    <w:p w14:paraId="05E8B716" w14:textId="45B39796" w:rsidR="0006374D" w:rsidRPr="00DA1692" w:rsidRDefault="0006374D" w:rsidP="00C67A39">
      <w:pPr>
        <w:spacing w:after="0" w:line="240" w:lineRule="auto"/>
        <w:ind w:right="125"/>
        <w:rPr>
          <w:rFonts w:cs="Arial"/>
          <w:sz w:val="22"/>
        </w:rPr>
      </w:pPr>
      <w:r w:rsidRPr="00DA1692">
        <w:rPr>
          <w:rFonts w:cs="Arial"/>
          <w:sz w:val="22"/>
        </w:rPr>
        <w:t xml:space="preserve">                        </w:t>
      </w:r>
    </w:p>
    <w:p w14:paraId="5B2BD27B" w14:textId="63944682" w:rsidR="0006374D" w:rsidRPr="00DA1692" w:rsidRDefault="0006374D" w:rsidP="0006374D">
      <w:pPr>
        <w:spacing w:line="360" w:lineRule="auto"/>
        <w:ind w:right="125" w:firstLine="708"/>
        <w:rPr>
          <w:rFonts w:asciiTheme="minorHAnsi" w:hAnsiTheme="minorHAnsi" w:cs="Arial"/>
        </w:rPr>
      </w:pPr>
    </w:p>
    <w:p w14:paraId="3829EA25" w14:textId="77777777" w:rsidR="0006374D" w:rsidRPr="00DA1692" w:rsidRDefault="0006374D" w:rsidP="00C14207">
      <w:pPr>
        <w:spacing w:line="360" w:lineRule="auto"/>
        <w:ind w:right="125"/>
        <w:jc w:val="center"/>
        <w:rPr>
          <w:rFonts w:cs="Arial"/>
        </w:rPr>
      </w:pPr>
    </w:p>
    <w:p w14:paraId="3B0860D6" w14:textId="77777777" w:rsidR="0006374D" w:rsidRPr="00DA1692" w:rsidRDefault="0006374D" w:rsidP="00C14207">
      <w:pPr>
        <w:spacing w:line="360" w:lineRule="auto"/>
        <w:ind w:right="125"/>
        <w:jc w:val="center"/>
        <w:rPr>
          <w:rFonts w:cs="Arial"/>
        </w:rPr>
      </w:pPr>
    </w:p>
    <w:p w14:paraId="4B77D1F3" w14:textId="77777777" w:rsidR="0006374D" w:rsidRPr="00DA1692" w:rsidRDefault="0006374D" w:rsidP="00C14207">
      <w:pPr>
        <w:spacing w:line="360" w:lineRule="auto"/>
        <w:ind w:right="125"/>
        <w:jc w:val="center"/>
        <w:rPr>
          <w:rFonts w:cs="Arial"/>
        </w:rPr>
      </w:pPr>
    </w:p>
    <w:p w14:paraId="69C7CD37" w14:textId="77777777" w:rsidR="00C67A39" w:rsidRPr="00DA1692" w:rsidRDefault="00C67A39" w:rsidP="00C67A39">
      <w:pPr>
        <w:spacing w:after="0" w:line="240" w:lineRule="auto"/>
        <w:ind w:right="125"/>
        <w:jc w:val="center"/>
        <w:rPr>
          <w:rFonts w:asciiTheme="minorHAnsi" w:hAnsiTheme="minorHAnsi" w:cs="Arial"/>
          <w:sz w:val="22"/>
        </w:rPr>
      </w:pPr>
      <w:r w:rsidRPr="00DA1692">
        <w:rPr>
          <w:rFonts w:asciiTheme="minorHAnsi" w:hAnsiTheme="minorHAnsi" w:cs="Arial"/>
          <w:sz w:val="22"/>
        </w:rPr>
        <w:t>_____________________________</w:t>
      </w:r>
    </w:p>
    <w:p w14:paraId="3118A8CC" w14:textId="50D48656" w:rsidR="00C67A39" w:rsidRPr="00DA1692" w:rsidRDefault="00BC3423" w:rsidP="00C67A39">
      <w:pPr>
        <w:spacing w:after="0" w:line="240" w:lineRule="auto"/>
        <w:ind w:right="125"/>
        <w:jc w:val="center"/>
        <w:rPr>
          <w:rFonts w:asciiTheme="minorHAnsi" w:hAnsiTheme="minorHAnsi" w:cs="Arial"/>
          <w:sz w:val="22"/>
        </w:rPr>
      </w:pPr>
      <w:r>
        <w:rPr>
          <w:rFonts w:asciiTheme="minorHAnsi" w:hAnsiTheme="minorHAnsi" w:cs="Arial"/>
          <w:sz w:val="22"/>
        </w:rPr>
        <w:t>Ing. Jorge T</w:t>
      </w:r>
      <w:r w:rsidR="00C67A39" w:rsidRPr="00DA1692">
        <w:rPr>
          <w:rFonts w:asciiTheme="minorHAnsi" w:hAnsiTheme="minorHAnsi" w:cs="Arial"/>
          <w:sz w:val="22"/>
        </w:rPr>
        <w:t xml:space="preserve">omás Cumpa Vásquez </w:t>
      </w:r>
    </w:p>
    <w:p w14:paraId="4EBE39CF" w14:textId="3FC49DB1" w:rsidR="0006374D" w:rsidRPr="00DA1692" w:rsidRDefault="00C67A39" w:rsidP="00C67A39">
      <w:pPr>
        <w:spacing w:line="240" w:lineRule="auto"/>
        <w:ind w:right="125"/>
        <w:jc w:val="center"/>
        <w:rPr>
          <w:rFonts w:asciiTheme="minorHAnsi" w:hAnsiTheme="minorHAnsi" w:cs="Arial"/>
        </w:rPr>
      </w:pPr>
      <w:r w:rsidRPr="00DA1692">
        <w:rPr>
          <w:rFonts w:asciiTheme="minorHAnsi" w:hAnsiTheme="minorHAnsi" w:cs="Arial"/>
          <w:sz w:val="22"/>
        </w:rPr>
        <w:t>VOCAL</w:t>
      </w:r>
    </w:p>
    <w:p w14:paraId="72BC8E91" w14:textId="77777777" w:rsidR="0006374D" w:rsidRPr="00DA1692" w:rsidRDefault="0006374D" w:rsidP="00C14207">
      <w:pPr>
        <w:spacing w:line="360" w:lineRule="auto"/>
        <w:ind w:right="125"/>
        <w:jc w:val="center"/>
        <w:rPr>
          <w:rFonts w:cs="Arial"/>
        </w:rPr>
      </w:pPr>
    </w:p>
    <w:p w14:paraId="46B63EBF" w14:textId="77777777" w:rsidR="0006374D" w:rsidRPr="00DA1692" w:rsidRDefault="0006374D" w:rsidP="00C14207">
      <w:pPr>
        <w:spacing w:line="360" w:lineRule="auto"/>
        <w:ind w:right="125"/>
        <w:jc w:val="center"/>
        <w:rPr>
          <w:rFonts w:cs="Arial"/>
        </w:rPr>
      </w:pPr>
    </w:p>
    <w:p w14:paraId="5891F8C8" w14:textId="77777777" w:rsidR="0006374D" w:rsidRPr="00DA1692" w:rsidRDefault="0006374D" w:rsidP="00C14207">
      <w:pPr>
        <w:spacing w:line="360" w:lineRule="auto"/>
        <w:ind w:right="125"/>
        <w:jc w:val="center"/>
        <w:rPr>
          <w:rFonts w:cs="Arial"/>
        </w:rPr>
      </w:pPr>
    </w:p>
    <w:p w14:paraId="7301F0DD" w14:textId="77777777" w:rsidR="0006374D" w:rsidRPr="00DA1692" w:rsidRDefault="0006374D" w:rsidP="00C14207">
      <w:pPr>
        <w:spacing w:line="360" w:lineRule="auto"/>
        <w:ind w:right="125"/>
        <w:jc w:val="center"/>
        <w:rPr>
          <w:rFonts w:cs="Arial"/>
        </w:rPr>
      </w:pPr>
    </w:p>
    <w:p w14:paraId="2C8230D1" w14:textId="77777777" w:rsidR="0006374D" w:rsidRPr="00DA1692" w:rsidRDefault="0006374D" w:rsidP="00C14207">
      <w:pPr>
        <w:spacing w:line="360" w:lineRule="auto"/>
        <w:ind w:right="125"/>
        <w:jc w:val="center"/>
        <w:rPr>
          <w:rFonts w:cs="Arial"/>
        </w:rPr>
      </w:pPr>
    </w:p>
    <w:p w14:paraId="29B3BD98" w14:textId="7945B569" w:rsidR="008C02A1" w:rsidRPr="00DA1692" w:rsidRDefault="00543DF5" w:rsidP="008C02A1">
      <w:pPr>
        <w:pStyle w:val="Ttulo1"/>
        <w:rPr>
          <w:b w:val="0"/>
          <w:sz w:val="24"/>
          <w:szCs w:val="24"/>
        </w:rPr>
      </w:pPr>
      <w:bookmarkStart w:id="1" w:name="_Toc516615643"/>
      <w:r w:rsidRPr="00DA1692">
        <w:rPr>
          <w:b w:val="0"/>
          <w:sz w:val="24"/>
          <w:szCs w:val="24"/>
        </w:rPr>
        <w:lastRenderedPageBreak/>
        <w:t>DEDICATORIA</w:t>
      </w:r>
      <w:bookmarkEnd w:id="1"/>
    </w:p>
    <w:p w14:paraId="2F3EA506" w14:textId="367181C1" w:rsidR="008C02A1" w:rsidRPr="00DA1692" w:rsidRDefault="001907F0" w:rsidP="008C02A1">
      <w:r w:rsidRPr="00DA1692">
        <w:rPr>
          <w:noProof/>
          <w:lang w:val="en-US"/>
        </w:rPr>
        <mc:AlternateContent>
          <mc:Choice Requires="wps">
            <w:drawing>
              <wp:anchor distT="0" distB="0" distL="114300" distR="114300" simplePos="0" relativeHeight="251739136" behindDoc="0" locked="0" layoutInCell="1" allowOverlap="1" wp14:anchorId="681B0FDD" wp14:editId="6C32236B">
                <wp:simplePos x="0" y="0"/>
                <wp:positionH relativeFrom="margin">
                  <wp:align>left</wp:align>
                </wp:positionH>
                <wp:positionV relativeFrom="paragraph">
                  <wp:posOffset>220735</wp:posOffset>
                </wp:positionV>
                <wp:extent cx="3000375" cy="1098816"/>
                <wp:effectExtent l="0" t="0" r="28575" b="25400"/>
                <wp:wrapNone/>
                <wp:docPr id="89" name="Cuadro de texto 89"/>
                <wp:cNvGraphicFramePr/>
                <a:graphic xmlns:a="http://schemas.openxmlformats.org/drawingml/2006/main">
                  <a:graphicData uri="http://schemas.microsoft.com/office/word/2010/wordprocessingShape">
                    <wps:wsp>
                      <wps:cNvSpPr txBox="1"/>
                      <wps:spPr>
                        <a:xfrm>
                          <a:off x="0" y="0"/>
                          <a:ext cx="3000375" cy="1098816"/>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14:paraId="47C21A7B" w14:textId="6FF0ECBF" w:rsidR="00A14D06" w:rsidRDefault="00A14D06" w:rsidP="001907F0">
                            <w:pPr>
                              <w:spacing w:line="360" w:lineRule="auto"/>
                              <w:jc w:val="both"/>
                            </w:pPr>
                            <w:r>
                              <w:t>A mis padres Regis Reyes Gonzales y Carmen Reátegui Alegría, por su apoyo moral, su constante esfuerzo y su apoyo incondicional en mi formación profesional.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shapetype w14:anchorId="681B0FDD" id="_x0000_t202" coordsize="21600,21600" o:spt="202" path="m,l,21600r21600,l21600,xe">
                <v:stroke joinstyle="miter"/>
                <v:path gradientshapeok="t" o:connecttype="rect"/>
              </v:shapetype>
              <v:shape id="Cuadro de texto 89" o:spid="_x0000_s1026" type="#_x0000_t202" style="position:absolute;margin-left:0;margin-top:17.4pt;width:236.25pt;height:86.5pt;z-index:25173913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" fillcolor="white [3201]" strokecolor="white [3212]" strokeweight=".5pt">
                <v:textbox>
                  <w:txbxContent>
                    <w:p w14:paraId="47C21A7B" w14:textId="6FF0ECBF" w:rsidR="00A14D06" w:rsidRDefault="00A14D06" w:rsidP="001907F0">
                      <w:pPr>
                        <w:spacing w:line="360" w:lineRule="auto"/>
                        <w:jc w:val="both"/>
                      </w:pPr>
                      <w:r>
                        <w:t>A mis padres Regis Reyes Gonzales y Carmen Reátegui Alegría, por su apoyo moral, su constante esfuerzo y su apoyo incondicional en mi formación profesional.</w:t>
                      </w:r>
                    </w:p>
                  </w:txbxContent>
                </v:textbox>
                <w10:wrap anchorx="margin"/>
              </v:shape>
            </w:pict>
          </mc:Fallback>
        </mc:AlternateContent>
      </w:r>
    </w:p>
    <w:p w14:paraId="6C9B26C0" w14:textId="0C8176CA" w:rsidR="00E801F3" w:rsidRPr="00DA1692" w:rsidRDefault="001907F0" w:rsidP="008C02A1">
      <w:r w:rsidRPr="00DA1692">
        <w:t xml:space="preserve">. </w:t>
      </w:r>
    </w:p>
    <w:p w14:paraId="74A1914D" w14:textId="4742B5F2" w:rsidR="008C02A1" w:rsidRPr="00DA1692" w:rsidRDefault="008C02A1" w:rsidP="008C02A1"/>
    <w:p w14:paraId="75503EBD" w14:textId="55B74D6D" w:rsidR="008C02A1" w:rsidRPr="00DA1692" w:rsidRDefault="008C02A1" w:rsidP="008C02A1"/>
    <w:p w14:paraId="2283DDF6" w14:textId="20C6DBA5" w:rsidR="008C02A1" w:rsidRPr="00DA1692" w:rsidRDefault="008C02A1" w:rsidP="008C02A1"/>
    <w:p w14:paraId="37E6DF3D" w14:textId="43EE43E6" w:rsidR="008C02A1" w:rsidRPr="00DA1692" w:rsidRDefault="008C02A1" w:rsidP="008C02A1"/>
    <w:p w14:paraId="2F0EFBD5" w14:textId="7A7D7361" w:rsidR="008C02A1" w:rsidRPr="00DA1692" w:rsidRDefault="008C02A1" w:rsidP="008C02A1"/>
    <w:p w14:paraId="6CDFD798" w14:textId="154E13B2" w:rsidR="008C02A1" w:rsidRPr="00DA1692" w:rsidRDefault="008C02A1" w:rsidP="008C02A1"/>
    <w:p w14:paraId="625ECB6B" w14:textId="4BE169FC" w:rsidR="008C02A1" w:rsidRPr="00DA1692" w:rsidRDefault="008C02A1" w:rsidP="008C02A1"/>
    <w:p w14:paraId="69AEA29B" w14:textId="5558CD42" w:rsidR="008C02A1" w:rsidRPr="00DA1692" w:rsidRDefault="008C02A1" w:rsidP="008C02A1"/>
    <w:p w14:paraId="6BA1133C" w14:textId="4AC735EB" w:rsidR="008C02A1" w:rsidRPr="00DA1692" w:rsidRDefault="00486C25" w:rsidP="008C02A1">
      <w:r w:rsidRPr="00DA1692">
        <w:rPr>
          <w:noProof/>
          <w:lang w:val="en-US"/>
        </w:rPr>
        <mc:AlternateContent>
          <mc:Choice Requires="wps">
            <w:drawing>
              <wp:anchor distT="0" distB="0" distL="114300" distR="114300" simplePos="0" relativeHeight="251741184" behindDoc="0" locked="0" layoutInCell="1" allowOverlap="1" wp14:anchorId="4C6CE792" wp14:editId="5325FFFE">
                <wp:simplePos x="0" y="0"/>
                <wp:positionH relativeFrom="margin">
                  <wp:posOffset>1278863</wp:posOffset>
                </wp:positionH>
                <wp:positionV relativeFrom="paragraph">
                  <wp:posOffset>16543</wp:posOffset>
                </wp:positionV>
                <wp:extent cx="3028950" cy="822192"/>
                <wp:effectExtent l="0" t="0" r="19050" b="16510"/>
                <wp:wrapNone/>
                <wp:docPr id="90" name="Cuadro de texto 90"/>
                <wp:cNvGraphicFramePr/>
                <a:graphic xmlns:a="http://schemas.openxmlformats.org/drawingml/2006/main">
                  <a:graphicData uri="http://schemas.microsoft.com/office/word/2010/wordprocessingShape">
                    <wps:wsp>
                      <wps:cNvSpPr txBox="1"/>
                      <wps:spPr>
                        <a:xfrm>
                          <a:off x="0" y="0"/>
                          <a:ext cx="3028950" cy="822192"/>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14:paraId="2543CC1A" w14:textId="557D6524" w:rsidR="00A14D06" w:rsidRPr="00271CCB" w:rsidRDefault="00A14D06" w:rsidP="001907F0">
                            <w:pPr>
                              <w:spacing w:line="360" w:lineRule="auto"/>
                              <w:jc w:val="both"/>
                              <w:rPr>
                                <w:rFonts w:cs="Arial"/>
                                <w:color w:val="000000" w:themeColor="text1"/>
                                <w:szCs w:val="24"/>
                              </w:rPr>
                            </w:pPr>
                            <w:r w:rsidRPr="00271CCB">
                              <w:rPr>
                                <w:rFonts w:cs="Arial"/>
                                <w:color w:val="000000" w:themeColor="text1"/>
                                <w:szCs w:val="24"/>
                              </w:rPr>
                              <w:t xml:space="preserve">A mi hijo, Uriel por ser mi motivación </w:t>
                            </w:r>
                            <w:r>
                              <w:rPr>
                                <w:rFonts w:cs="Arial"/>
                                <w:color w:val="000000" w:themeColor="text1"/>
                                <w:szCs w:val="24"/>
                              </w:rPr>
                              <w:t>y la razón para el logro de mis metas y aspiraciones.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shape w14:anchorId="4C6CE792" id="Cuadro de texto 90" o:spid="_x0000_s1027" type="#_x0000_t202" style="position:absolute;margin-left:100.7pt;margin-top:1.3pt;width:238.5pt;height:64.75pt;z-index:2517411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" fillcolor="white [3201]" strokecolor="white [3212]" strokeweight=".5pt">
                <v:textbox>
                  <w:txbxContent>
                    <w:p w14:paraId="2543CC1A" w14:textId="557D6524" w:rsidR="00A14D06" w:rsidRPr="00271CCB" w:rsidRDefault="00A14D06" w:rsidP="001907F0">
                      <w:pPr>
                        <w:spacing w:line="360" w:lineRule="auto"/>
                        <w:jc w:val="both"/>
                        <w:rPr>
                          <w:rFonts w:cs="Arial"/>
                          <w:color w:val="000000" w:themeColor="text1"/>
                          <w:szCs w:val="24"/>
                        </w:rPr>
                      </w:pPr>
                      <w:r w:rsidRPr="00271CCB">
                        <w:rPr>
                          <w:rFonts w:cs="Arial"/>
                          <w:color w:val="000000" w:themeColor="text1"/>
                          <w:szCs w:val="24"/>
                        </w:rPr>
                        <w:t xml:space="preserve">A mi hijo, Uriel por ser mi motivación </w:t>
                      </w:r>
                      <w:r>
                        <w:rPr>
                          <w:rFonts w:cs="Arial"/>
                          <w:color w:val="000000" w:themeColor="text1"/>
                          <w:szCs w:val="24"/>
                        </w:rPr>
                        <w:t>y la razón para el logro de mis metas y aspiraciones.</w:t>
                      </w:r>
                    </w:p>
                  </w:txbxContent>
                </v:textbox>
                <w10:wrap anchorx="margin"/>
              </v:shape>
            </w:pict>
          </mc:Fallback>
        </mc:AlternateContent>
      </w:r>
    </w:p>
    <w:p w14:paraId="1D6BD976" w14:textId="0E0327F3" w:rsidR="008C02A1" w:rsidRPr="00DA1692" w:rsidRDefault="008C02A1" w:rsidP="008C02A1"/>
    <w:p w14:paraId="4D8256AA" w14:textId="31C01C30" w:rsidR="008C02A1" w:rsidRPr="00DA1692" w:rsidRDefault="008C02A1" w:rsidP="008C02A1"/>
    <w:p w14:paraId="1C438696" w14:textId="1DF376A6" w:rsidR="008C02A1" w:rsidRPr="00DA1692" w:rsidRDefault="008C02A1" w:rsidP="008C02A1"/>
    <w:p w14:paraId="658EDF43" w14:textId="18BA73D5" w:rsidR="008C02A1" w:rsidRPr="00DA1692" w:rsidRDefault="008C02A1" w:rsidP="008C02A1"/>
    <w:p w14:paraId="35180514" w14:textId="0C866B92" w:rsidR="008C02A1" w:rsidRPr="00DA1692" w:rsidRDefault="008C02A1" w:rsidP="008C02A1"/>
    <w:p w14:paraId="75878DC7" w14:textId="1BD96941" w:rsidR="008C02A1" w:rsidRPr="00DA1692" w:rsidRDefault="00486C25" w:rsidP="008C02A1">
      <w:r w:rsidRPr="00DA1692">
        <w:rPr>
          <w:noProof/>
          <w:lang w:val="en-US"/>
        </w:rPr>
        <mc:AlternateContent>
          <mc:Choice Requires="wps">
            <w:drawing>
              <wp:anchor distT="0" distB="0" distL="114300" distR="114300" simplePos="0" relativeHeight="251743232" behindDoc="0" locked="0" layoutInCell="1" allowOverlap="1" wp14:anchorId="42F4DE9B" wp14:editId="0AE8C934">
                <wp:simplePos x="0" y="0"/>
                <wp:positionH relativeFrom="margin">
                  <wp:posOffset>2638425</wp:posOffset>
                </wp:positionH>
                <wp:positionV relativeFrom="paragraph">
                  <wp:posOffset>281305</wp:posOffset>
                </wp:positionV>
                <wp:extent cx="3028950" cy="904875"/>
                <wp:effectExtent l="0" t="0" r="19050" b="28575"/>
                <wp:wrapNone/>
                <wp:docPr id="91" name="Cuadro de texto 91"/>
                <wp:cNvGraphicFramePr/>
                <a:graphic xmlns:a="http://schemas.openxmlformats.org/drawingml/2006/main">
                  <a:graphicData uri="http://schemas.microsoft.com/office/word/2010/wordprocessingShape">
                    <wps:wsp>
                      <wps:cNvSpPr txBox="1"/>
                      <wps:spPr>
                        <a:xfrm>
                          <a:off x="0" y="0"/>
                          <a:ext cx="3028950" cy="904875"/>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14:paraId="5B3EDAFF" w14:textId="2DD4740F" w:rsidR="00A14D06" w:rsidRPr="00271CCB" w:rsidRDefault="00A14D06" w:rsidP="00271CCB">
                            <w:pPr>
                              <w:spacing w:line="360" w:lineRule="auto"/>
                              <w:jc w:val="both"/>
                              <w:rPr>
                                <w:rFonts w:cs="Arial"/>
                                <w:color w:val="000000" w:themeColor="text1"/>
                                <w:szCs w:val="24"/>
                              </w:rPr>
                            </w:pPr>
                            <w:r>
                              <w:rPr>
                                <w:rFonts w:cs="Arial"/>
                                <w:color w:val="000000" w:themeColor="text1"/>
                                <w:szCs w:val="24"/>
                              </w:rPr>
                              <w:t>A mis hermanos, Eugenio y Diana por brindar su tiempo y apoyarme en momentos difíciles.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shape w14:anchorId="42F4DE9B" id="Cuadro de texto 91" o:spid="_x0000_s1028" type="#_x0000_t202" style="position:absolute;margin-left:207.75pt;margin-top:22.15pt;width:238.5pt;height:71.25pt;z-index:2517432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" fillcolor="white [3201]" strokecolor="white [3212]" strokeweight=".5pt">
                <v:textbox>
                  <w:txbxContent>
                    <w:p w14:paraId="5B3EDAFF" w14:textId="2DD4740F" w:rsidR="00A14D06" w:rsidRPr="00271CCB" w:rsidRDefault="00A14D06" w:rsidP="00271CCB">
                      <w:pPr>
                        <w:spacing w:line="360" w:lineRule="auto"/>
                        <w:jc w:val="both"/>
                        <w:rPr>
                          <w:rFonts w:cs="Arial"/>
                          <w:color w:val="000000" w:themeColor="text1"/>
                          <w:szCs w:val="24"/>
                        </w:rPr>
                      </w:pPr>
                      <w:r>
                        <w:rPr>
                          <w:rFonts w:cs="Arial"/>
                          <w:color w:val="000000" w:themeColor="text1"/>
                          <w:szCs w:val="24"/>
                        </w:rPr>
                        <w:t>A mis hermanos, Eugenio y Diana por brindar su tiempo y apoyarme en momentos difíciles.</w:t>
                      </w:r>
                    </w:p>
                  </w:txbxContent>
                </v:textbox>
                <w10:wrap anchorx="margin"/>
              </v:shape>
            </w:pict>
          </mc:Fallback>
        </mc:AlternateContent>
      </w:r>
    </w:p>
    <w:p w14:paraId="6C57105D" w14:textId="77777777" w:rsidR="008C02A1" w:rsidRPr="00DA1692" w:rsidRDefault="008C02A1" w:rsidP="008C02A1"/>
    <w:p w14:paraId="631BB067" w14:textId="77777777" w:rsidR="008C02A1" w:rsidRPr="00DA1692" w:rsidRDefault="008C02A1" w:rsidP="008C02A1"/>
    <w:p w14:paraId="384B398F" w14:textId="77777777" w:rsidR="008C02A1" w:rsidRPr="00DA1692" w:rsidRDefault="008C02A1" w:rsidP="008C02A1"/>
    <w:p w14:paraId="38EBEA22" w14:textId="77777777" w:rsidR="008C02A1" w:rsidRPr="00DA1692" w:rsidRDefault="008C02A1" w:rsidP="008C02A1"/>
    <w:p w14:paraId="4D81E342" w14:textId="77777777" w:rsidR="008C02A1" w:rsidRPr="00DA1692" w:rsidRDefault="008C02A1" w:rsidP="008C02A1"/>
    <w:p w14:paraId="0AF82AB4" w14:textId="77777777" w:rsidR="008C02A1" w:rsidRPr="00DA1692" w:rsidRDefault="008C02A1" w:rsidP="008C02A1"/>
    <w:p w14:paraId="6D8AF90E" w14:textId="77777777" w:rsidR="008C02A1" w:rsidRPr="00DA1692" w:rsidRDefault="008C02A1" w:rsidP="008C02A1"/>
    <w:p w14:paraId="07817ABC" w14:textId="77777777" w:rsidR="008C02A1" w:rsidRPr="00DA1692" w:rsidRDefault="008C02A1" w:rsidP="008C02A1"/>
    <w:p w14:paraId="0D4E4076" w14:textId="77777777" w:rsidR="008C02A1" w:rsidRPr="00DA1692" w:rsidRDefault="008C02A1" w:rsidP="008C02A1"/>
    <w:p w14:paraId="28C59BED" w14:textId="58B4C4D7" w:rsidR="008C02A1" w:rsidRPr="00DA1692" w:rsidRDefault="00543DF5" w:rsidP="008C02A1">
      <w:pPr>
        <w:pStyle w:val="Ttulo1"/>
        <w:rPr>
          <w:b w:val="0"/>
          <w:sz w:val="24"/>
          <w:szCs w:val="24"/>
        </w:rPr>
      </w:pPr>
      <w:bookmarkStart w:id="2" w:name="_Toc516615644"/>
      <w:r w:rsidRPr="00DA1692">
        <w:rPr>
          <w:b w:val="0"/>
          <w:sz w:val="24"/>
          <w:szCs w:val="24"/>
        </w:rPr>
        <w:lastRenderedPageBreak/>
        <w:t>AGRADECIMIENTO</w:t>
      </w:r>
      <w:bookmarkEnd w:id="2"/>
    </w:p>
    <w:p w14:paraId="37458804" w14:textId="2CDA6CFA" w:rsidR="008C02A1" w:rsidRPr="00DA1692" w:rsidRDefault="000B7E4A" w:rsidP="008C02A1">
      <w:r w:rsidRPr="00DA1692">
        <w:rPr>
          <w:noProof/>
          <w:lang w:val="en-US"/>
        </w:rPr>
        <mc:AlternateContent>
          <mc:Choice Requires="wps">
            <w:drawing>
              <wp:anchor distT="0" distB="0" distL="114300" distR="114300" simplePos="0" relativeHeight="251744256" behindDoc="0" locked="0" layoutInCell="1" allowOverlap="1" wp14:anchorId="52936DDD" wp14:editId="7A79F62E">
                <wp:simplePos x="0" y="0"/>
                <wp:positionH relativeFrom="column">
                  <wp:posOffset>-142875</wp:posOffset>
                </wp:positionH>
                <wp:positionV relativeFrom="paragraph">
                  <wp:posOffset>269875</wp:posOffset>
                </wp:positionV>
                <wp:extent cx="2628900" cy="1476375"/>
                <wp:effectExtent l="0" t="0" r="19050" b="28575"/>
                <wp:wrapNone/>
                <wp:docPr id="92" name="Cuadro de texto 92"/>
                <wp:cNvGraphicFramePr/>
                <a:graphic xmlns:a="http://schemas.openxmlformats.org/drawingml/2006/main">
                  <a:graphicData uri="http://schemas.microsoft.com/office/word/2010/wordprocessingShape">
                    <wps:wsp>
                      <wps:cNvSpPr txBox="1"/>
                      <wps:spPr>
                        <a:xfrm>
                          <a:off x="0" y="0"/>
                          <a:ext cx="2628900" cy="1476375"/>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14:paraId="48B93FB7" w14:textId="113F6187" w:rsidR="00A14D06" w:rsidRDefault="00A14D06" w:rsidP="00780D73">
                            <w:pPr>
                              <w:spacing w:line="360" w:lineRule="auto"/>
                              <w:jc w:val="both"/>
                            </w:pPr>
                            <w:r>
                              <w:t>A nuestro Señor Jesucristo y a nuestra madre la Virgen María, por haberme guiado siempre y haber hecho posible alcanzar mis objetivos.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shape w14:anchorId="52936DDD" id="Cuadro de texto 92" o:spid="_x0000_s1029" type="#_x0000_t202" style="position:absolute;margin-left:-11.25pt;margin-top:21.25pt;width:207pt;height:116.25pt;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" fillcolor="white [3201]" strokecolor="white [3212]" strokeweight=".5pt">
                <v:textbox>
                  <w:txbxContent>
                    <w:p w14:paraId="48B93FB7" w14:textId="113F6187" w:rsidR="00A14D06" w:rsidRDefault="00A14D06" w:rsidP="00780D73">
                      <w:pPr>
                        <w:spacing w:line="360" w:lineRule="auto"/>
                        <w:jc w:val="both"/>
                      </w:pPr>
                      <w:r>
                        <w:t>A nuestro Señor Jesucristo y a nuestra madre la Virgen María, por haberme guiado siempre y haber hecho posible alcanzar mis objetivos.</w:t>
                      </w:r>
                    </w:p>
                  </w:txbxContent>
                </v:textbox>
              </v:shape>
            </w:pict>
          </mc:Fallback>
        </mc:AlternateContent>
      </w:r>
    </w:p>
    <w:p w14:paraId="017FE26A" w14:textId="77777777" w:rsidR="008C02A1" w:rsidRPr="00DA1692" w:rsidRDefault="008C02A1" w:rsidP="008C02A1"/>
    <w:p w14:paraId="221DB1A2" w14:textId="77777777" w:rsidR="008C02A1" w:rsidRPr="00DA1692" w:rsidRDefault="008C02A1" w:rsidP="008C02A1"/>
    <w:p w14:paraId="6834655F" w14:textId="77777777" w:rsidR="008C02A1" w:rsidRPr="00DA1692" w:rsidRDefault="008C02A1" w:rsidP="008C02A1"/>
    <w:p w14:paraId="593AAC2B" w14:textId="77777777" w:rsidR="008C02A1" w:rsidRPr="00DA1692" w:rsidRDefault="008C02A1" w:rsidP="008C02A1"/>
    <w:p w14:paraId="2C81C67F" w14:textId="77777777" w:rsidR="008C02A1" w:rsidRPr="00DA1692" w:rsidRDefault="008C02A1" w:rsidP="008C02A1"/>
    <w:p w14:paraId="09A8C736" w14:textId="77777777" w:rsidR="008C02A1" w:rsidRPr="00DA1692" w:rsidRDefault="008C02A1" w:rsidP="008C02A1"/>
    <w:p w14:paraId="2AEF2AA0" w14:textId="2EFFF4A2" w:rsidR="008C02A1" w:rsidRPr="00DA1692" w:rsidRDefault="008C02A1" w:rsidP="008C02A1"/>
    <w:p w14:paraId="344304F5" w14:textId="201189F5" w:rsidR="008C02A1" w:rsidRPr="00DA1692" w:rsidRDefault="000B7E4A" w:rsidP="008C02A1">
      <w:r w:rsidRPr="00DA1692">
        <w:rPr>
          <w:noProof/>
          <w:lang w:val="en-US"/>
        </w:rPr>
        <mc:AlternateContent>
          <mc:Choice Requires="wps">
            <w:drawing>
              <wp:anchor distT="0" distB="0" distL="114300" distR="114300" simplePos="0" relativeHeight="251746304" behindDoc="0" locked="0" layoutInCell="1" allowOverlap="1" wp14:anchorId="40207EFF" wp14:editId="6A8352EC">
                <wp:simplePos x="0" y="0"/>
                <wp:positionH relativeFrom="margin">
                  <wp:align>center</wp:align>
                </wp:positionH>
                <wp:positionV relativeFrom="paragraph">
                  <wp:posOffset>12700</wp:posOffset>
                </wp:positionV>
                <wp:extent cx="2667000" cy="1381125"/>
                <wp:effectExtent l="0" t="0" r="19050" b="28575"/>
                <wp:wrapNone/>
                <wp:docPr id="93" name="Cuadro de texto 93"/>
                <wp:cNvGraphicFramePr/>
                <a:graphic xmlns:a="http://schemas.openxmlformats.org/drawingml/2006/main">
                  <a:graphicData uri="http://schemas.microsoft.com/office/word/2010/wordprocessingShape">
                    <wps:wsp>
                      <wps:cNvSpPr txBox="1"/>
                      <wps:spPr>
                        <a:xfrm>
                          <a:off x="0" y="0"/>
                          <a:ext cx="2667000" cy="1381125"/>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14:paraId="404EF891" w14:textId="5BC73B07" w:rsidR="00A14D06" w:rsidRDefault="00A14D06" w:rsidP="00780D73">
                            <w:pPr>
                              <w:spacing w:line="360" w:lineRule="auto"/>
                              <w:jc w:val="both"/>
                            </w:pPr>
                            <w:r>
                              <w:t>Nuestro agradecimiento sincero, a la Universidad de Lambayeque, maestros, amigos y amigas que nos brindaron su apoyo incondicional en la elaboración de la tesis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shape w14:anchorId="40207EFF" id="Cuadro de texto 93" o:spid="_x0000_s1030" type="#_x0000_t202" style="position:absolute;margin-left:0;margin-top:1pt;width:210pt;height:108.75pt;z-index:25174630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" fillcolor="white [3201]" strokecolor="white [3212]" strokeweight=".5pt">
                <v:textbox>
                  <w:txbxContent>
                    <w:p w14:paraId="404EF891" w14:textId="5BC73B07" w:rsidR="00A14D06" w:rsidRDefault="00A14D06" w:rsidP="00780D73">
                      <w:pPr>
                        <w:spacing w:line="360" w:lineRule="auto"/>
                        <w:jc w:val="both"/>
                      </w:pPr>
                      <w:r>
                        <w:t>Nuestro agradecimiento sincero, a la Universidad de Lambayeque, maestros, amigos y amigas que nos brindaron su apoyo incondicional en la elaboración de la tesis</w:t>
                      </w:r>
                    </w:p>
                  </w:txbxContent>
                </v:textbox>
                <w10:wrap anchorx="margin"/>
              </v:shape>
            </w:pict>
          </mc:Fallback>
        </mc:AlternateContent>
      </w:r>
    </w:p>
    <w:p w14:paraId="0A21F3C3" w14:textId="1BBCBC09" w:rsidR="008C02A1" w:rsidRPr="00DA1692" w:rsidRDefault="008C02A1" w:rsidP="008C02A1"/>
    <w:p w14:paraId="539141A0" w14:textId="77777777" w:rsidR="008C02A1" w:rsidRPr="00DA1692" w:rsidRDefault="008C02A1" w:rsidP="008C02A1"/>
    <w:p w14:paraId="068F8366" w14:textId="77777777" w:rsidR="008C02A1" w:rsidRPr="00DA1692" w:rsidRDefault="008C02A1" w:rsidP="008C02A1"/>
    <w:p w14:paraId="4AB0A596" w14:textId="77777777" w:rsidR="008C02A1" w:rsidRPr="00DA1692" w:rsidRDefault="008C02A1" w:rsidP="008C02A1"/>
    <w:p w14:paraId="75CD5AE8" w14:textId="62B625C1" w:rsidR="008C02A1" w:rsidRPr="00DA1692" w:rsidRDefault="008C02A1" w:rsidP="008C02A1"/>
    <w:p w14:paraId="62257A4E" w14:textId="40CD91A7" w:rsidR="008C02A1" w:rsidRPr="00DA1692" w:rsidRDefault="008C02A1" w:rsidP="008C02A1"/>
    <w:p w14:paraId="52D1DE46" w14:textId="5437717E" w:rsidR="008C02A1" w:rsidRPr="00DA1692" w:rsidRDefault="008C02A1" w:rsidP="008C02A1"/>
    <w:p w14:paraId="5848F866" w14:textId="6E09DDF7" w:rsidR="008C02A1" w:rsidRPr="00DA1692" w:rsidRDefault="00780D73" w:rsidP="008C02A1">
      <w:r w:rsidRPr="00DA1692">
        <w:rPr>
          <w:noProof/>
          <w:lang w:val="en-US"/>
        </w:rPr>
        <mc:AlternateContent>
          <mc:Choice Requires="wps">
            <w:drawing>
              <wp:anchor distT="0" distB="0" distL="114300" distR="114300" simplePos="0" relativeHeight="251748352" behindDoc="0" locked="0" layoutInCell="1" allowOverlap="1" wp14:anchorId="5AE69AB5" wp14:editId="22915F2B">
                <wp:simplePos x="0" y="0"/>
                <wp:positionH relativeFrom="column">
                  <wp:posOffset>2809875</wp:posOffset>
                </wp:positionH>
                <wp:positionV relativeFrom="paragraph">
                  <wp:posOffset>13970</wp:posOffset>
                </wp:positionV>
                <wp:extent cx="2638425" cy="1181100"/>
                <wp:effectExtent l="0" t="0" r="28575" b="19050"/>
                <wp:wrapNone/>
                <wp:docPr id="94" name="Cuadro de texto 94"/>
                <wp:cNvGraphicFramePr/>
                <a:graphic xmlns:a="http://schemas.openxmlformats.org/drawingml/2006/main">
                  <a:graphicData uri="http://schemas.microsoft.com/office/word/2010/wordprocessingShape">
                    <wps:wsp>
                      <wps:cNvSpPr txBox="1"/>
                      <wps:spPr>
                        <a:xfrm>
                          <a:off x="0" y="0"/>
                          <a:ext cx="2638425" cy="1181100"/>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14:paraId="708A3338" w14:textId="493D3C19" w:rsidR="00A14D06" w:rsidRDefault="00A14D06" w:rsidP="00780D73">
                            <w:pPr>
                              <w:spacing w:line="360" w:lineRule="auto"/>
                              <w:jc w:val="both"/>
                            </w:pPr>
                            <w:r>
                              <w:t>A todas las personas del distrito de Kañaris, por su tiempo y apoyo incondicional, que motivaron la realización del presente estudio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shape w14:anchorId="5AE69AB5" id="Cuadro de texto 94" o:spid="_x0000_s1031" type="#_x0000_t202" style="position:absolute;margin-left:221.25pt;margin-top:1.1pt;width:207.75pt;height:93pt;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" fillcolor="white [3201]" strokecolor="white [3212]" strokeweight=".5pt">
                <v:textbox>
                  <w:txbxContent>
                    <w:p w14:paraId="708A3338" w14:textId="493D3C19" w:rsidR="00A14D06" w:rsidRDefault="00A14D06" w:rsidP="00780D73">
                      <w:pPr>
                        <w:spacing w:line="360" w:lineRule="auto"/>
                        <w:jc w:val="both"/>
                      </w:pPr>
                      <w:r>
                        <w:t>A todas las personas del distrito de Kañaris, por su tiempo y apoyo incondicional, que motivaron la realización del presente estudio</w:t>
                      </w:r>
                    </w:p>
                  </w:txbxContent>
                </v:textbox>
              </v:shape>
            </w:pict>
          </mc:Fallback>
        </mc:AlternateContent>
      </w:r>
    </w:p>
    <w:p w14:paraId="026E3A26" w14:textId="77777777" w:rsidR="008C02A1" w:rsidRPr="00DA1692" w:rsidRDefault="008C02A1" w:rsidP="008C02A1"/>
    <w:p w14:paraId="59B97628" w14:textId="77777777" w:rsidR="008C02A1" w:rsidRPr="00DA1692" w:rsidRDefault="008C02A1" w:rsidP="008C02A1"/>
    <w:p w14:paraId="3AF6B8C5" w14:textId="77777777" w:rsidR="008C02A1" w:rsidRPr="00DA1692" w:rsidRDefault="008C02A1" w:rsidP="008C02A1"/>
    <w:p w14:paraId="261B3F0D" w14:textId="77777777" w:rsidR="008C02A1" w:rsidRPr="00DA1692" w:rsidRDefault="008C02A1" w:rsidP="008C02A1"/>
    <w:p w14:paraId="7E4E9542" w14:textId="77777777" w:rsidR="008C02A1" w:rsidRPr="00DA1692" w:rsidRDefault="008C02A1" w:rsidP="008C02A1"/>
    <w:p w14:paraId="27C10661" w14:textId="77777777" w:rsidR="008C02A1" w:rsidRPr="00DA1692" w:rsidRDefault="008C02A1" w:rsidP="008C02A1"/>
    <w:p w14:paraId="4818C363" w14:textId="35F41412" w:rsidR="008C02A1" w:rsidRPr="00DA1692" w:rsidRDefault="008C02A1" w:rsidP="008C02A1">
      <w:pPr>
        <w:pStyle w:val="Ttulo1"/>
        <w:rPr>
          <w:b w:val="0"/>
          <w:sz w:val="24"/>
          <w:szCs w:val="24"/>
        </w:rPr>
      </w:pPr>
      <w:bookmarkStart w:id="3" w:name="_Toc516528381"/>
      <w:bookmarkStart w:id="4" w:name="_Toc516615645"/>
      <w:r w:rsidRPr="00DA1692">
        <w:rPr>
          <w:b w:val="0"/>
          <w:sz w:val="24"/>
          <w:szCs w:val="24"/>
        </w:rPr>
        <w:lastRenderedPageBreak/>
        <w:t>Contenido</w:t>
      </w:r>
      <w:bookmarkEnd w:id="3"/>
      <w:bookmarkEnd w:id="4"/>
    </w:p>
    <w:sdt>
      <w:sdtPr>
        <w:rPr>
          <w:rFonts w:ascii="Arial" w:eastAsiaTheme="minorHAnsi" w:hAnsi="Arial" w:cstheme="minorBidi"/>
          <w:b w:val="0"/>
          <w:bCs w:val="0"/>
          <w:color w:val="auto"/>
          <w:sz w:val="24"/>
          <w:szCs w:val="22"/>
          <w:lang w:val="es-ES" w:eastAsia="en-US"/>
        </w:rPr>
        <w:id w:val="274372425"/>
        <w:docPartObj>
          <w:docPartGallery w:val="Table of Contents"/>
          <w:docPartUnique/>
        </w:docPartObj>
      </w:sdtPr>
      <w:sdtEndPr/>
      <w:sdtContent>
        <w:p w14:paraId="6088585F" w14:textId="4002B929" w:rsidR="008C02A1" w:rsidRPr="00DA1692" w:rsidRDefault="008C02A1" w:rsidP="000F0395">
          <w:pPr>
            <w:pStyle w:val="TtuloTDC"/>
            <w:tabs>
              <w:tab w:val="left" w:pos="8931"/>
            </w:tabs>
            <w:rPr>
              <w:b w:val="0"/>
            </w:rPr>
          </w:pPr>
        </w:p>
        <w:p w14:paraId="79930145" w14:textId="3B76F7CF" w:rsidR="002336DA" w:rsidRDefault="008C02A1" w:rsidP="002336DA">
          <w:pPr>
            <w:pStyle w:val="TDC1"/>
            <w:tabs>
              <w:tab w:val="left" w:pos="284"/>
              <w:tab w:val="left" w:pos="8647"/>
            </w:tabs>
            <w:ind w:left="0"/>
            <w:rPr>
              <w:rFonts w:asciiTheme="minorHAnsi" w:eastAsiaTheme="minorEastAsia" w:hAnsiTheme="minorHAnsi"/>
              <w:noProof/>
              <w:sz w:val="22"/>
              <w:lang w:val="en-US"/>
            </w:rPr>
          </w:pPr>
          <w:r w:rsidRPr="00DA1692">
            <w:fldChar w:fldCharType="begin"/>
          </w:r>
          <w:r w:rsidRPr="00DA1692">
            <w:instrText xml:space="preserve"> TOC \o "1-3" \h \z \u </w:instrText>
          </w:r>
          <w:r w:rsidRPr="00DA1692">
            <w:fldChar w:fldCharType="separate"/>
          </w:r>
          <w:hyperlink w:anchor="_Toc516615643" w:history="1">
            <w:r w:rsidR="002336DA" w:rsidRPr="0043082B">
              <w:rPr>
                <w:rStyle w:val="Hipervnculo"/>
                <w:noProof/>
              </w:rPr>
              <w:t>DEDICATORIA</w:t>
            </w:r>
            <w:r w:rsidR="002336DA">
              <w:rPr>
                <w:noProof/>
                <w:webHidden/>
              </w:rPr>
              <w:tab/>
            </w:r>
            <w:r w:rsidR="002336DA">
              <w:rPr>
                <w:noProof/>
                <w:webHidden/>
              </w:rPr>
              <w:fldChar w:fldCharType="begin"/>
            </w:r>
            <w:r w:rsidR="002336DA">
              <w:rPr>
                <w:noProof/>
                <w:webHidden/>
              </w:rPr>
              <w:instrText xml:space="preserve"> PAGEREF _Toc516615643 \h </w:instrText>
            </w:r>
            <w:r w:rsidR="002336DA">
              <w:rPr>
                <w:noProof/>
                <w:webHidden/>
              </w:rPr>
            </w:r>
            <w:r w:rsidR="002336DA">
              <w:rPr>
                <w:noProof/>
                <w:webHidden/>
              </w:rPr>
              <w:fldChar w:fldCharType="separate"/>
            </w:r>
            <w:r w:rsidR="00B621B4">
              <w:rPr>
                <w:noProof/>
                <w:webHidden/>
              </w:rPr>
              <w:t>3</w:t>
            </w:r>
            <w:r w:rsidR="002336DA">
              <w:rPr>
                <w:noProof/>
                <w:webHidden/>
              </w:rPr>
              <w:fldChar w:fldCharType="end"/>
            </w:r>
          </w:hyperlink>
        </w:p>
        <w:p w14:paraId="17A49F37" w14:textId="2043B1B4" w:rsidR="002336DA" w:rsidRDefault="00444832" w:rsidP="002336DA">
          <w:pPr>
            <w:pStyle w:val="TDC1"/>
            <w:tabs>
              <w:tab w:val="left" w:pos="284"/>
              <w:tab w:val="left" w:pos="8647"/>
            </w:tabs>
            <w:ind w:left="0"/>
            <w:rPr>
              <w:rFonts w:asciiTheme="minorHAnsi" w:eastAsiaTheme="minorEastAsia" w:hAnsiTheme="minorHAnsi"/>
              <w:noProof/>
              <w:sz w:val="22"/>
              <w:lang w:val="en-US"/>
            </w:rPr>
          </w:pPr>
          <w:hyperlink w:anchor="_Toc516615644" w:history="1">
            <w:r w:rsidR="002336DA" w:rsidRPr="0043082B">
              <w:rPr>
                <w:rStyle w:val="Hipervnculo"/>
                <w:noProof/>
              </w:rPr>
              <w:t>AGRADECIMIENTO</w:t>
            </w:r>
            <w:r w:rsidR="002336DA">
              <w:rPr>
                <w:noProof/>
                <w:webHidden/>
              </w:rPr>
              <w:tab/>
            </w:r>
            <w:r w:rsidR="002336DA">
              <w:rPr>
                <w:noProof/>
                <w:webHidden/>
              </w:rPr>
              <w:fldChar w:fldCharType="begin"/>
            </w:r>
            <w:r w:rsidR="002336DA">
              <w:rPr>
                <w:noProof/>
                <w:webHidden/>
              </w:rPr>
              <w:instrText xml:space="preserve"> PAGEREF _Toc516615644 \h </w:instrText>
            </w:r>
            <w:r w:rsidR="002336DA">
              <w:rPr>
                <w:noProof/>
                <w:webHidden/>
              </w:rPr>
            </w:r>
            <w:r w:rsidR="002336DA">
              <w:rPr>
                <w:noProof/>
                <w:webHidden/>
              </w:rPr>
              <w:fldChar w:fldCharType="separate"/>
            </w:r>
            <w:r w:rsidR="00B621B4">
              <w:rPr>
                <w:noProof/>
                <w:webHidden/>
              </w:rPr>
              <w:t>4</w:t>
            </w:r>
            <w:r w:rsidR="002336DA">
              <w:rPr>
                <w:noProof/>
                <w:webHidden/>
              </w:rPr>
              <w:fldChar w:fldCharType="end"/>
            </w:r>
          </w:hyperlink>
        </w:p>
        <w:p w14:paraId="217CD13B" w14:textId="6334ECB6" w:rsidR="002336DA" w:rsidRDefault="00444832" w:rsidP="002336DA">
          <w:pPr>
            <w:pStyle w:val="TDC1"/>
            <w:tabs>
              <w:tab w:val="left" w:pos="284"/>
              <w:tab w:val="left" w:pos="8647"/>
            </w:tabs>
            <w:ind w:left="0"/>
            <w:rPr>
              <w:rFonts w:asciiTheme="minorHAnsi" w:eastAsiaTheme="minorEastAsia" w:hAnsiTheme="minorHAnsi"/>
              <w:noProof/>
              <w:sz w:val="22"/>
              <w:lang w:val="en-US"/>
            </w:rPr>
          </w:pPr>
          <w:hyperlink w:anchor="_Toc516615645" w:history="1">
            <w:r w:rsidR="002336DA" w:rsidRPr="0043082B">
              <w:rPr>
                <w:rStyle w:val="Hipervnculo"/>
                <w:noProof/>
              </w:rPr>
              <w:t>Contenido</w:t>
            </w:r>
            <w:r w:rsidR="002336DA">
              <w:rPr>
                <w:noProof/>
                <w:webHidden/>
              </w:rPr>
              <w:tab/>
            </w:r>
            <w:r w:rsidR="002336DA">
              <w:rPr>
                <w:noProof/>
                <w:webHidden/>
              </w:rPr>
              <w:fldChar w:fldCharType="begin"/>
            </w:r>
            <w:r w:rsidR="002336DA">
              <w:rPr>
                <w:noProof/>
                <w:webHidden/>
              </w:rPr>
              <w:instrText xml:space="preserve"> PAGEREF _Toc516615645 \h </w:instrText>
            </w:r>
            <w:r w:rsidR="002336DA">
              <w:rPr>
                <w:noProof/>
                <w:webHidden/>
              </w:rPr>
            </w:r>
            <w:r w:rsidR="002336DA">
              <w:rPr>
                <w:noProof/>
                <w:webHidden/>
              </w:rPr>
              <w:fldChar w:fldCharType="separate"/>
            </w:r>
            <w:r w:rsidR="00B621B4">
              <w:rPr>
                <w:noProof/>
                <w:webHidden/>
              </w:rPr>
              <w:t>5</w:t>
            </w:r>
            <w:r w:rsidR="002336DA">
              <w:rPr>
                <w:noProof/>
                <w:webHidden/>
              </w:rPr>
              <w:fldChar w:fldCharType="end"/>
            </w:r>
          </w:hyperlink>
        </w:p>
        <w:p w14:paraId="4C738C84" w14:textId="4ED7912C" w:rsidR="002336DA" w:rsidRDefault="00444832" w:rsidP="002336DA">
          <w:pPr>
            <w:pStyle w:val="TDC1"/>
            <w:tabs>
              <w:tab w:val="left" w:pos="284"/>
              <w:tab w:val="left" w:pos="8647"/>
            </w:tabs>
            <w:ind w:left="0"/>
            <w:rPr>
              <w:rFonts w:asciiTheme="minorHAnsi" w:eastAsiaTheme="minorEastAsia" w:hAnsiTheme="minorHAnsi"/>
              <w:noProof/>
              <w:sz w:val="22"/>
              <w:lang w:val="en-US"/>
            </w:rPr>
          </w:pPr>
          <w:hyperlink w:anchor="_Toc516615646" w:history="1">
            <w:r w:rsidR="002336DA" w:rsidRPr="0043082B">
              <w:rPr>
                <w:rStyle w:val="Hipervnculo"/>
                <w:noProof/>
              </w:rPr>
              <w:t>Índice de Tablas</w:t>
            </w:r>
            <w:r w:rsidR="002336DA">
              <w:rPr>
                <w:noProof/>
                <w:webHidden/>
              </w:rPr>
              <w:tab/>
            </w:r>
            <w:r w:rsidR="002336DA">
              <w:rPr>
                <w:noProof/>
                <w:webHidden/>
              </w:rPr>
              <w:fldChar w:fldCharType="begin"/>
            </w:r>
            <w:r w:rsidR="002336DA">
              <w:rPr>
                <w:noProof/>
                <w:webHidden/>
              </w:rPr>
              <w:instrText xml:space="preserve"> PAGEREF _Toc516615646 \h </w:instrText>
            </w:r>
            <w:r w:rsidR="002336DA">
              <w:rPr>
                <w:noProof/>
                <w:webHidden/>
              </w:rPr>
            </w:r>
            <w:r w:rsidR="002336DA">
              <w:rPr>
                <w:noProof/>
                <w:webHidden/>
              </w:rPr>
              <w:fldChar w:fldCharType="separate"/>
            </w:r>
            <w:r w:rsidR="00B621B4">
              <w:rPr>
                <w:noProof/>
                <w:webHidden/>
              </w:rPr>
              <w:t>7</w:t>
            </w:r>
            <w:r w:rsidR="002336DA">
              <w:rPr>
                <w:noProof/>
                <w:webHidden/>
              </w:rPr>
              <w:fldChar w:fldCharType="end"/>
            </w:r>
          </w:hyperlink>
        </w:p>
        <w:p w14:paraId="157F77C0" w14:textId="45AEACF4" w:rsidR="002336DA" w:rsidRDefault="00444832" w:rsidP="002336DA">
          <w:pPr>
            <w:pStyle w:val="TDC1"/>
            <w:tabs>
              <w:tab w:val="left" w:pos="284"/>
              <w:tab w:val="left" w:pos="8647"/>
            </w:tabs>
            <w:ind w:left="0"/>
            <w:rPr>
              <w:rFonts w:asciiTheme="minorHAnsi" w:eastAsiaTheme="minorEastAsia" w:hAnsiTheme="minorHAnsi"/>
              <w:noProof/>
              <w:sz w:val="22"/>
              <w:lang w:val="en-US"/>
            </w:rPr>
          </w:pPr>
          <w:hyperlink w:anchor="_Toc516615647" w:history="1">
            <w:r w:rsidR="002336DA" w:rsidRPr="0043082B">
              <w:rPr>
                <w:rStyle w:val="Hipervnculo"/>
                <w:noProof/>
              </w:rPr>
              <w:t>Índice de Figuras</w:t>
            </w:r>
            <w:r w:rsidR="002336DA">
              <w:rPr>
                <w:noProof/>
                <w:webHidden/>
              </w:rPr>
              <w:tab/>
            </w:r>
            <w:r w:rsidR="002336DA">
              <w:rPr>
                <w:noProof/>
                <w:webHidden/>
              </w:rPr>
              <w:fldChar w:fldCharType="begin"/>
            </w:r>
            <w:r w:rsidR="002336DA">
              <w:rPr>
                <w:noProof/>
                <w:webHidden/>
              </w:rPr>
              <w:instrText xml:space="preserve"> PAGEREF _Toc516615647 \h </w:instrText>
            </w:r>
            <w:r w:rsidR="002336DA">
              <w:rPr>
                <w:noProof/>
                <w:webHidden/>
              </w:rPr>
            </w:r>
            <w:r w:rsidR="002336DA">
              <w:rPr>
                <w:noProof/>
                <w:webHidden/>
              </w:rPr>
              <w:fldChar w:fldCharType="separate"/>
            </w:r>
            <w:r w:rsidR="00B621B4">
              <w:rPr>
                <w:noProof/>
                <w:webHidden/>
              </w:rPr>
              <w:t>8</w:t>
            </w:r>
            <w:r w:rsidR="002336DA">
              <w:rPr>
                <w:noProof/>
                <w:webHidden/>
              </w:rPr>
              <w:fldChar w:fldCharType="end"/>
            </w:r>
          </w:hyperlink>
        </w:p>
        <w:p w14:paraId="5621C2E9" w14:textId="03B556C4" w:rsidR="002336DA" w:rsidRDefault="00444832" w:rsidP="002336DA">
          <w:pPr>
            <w:pStyle w:val="TDC1"/>
            <w:tabs>
              <w:tab w:val="left" w:pos="284"/>
              <w:tab w:val="left" w:pos="8647"/>
            </w:tabs>
            <w:ind w:left="0"/>
            <w:rPr>
              <w:rFonts w:asciiTheme="minorHAnsi" w:eastAsiaTheme="minorEastAsia" w:hAnsiTheme="minorHAnsi"/>
              <w:noProof/>
              <w:sz w:val="22"/>
              <w:lang w:val="en-US"/>
            </w:rPr>
          </w:pPr>
          <w:hyperlink w:anchor="_Toc516615649" w:history="1">
            <w:r w:rsidR="002336DA" w:rsidRPr="0043082B">
              <w:rPr>
                <w:rStyle w:val="Hipervnculo"/>
                <w:noProof/>
              </w:rPr>
              <w:t>Resumen</w:t>
            </w:r>
            <w:r w:rsidR="002336DA">
              <w:rPr>
                <w:noProof/>
                <w:webHidden/>
              </w:rPr>
              <w:tab/>
            </w:r>
            <w:r w:rsidR="002336DA">
              <w:rPr>
                <w:noProof/>
                <w:webHidden/>
              </w:rPr>
              <w:fldChar w:fldCharType="begin"/>
            </w:r>
            <w:r w:rsidR="002336DA">
              <w:rPr>
                <w:noProof/>
                <w:webHidden/>
              </w:rPr>
              <w:instrText xml:space="preserve"> PAGEREF _Toc516615649 \h </w:instrText>
            </w:r>
            <w:r w:rsidR="002336DA">
              <w:rPr>
                <w:noProof/>
                <w:webHidden/>
              </w:rPr>
            </w:r>
            <w:r w:rsidR="002336DA">
              <w:rPr>
                <w:noProof/>
                <w:webHidden/>
              </w:rPr>
              <w:fldChar w:fldCharType="separate"/>
            </w:r>
            <w:r w:rsidR="00B621B4">
              <w:rPr>
                <w:noProof/>
                <w:webHidden/>
              </w:rPr>
              <w:t>9</w:t>
            </w:r>
            <w:r w:rsidR="002336DA">
              <w:rPr>
                <w:noProof/>
                <w:webHidden/>
              </w:rPr>
              <w:fldChar w:fldCharType="end"/>
            </w:r>
          </w:hyperlink>
        </w:p>
        <w:p w14:paraId="683F4D64" w14:textId="7DE73CD9" w:rsidR="002336DA" w:rsidRDefault="00444832" w:rsidP="002336DA">
          <w:pPr>
            <w:pStyle w:val="TDC1"/>
            <w:tabs>
              <w:tab w:val="left" w:pos="284"/>
              <w:tab w:val="left" w:pos="8647"/>
            </w:tabs>
            <w:ind w:left="0"/>
            <w:rPr>
              <w:rFonts w:asciiTheme="minorHAnsi" w:eastAsiaTheme="minorEastAsia" w:hAnsiTheme="minorHAnsi"/>
              <w:noProof/>
              <w:sz w:val="22"/>
              <w:lang w:val="en-US"/>
            </w:rPr>
          </w:pPr>
          <w:hyperlink w:anchor="_Toc516615650" w:history="1">
            <w:r w:rsidR="002336DA" w:rsidRPr="0043082B">
              <w:rPr>
                <w:rStyle w:val="Hipervnculo"/>
                <w:noProof/>
              </w:rPr>
              <w:t>Abstract</w:t>
            </w:r>
            <w:r w:rsidR="002336DA">
              <w:rPr>
                <w:noProof/>
                <w:webHidden/>
              </w:rPr>
              <w:tab/>
            </w:r>
            <w:r w:rsidR="002336DA">
              <w:rPr>
                <w:noProof/>
                <w:webHidden/>
              </w:rPr>
              <w:fldChar w:fldCharType="begin"/>
            </w:r>
            <w:r w:rsidR="002336DA">
              <w:rPr>
                <w:noProof/>
                <w:webHidden/>
              </w:rPr>
              <w:instrText xml:space="preserve"> PAGEREF _Toc516615650 \h </w:instrText>
            </w:r>
            <w:r w:rsidR="002336DA">
              <w:rPr>
                <w:noProof/>
                <w:webHidden/>
              </w:rPr>
            </w:r>
            <w:r w:rsidR="002336DA">
              <w:rPr>
                <w:noProof/>
                <w:webHidden/>
              </w:rPr>
              <w:fldChar w:fldCharType="separate"/>
            </w:r>
            <w:r w:rsidR="00B621B4">
              <w:rPr>
                <w:noProof/>
                <w:webHidden/>
              </w:rPr>
              <w:t>9</w:t>
            </w:r>
            <w:r w:rsidR="002336DA">
              <w:rPr>
                <w:noProof/>
                <w:webHidden/>
              </w:rPr>
              <w:fldChar w:fldCharType="end"/>
            </w:r>
          </w:hyperlink>
        </w:p>
        <w:p w14:paraId="5F88F2FB" w14:textId="0FA165EC" w:rsidR="002336DA" w:rsidRDefault="00444832" w:rsidP="002336DA">
          <w:pPr>
            <w:pStyle w:val="TDC1"/>
            <w:tabs>
              <w:tab w:val="left" w:pos="284"/>
              <w:tab w:val="left" w:pos="8647"/>
            </w:tabs>
            <w:ind w:left="0"/>
            <w:rPr>
              <w:rFonts w:asciiTheme="minorHAnsi" w:eastAsiaTheme="minorEastAsia" w:hAnsiTheme="minorHAnsi"/>
              <w:noProof/>
              <w:sz w:val="22"/>
              <w:lang w:val="en-US"/>
            </w:rPr>
          </w:pPr>
          <w:hyperlink w:anchor="_Toc516615651" w:history="1">
            <w:r w:rsidR="002336DA" w:rsidRPr="0043082B">
              <w:rPr>
                <w:rStyle w:val="Hipervnculo"/>
                <w:noProof/>
                <w:lang w:val="en-US"/>
              </w:rPr>
              <w:t>I. INTRODUCCIÓN</w:t>
            </w:r>
            <w:r w:rsidR="002336DA">
              <w:rPr>
                <w:noProof/>
                <w:webHidden/>
              </w:rPr>
              <w:tab/>
            </w:r>
            <w:r w:rsidR="002336DA">
              <w:rPr>
                <w:noProof/>
                <w:webHidden/>
              </w:rPr>
              <w:fldChar w:fldCharType="begin"/>
            </w:r>
            <w:r w:rsidR="002336DA">
              <w:rPr>
                <w:noProof/>
                <w:webHidden/>
              </w:rPr>
              <w:instrText xml:space="preserve"> PAGEREF _Toc516615651 \h </w:instrText>
            </w:r>
            <w:r w:rsidR="002336DA">
              <w:rPr>
                <w:noProof/>
                <w:webHidden/>
              </w:rPr>
            </w:r>
            <w:r w:rsidR="002336DA">
              <w:rPr>
                <w:noProof/>
                <w:webHidden/>
              </w:rPr>
              <w:fldChar w:fldCharType="separate"/>
            </w:r>
            <w:r w:rsidR="00B621B4">
              <w:rPr>
                <w:noProof/>
                <w:webHidden/>
              </w:rPr>
              <w:t>10</w:t>
            </w:r>
            <w:r w:rsidR="002336DA">
              <w:rPr>
                <w:noProof/>
                <w:webHidden/>
              </w:rPr>
              <w:fldChar w:fldCharType="end"/>
            </w:r>
          </w:hyperlink>
        </w:p>
        <w:p w14:paraId="23DE787A" w14:textId="607824E6" w:rsidR="002336DA" w:rsidRDefault="00444832" w:rsidP="002336DA">
          <w:pPr>
            <w:pStyle w:val="TDC1"/>
            <w:tabs>
              <w:tab w:val="left" w:pos="284"/>
              <w:tab w:val="left" w:pos="8647"/>
            </w:tabs>
            <w:ind w:left="0"/>
            <w:rPr>
              <w:rFonts w:asciiTheme="minorHAnsi" w:eastAsiaTheme="minorEastAsia" w:hAnsiTheme="minorHAnsi"/>
              <w:noProof/>
              <w:sz w:val="22"/>
              <w:lang w:val="en-US"/>
            </w:rPr>
          </w:pPr>
          <w:hyperlink w:anchor="_Toc516615652" w:history="1">
            <w:r w:rsidR="002336DA" w:rsidRPr="0043082B">
              <w:rPr>
                <w:rStyle w:val="Hipervnculo"/>
                <w:noProof/>
              </w:rPr>
              <w:t>II. MARCO TEÓRICO</w:t>
            </w:r>
            <w:r w:rsidR="002336DA">
              <w:rPr>
                <w:noProof/>
                <w:webHidden/>
              </w:rPr>
              <w:tab/>
            </w:r>
            <w:r w:rsidR="002336DA">
              <w:rPr>
                <w:noProof/>
                <w:webHidden/>
              </w:rPr>
              <w:fldChar w:fldCharType="begin"/>
            </w:r>
            <w:r w:rsidR="002336DA">
              <w:rPr>
                <w:noProof/>
                <w:webHidden/>
              </w:rPr>
              <w:instrText xml:space="preserve"> PAGEREF _Toc516615652 \h </w:instrText>
            </w:r>
            <w:r w:rsidR="002336DA">
              <w:rPr>
                <w:noProof/>
                <w:webHidden/>
              </w:rPr>
            </w:r>
            <w:r w:rsidR="002336DA">
              <w:rPr>
                <w:noProof/>
                <w:webHidden/>
              </w:rPr>
              <w:fldChar w:fldCharType="separate"/>
            </w:r>
            <w:r w:rsidR="00B621B4">
              <w:rPr>
                <w:noProof/>
                <w:webHidden/>
              </w:rPr>
              <w:t>16</w:t>
            </w:r>
            <w:r w:rsidR="002336DA">
              <w:rPr>
                <w:noProof/>
                <w:webHidden/>
              </w:rPr>
              <w:fldChar w:fldCharType="end"/>
            </w:r>
          </w:hyperlink>
        </w:p>
        <w:p w14:paraId="28C0AC60" w14:textId="700B4D1C" w:rsidR="002336DA" w:rsidRDefault="00444832" w:rsidP="002336DA">
          <w:pPr>
            <w:pStyle w:val="TDC2"/>
            <w:tabs>
              <w:tab w:val="left" w:pos="8647"/>
            </w:tabs>
            <w:rPr>
              <w:rFonts w:asciiTheme="minorHAnsi" w:eastAsiaTheme="minorEastAsia" w:hAnsiTheme="minorHAnsi"/>
              <w:noProof/>
              <w:sz w:val="22"/>
              <w:lang w:val="en-US"/>
            </w:rPr>
          </w:pPr>
          <w:hyperlink w:anchor="_Toc516615653" w:history="1">
            <w:r w:rsidR="002336DA" w:rsidRPr="0043082B">
              <w:rPr>
                <w:rStyle w:val="Hipervnculo"/>
                <w:noProof/>
              </w:rPr>
              <w:t>1. ANTECEDENTES BIBLIOGRÁFICOS.</w:t>
            </w:r>
            <w:r w:rsidR="002336DA">
              <w:rPr>
                <w:noProof/>
                <w:webHidden/>
              </w:rPr>
              <w:tab/>
            </w:r>
            <w:r w:rsidR="002336DA">
              <w:rPr>
                <w:noProof/>
                <w:webHidden/>
              </w:rPr>
              <w:fldChar w:fldCharType="begin"/>
            </w:r>
            <w:r w:rsidR="002336DA">
              <w:rPr>
                <w:noProof/>
                <w:webHidden/>
              </w:rPr>
              <w:instrText xml:space="preserve"> PAGEREF _Toc516615653 \h </w:instrText>
            </w:r>
            <w:r w:rsidR="002336DA">
              <w:rPr>
                <w:noProof/>
                <w:webHidden/>
              </w:rPr>
            </w:r>
            <w:r w:rsidR="002336DA">
              <w:rPr>
                <w:noProof/>
                <w:webHidden/>
              </w:rPr>
              <w:fldChar w:fldCharType="separate"/>
            </w:r>
            <w:r w:rsidR="00B621B4">
              <w:rPr>
                <w:noProof/>
                <w:webHidden/>
              </w:rPr>
              <w:t>16</w:t>
            </w:r>
            <w:r w:rsidR="002336DA">
              <w:rPr>
                <w:noProof/>
                <w:webHidden/>
              </w:rPr>
              <w:fldChar w:fldCharType="end"/>
            </w:r>
          </w:hyperlink>
        </w:p>
        <w:p w14:paraId="02A1A05E" w14:textId="297F6341" w:rsidR="002336DA" w:rsidRDefault="00444832" w:rsidP="002336DA">
          <w:pPr>
            <w:pStyle w:val="TDC2"/>
            <w:tabs>
              <w:tab w:val="left" w:pos="8647"/>
            </w:tabs>
            <w:rPr>
              <w:rFonts w:asciiTheme="minorHAnsi" w:eastAsiaTheme="minorEastAsia" w:hAnsiTheme="minorHAnsi"/>
              <w:noProof/>
              <w:sz w:val="22"/>
              <w:lang w:val="en-US"/>
            </w:rPr>
          </w:pPr>
          <w:hyperlink w:anchor="_Toc516615654" w:history="1">
            <w:r w:rsidR="002336DA" w:rsidRPr="0043082B">
              <w:rPr>
                <w:rStyle w:val="Hipervnculo"/>
                <w:noProof/>
              </w:rPr>
              <w:t>1.1 Investigaciones internacionales:</w:t>
            </w:r>
            <w:r w:rsidR="002336DA">
              <w:rPr>
                <w:noProof/>
                <w:webHidden/>
              </w:rPr>
              <w:tab/>
            </w:r>
            <w:r w:rsidR="002336DA">
              <w:rPr>
                <w:noProof/>
                <w:webHidden/>
              </w:rPr>
              <w:fldChar w:fldCharType="begin"/>
            </w:r>
            <w:r w:rsidR="002336DA">
              <w:rPr>
                <w:noProof/>
                <w:webHidden/>
              </w:rPr>
              <w:instrText xml:space="preserve"> PAGEREF _Toc516615654 \h </w:instrText>
            </w:r>
            <w:r w:rsidR="002336DA">
              <w:rPr>
                <w:noProof/>
                <w:webHidden/>
              </w:rPr>
            </w:r>
            <w:r w:rsidR="002336DA">
              <w:rPr>
                <w:noProof/>
                <w:webHidden/>
              </w:rPr>
              <w:fldChar w:fldCharType="separate"/>
            </w:r>
            <w:r w:rsidR="00B621B4">
              <w:rPr>
                <w:noProof/>
                <w:webHidden/>
              </w:rPr>
              <w:t>16</w:t>
            </w:r>
            <w:r w:rsidR="002336DA">
              <w:rPr>
                <w:noProof/>
                <w:webHidden/>
              </w:rPr>
              <w:fldChar w:fldCharType="end"/>
            </w:r>
          </w:hyperlink>
        </w:p>
        <w:p w14:paraId="0D91E030" w14:textId="707263E4" w:rsidR="002336DA" w:rsidRDefault="00444832" w:rsidP="002336DA">
          <w:pPr>
            <w:pStyle w:val="TDC2"/>
            <w:tabs>
              <w:tab w:val="left" w:pos="8647"/>
            </w:tabs>
            <w:rPr>
              <w:rFonts w:asciiTheme="minorHAnsi" w:eastAsiaTheme="minorEastAsia" w:hAnsiTheme="minorHAnsi"/>
              <w:noProof/>
              <w:sz w:val="22"/>
              <w:lang w:val="en-US"/>
            </w:rPr>
          </w:pPr>
          <w:hyperlink w:anchor="_Toc516615655" w:history="1">
            <w:r w:rsidR="002336DA" w:rsidRPr="0043082B">
              <w:rPr>
                <w:rStyle w:val="Hipervnculo"/>
                <w:noProof/>
              </w:rPr>
              <w:t>1.2 Investigaciones Nacionales</w:t>
            </w:r>
            <w:r w:rsidR="002336DA" w:rsidRPr="0043082B">
              <w:rPr>
                <w:rStyle w:val="Hipervnculo"/>
                <w:rFonts w:eastAsia="Calibri" w:cs="Arial"/>
                <w:noProof/>
              </w:rPr>
              <w:t>:</w:t>
            </w:r>
            <w:r w:rsidR="002336DA">
              <w:rPr>
                <w:noProof/>
                <w:webHidden/>
              </w:rPr>
              <w:tab/>
            </w:r>
            <w:r w:rsidR="002336DA">
              <w:rPr>
                <w:noProof/>
                <w:webHidden/>
              </w:rPr>
              <w:fldChar w:fldCharType="begin"/>
            </w:r>
            <w:r w:rsidR="002336DA">
              <w:rPr>
                <w:noProof/>
                <w:webHidden/>
              </w:rPr>
              <w:instrText xml:space="preserve"> PAGEREF _Toc516615655 \h </w:instrText>
            </w:r>
            <w:r w:rsidR="002336DA">
              <w:rPr>
                <w:noProof/>
                <w:webHidden/>
              </w:rPr>
            </w:r>
            <w:r w:rsidR="002336DA">
              <w:rPr>
                <w:noProof/>
                <w:webHidden/>
              </w:rPr>
              <w:fldChar w:fldCharType="separate"/>
            </w:r>
            <w:r w:rsidR="00B621B4">
              <w:rPr>
                <w:noProof/>
                <w:webHidden/>
              </w:rPr>
              <w:t>19</w:t>
            </w:r>
            <w:r w:rsidR="002336DA">
              <w:rPr>
                <w:noProof/>
                <w:webHidden/>
              </w:rPr>
              <w:fldChar w:fldCharType="end"/>
            </w:r>
          </w:hyperlink>
        </w:p>
        <w:p w14:paraId="30524118" w14:textId="32F1D8C9" w:rsidR="002336DA" w:rsidRDefault="00444832" w:rsidP="002336DA">
          <w:pPr>
            <w:pStyle w:val="TDC1"/>
            <w:tabs>
              <w:tab w:val="left" w:pos="284"/>
              <w:tab w:val="left" w:pos="8647"/>
            </w:tabs>
            <w:ind w:left="0"/>
            <w:rPr>
              <w:rFonts w:asciiTheme="minorHAnsi" w:eastAsiaTheme="minorEastAsia" w:hAnsiTheme="minorHAnsi"/>
              <w:noProof/>
              <w:sz w:val="22"/>
              <w:lang w:val="en-US"/>
            </w:rPr>
          </w:pPr>
          <w:hyperlink w:anchor="_Toc516615656" w:history="1">
            <w:r w:rsidR="002336DA" w:rsidRPr="0043082B">
              <w:rPr>
                <w:rStyle w:val="Hipervnculo"/>
                <w:noProof/>
              </w:rPr>
              <w:t>1.3 Investigaciones locales</w:t>
            </w:r>
            <w:r w:rsidR="002336DA">
              <w:rPr>
                <w:noProof/>
                <w:webHidden/>
              </w:rPr>
              <w:tab/>
            </w:r>
            <w:r w:rsidR="002336DA">
              <w:rPr>
                <w:noProof/>
                <w:webHidden/>
              </w:rPr>
              <w:fldChar w:fldCharType="begin"/>
            </w:r>
            <w:r w:rsidR="002336DA">
              <w:rPr>
                <w:noProof/>
                <w:webHidden/>
              </w:rPr>
              <w:instrText xml:space="preserve"> PAGEREF _Toc516615656 \h </w:instrText>
            </w:r>
            <w:r w:rsidR="002336DA">
              <w:rPr>
                <w:noProof/>
                <w:webHidden/>
              </w:rPr>
            </w:r>
            <w:r w:rsidR="002336DA">
              <w:rPr>
                <w:noProof/>
                <w:webHidden/>
              </w:rPr>
              <w:fldChar w:fldCharType="separate"/>
            </w:r>
            <w:r w:rsidR="00B621B4">
              <w:rPr>
                <w:noProof/>
                <w:webHidden/>
              </w:rPr>
              <w:t>20</w:t>
            </w:r>
            <w:r w:rsidR="002336DA">
              <w:rPr>
                <w:noProof/>
                <w:webHidden/>
              </w:rPr>
              <w:fldChar w:fldCharType="end"/>
            </w:r>
          </w:hyperlink>
        </w:p>
        <w:p w14:paraId="5E981447" w14:textId="0F78F4F6" w:rsidR="002336DA" w:rsidRDefault="00444832" w:rsidP="002336DA">
          <w:pPr>
            <w:pStyle w:val="TDC2"/>
            <w:tabs>
              <w:tab w:val="left" w:pos="8647"/>
            </w:tabs>
            <w:rPr>
              <w:rFonts w:asciiTheme="minorHAnsi" w:eastAsiaTheme="minorEastAsia" w:hAnsiTheme="minorHAnsi"/>
              <w:noProof/>
              <w:sz w:val="22"/>
              <w:lang w:val="en-US"/>
            </w:rPr>
          </w:pPr>
          <w:hyperlink w:anchor="_Toc516615657" w:history="1">
            <w:r w:rsidR="002336DA" w:rsidRPr="0043082B">
              <w:rPr>
                <w:rStyle w:val="Hipervnculo"/>
                <w:noProof/>
              </w:rPr>
              <w:t>2.  BASES TEÓRICAS</w:t>
            </w:r>
            <w:r w:rsidR="002336DA">
              <w:rPr>
                <w:noProof/>
                <w:webHidden/>
              </w:rPr>
              <w:tab/>
            </w:r>
            <w:r w:rsidR="002336DA">
              <w:rPr>
                <w:noProof/>
                <w:webHidden/>
              </w:rPr>
              <w:fldChar w:fldCharType="begin"/>
            </w:r>
            <w:r w:rsidR="002336DA">
              <w:rPr>
                <w:noProof/>
                <w:webHidden/>
              </w:rPr>
              <w:instrText xml:space="preserve"> PAGEREF _Toc516615657 \h </w:instrText>
            </w:r>
            <w:r w:rsidR="002336DA">
              <w:rPr>
                <w:noProof/>
                <w:webHidden/>
              </w:rPr>
            </w:r>
            <w:r w:rsidR="002336DA">
              <w:rPr>
                <w:noProof/>
                <w:webHidden/>
              </w:rPr>
              <w:fldChar w:fldCharType="separate"/>
            </w:r>
            <w:r w:rsidR="00B621B4">
              <w:rPr>
                <w:noProof/>
                <w:webHidden/>
              </w:rPr>
              <w:t>23</w:t>
            </w:r>
            <w:r w:rsidR="002336DA">
              <w:rPr>
                <w:noProof/>
                <w:webHidden/>
              </w:rPr>
              <w:fldChar w:fldCharType="end"/>
            </w:r>
          </w:hyperlink>
        </w:p>
        <w:p w14:paraId="0B4ECA7A" w14:textId="561736E4" w:rsidR="002336DA" w:rsidRDefault="00444832" w:rsidP="002336DA">
          <w:pPr>
            <w:pStyle w:val="TDC2"/>
            <w:tabs>
              <w:tab w:val="left" w:pos="8647"/>
            </w:tabs>
            <w:rPr>
              <w:rFonts w:asciiTheme="minorHAnsi" w:eastAsiaTheme="minorEastAsia" w:hAnsiTheme="minorHAnsi"/>
              <w:noProof/>
              <w:sz w:val="22"/>
              <w:lang w:val="en-US"/>
            </w:rPr>
          </w:pPr>
          <w:hyperlink w:anchor="_Toc516615658" w:history="1">
            <w:r w:rsidR="002336DA" w:rsidRPr="0043082B">
              <w:rPr>
                <w:rStyle w:val="Hipervnculo"/>
                <w:rFonts w:eastAsia="Calibri"/>
                <w:noProof/>
              </w:rPr>
              <w:t>3. DEFINICIÓN DE TÉRMINOS BÁSICOS</w:t>
            </w:r>
            <w:r w:rsidR="002336DA">
              <w:rPr>
                <w:noProof/>
                <w:webHidden/>
              </w:rPr>
              <w:tab/>
            </w:r>
            <w:r w:rsidR="002336DA">
              <w:rPr>
                <w:noProof/>
                <w:webHidden/>
              </w:rPr>
              <w:fldChar w:fldCharType="begin"/>
            </w:r>
            <w:r w:rsidR="002336DA">
              <w:rPr>
                <w:noProof/>
                <w:webHidden/>
              </w:rPr>
              <w:instrText xml:space="preserve"> PAGEREF _Toc516615658 \h </w:instrText>
            </w:r>
            <w:r w:rsidR="002336DA">
              <w:rPr>
                <w:noProof/>
                <w:webHidden/>
              </w:rPr>
            </w:r>
            <w:r w:rsidR="002336DA">
              <w:rPr>
                <w:noProof/>
                <w:webHidden/>
              </w:rPr>
              <w:fldChar w:fldCharType="separate"/>
            </w:r>
            <w:r w:rsidR="00B621B4">
              <w:rPr>
                <w:noProof/>
                <w:webHidden/>
              </w:rPr>
              <w:t>46</w:t>
            </w:r>
            <w:r w:rsidR="002336DA">
              <w:rPr>
                <w:noProof/>
                <w:webHidden/>
              </w:rPr>
              <w:fldChar w:fldCharType="end"/>
            </w:r>
          </w:hyperlink>
        </w:p>
        <w:p w14:paraId="68BA6643" w14:textId="7F8CA57C" w:rsidR="002336DA" w:rsidRDefault="00444832" w:rsidP="002336DA">
          <w:pPr>
            <w:pStyle w:val="TDC2"/>
            <w:tabs>
              <w:tab w:val="left" w:pos="8647"/>
            </w:tabs>
            <w:rPr>
              <w:rFonts w:asciiTheme="minorHAnsi" w:eastAsiaTheme="minorEastAsia" w:hAnsiTheme="minorHAnsi"/>
              <w:noProof/>
              <w:sz w:val="22"/>
              <w:lang w:val="en-US"/>
            </w:rPr>
          </w:pPr>
          <w:hyperlink w:anchor="_Toc516615659" w:history="1">
            <w:r w:rsidR="002336DA" w:rsidRPr="0043082B">
              <w:rPr>
                <w:rStyle w:val="Hipervnculo"/>
                <w:noProof/>
              </w:rPr>
              <w:t>4.  HIPÓTESIS</w:t>
            </w:r>
            <w:r w:rsidR="002336DA">
              <w:rPr>
                <w:noProof/>
                <w:webHidden/>
              </w:rPr>
              <w:tab/>
            </w:r>
            <w:r w:rsidR="002336DA">
              <w:rPr>
                <w:noProof/>
                <w:webHidden/>
              </w:rPr>
              <w:fldChar w:fldCharType="begin"/>
            </w:r>
            <w:r w:rsidR="002336DA">
              <w:rPr>
                <w:noProof/>
                <w:webHidden/>
              </w:rPr>
              <w:instrText xml:space="preserve"> PAGEREF _Toc516615659 \h </w:instrText>
            </w:r>
            <w:r w:rsidR="002336DA">
              <w:rPr>
                <w:noProof/>
                <w:webHidden/>
              </w:rPr>
            </w:r>
            <w:r w:rsidR="002336DA">
              <w:rPr>
                <w:noProof/>
                <w:webHidden/>
              </w:rPr>
              <w:fldChar w:fldCharType="separate"/>
            </w:r>
            <w:r w:rsidR="00B621B4">
              <w:rPr>
                <w:noProof/>
                <w:webHidden/>
              </w:rPr>
              <w:t>52</w:t>
            </w:r>
            <w:r w:rsidR="002336DA">
              <w:rPr>
                <w:noProof/>
                <w:webHidden/>
              </w:rPr>
              <w:fldChar w:fldCharType="end"/>
            </w:r>
          </w:hyperlink>
        </w:p>
        <w:p w14:paraId="51F1FE2B" w14:textId="5C1A46AB" w:rsidR="002336DA" w:rsidRDefault="00444832" w:rsidP="002336DA">
          <w:pPr>
            <w:pStyle w:val="TDC2"/>
            <w:tabs>
              <w:tab w:val="left" w:pos="8647"/>
            </w:tabs>
            <w:rPr>
              <w:rFonts w:asciiTheme="minorHAnsi" w:eastAsiaTheme="minorEastAsia" w:hAnsiTheme="minorHAnsi"/>
              <w:noProof/>
              <w:sz w:val="22"/>
              <w:lang w:val="en-US"/>
            </w:rPr>
          </w:pPr>
          <w:hyperlink w:anchor="_Toc516615660" w:history="1">
            <w:r w:rsidR="002336DA" w:rsidRPr="0043082B">
              <w:rPr>
                <w:rStyle w:val="Hipervnculo"/>
                <w:rFonts w:eastAsia="SimSun"/>
                <w:noProof/>
                <w:lang w:bidi="hi-IN"/>
              </w:rPr>
              <w:t>5.</w:t>
            </w:r>
            <w:r w:rsidR="002336DA">
              <w:rPr>
                <w:rFonts w:asciiTheme="minorHAnsi" w:eastAsiaTheme="minorEastAsia" w:hAnsiTheme="minorHAnsi"/>
                <w:noProof/>
                <w:sz w:val="22"/>
                <w:lang w:val="en-US"/>
              </w:rPr>
              <w:tab/>
            </w:r>
            <w:r w:rsidR="002336DA" w:rsidRPr="0043082B">
              <w:rPr>
                <w:rStyle w:val="Hipervnculo"/>
                <w:rFonts w:eastAsia="SimSun"/>
                <w:noProof/>
                <w:lang w:bidi="hi-IN"/>
              </w:rPr>
              <w:t>MATERIALES Y MÉTODOS</w:t>
            </w:r>
            <w:r w:rsidR="002336DA">
              <w:rPr>
                <w:noProof/>
                <w:webHidden/>
              </w:rPr>
              <w:tab/>
            </w:r>
            <w:r w:rsidR="002336DA">
              <w:rPr>
                <w:noProof/>
                <w:webHidden/>
              </w:rPr>
              <w:fldChar w:fldCharType="begin"/>
            </w:r>
            <w:r w:rsidR="002336DA">
              <w:rPr>
                <w:noProof/>
                <w:webHidden/>
              </w:rPr>
              <w:instrText xml:space="preserve"> PAGEREF _Toc516615660 \h </w:instrText>
            </w:r>
            <w:r w:rsidR="002336DA">
              <w:rPr>
                <w:noProof/>
                <w:webHidden/>
              </w:rPr>
            </w:r>
            <w:r w:rsidR="002336DA">
              <w:rPr>
                <w:noProof/>
                <w:webHidden/>
              </w:rPr>
              <w:fldChar w:fldCharType="separate"/>
            </w:r>
            <w:r w:rsidR="00B621B4">
              <w:rPr>
                <w:noProof/>
                <w:webHidden/>
              </w:rPr>
              <w:t>53</w:t>
            </w:r>
            <w:r w:rsidR="002336DA">
              <w:rPr>
                <w:noProof/>
                <w:webHidden/>
              </w:rPr>
              <w:fldChar w:fldCharType="end"/>
            </w:r>
          </w:hyperlink>
        </w:p>
        <w:p w14:paraId="4BB08BB1" w14:textId="39D0818A" w:rsidR="002336DA" w:rsidRDefault="00444832" w:rsidP="002336DA">
          <w:pPr>
            <w:pStyle w:val="TDC2"/>
            <w:tabs>
              <w:tab w:val="left" w:pos="8647"/>
            </w:tabs>
            <w:rPr>
              <w:rFonts w:asciiTheme="minorHAnsi" w:eastAsiaTheme="minorEastAsia" w:hAnsiTheme="minorHAnsi"/>
              <w:noProof/>
              <w:sz w:val="22"/>
              <w:lang w:val="en-US"/>
            </w:rPr>
          </w:pPr>
          <w:hyperlink w:anchor="_Toc516615661" w:history="1">
            <w:r w:rsidR="002336DA" w:rsidRPr="0043082B">
              <w:rPr>
                <w:rStyle w:val="Hipervnculo"/>
                <w:rFonts w:eastAsia="SimSun"/>
                <w:noProof/>
                <w:lang w:bidi="hi-IN"/>
              </w:rPr>
              <w:t>5.1 Definición de Variables</w:t>
            </w:r>
            <w:r w:rsidR="002336DA">
              <w:rPr>
                <w:noProof/>
                <w:webHidden/>
              </w:rPr>
              <w:tab/>
            </w:r>
            <w:r w:rsidR="002336DA">
              <w:rPr>
                <w:noProof/>
                <w:webHidden/>
              </w:rPr>
              <w:fldChar w:fldCharType="begin"/>
            </w:r>
            <w:r w:rsidR="002336DA">
              <w:rPr>
                <w:noProof/>
                <w:webHidden/>
              </w:rPr>
              <w:instrText xml:space="preserve"> PAGEREF _Toc516615661 \h </w:instrText>
            </w:r>
            <w:r w:rsidR="002336DA">
              <w:rPr>
                <w:noProof/>
                <w:webHidden/>
              </w:rPr>
            </w:r>
            <w:r w:rsidR="002336DA">
              <w:rPr>
                <w:noProof/>
                <w:webHidden/>
              </w:rPr>
              <w:fldChar w:fldCharType="separate"/>
            </w:r>
            <w:r w:rsidR="00B621B4">
              <w:rPr>
                <w:noProof/>
                <w:webHidden/>
              </w:rPr>
              <w:t>53</w:t>
            </w:r>
            <w:r w:rsidR="002336DA">
              <w:rPr>
                <w:noProof/>
                <w:webHidden/>
              </w:rPr>
              <w:fldChar w:fldCharType="end"/>
            </w:r>
          </w:hyperlink>
        </w:p>
        <w:p w14:paraId="4EEBD77F" w14:textId="17E079DD" w:rsidR="002336DA" w:rsidRDefault="00444832" w:rsidP="002336DA">
          <w:pPr>
            <w:pStyle w:val="TDC2"/>
            <w:tabs>
              <w:tab w:val="left" w:pos="8647"/>
            </w:tabs>
            <w:rPr>
              <w:rFonts w:asciiTheme="minorHAnsi" w:eastAsiaTheme="minorEastAsia" w:hAnsiTheme="minorHAnsi"/>
              <w:noProof/>
              <w:sz w:val="22"/>
              <w:lang w:val="en-US"/>
            </w:rPr>
          </w:pPr>
          <w:hyperlink w:anchor="_Toc516615662" w:history="1">
            <w:r w:rsidR="002336DA" w:rsidRPr="0043082B">
              <w:rPr>
                <w:rStyle w:val="Hipervnculo"/>
                <w:rFonts w:eastAsia="SimSun"/>
                <w:noProof/>
                <w:lang w:bidi="hi-IN"/>
              </w:rPr>
              <w:t>5.2. Operacionalización de Variables</w:t>
            </w:r>
            <w:r w:rsidR="002336DA">
              <w:rPr>
                <w:noProof/>
                <w:webHidden/>
              </w:rPr>
              <w:tab/>
            </w:r>
            <w:r w:rsidR="002336DA">
              <w:rPr>
                <w:noProof/>
                <w:webHidden/>
              </w:rPr>
              <w:fldChar w:fldCharType="begin"/>
            </w:r>
            <w:r w:rsidR="002336DA">
              <w:rPr>
                <w:noProof/>
                <w:webHidden/>
              </w:rPr>
              <w:instrText xml:space="preserve"> PAGEREF _Toc516615662 \h </w:instrText>
            </w:r>
            <w:r w:rsidR="002336DA">
              <w:rPr>
                <w:noProof/>
                <w:webHidden/>
              </w:rPr>
            </w:r>
            <w:r w:rsidR="002336DA">
              <w:rPr>
                <w:noProof/>
                <w:webHidden/>
              </w:rPr>
              <w:fldChar w:fldCharType="separate"/>
            </w:r>
            <w:r w:rsidR="00B621B4">
              <w:rPr>
                <w:noProof/>
                <w:webHidden/>
              </w:rPr>
              <w:t>55</w:t>
            </w:r>
            <w:r w:rsidR="002336DA">
              <w:rPr>
                <w:noProof/>
                <w:webHidden/>
              </w:rPr>
              <w:fldChar w:fldCharType="end"/>
            </w:r>
          </w:hyperlink>
        </w:p>
        <w:p w14:paraId="48B706F1" w14:textId="5442C964" w:rsidR="002336DA" w:rsidRDefault="00444832" w:rsidP="002336DA">
          <w:pPr>
            <w:pStyle w:val="TDC2"/>
            <w:tabs>
              <w:tab w:val="left" w:pos="8647"/>
            </w:tabs>
            <w:rPr>
              <w:rFonts w:asciiTheme="minorHAnsi" w:eastAsiaTheme="minorEastAsia" w:hAnsiTheme="minorHAnsi"/>
              <w:noProof/>
              <w:sz w:val="22"/>
              <w:lang w:val="en-US"/>
            </w:rPr>
          </w:pPr>
          <w:hyperlink w:anchor="_Toc516615663" w:history="1">
            <w:r w:rsidR="002336DA" w:rsidRPr="0043082B">
              <w:rPr>
                <w:rStyle w:val="Hipervnculo"/>
                <w:noProof/>
                <w:lang w:bidi="hi-IN"/>
              </w:rPr>
              <w:t>6.</w:t>
            </w:r>
            <w:r w:rsidR="002336DA">
              <w:rPr>
                <w:rFonts w:asciiTheme="minorHAnsi" w:eastAsiaTheme="minorEastAsia" w:hAnsiTheme="minorHAnsi"/>
                <w:noProof/>
                <w:sz w:val="22"/>
                <w:lang w:val="en-US"/>
              </w:rPr>
              <w:tab/>
            </w:r>
            <w:r w:rsidR="002336DA" w:rsidRPr="0043082B">
              <w:rPr>
                <w:rStyle w:val="Hipervnculo"/>
                <w:noProof/>
                <w:lang w:bidi="hi-IN"/>
              </w:rPr>
              <w:t>TIPO Y DISEÑO DE INVESTIGACIÓN:</w:t>
            </w:r>
            <w:r w:rsidR="002336DA">
              <w:rPr>
                <w:noProof/>
                <w:webHidden/>
              </w:rPr>
              <w:tab/>
            </w:r>
            <w:r w:rsidR="002336DA">
              <w:rPr>
                <w:noProof/>
                <w:webHidden/>
              </w:rPr>
              <w:fldChar w:fldCharType="begin"/>
            </w:r>
            <w:r w:rsidR="002336DA">
              <w:rPr>
                <w:noProof/>
                <w:webHidden/>
              </w:rPr>
              <w:instrText xml:space="preserve"> PAGEREF _Toc516615663 \h </w:instrText>
            </w:r>
            <w:r w:rsidR="002336DA">
              <w:rPr>
                <w:noProof/>
                <w:webHidden/>
              </w:rPr>
            </w:r>
            <w:r w:rsidR="002336DA">
              <w:rPr>
                <w:noProof/>
                <w:webHidden/>
              </w:rPr>
              <w:fldChar w:fldCharType="separate"/>
            </w:r>
            <w:r w:rsidR="00B621B4">
              <w:rPr>
                <w:noProof/>
                <w:webHidden/>
              </w:rPr>
              <w:t>56</w:t>
            </w:r>
            <w:r w:rsidR="002336DA">
              <w:rPr>
                <w:noProof/>
                <w:webHidden/>
              </w:rPr>
              <w:fldChar w:fldCharType="end"/>
            </w:r>
          </w:hyperlink>
        </w:p>
        <w:p w14:paraId="3092234B" w14:textId="4F178F59" w:rsidR="002336DA" w:rsidRDefault="00444832" w:rsidP="002336DA">
          <w:pPr>
            <w:pStyle w:val="TDC2"/>
            <w:tabs>
              <w:tab w:val="left" w:pos="8647"/>
            </w:tabs>
            <w:rPr>
              <w:rFonts w:asciiTheme="minorHAnsi" w:eastAsiaTheme="minorEastAsia" w:hAnsiTheme="minorHAnsi"/>
              <w:noProof/>
              <w:sz w:val="22"/>
              <w:lang w:val="en-US"/>
            </w:rPr>
          </w:pPr>
          <w:hyperlink w:anchor="_Toc516615664" w:history="1">
            <w:r w:rsidR="002336DA" w:rsidRPr="0043082B">
              <w:rPr>
                <w:rStyle w:val="Hipervnculo"/>
                <w:noProof/>
                <w:lang w:bidi="hi-IN"/>
              </w:rPr>
              <w:t>7.</w:t>
            </w:r>
            <w:r w:rsidR="002336DA">
              <w:rPr>
                <w:rFonts w:asciiTheme="minorHAnsi" w:eastAsiaTheme="minorEastAsia" w:hAnsiTheme="minorHAnsi"/>
                <w:noProof/>
                <w:sz w:val="22"/>
                <w:lang w:val="en-US"/>
              </w:rPr>
              <w:tab/>
            </w:r>
            <w:r w:rsidR="002336DA" w:rsidRPr="0043082B">
              <w:rPr>
                <w:rStyle w:val="Hipervnculo"/>
                <w:noProof/>
                <w:lang w:bidi="hi-IN"/>
              </w:rPr>
              <w:t>POBLACIÓN Y MUESTRA DE ESTUDIO</w:t>
            </w:r>
            <w:r w:rsidR="002336DA">
              <w:rPr>
                <w:noProof/>
                <w:webHidden/>
              </w:rPr>
              <w:tab/>
            </w:r>
            <w:r w:rsidR="002336DA">
              <w:rPr>
                <w:noProof/>
                <w:webHidden/>
              </w:rPr>
              <w:fldChar w:fldCharType="begin"/>
            </w:r>
            <w:r w:rsidR="002336DA">
              <w:rPr>
                <w:noProof/>
                <w:webHidden/>
              </w:rPr>
              <w:instrText xml:space="preserve"> PAGEREF _Toc516615664 \h </w:instrText>
            </w:r>
            <w:r w:rsidR="002336DA">
              <w:rPr>
                <w:noProof/>
                <w:webHidden/>
              </w:rPr>
            </w:r>
            <w:r w:rsidR="002336DA">
              <w:rPr>
                <w:noProof/>
                <w:webHidden/>
              </w:rPr>
              <w:fldChar w:fldCharType="separate"/>
            </w:r>
            <w:r w:rsidR="00B621B4">
              <w:rPr>
                <w:noProof/>
                <w:webHidden/>
              </w:rPr>
              <w:t>57</w:t>
            </w:r>
            <w:r w:rsidR="002336DA">
              <w:rPr>
                <w:noProof/>
                <w:webHidden/>
              </w:rPr>
              <w:fldChar w:fldCharType="end"/>
            </w:r>
          </w:hyperlink>
        </w:p>
        <w:p w14:paraId="7160C29E" w14:textId="36C9E240" w:rsidR="002336DA" w:rsidRDefault="00444832" w:rsidP="002336DA">
          <w:pPr>
            <w:pStyle w:val="TDC2"/>
            <w:tabs>
              <w:tab w:val="left" w:pos="8647"/>
            </w:tabs>
            <w:rPr>
              <w:rFonts w:asciiTheme="minorHAnsi" w:eastAsiaTheme="minorEastAsia" w:hAnsiTheme="minorHAnsi"/>
              <w:noProof/>
              <w:sz w:val="22"/>
              <w:lang w:val="en-US"/>
            </w:rPr>
          </w:pPr>
          <w:hyperlink w:anchor="_Toc516615665" w:history="1">
            <w:r w:rsidR="002336DA" w:rsidRPr="0043082B">
              <w:rPr>
                <w:rStyle w:val="Hipervnculo"/>
                <w:noProof/>
              </w:rPr>
              <w:t>8.</w:t>
            </w:r>
            <w:r w:rsidR="002336DA">
              <w:rPr>
                <w:rFonts w:asciiTheme="minorHAnsi" w:eastAsiaTheme="minorEastAsia" w:hAnsiTheme="minorHAnsi"/>
                <w:noProof/>
                <w:sz w:val="22"/>
                <w:lang w:val="en-US"/>
              </w:rPr>
              <w:tab/>
            </w:r>
            <w:r w:rsidR="002336DA" w:rsidRPr="0043082B">
              <w:rPr>
                <w:rStyle w:val="Hipervnculo"/>
                <w:noProof/>
              </w:rPr>
              <w:t>MÉTODOS, TÉCNICAS E INSTRUMENTOS DE RECOLECCIÓN DE DATOS.</w:t>
            </w:r>
            <w:r w:rsidR="002336DA">
              <w:rPr>
                <w:noProof/>
                <w:webHidden/>
              </w:rPr>
              <w:tab/>
            </w:r>
            <w:r w:rsidR="002336DA">
              <w:rPr>
                <w:noProof/>
                <w:webHidden/>
              </w:rPr>
              <w:fldChar w:fldCharType="begin"/>
            </w:r>
            <w:r w:rsidR="002336DA">
              <w:rPr>
                <w:noProof/>
                <w:webHidden/>
              </w:rPr>
              <w:instrText xml:space="preserve"> PAGEREF _Toc516615665 \h </w:instrText>
            </w:r>
            <w:r w:rsidR="002336DA">
              <w:rPr>
                <w:noProof/>
                <w:webHidden/>
              </w:rPr>
            </w:r>
            <w:r w:rsidR="002336DA">
              <w:rPr>
                <w:noProof/>
                <w:webHidden/>
              </w:rPr>
              <w:fldChar w:fldCharType="separate"/>
            </w:r>
            <w:r w:rsidR="00B621B4">
              <w:rPr>
                <w:noProof/>
                <w:webHidden/>
              </w:rPr>
              <w:t>58</w:t>
            </w:r>
            <w:r w:rsidR="002336DA">
              <w:rPr>
                <w:noProof/>
                <w:webHidden/>
              </w:rPr>
              <w:fldChar w:fldCharType="end"/>
            </w:r>
          </w:hyperlink>
        </w:p>
        <w:p w14:paraId="28172774" w14:textId="6DD60D78" w:rsidR="002336DA" w:rsidRDefault="00444832" w:rsidP="002336DA">
          <w:pPr>
            <w:pStyle w:val="TDC1"/>
            <w:tabs>
              <w:tab w:val="left" w:pos="284"/>
              <w:tab w:val="left" w:pos="8647"/>
            </w:tabs>
            <w:ind w:left="0"/>
            <w:rPr>
              <w:rFonts w:asciiTheme="minorHAnsi" w:eastAsiaTheme="minorEastAsia" w:hAnsiTheme="minorHAnsi"/>
              <w:noProof/>
              <w:sz w:val="22"/>
              <w:lang w:val="en-US"/>
            </w:rPr>
          </w:pPr>
          <w:hyperlink w:anchor="_Toc516615666" w:history="1">
            <w:r w:rsidR="002336DA" w:rsidRPr="0043082B">
              <w:rPr>
                <w:rStyle w:val="Hipervnculo"/>
                <w:noProof/>
              </w:rPr>
              <w:t>III.</w:t>
            </w:r>
            <w:r w:rsidR="002336DA">
              <w:rPr>
                <w:rFonts w:asciiTheme="minorHAnsi" w:eastAsiaTheme="minorEastAsia" w:hAnsiTheme="minorHAnsi"/>
                <w:noProof/>
                <w:sz w:val="22"/>
                <w:lang w:val="en-US"/>
              </w:rPr>
              <w:tab/>
            </w:r>
            <w:r w:rsidR="002336DA" w:rsidRPr="0043082B">
              <w:rPr>
                <w:rStyle w:val="Hipervnculo"/>
                <w:noProof/>
              </w:rPr>
              <w:t>PROPUESTA</w:t>
            </w:r>
            <w:r w:rsidR="002336DA">
              <w:rPr>
                <w:noProof/>
                <w:webHidden/>
              </w:rPr>
              <w:tab/>
            </w:r>
            <w:r w:rsidR="002336DA">
              <w:rPr>
                <w:noProof/>
                <w:webHidden/>
              </w:rPr>
              <w:fldChar w:fldCharType="begin"/>
            </w:r>
            <w:r w:rsidR="002336DA">
              <w:rPr>
                <w:noProof/>
                <w:webHidden/>
              </w:rPr>
              <w:instrText xml:space="preserve"> PAGEREF _Toc516615666 \h </w:instrText>
            </w:r>
            <w:r w:rsidR="002336DA">
              <w:rPr>
                <w:noProof/>
                <w:webHidden/>
              </w:rPr>
            </w:r>
            <w:r w:rsidR="002336DA">
              <w:rPr>
                <w:noProof/>
                <w:webHidden/>
              </w:rPr>
              <w:fldChar w:fldCharType="separate"/>
            </w:r>
            <w:r w:rsidR="00B621B4">
              <w:rPr>
                <w:noProof/>
                <w:webHidden/>
              </w:rPr>
              <w:t>60</w:t>
            </w:r>
            <w:r w:rsidR="002336DA">
              <w:rPr>
                <w:noProof/>
                <w:webHidden/>
              </w:rPr>
              <w:fldChar w:fldCharType="end"/>
            </w:r>
          </w:hyperlink>
        </w:p>
        <w:p w14:paraId="1B5150F4" w14:textId="4605E981" w:rsidR="002336DA" w:rsidRDefault="00444832" w:rsidP="002336DA">
          <w:pPr>
            <w:pStyle w:val="TDC2"/>
            <w:tabs>
              <w:tab w:val="left" w:pos="8647"/>
            </w:tabs>
            <w:rPr>
              <w:rFonts w:asciiTheme="minorHAnsi" w:eastAsiaTheme="minorEastAsia" w:hAnsiTheme="minorHAnsi"/>
              <w:noProof/>
              <w:sz w:val="22"/>
              <w:lang w:val="en-US"/>
            </w:rPr>
          </w:pPr>
          <w:hyperlink w:anchor="_Toc516615667" w:history="1">
            <w:r w:rsidR="002336DA" w:rsidRPr="0043082B">
              <w:rPr>
                <w:rStyle w:val="Hipervnculo"/>
                <w:noProof/>
              </w:rPr>
              <w:t>1.</w:t>
            </w:r>
            <w:r w:rsidR="002336DA">
              <w:rPr>
                <w:rFonts w:asciiTheme="minorHAnsi" w:eastAsiaTheme="minorEastAsia" w:hAnsiTheme="minorHAnsi"/>
                <w:noProof/>
                <w:sz w:val="22"/>
                <w:lang w:val="en-US"/>
              </w:rPr>
              <w:tab/>
            </w:r>
            <w:r w:rsidR="002336DA" w:rsidRPr="0043082B">
              <w:rPr>
                <w:rStyle w:val="Hipervnculo"/>
                <w:noProof/>
              </w:rPr>
              <w:t>INTRODUCCIÓN</w:t>
            </w:r>
            <w:r w:rsidR="002336DA">
              <w:rPr>
                <w:noProof/>
                <w:webHidden/>
              </w:rPr>
              <w:tab/>
            </w:r>
            <w:r w:rsidR="002336DA">
              <w:rPr>
                <w:noProof/>
                <w:webHidden/>
              </w:rPr>
              <w:fldChar w:fldCharType="begin"/>
            </w:r>
            <w:r w:rsidR="002336DA">
              <w:rPr>
                <w:noProof/>
                <w:webHidden/>
              </w:rPr>
              <w:instrText xml:space="preserve"> PAGEREF _Toc516615667 \h </w:instrText>
            </w:r>
            <w:r w:rsidR="002336DA">
              <w:rPr>
                <w:noProof/>
                <w:webHidden/>
              </w:rPr>
            </w:r>
            <w:r w:rsidR="002336DA">
              <w:rPr>
                <w:noProof/>
                <w:webHidden/>
              </w:rPr>
              <w:fldChar w:fldCharType="separate"/>
            </w:r>
            <w:r w:rsidR="00B621B4">
              <w:rPr>
                <w:noProof/>
                <w:webHidden/>
              </w:rPr>
              <w:t>60</w:t>
            </w:r>
            <w:r w:rsidR="002336DA">
              <w:rPr>
                <w:noProof/>
                <w:webHidden/>
              </w:rPr>
              <w:fldChar w:fldCharType="end"/>
            </w:r>
          </w:hyperlink>
        </w:p>
        <w:p w14:paraId="199B62E1" w14:textId="3CDC48A2" w:rsidR="002336DA" w:rsidRDefault="00444832" w:rsidP="002336DA">
          <w:pPr>
            <w:pStyle w:val="TDC2"/>
            <w:tabs>
              <w:tab w:val="left" w:pos="8647"/>
            </w:tabs>
            <w:rPr>
              <w:rFonts w:asciiTheme="minorHAnsi" w:eastAsiaTheme="minorEastAsia" w:hAnsiTheme="minorHAnsi"/>
              <w:noProof/>
              <w:sz w:val="22"/>
              <w:lang w:val="en-US"/>
            </w:rPr>
          </w:pPr>
          <w:hyperlink w:anchor="_Toc516615668" w:history="1">
            <w:r w:rsidR="002336DA" w:rsidRPr="0043082B">
              <w:rPr>
                <w:rStyle w:val="Hipervnculo"/>
                <w:noProof/>
                <w:lang w:eastAsia="zh-CN"/>
              </w:rPr>
              <w:t>2.</w:t>
            </w:r>
            <w:r w:rsidR="002336DA">
              <w:rPr>
                <w:rFonts w:asciiTheme="minorHAnsi" w:eastAsiaTheme="minorEastAsia" w:hAnsiTheme="minorHAnsi"/>
                <w:noProof/>
                <w:sz w:val="22"/>
                <w:lang w:val="en-US"/>
              </w:rPr>
              <w:tab/>
            </w:r>
            <w:r w:rsidR="002336DA" w:rsidRPr="0043082B">
              <w:rPr>
                <w:rStyle w:val="Hipervnculo"/>
                <w:noProof/>
              </w:rPr>
              <w:t>DELIMITACIÓN ESPACIAL</w:t>
            </w:r>
            <w:r w:rsidR="002336DA" w:rsidRPr="0043082B">
              <w:rPr>
                <w:rStyle w:val="Hipervnculo"/>
                <w:noProof/>
                <w:lang w:eastAsia="zh-CN"/>
              </w:rPr>
              <w:t>:</w:t>
            </w:r>
            <w:r w:rsidR="002336DA">
              <w:rPr>
                <w:noProof/>
                <w:webHidden/>
              </w:rPr>
              <w:tab/>
            </w:r>
            <w:r w:rsidR="002336DA">
              <w:rPr>
                <w:noProof/>
                <w:webHidden/>
              </w:rPr>
              <w:fldChar w:fldCharType="begin"/>
            </w:r>
            <w:r w:rsidR="002336DA">
              <w:rPr>
                <w:noProof/>
                <w:webHidden/>
              </w:rPr>
              <w:instrText xml:space="preserve"> PAGEREF _Toc516615668 \h </w:instrText>
            </w:r>
            <w:r w:rsidR="002336DA">
              <w:rPr>
                <w:noProof/>
                <w:webHidden/>
              </w:rPr>
            </w:r>
            <w:r w:rsidR="002336DA">
              <w:rPr>
                <w:noProof/>
                <w:webHidden/>
              </w:rPr>
              <w:fldChar w:fldCharType="separate"/>
            </w:r>
            <w:r w:rsidR="00B621B4">
              <w:rPr>
                <w:noProof/>
                <w:webHidden/>
              </w:rPr>
              <w:t>61</w:t>
            </w:r>
            <w:r w:rsidR="002336DA">
              <w:rPr>
                <w:noProof/>
                <w:webHidden/>
              </w:rPr>
              <w:fldChar w:fldCharType="end"/>
            </w:r>
          </w:hyperlink>
        </w:p>
        <w:p w14:paraId="792D1B17" w14:textId="6A1A1632" w:rsidR="002336DA" w:rsidRDefault="00444832" w:rsidP="002336DA">
          <w:pPr>
            <w:pStyle w:val="TDC2"/>
            <w:tabs>
              <w:tab w:val="left" w:pos="8647"/>
            </w:tabs>
            <w:rPr>
              <w:rFonts w:asciiTheme="minorHAnsi" w:eastAsiaTheme="minorEastAsia" w:hAnsiTheme="minorHAnsi"/>
              <w:noProof/>
              <w:sz w:val="22"/>
              <w:lang w:val="en-US"/>
            </w:rPr>
          </w:pPr>
          <w:hyperlink w:anchor="_Toc516615669" w:history="1">
            <w:r w:rsidR="002336DA" w:rsidRPr="0043082B">
              <w:rPr>
                <w:rStyle w:val="Hipervnculo"/>
                <w:noProof/>
              </w:rPr>
              <w:t>3. RELIEVE</w:t>
            </w:r>
            <w:r w:rsidR="002336DA">
              <w:rPr>
                <w:noProof/>
                <w:webHidden/>
              </w:rPr>
              <w:tab/>
            </w:r>
            <w:r w:rsidR="002336DA">
              <w:rPr>
                <w:noProof/>
                <w:webHidden/>
              </w:rPr>
              <w:fldChar w:fldCharType="begin"/>
            </w:r>
            <w:r w:rsidR="002336DA">
              <w:rPr>
                <w:noProof/>
                <w:webHidden/>
              </w:rPr>
              <w:instrText xml:space="preserve"> PAGEREF _Toc516615669 \h </w:instrText>
            </w:r>
            <w:r w:rsidR="002336DA">
              <w:rPr>
                <w:noProof/>
                <w:webHidden/>
              </w:rPr>
            </w:r>
            <w:r w:rsidR="002336DA">
              <w:rPr>
                <w:noProof/>
                <w:webHidden/>
              </w:rPr>
              <w:fldChar w:fldCharType="separate"/>
            </w:r>
            <w:r w:rsidR="00B621B4">
              <w:rPr>
                <w:noProof/>
                <w:webHidden/>
              </w:rPr>
              <w:t>61</w:t>
            </w:r>
            <w:r w:rsidR="002336DA">
              <w:rPr>
                <w:noProof/>
                <w:webHidden/>
              </w:rPr>
              <w:fldChar w:fldCharType="end"/>
            </w:r>
          </w:hyperlink>
        </w:p>
        <w:p w14:paraId="52753AE3" w14:textId="65BDC96C" w:rsidR="002336DA" w:rsidRDefault="00444832" w:rsidP="002336DA">
          <w:pPr>
            <w:pStyle w:val="TDC2"/>
            <w:tabs>
              <w:tab w:val="left" w:pos="8647"/>
            </w:tabs>
            <w:rPr>
              <w:rFonts w:asciiTheme="minorHAnsi" w:eastAsiaTheme="minorEastAsia" w:hAnsiTheme="minorHAnsi"/>
              <w:noProof/>
              <w:sz w:val="22"/>
              <w:lang w:val="en-US"/>
            </w:rPr>
          </w:pPr>
          <w:hyperlink w:anchor="_Toc516615670" w:history="1">
            <w:r w:rsidR="002336DA" w:rsidRPr="0043082B">
              <w:rPr>
                <w:rStyle w:val="Hipervnculo"/>
                <w:noProof/>
              </w:rPr>
              <w:t>4. CRITERIOS PARA LA ELABORACIÓN DEL DISEÑO DE LA RUTA</w:t>
            </w:r>
            <w:r w:rsidR="002336DA">
              <w:rPr>
                <w:noProof/>
                <w:webHidden/>
              </w:rPr>
              <w:tab/>
            </w:r>
            <w:r w:rsidR="002336DA">
              <w:rPr>
                <w:noProof/>
                <w:webHidden/>
              </w:rPr>
              <w:fldChar w:fldCharType="begin"/>
            </w:r>
            <w:r w:rsidR="002336DA">
              <w:rPr>
                <w:noProof/>
                <w:webHidden/>
              </w:rPr>
              <w:instrText xml:space="preserve"> PAGEREF _Toc516615670 \h </w:instrText>
            </w:r>
            <w:r w:rsidR="002336DA">
              <w:rPr>
                <w:noProof/>
                <w:webHidden/>
              </w:rPr>
            </w:r>
            <w:r w:rsidR="002336DA">
              <w:rPr>
                <w:noProof/>
                <w:webHidden/>
              </w:rPr>
              <w:fldChar w:fldCharType="separate"/>
            </w:r>
            <w:r w:rsidR="00B621B4">
              <w:rPr>
                <w:noProof/>
                <w:webHidden/>
              </w:rPr>
              <w:t>61</w:t>
            </w:r>
            <w:r w:rsidR="002336DA">
              <w:rPr>
                <w:noProof/>
                <w:webHidden/>
              </w:rPr>
              <w:fldChar w:fldCharType="end"/>
            </w:r>
          </w:hyperlink>
        </w:p>
        <w:p w14:paraId="76610847" w14:textId="44784DCD" w:rsidR="002336DA" w:rsidRDefault="00444832" w:rsidP="002336DA">
          <w:pPr>
            <w:pStyle w:val="TDC2"/>
            <w:tabs>
              <w:tab w:val="left" w:pos="8647"/>
            </w:tabs>
            <w:rPr>
              <w:rFonts w:asciiTheme="minorHAnsi" w:eastAsiaTheme="minorEastAsia" w:hAnsiTheme="minorHAnsi"/>
              <w:noProof/>
              <w:sz w:val="22"/>
              <w:lang w:val="en-US"/>
            </w:rPr>
          </w:pPr>
          <w:hyperlink w:anchor="_Toc516615671" w:history="1">
            <w:r w:rsidR="002336DA" w:rsidRPr="0043082B">
              <w:rPr>
                <w:rStyle w:val="Hipervnculo"/>
                <w:noProof/>
              </w:rPr>
              <w:t>4.1 Oferta</w:t>
            </w:r>
            <w:r w:rsidR="002336DA">
              <w:rPr>
                <w:noProof/>
                <w:webHidden/>
              </w:rPr>
              <w:tab/>
            </w:r>
            <w:r w:rsidR="002336DA">
              <w:rPr>
                <w:noProof/>
                <w:webHidden/>
              </w:rPr>
              <w:fldChar w:fldCharType="begin"/>
            </w:r>
            <w:r w:rsidR="002336DA">
              <w:rPr>
                <w:noProof/>
                <w:webHidden/>
              </w:rPr>
              <w:instrText xml:space="preserve"> PAGEREF _Toc516615671 \h </w:instrText>
            </w:r>
            <w:r w:rsidR="002336DA">
              <w:rPr>
                <w:noProof/>
                <w:webHidden/>
              </w:rPr>
            </w:r>
            <w:r w:rsidR="002336DA">
              <w:rPr>
                <w:noProof/>
                <w:webHidden/>
              </w:rPr>
              <w:fldChar w:fldCharType="separate"/>
            </w:r>
            <w:r w:rsidR="00B621B4">
              <w:rPr>
                <w:noProof/>
                <w:webHidden/>
              </w:rPr>
              <w:t>62</w:t>
            </w:r>
            <w:r w:rsidR="002336DA">
              <w:rPr>
                <w:noProof/>
                <w:webHidden/>
              </w:rPr>
              <w:fldChar w:fldCharType="end"/>
            </w:r>
          </w:hyperlink>
        </w:p>
        <w:p w14:paraId="038788A1" w14:textId="68659505" w:rsidR="002336DA" w:rsidRDefault="00444832" w:rsidP="002336DA">
          <w:pPr>
            <w:pStyle w:val="TDC2"/>
            <w:tabs>
              <w:tab w:val="left" w:pos="8647"/>
            </w:tabs>
            <w:rPr>
              <w:rFonts w:asciiTheme="minorHAnsi" w:eastAsiaTheme="minorEastAsia" w:hAnsiTheme="minorHAnsi"/>
              <w:noProof/>
              <w:sz w:val="22"/>
              <w:lang w:val="en-US"/>
            </w:rPr>
          </w:pPr>
          <w:hyperlink w:anchor="_Toc516615672" w:history="1">
            <w:r w:rsidR="002336DA" w:rsidRPr="0043082B">
              <w:rPr>
                <w:rStyle w:val="Hipervnculo"/>
                <w:noProof/>
              </w:rPr>
              <w:t>4.1.1 Inventario: Flora</w:t>
            </w:r>
            <w:r w:rsidR="002336DA">
              <w:rPr>
                <w:noProof/>
                <w:webHidden/>
              </w:rPr>
              <w:tab/>
            </w:r>
            <w:r w:rsidR="002336DA">
              <w:rPr>
                <w:noProof/>
                <w:webHidden/>
              </w:rPr>
              <w:fldChar w:fldCharType="begin"/>
            </w:r>
            <w:r w:rsidR="002336DA">
              <w:rPr>
                <w:noProof/>
                <w:webHidden/>
              </w:rPr>
              <w:instrText xml:space="preserve"> PAGEREF _Toc516615672 \h </w:instrText>
            </w:r>
            <w:r w:rsidR="002336DA">
              <w:rPr>
                <w:noProof/>
                <w:webHidden/>
              </w:rPr>
            </w:r>
            <w:r w:rsidR="002336DA">
              <w:rPr>
                <w:noProof/>
                <w:webHidden/>
              </w:rPr>
              <w:fldChar w:fldCharType="separate"/>
            </w:r>
            <w:r w:rsidR="00B621B4">
              <w:rPr>
                <w:noProof/>
                <w:webHidden/>
              </w:rPr>
              <w:t>62</w:t>
            </w:r>
            <w:r w:rsidR="002336DA">
              <w:rPr>
                <w:noProof/>
                <w:webHidden/>
              </w:rPr>
              <w:fldChar w:fldCharType="end"/>
            </w:r>
          </w:hyperlink>
        </w:p>
        <w:p w14:paraId="01912D48" w14:textId="07BB876C" w:rsidR="002336DA" w:rsidRDefault="00444832" w:rsidP="002336DA">
          <w:pPr>
            <w:pStyle w:val="TDC2"/>
            <w:tabs>
              <w:tab w:val="left" w:pos="8647"/>
            </w:tabs>
            <w:rPr>
              <w:rFonts w:asciiTheme="minorHAnsi" w:eastAsiaTheme="minorEastAsia" w:hAnsiTheme="minorHAnsi"/>
              <w:noProof/>
              <w:sz w:val="22"/>
              <w:lang w:val="en-US"/>
            </w:rPr>
          </w:pPr>
          <w:hyperlink w:anchor="_Toc516615673" w:history="1">
            <w:r w:rsidR="002336DA" w:rsidRPr="0043082B">
              <w:rPr>
                <w:rStyle w:val="Hipervnculo"/>
                <w:noProof/>
              </w:rPr>
              <w:t>4.1.2 Inventario Fauna: Especies Amenazadas y Endémicas de Fauna</w:t>
            </w:r>
            <w:r w:rsidR="002336DA">
              <w:rPr>
                <w:noProof/>
                <w:webHidden/>
              </w:rPr>
              <w:tab/>
            </w:r>
            <w:r w:rsidR="002336DA">
              <w:rPr>
                <w:noProof/>
                <w:webHidden/>
              </w:rPr>
              <w:fldChar w:fldCharType="begin"/>
            </w:r>
            <w:r w:rsidR="002336DA">
              <w:rPr>
                <w:noProof/>
                <w:webHidden/>
              </w:rPr>
              <w:instrText xml:space="preserve"> PAGEREF _Toc516615673 \h </w:instrText>
            </w:r>
            <w:r w:rsidR="002336DA">
              <w:rPr>
                <w:noProof/>
                <w:webHidden/>
              </w:rPr>
            </w:r>
            <w:r w:rsidR="002336DA">
              <w:rPr>
                <w:noProof/>
                <w:webHidden/>
              </w:rPr>
              <w:fldChar w:fldCharType="separate"/>
            </w:r>
            <w:r w:rsidR="00B621B4">
              <w:rPr>
                <w:noProof/>
                <w:webHidden/>
              </w:rPr>
              <w:t>63</w:t>
            </w:r>
            <w:r w:rsidR="002336DA">
              <w:rPr>
                <w:noProof/>
                <w:webHidden/>
              </w:rPr>
              <w:fldChar w:fldCharType="end"/>
            </w:r>
          </w:hyperlink>
        </w:p>
        <w:p w14:paraId="3982DDC0" w14:textId="473FD2DF" w:rsidR="002336DA" w:rsidRDefault="00444832" w:rsidP="002336DA">
          <w:pPr>
            <w:pStyle w:val="TDC2"/>
            <w:tabs>
              <w:tab w:val="left" w:pos="8647"/>
            </w:tabs>
            <w:rPr>
              <w:rFonts w:asciiTheme="minorHAnsi" w:eastAsiaTheme="minorEastAsia" w:hAnsiTheme="minorHAnsi"/>
              <w:noProof/>
              <w:sz w:val="22"/>
              <w:lang w:val="en-US"/>
            </w:rPr>
          </w:pPr>
          <w:hyperlink w:anchor="_Toc516615674" w:history="1">
            <w:r w:rsidR="002336DA" w:rsidRPr="0043082B">
              <w:rPr>
                <w:rStyle w:val="Hipervnculo"/>
                <w:noProof/>
              </w:rPr>
              <w:t>4.1.3 Aspectos Culturales</w:t>
            </w:r>
            <w:r w:rsidR="002336DA">
              <w:rPr>
                <w:noProof/>
                <w:webHidden/>
              </w:rPr>
              <w:tab/>
            </w:r>
            <w:r w:rsidR="002336DA">
              <w:rPr>
                <w:noProof/>
                <w:webHidden/>
              </w:rPr>
              <w:fldChar w:fldCharType="begin"/>
            </w:r>
            <w:r w:rsidR="002336DA">
              <w:rPr>
                <w:noProof/>
                <w:webHidden/>
              </w:rPr>
              <w:instrText xml:space="preserve"> PAGEREF _Toc516615674 \h </w:instrText>
            </w:r>
            <w:r w:rsidR="002336DA">
              <w:rPr>
                <w:noProof/>
                <w:webHidden/>
              </w:rPr>
            </w:r>
            <w:r w:rsidR="002336DA">
              <w:rPr>
                <w:noProof/>
                <w:webHidden/>
              </w:rPr>
              <w:fldChar w:fldCharType="separate"/>
            </w:r>
            <w:r w:rsidR="00B621B4">
              <w:rPr>
                <w:noProof/>
                <w:webHidden/>
              </w:rPr>
              <w:t>65</w:t>
            </w:r>
            <w:r w:rsidR="002336DA">
              <w:rPr>
                <w:noProof/>
                <w:webHidden/>
              </w:rPr>
              <w:fldChar w:fldCharType="end"/>
            </w:r>
          </w:hyperlink>
        </w:p>
        <w:p w14:paraId="6C81EA3C" w14:textId="53E87874" w:rsidR="002336DA" w:rsidRDefault="00444832" w:rsidP="002336DA">
          <w:pPr>
            <w:pStyle w:val="TDC2"/>
            <w:tabs>
              <w:tab w:val="left" w:pos="8647"/>
            </w:tabs>
            <w:rPr>
              <w:rFonts w:asciiTheme="minorHAnsi" w:eastAsiaTheme="minorEastAsia" w:hAnsiTheme="minorHAnsi"/>
              <w:noProof/>
              <w:sz w:val="22"/>
              <w:lang w:val="en-US"/>
            </w:rPr>
          </w:pPr>
          <w:hyperlink w:anchor="_Toc516615675" w:history="1">
            <w:r w:rsidR="002336DA" w:rsidRPr="0043082B">
              <w:rPr>
                <w:rStyle w:val="Hipervnculo"/>
                <w:noProof/>
              </w:rPr>
              <w:t>4.2 Demanda</w:t>
            </w:r>
            <w:r w:rsidR="002336DA">
              <w:rPr>
                <w:noProof/>
                <w:webHidden/>
              </w:rPr>
              <w:tab/>
            </w:r>
            <w:r w:rsidR="002336DA">
              <w:rPr>
                <w:noProof/>
                <w:webHidden/>
              </w:rPr>
              <w:fldChar w:fldCharType="begin"/>
            </w:r>
            <w:r w:rsidR="002336DA">
              <w:rPr>
                <w:noProof/>
                <w:webHidden/>
              </w:rPr>
              <w:instrText xml:space="preserve"> PAGEREF _Toc516615675 \h </w:instrText>
            </w:r>
            <w:r w:rsidR="002336DA">
              <w:rPr>
                <w:noProof/>
                <w:webHidden/>
              </w:rPr>
            </w:r>
            <w:r w:rsidR="002336DA">
              <w:rPr>
                <w:noProof/>
                <w:webHidden/>
              </w:rPr>
              <w:fldChar w:fldCharType="separate"/>
            </w:r>
            <w:r w:rsidR="00B621B4">
              <w:rPr>
                <w:noProof/>
                <w:webHidden/>
              </w:rPr>
              <w:t>65</w:t>
            </w:r>
            <w:r w:rsidR="002336DA">
              <w:rPr>
                <w:noProof/>
                <w:webHidden/>
              </w:rPr>
              <w:fldChar w:fldCharType="end"/>
            </w:r>
          </w:hyperlink>
        </w:p>
        <w:p w14:paraId="4F040325" w14:textId="231D9EC9" w:rsidR="002336DA" w:rsidRDefault="00444832" w:rsidP="002336DA">
          <w:pPr>
            <w:pStyle w:val="TDC2"/>
            <w:tabs>
              <w:tab w:val="left" w:pos="8647"/>
            </w:tabs>
            <w:rPr>
              <w:rFonts w:asciiTheme="minorHAnsi" w:eastAsiaTheme="minorEastAsia" w:hAnsiTheme="minorHAnsi"/>
              <w:noProof/>
              <w:sz w:val="22"/>
              <w:lang w:val="en-US"/>
            </w:rPr>
          </w:pPr>
          <w:hyperlink w:anchor="_Toc516615676" w:history="1">
            <w:r w:rsidR="002336DA" w:rsidRPr="0043082B">
              <w:rPr>
                <w:rStyle w:val="Hipervnculo"/>
                <w:noProof/>
              </w:rPr>
              <w:t>4.3 Otros servicios relevantes</w:t>
            </w:r>
            <w:r w:rsidR="002336DA">
              <w:rPr>
                <w:noProof/>
                <w:webHidden/>
              </w:rPr>
              <w:tab/>
            </w:r>
            <w:r w:rsidR="002336DA">
              <w:rPr>
                <w:noProof/>
                <w:webHidden/>
              </w:rPr>
              <w:fldChar w:fldCharType="begin"/>
            </w:r>
            <w:r w:rsidR="002336DA">
              <w:rPr>
                <w:noProof/>
                <w:webHidden/>
              </w:rPr>
              <w:instrText xml:space="preserve"> PAGEREF _Toc516615676 \h </w:instrText>
            </w:r>
            <w:r w:rsidR="002336DA">
              <w:rPr>
                <w:noProof/>
                <w:webHidden/>
              </w:rPr>
            </w:r>
            <w:r w:rsidR="002336DA">
              <w:rPr>
                <w:noProof/>
                <w:webHidden/>
              </w:rPr>
              <w:fldChar w:fldCharType="separate"/>
            </w:r>
            <w:r w:rsidR="00B621B4">
              <w:rPr>
                <w:noProof/>
                <w:webHidden/>
              </w:rPr>
              <w:t>68</w:t>
            </w:r>
            <w:r w:rsidR="002336DA">
              <w:rPr>
                <w:noProof/>
                <w:webHidden/>
              </w:rPr>
              <w:fldChar w:fldCharType="end"/>
            </w:r>
          </w:hyperlink>
        </w:p>
        <w:p w14:paraId="67F98C50" w14:textId="19B0CDAA" w:rsidR="002336DA" w:rsidRDefault="00444832" w:rsidP="002336DA">
          <w:pPr>
            <w:pStyle w:val="TDC2"/>
            <w:tabs>
              <w:tab w:val="left" w:pos="8647"/>
            </w:tabs>
            <w:rPr>
              <w:rFonts w:asciiTheme="minorHAnsi" w:eastAsiaTheme="minorEastAsia" w:hAnsiTheme="minorHAnsi"/>
              <w:noProof/>
              <w:sz w:val="22"/>
              <w:lang w:val="en-US"/>
            </w:rPr>
          </w:pPr>
          <w:hyperlink w:anchor="_Toc516615677" w:history="1">
            <w:r w:rsidR="002336DA" w:rsidRPr="0043082B">
              <w:rPr>
                <w:rStyle w:val="Hipervnculo"/>
                <w:noProof/>
              </w:rPr>
              <w:t>5.</w:t>
            </w:r>
            <w:r w:rsidR="002336DA">
              <w:rPr>
                <w:rFonts w:asciiTheme="minorHAnsi" w:eastAsiaTheme="minorEastAsia" w:hAnsiTheme="minorHAnsi"/>
                <w:noProof/>
                <w:sz w:val="22"/>
                <w:lang w:val="en-US"/>
              </w:rPr>
              <w:tab/>
            </w:r>
            <w:r w:rsidR="002336DA" w:rsidRPr="0043082B">
              <w:rPr>
                <w:rStyle w:val="Hipervnculo"/>
                <w:noProof/>
                <w:shd w:val="clear" w:color="auto" w:fill="FFFFFF"/>
              </w:rPr>
              <w:t>SEGMENTACION DEL MERCADO</w:t>
            </w:r>
            <w:r w:rsidR="002336DA">
              <w:rPr>
                <w:noProof/>
                <w:webHidden/>
              </w:rPr>
              <w:tab/>
            </w:r>
            <w:r w:rsidR="002336DA">
              <w:rPr>
                <w:noProof/>
                <w:webHidden/>
              </w:rPr>
              <w:fldChar w:fldCharType="begin"/>
            </w:r>
            <w:r w:rsidR="002336DA">
              <w:rPr>
                <w:noProof/>
                <w:webHidden/>
              </w:rPr>
              <w:instrText xml:space="preserve"> PAGEREF _Toc516615677 \h </w:instrText>
            </w:r>
            <w:r w:rsidR="002336DA">
              <w:rPr>
                <w:noProof/>
                <w:webHidden/>
              </w:rPr>
            </w:r>
            <w:r w:rsidR="002336DA">
              <w:rPr>
                <w:noProof/>
                <w:webHidden/>
              </w:rPr>
              <w:fldChar w:fldCharType="separate"/>
            </w:r>
            <w:r w:rsidR="00B621B4">
              <w:rPr>
                <w:noProof/>
                <w:webHidden/>
              </w:rPr>
              <w:t>68</w:t>
            </w:r>
            <w:r w:rsidR="002336DA">
              <w:rPr>
                <w:noProof/>
                <w:webHidden/>
              </w:rPr>
              <w:fldChar w:fldCharType="end"/>
            </w:r>
          </w:hyperlink>
        </w:p>
        <w:p w14:paraId="6B88CC26" w14:textId="656D88A3" w:rsidR="002336DA" w:rsidRDefault="00444832" w:rsidP="002336DA">
          <w:pPr>
            <w:pStyle w:val="TDC2"/>
            <w:tabs>
              <w:tab w:val="left" w:pos="8647"/>
            </w:tabs>
            <w:rPr>
              <w:rFonts w:asciiTheme="minorHAnsi" w:eastAsiaTheme="minorEastAsia" w:hAnsiTheme="minorHAnsi"/>
              <w:noProof/>
              <w:sz w:val="22"/>
              <w:lang w:val="en-US"/>
            </w:rPr>
          </w:pPr>
          <w:hyperlink w:anchor="_Toc516615678" w:history="1">
            <w:r w:rsidR="002336DA" w:rsidRPr="0043082B">
              <w:rPr>
                <w:rStyle w:val="Hipervnculo"/>
                <w:noProof/>
              </w:rPr>
              <w:t>5.1 Mercado</w:t>
            </w:r>
            <w:r w:rsidR="002336DA">
              <w:rPr>
                <w:noProof/>
                <w:webHidden/>
              </w:rPr>
              <w:tab/>
            </w:r>
            <w:r w:rsidR="002336DA">
              <w:rPr>
                <w:noProof/>
                <w:webHidden/>
              </w:rPr>
              <w:fldChar w:fldCharType="begin"/>
            </w:r>
            <w:r w:rsidR="002336DA">
              <w:rPr>
                <w:noProof/>
                <w:webHidden/>
              </w:rPr>
              <w:instrText xml:space="preserve"> PAGEREF _Toc516615678 \h </w:instrText>
            </w:r>
            <w:r w:rsidR="002336DA">
              <w:rPr>
                <w:noProof/>
                <w:webHidden/>
              </w:rPr>
            </w:r>
            <w:r w:rsidR="002336DA">
              <w:rPr>
                <w:noProof/>
                <w:webHidden/>
              </w:rPr>
              <w:fldChar w:fldCharType="separate"/>
            </w:r>
            <w:r w:rsidR="00B621B4">
              <w:rPr>
                <w:noProof/>
                <w:webHidden/>
              </w:rPr>
              <w:t>68</w:t>
            </w:r>
            <w:r w:rsidR="002336DA">
              <w:rPr>
                <w:noProof/>
                <w:webHidden/>
              </w:rPr>
              <w:fldChar w:fldCharType="end"/>
            </w:r>
          </w:hyperlink>
        </w:p>
        <w:p w14:paraId="7A0CCE01" w14:textId="71EBF4D1" w:rsidR="002336DA" w:rsidRDefault="00444832" w:rsidP="002336DA">
          <w:pPr>
            <w:pStyle w:val="TDC2"/>
            <w:tabs>
              <w:tab w:val="left" w:pos="8647"/>
            </w:tabs>
            <w:rPr>
              <w:rFonts w:asciiTheme="minorHAnsi" w:eastAsiaTheme="minorEastAsia" w:hAnsiTheme="minorHAnsi"/>
              <w:noProof/>
              <w:sz w:val="22"/>
              <w:lang w:val="en-US"/>
            </w:rPr>
          </w:pPr>
          <w:hyperlink w:anchor="_Toc516615679" w:history="1">
            <w:r w:rsidR="002336DA" w:rsidRPr="0043082B">
              <w:rPr>
                <w:rStyle w:val="Hipervnculo"/>
                <w:noProof/>
              </w:rPr>
              <w:t>5.2 Segmento</w:t>
            </w:r>
            <w:r w:rsidR="002336DA">
              <w:rPr>
                <w:noProof/>
                <w:webHidden/>
              </w:rPr>
              <w:tab/>
            </w:r>
            <w:r w:rsidR="002336DA">
              <w:rPr>
                <w:noProof/>
                <w:webHidden/>
              </w:rPr>
              <w:fldChar w:fldCharType="begin"/>
            </w:r>
            <w:r w:rsidR="002336DA">
              <w:rPr>
                <w:noProof/>
                <w:webHidden/>
              </w:rPr>
              <w:instrText xml:space="preserve"> PAGEREF _Toc516615679 \h </w:instrText>
            </w:r>
            <w:r w:rsidR="002336DA">
              <w:rPr>
                <w:noProof/>
                <w:webHidden/>
              </w:rPr>
            </w:r>
            <w:r w:rsidR="002336DA">
              <w:rPr>
                <w:noProof/>
                <w:webHidden/>
              </w:rPr>
              <w:fldChar w:fldCharType="separate"/>
            </w:r>
            <w:r w:rsidR="00B621B4">
              <w:rPr>
                <w:noProof/>
                <w:webHidden/>
              </w:rPr>
              <w:t>68</w:t>
            </w:r>
            <w:r w:rsidR="002336DA">
              <w:rPr>
                <w:noProof/>
                <w:webHidden/>
              </w:rPr>
              <w:fldChar w:fldCharType="end"/>
            </w:r>
          </w:hyperlink>
        </w:p>
        <w:p w14:paraId="5847F479" w14:textId="2E5A4805" w:rsidR="002336DA" w:rsidRDefault="00444832" w:rsidP="002336DA">
          <w:pPr>
            <w:pStyle w:val="TDC2"/>
            <w:tabs>
              <w:tab w:val="left" w:pos="8647"/>
            </w:tabs>
            <w:rPr>
              <w:rFonts w:asciiTheme="minorHAnsi" w:eastAsiaTheme="minorEastAsia" w:hAnsiTheme="minorHAnsi"/>
              <w:noProof/>
              <w:sz w:val="22"/>
              <w:lang w:val="en-US"/>
            </w:rPr>
          </w:pPr>
          <w:hyperlink w:anchor="_Toc516615680" w:history="1">
            <w:r w:rsidR="002336DA" w:rsidRPr="0043082B">
              <w:rPr>
                <w:rStyle w:val="Hipervnculo"/>
                <w:noProof/>
              </w:rPr>
              <w:t>6.</w:t>
            </w:r>
            <w:r w:rsidR="002336DA">
              <w:rPr>
                <w:rFonts w:asciiTheme="minorHAnsi" w:eastAsiaTheme="minorEastAsia" w:hAnsiTheme="minorHAnsi"/>
                <w:noProof/>
                <w:sz w:val="22"/>
                <w:lang w:val="en-US"/>
              </w:rPr>
              <w:tab/>
            </w:r>
            <w:r w:rsidR="002336DA" w:rsidRPr="0043082B">
              <w:rPr>
                <w:rStyle w:val="Hipervnculo"/>
                <w:noProof/>
              </w:rPr>
              <w:t>ITINERARIO</w:t>
            </w:r>
            <w:r w:rsidR="002336DA">
              <w:rPr>
                <w:noProof/>
                <w:webHidden/>
              </w:rPr>
              <w:tab/>
            </w:r>
            <w:r w:rsidR="002336DA">
              <w:rPr>
                <w:noProof/>
                <w:webHidden/>
              </w:rPr>
              <w:fldChar w:fldCharType="begin"/>
            </w:r>
            <w:r w:rsidR="002336DA">
              <w:rPr>
                <w:noProof/>
                <w:webHidden/>
              </w:rPr>
              <w:instrText xml:space="preserve"> PAGEREF _Toc516615680 \h </w:instrText>
            </w:r>
            <w:r w:rsidR="002336DA">
              <w:rPr>
                <w:noProof/>
                <w:webHidden/>
              </w:rPr>
            </w:r>
            <w:r w:rsidR="002336DA">
              <w:rPr>
                <w:noProof/>
                <w:webHidden/>
              </w:rPr>
              <w:fldChar w:fldCharType="separate"/>
            </w:r>
            <w:r w:rsidR="00B621B4">
              <w:rPr>
                <w:noProof/>
                <w:webHidden/>
              </w:rPr>
              <w:t>69</w:t>
            </w:r>
            <w:r w:rsidR="002336DA">
              <w:rPr>
                <w:noProof/>
                <w:webHidden/>
              </w:rPr>
              <w:fldChar w:fldCharType="end"/>
            </w:r>
          </w:hyperlink>
        </w:p>
        <w:p w14:paraId="5B7AA663" w14:textId="5537FF86" w:rsidR="002336DA" w:rsidRDefault="00444832" w:rsidP="002336DA">
          <w:pPr>
            <w:pStyle w:val="TDC2"/>
            <w:tabs>
              <w:tab w:val="left" w:pos="8647"/>
            </w:tabs>
            <w:rPr>
              <w:rFonts w:asciiTheme="minorHAnsi" w:eastAsiaTheme="minorEastAsia" w:hAnsiTheme="minorHAnsi"/>
              <w:noProof/>
              <w:sz w:val="22"/>
              <w:lang w:val="en-US"/>
            </w:rPr>
          </w:pPr>
          <w:hyperlink w:anchor="_Toc516615681" w:history="1">
            <w:r w:rsidR="002336DA" w:rsidRPr="0043082B">
              <w:rPr>
                <w:rStyle w:val="Hipervnculo"/>
                <w:rFonts w:eastAsia="Times New Roman"/>
                <w:noProof/>
                <w:lang w:val="es-ES"/>
              </w:rPr>
              <w:t>a.</w:t>
            </w:r>
            <w:r w:rsidR="002336DA">
              <w:rPr>
                <w:rFonts w:asciiTheme="minorHAnsi" w:eastAsiaTheme="minorEastAsia" w:hAnsiTheme="minorHAnsi"/>
                <w:noProof/>
                <w:sz w:val="22"/>
                <w:lang w:val="en-US"/>
              </w:rPr>
              <w:tab/>
            </w:r>
            <w:r w:rsidR="002336DA" w:rsidRPr="0043082B">
              <w:rPr>
                <w:rStyle w:val="Hipervnculo"/>
                <w:rFonts w:eastAsia="Times New Roman"/>
                <w:noProof/>
                <w:lang w:val="es-ES"/>
              </w:rPr>
              <w:t>Full Day: Aventura en Moyán - Palacio</w:t>
            </w:r>
            <w:r w:rsidR="002336DA">
              <w:rPr>
                <w:noProof/>
                <w:webHidden/>
              </w:rPr>
              <w:tab/>
            </w:r>
            <w:r w:rsidR="002336DA">
              <w:rPr>
                <w:noProof/>
                <w:webHidden/>
              </w:rPr>
              <w:fldChar w:fldCharType="begin"/>
            </w:r>
            <w:r w:rsidR="002336DA">
              <w:rPr>
                <w:noProof/>
                <w:webHidden/>
              </w:rPr>
              <w:instrText xml:space="preserve"> PAGEREF _Toc516615681 \h </w:instrText>
            </w:r>
            <w:r w:rsidR="002336DA">
              <w:rPr>
                <w:noProof/>
                <w:webHidden/>
              </w:rPr>
            </w:r>
            <w:r w:rsidR="002336DA">
              <w:rPr>
                <w:noProof/>
                <w:webHidden/>
              </w:rPr>
              <w:fldChar w:fldCharType="separate"/>
            </w:r>
            <w:r w:rsidR="00B621B4">
              <w:rPr>
                <w:noProof/>
                <w:webHidden/>
              </w:rPr>
              <w:t>71</w:t>
            </w:r>
            <w:r w:rsidR="002336DA">
              <w:rPr>
                <w:noProof/>
                <w:webHidden/>
              </w:rPr>
              <w:fldChar w:fldCharType="end"/>
            </w:r>
          </w:hyperlink>
        </w:p>
        <w:p w14:paraId="0B4E1B67" w14:textId="4AD63DD0" w:rsidR="002336DA" w:rsidRDefault="00444832" w:rsidP="002336DA">
          <w:pPr>
            <w:pStyle w:val="TDC1"/>
            <w:tabs>
              <w:tab w:val="left" w:pos="284"/>
              <w:tab w:val="left" w:pos="8647"/>
            </w:tabs>
            <w:ind w:left="0"/>
            <w:rPr>
              <w:rFonts w:asciiTheme="minorHAnsi" w:eastAsiaTheme="minorEastAsia" w:hAnsiTheme="minorHAnsi"/>
              <w:noProof/>
              <w:sz w:val="22"/>
              <w:lang w:val="en-US"/>
            </w:rPr>
          </w:pPr>
          <w:hyperlink w:anchor="_Toc516615682" w:history="1">
            <w:r w:rsidR="002336DA" w:rsidRPr="0043082B">
              <w:rPr>
                <w:rStyle w:val="Hipervnculo"/>
                <w:noProof/>
              </w:rPr>
              <w:t>7.</w:t>
            </w:r>
            <w:r w:rsidR="002336DA">
              <w:rPr>
                <w:rFonts w:asciiTheme="minorHAnsi" w:eastAsiaTheme="minorEastAsia" w:hAnsiTheme="minorHAnsi"/>
                <w:noProof/>
                <w:sz w:val="22"/>
                <w:lang w:val="en-US"/>
              </w:rPr>
              <w:tab/>
            </w:r>
            <w:r w:rsidR="002336DA" w:rsidRPr="0043082B">
              <w:rPr>
                <w:rStyle w:val="Hipervnculo"/>
                <w:noProof/>
              </w:rPr>
              <w:t>BENEFICIARIOS DIRECTOS</w:t>
            </w:r>
            <w:r w:rsidR="002336DA">
              <w:rPr>
                <w:noProof/>
                <w:webHidden/>
              </w:rPr>
              <w:tab/>
            </w:r>
            <w:r w:rsidR="002336DA">
              <w:rPr>
                <w:noProof/>
                <w:webHidden/>
              </w:rPr>
              <w:fldChar w:fldCharType="begin"/>
            </w:r>
            <w:r w:rsidR="002336DA">
              <w:rPr>
                <w:noProof/>
                <w:webHidden/>
              </w:rPr>
              <w:instrText xml:space="preserve"> PAGEREF _Toc516615682 \h </w:instrText>
            </w:r>
            <w:r w:rsidR="002336DA">
              <w:rPr>
                <w:noProof/>
                <w:webHidden/>
              </w:rPr>
            </w:r>
            <w:r w:rsidR="002336DA">
              <w:rPr>
                <w:noProof/>
                <w:webHidden/>
              </w:rPr>
              <w:fldChar w:fldCharType="separate"/>
            </w:r>
            <w:r w:rsidR="00B621B4">
              <w:rPr>
                <w:noProof/>
                <w:webHidden/>
              </w:rPr>
              <w:t>74</w:t>
            </w:r>
            <w:r w:rsidR="002336DA">
              <w:rPr>
                <w:noProof/>
                <w:webHidden/>
              </w:rPr>
              <w:fldChar w:fldCharType="end"/>
            </w:r>
          </w:hyperlink>
        </w:p>
        <w:p w14:paraId="4E7E066C" w14:textId="5831359E" w:rsidR="002336DA" w:rsidRDefault="00444832" w:rsidP="002336DA">
          <w:pPr>
            <w:pStyle w:val="TDC2"/>
            <w:tabs>
              <w:tab w:val="left" w:pos="8647"/>
            </w:tabs>
            <w:rPr>
              <w:rFonts w:asciiTheme="minorHAnsi" w:eastAsiaTheme="minorEastAsia" w:hAnsiTheme="minorHAnsi"/>
              <w:noProof/>
              <w:sz w:val="22"/>
              <w:lang w:val="en-US"/>
            </w:rPr>
          </w:pPr>
          <w:hyperlink w:anchor="_Toc516615683" w:history="1">
            <w:r w:rsidR="002336DA" w:rsidRPr="0043082B">
              <w:rPr>
                <w:rStyle w:val="Hipervnculo"/>
                <w:noProof/>
              </w:rPr>
              <w:t>7.1 Transporte turístico</w:t>
            </w:r>
            <w:r w:rsidR="002336DA">
              <w:rPr>
                <w:noProof/>
                <w:webHidden/>
              </w:rPr>
              <w:tab/>
            </w:r>
            <w:r w:rsidR="002336DA">
              <w:rPr>
                <w:noProof/>
                <w:webHidden/>
              </w:rPr>
              <w:fldChar w:fldCharType="begin"/>
            </w:r>
            <w:r w:rsidR="002336DA">
              <w:rPr>
                <w:noProof/>
                <w:webHidden/>
              </w:rPr>
              <w:instrText xml:space="preserve"> PAGEREF _Toc516615683 \h </w:instrText>
            </w:r>
            <w:r w:rsidR="002336DA">
              <w:rPr>
                <w:noProof/>
                <w:webHidden/>
              </w:rPr>
            </w:r>
            <w:r w:rsidR="002336DA">
              <w:rPr>
                <w:noProof/>
                <w:webHidden/>
              </w:rPr>
              <w:fldChar w:fldCharType="separate"/>
            </w:r>
            <w:r w:rsidR="00B621B4">
              <w:rPr>
                <w:noProof/>
                <w:webHidden/>
              </w:rPr>
              <w:t>74</w:t>
            </w:r>
            <w:r w:rsidR="002336DA">
              <w:rPr>
                <w:noProof/>
                <w:webHidden/>
              </w:rPr>
              <w:fldChar w:fldCharType="end"/>
            </w:r>
          </w:hyperlink>
        </w:p>
        <w:p w14:paraId="53C94C6D" w14:textId="4C35EACC" w:rsidR="002336DA" w:rsidRDefault="00444832" w:rsidP="002336DA">
          <w:pPr>
            <w:pStyle w:val="TDC1"/>
            <w:tabs>
              <w:tab w:val="left" w:pos="284"/>
              <w:tab w:val="left" w:pos="8647"/>
            </w:tabs>
            <w:ind w:left="0"/>
            <w:rPr>
              <w:rFonts w:asciiTheme="minorHAnsi" w:eastAsiaTheme="minorEastAsia" w:hAnsiTheme="minorHAnsi"/>
              <w:noProof/>
              <w:sz w:val="22"/>
              <w:lang w:val="en-US"/>
            </w:rPr>
          </w:pPr>
          <w:hyperlink w:anchor="_Toc516615684" w:history="1">
            <w:r w:rsidR="002336DA" w:rsidRPr="0043082B">
              <w:rPr>
                <w:rStyle w:val="Hipervnculo"/>
                <w:noProof/>
              </w:rPr>
              <w:t>7.2 Alimentación</w:t>
            </w:r>
            <w:r w:rsidR="002336DA">
              <w:rPr>
                <w:noProof/>
                <w:webHidden/>
              </w:rPr>
              <w:tab/>
            </w:r>
            <w:r w:rsidR="002336DA">
              <w:rPr>
                <w:noProof/>
                <w:webHidden/>
              </w:rPr>
              <w:fldChar w:fldCharType="begin"/>
            </w:r>
            <w:r w:rsidR="002336DA">
              <w:rPr>
                <w:noProof/>
                <w:webHidden/>
              </w:rPr>
              <w:instrText xml:space="preserve"> PAGEREF _Toc516615684 \h </w:instrText>
            </w:r>
            <w:r w:rsidR="002336DA">
              <w:rPr>
                <w:noProof/>
                <w:webHidden/>
              </w:rPr>
            </w:r>
            <w:r w:rsidR="002336DA">
              <w:rPr>
                <w:noProof/>
                <w:webHidden/>
              </w:rPr>
              <w:fldChar w:fldCharType="separate"/>
            </w:r>
            <w:r w:rsidR="00B621B4">
              <w:rPr>
                <w:noProof/>
                <w:webHidden/>
              </w:rPr>
              <w:t>74</w:t>
            </w:r>
            <w:r w:rsidR="002336DA">
              <w:rPr>
                <w:noProof/>
                <w:webHidden/>
              </w:rPr>
              <w:fldChar w:fldCharType="end"/>
            </w:r>
          </w:hyperlink>
        </w:p>
        <w:p w14:paraId="6C85E0B7" w14:textId="30E49D83" w:rsidR="002336DA" w:rsidRDefault="00444832" w:rsidP="002336DA">
          <w:pPr>
            <w:pStyle w:val="TDC1"/>
            <w:tabs>
              <w:tab w:val="left" w:pos="284"/>
              <w:tab w:val="left" w:pos="8647"/>
            </w:tabs>
            <w:ind w:left="0"/>
            <w:rPr>
              <w:rFonts w:asciiTheme="minorHAnsi" w:eastAsiaTheme="minorEastAsia" w:hAnsiTheme="minorHAnsi"/>
              <w:noProof/>
              <w:sz w:val="22"/>
              <w:lang w:val="en-US"/>
            </w:rPr>
          </w:pPr>
          <w:hyperlink w:anchor="_Toc516615685" w:history="1">
            <w:r w:rsidR="002336DA" w:rsidRPr="0043082B">
              <w:rPr>
                <w:rStyle w:val="Hipervnculo"/>
                <w:noProof/>
              </w:rPr>
              <w:t>7.3 Guiado</w:t>
            </w:r>
            <w:r w:rsidR="002336DA">
              <w:rPr>
                <w:noProof/>
                <w:webHidden/>
              </w:rPr>
              <w:tab/>
            </w:r>
            <w:r w:rsidR="002336DA">
              <w:rPr>
                <w:noProof/>
                <w:webHidden/>
              </w:rPr>
              <w:fldChar w:fldCharType="begin"/>
            </w:r>
            <w:r w:rsidR="002336DA">
              <w:rPr>
                <w:noProof/>
                <w:webHidden/>
              </w:rPr>
              <w:instrText xml:space="preserve"> PAGEREF _Toc516615685 \h </w:instrText>
            </w:r>
            <w:r w:rsidR="002336DA">
              <w:rPr>
                <w:noProof/>
                <w:webHidden/>
              </w:rPr>
            </w:r>
            <w:r w:rsidR="002336DA">
              <w:rPr>
                <w:noProof/>
                <w:webHidden/>
              </w:rPr>
              <w:fldChar w:fldCharType="separate"/>
            </w:r>
            <w:r w:rsidR="00B621B4">
              <w:rPr>
                <w:noProof/>
                <w:webHidden/>
              </w:rPr>
              <w:t>74</w:t>
            </w:r>
            <w:r w:rsidR="002336DA">
              <w:rPr>
                <w:noProof/>
                <w:webHidden/>
              </w:rPr>
              <w:fldChar w:fldCharType="end"/>
            </w:r>
          </w:hyperlink>
        </w:p>
        <w:p w14:paraId="670AB4A1" w14:textId="4B158522" w:rsidR="002336DA" w:rsidRDefault="00444832" w:rsidP="002336DA">
          <w:pPr>
            <w:pStyle w:val="TDC1"/>
            <w:tabs>
              <w:tab w:val="left" w:pos="284"/>
              <w:tab w:val="left" w:pos="8647"/>
            </w:tabs>
            <w:ind w:left="0"/>
            <w:rPr>
              <w:rFonts w:asciiTheme="minorHAnsi" w:eastAsiaTheme="minorEastAsia" w:hAnsiTheme="minorHAnsi"/>
              <w:noProof/>
              <w:sz w:val="22"/>
              <w:lang w:val="en-US"/>
            </w:rPr>
          </w:pPr>
          <w:hyperlink w:anchor="_Toc516615686" w:history="1">
            <w:r w:rsidR="002336DA" w:rsidRPr="0043082B">
              <w:rPr>
                <w:rStyle w:val="Hipervnculo"/>
                <w:noProof/>
              </w:rPr>
              <w:t>8.</w:t>
            </w:r>
            <w:r w:rsidR="002336DA">
              <w:rPr>
                <w:rFonts w:asciiTheme="minorHAnsi" w:eastAsiaTheme="minorEastAsia" w:hAnsiTheme="minorHAnsi"/>
                <w:noProof/>
                <w:sz w:val="22"/>
                <w:lang w:val="en-US"/>
              </w:rPr>
              <w:tab/>
            </w:r>
            <w:r w:rsidR="002336DA" w:rsidRPr="0043082B">
              <w:rPr>
                <w:rStyle w:val="Hipervnculo"/>
                <w:noProof/>
              </w:rPr>
              <w:t>PROPUESTA DE DIFUSIÓN</w:t>
            </w:r>
            <w:r w:rsidR="002336DA">
              <w:rPr>
                <w:noProof/>
                <w:webHidden/>
              </w:rPr>
              <w:tab/>
            </w:r>
            <w:r w:rsidR="002336DA">
              <w:rPr>
                <w:noProof/>
                <w:webHidden/>
              </w:rPr>
              <w:fldChar w:fldCharType="begin"/>
            </w:r>
            <w:r w:rsidR="002336DA">
              <w:rPr>
                <w:noProof/>
                <w:webHidden/>
              </w:rPr>
              <w:instrText xml:space="preserve"> PAGEREF _Toc516615686 \h </w:instrText>
            </w:r>
            <w:r w:rsidR="002336DA">
              <w:rPr>
                <w:noProof/>
                <w:webHidden/>
              </w:rPr>
            </w:r>
            <w:r w:rsidR="002336DA">
              <w:rPr>
                <w:noProof/>
                <w:webHidden/>
              </w:rPr>
              <w:fldChar w:fldCharType="separate"/>
            </w:r>
            <w:r w:rsidR="00B621B4">
              <w:rPr>
                <w:noProof/>
                <w:webHidden/>
              </w:rPr>
              <w:t>75</w:t>
            </w:r>
            <w:r w:rsidR="002336DA">
              <w:rPr>
                <w:noProof/>
                <w:webHidden/>
              </w:rPr>
              <w:fldChar w:fldCharType="end"/>
            </w:r>
          </w:hyperlink>
        </w:p>
        <w:p w14:paraId="20C070E9" w14:textId="05DF2503" w:rsidR="002336DA" w:rsidRDefault="00444832" w:rsidP="002336DA">
          <w:pPr>
            <w:pStyle w:val="TDC1"/>
            <w:tabs>
              <w:tab w:val="left" w:pos="284"/>
              <w:tab w:val="left" w:pos="8647"/>
            </w:tabs>
            <w:ind w:left="0"/>
            <w:rPr>
              <w:rFonts w:asciiTheme="minorHAnsi" w:eastAsiaTheme="minorEastAsia" w:hAnsiTheme="minorHAnsi"/>
              <w:noProof/>
              <w:sz w:val="22"/>
              <w:lang w:val="en-US"/>
            </w:rPr>
          </w:pPr>
          <w:hyperlink w:anchor="_Toc516615687" w:history="1">
            <w:r w:rsidR="002336DA" w:rsidRPr="0043082B">
              <w:rPr>
                <w:rStyle w:val="Hipervnculo"/>
                <w:noProof/>
              </w:rPr>
              <w:t>8.1 Denominación de la ruta:</w:t>
            </w:r>
            <w:r w:rsidR="002336DA">
              <w:rPr>
                <w:noProof/>
                <w:webHidden/>
              </w:rPr>
              <w:tab/>
            </w:r>
            <w:r w:rsidR="002336DA">
              <w:rPr>
                <w:noProof/>
                <w:webHidden/>
              </w:rPr>
              <w:fldChar w:fldCharType="begin"/>
            </w:r>
            <w:r w:rsidR="002336DA">
              <w:rPr>
                <w:noProof/>
                <w:webHidden/>
              </w:rPr>
              <w:instrText xml:space="preserve"> PAGEREF _Toc516615687 \h </w:instrText>
            </w:r>
            <w:r w:rsidR="002336DA">
              <w:rPr>
                <w:noProof/>
                <w:webHidden/>
              </w:rPr>
            </w:r>
            <w:r w:rsidR="002336DA">
              <w:rPr>
                <w:noProof/>
                <w:webHidden/>
              </w:rPr>
              <w:fldChar w:fldCharType="separate"/>
            </w:r>
            <w:r w:rsidR="00B621B4">
              <w:rPr>
                <w:noProof/>
                <w:webHidden/>
              </w:rPr>
              <w:t>75</w:t>
            </w:r>
            <w:r w:rsidR="002336DA">
              <w:rPr>
                <w:noProof/>
                <w:webHidden/>
              </w:rPr>
              <w:fldChar w:fldCharType="end"/>
            </w:r>
          </w:hyperlink>
        </w:p>
        <w:p w14:paraId="11B86E1E" w14:textId="1C77E1F3" w:rsidR="002336DA" w:rsidRDefault="00444832" w:rsidP="002336DA">
          <w:pPr>
            <w:pStyle w:val="TDC1"/>
            <w:tabs>
              <w:tab w:val="left" w:pos="284"/>
              <w:tab w:val="left" w:pos="8647"/>
            </w:tabs>
            <w:ind w:left="0"/>
            <w:rPr>
              <w:rFonts w:asciiTheme="minorHAnsi" w:eastAsiaTheme="minorEastAsia" w:hAnsiTheme="minorHAnsi"/>
              <w:noProof/>
              <w:sz w:val="22"/>
              <w:lang w:val="en-US"/>
            </w:rPr>
          </w:pPr>
          <w:hyperlink w:anchor="_Toc516615688" w:history="1">
            <w:r w:rsidR="002336DA" w:rsidRPr="0043082B">
              <w:rPr>
                <w:rStyle w:val="Hipervnculo"/>
                <w:noProof/>
              </w:rPr>
              <w:t>9. SEÑALIZACION:</w:t>
            </w:r>
            <w:r w:rsidR="002336DA">
              <w:rPr>
                <w:noProof/>
                <w:webHidden/>
              </w:rPr>
              <w:tab/>
            </w:r>
            <w:r w:rsidR="002336DA">
              <w:rPr>
                <w:noProof/>
                <w:webHidden/>
              </w:rPr>
              <w:fldChar w:fldCharType="begin"/>
            </w:r>
            <w:r w:rsidR="002336DA">
              <w:rPr>
                <w:noProof/>
                <w:webHidden/>
              </w:rPr>
              <w:instrText xml:space="preserve"> PAGEREF _Toc516615688 \h </w:instrText>
            </w:r>
            <w:r w:rsidR="002336DA">
              <w:rPr>
                <w:noProof/>
                <w:webHidden/>
              </w:rPr>
            </w:r>
            <w:r w:rsidR="002336DA">
              <w:rPr>
                <w:noProof/>
                <w:webHidden/>
              </w:rPr>
              <w:fldChar w:fldCharType="separate"/>
            </w:r>
            <w:r w:rsidR="00B621B4">
              <w:rPr>
                <w:noProof/>
                <w:webHidden/>
              </w:rPr>
              <w:t>76</w:t>
            </w:r>
            <w:r w:rsidR="002336DA">
              <w:rPr>
                <w:noProof/>
                <w:webHidden/>
              </w:rPr>
              <w:fldChar w:fldCharType="end"/>
            </w:r>
          </w:hyperlink>
        </w:p>
        <w:p w14:paraId="6B6535B6" w14:textId="788A2F48" w:rsidR="002336DA" w:rsidRDefault="00444832" w:rsidP="002336DA">
          <w:pPr>
            <w:pStyle w:val="TDC1"/>
            <w:tabs>
              <w:tab w:val="left" w:pos="284"/>
              <w:tab w:val="left" w:pos="8647"/>
            </w:tabs>
            <w:ind w:left="0"/>
            <w:rPr>
              <w:rFonts w:asciiTheme="minorHAnsi" w:eastAsiaTheme="minorEastAsia" w:hAnsiTheme="minorHAnsi"/>
              <w:noProof/>
              <w:sz w:val="22"/>
              <w:lang w:val="en-US"/>
            </w:rPr>
          </w:pPr>
          <w:hyperlink w:anchor="_Toc516615689" w:history="1">
            <w:r w:rsidR="002336DA" w:rsidRPr="0043082B">
              <w:rPr>
                <w:rStyle w:val="Hipervnculo"/>
                <w:noProof/>
              </w:rPr>
              <w:t>9.2 Señales Informativas de Orientación</w:t>
            </w:r>
            <w:r w:rsidR="002336DA">
              <w:rPr>
                <w:noProof/>
                <w:webHidden/>
              </w:rPr>
              <w:tab/>
            </w:r>
            <w:r w:rsidR="002336DA">
              <w:rPr>
                <w:noProof/>
                <w:webHidden/>
              </w:rPr>
              <w:fldChar w:fldCharType="begin"/>
            </w:r>
            <w:r w:rsidR="002336DA">
              <w:rPr>
                <w:noProof/>
                <w:webHidden/>
              </w:rPr>
              <w:instrText xml:space="preserve"> PAGEREF _Toc516615689 \h </w:instrText>
            </w:r>
            <w:r w:rsidR="002336DA">
              <w:rPr>
                <w:noProof/>
                <w:webHidden/>
              </w:rPr>
            </w:r>
            <w:r w:rsidR="002336DA">
              <w:rPr>
                <w:noProof/>
                <w:webHidden/>
              </w:rPr>
              <w:fldChar w:fldCharType="separate"/>
            </w:r>
            <w:r w:rsidR="00B621B4">
              <w:rPr>
                <w:noProof/>
                <w:webHidden/>
              </w:rPr>
              <w:t>78</w:t>
            </w:r>
            <w:r w:rsidR="002336DA">
              <w:rPr>
                <w:noProof/>
                <w:webHidden/>
              </w:rPr>
              <w:fldChar w:fldCharType="end"/>
            </w:r>
          </w:hyperlink>
        </w:p>
        <w:p w14:paraId="24CA6587" w14:textId="712D0ECB" w:rsidR="002336DA" w:rsidRDefault="00444832" w:rsidP="002336DA">
          <w:pPr>
            <w:pStyle w:val="TDC1"/>
            <w:tabs>
              <w:tab w:val="left" w:pos="284"/>
              <w:tab w:val="left" w:pos="8647"/>
            </w:tabs>
            <w:ind w:left="0"/>
            <w:rPr>
              <w:rFonts w:asciiTheme="minorHAnsi" w:eastAsiaTheme="minorEastAsia" w:hAnsiTheme="minorHAnsi"/>
              <w:noProof/>
              <w:sz w:val="22"/>
              <w:lang w:val="en-US"/>
            </w:rPr>
          </w:pPr>
          <w:hyperlink w:anchor="_Toc516615690" w:history="1">
            <w:r w:rsidR="002336DA" w:rsidRPr="0043082B">
              <w:rPr>
                <w:rStyle w:val="Hipervnculo"/>
                <w:noProof/>
              </w:rPr>
              <w:t>9.3 Señales de interpretación</w:t>
            </w:r>
            <w:r w:rsidR="002336DA">
              <w:rPr>
                <w:noProof/>
                <w:webHidden/>
              </w:rPr>
              <w:tab/>
            </w:r>
            <w:r w:rsidR="002336DA">
              <w:rPr>
                <w:noProof/>
                <w:webHidden/>
              </w:rPr>
              <w:fldChar w:fldCharType="begin"/>
            </w:r>
            <w:r w:rsidR="002336DA">
              <w:rPr>
                <w:noProof/>
                <w:webHidden/>
              </w:rPr>
              <w:instrText xml:space="preserve"> PAGEREF _Toc516615690 \h </w:instrText>
            </w:r>
            <w:r w:rsidR="002336DA">
              <w:rPr>
                <w:noProof/>
                <w:webHidden/>
              </w:rPr>
            </w:r>
            <w:r w:rsidR="002336DA">
              <w:rPr>
                <w:noProof/>
                <w:webHidden/>
              </w:rPr>
              <w:fldChar w:fldCharType="separate"/>
            </w:r>
            <w:r w:rsidR="00B621B4">
              <w:rPr>
                <w:noProof/>
                <w:webHidden/>
              </w:rPr>
              <w:t>78</w:t>
            </w:r>
            <w:r w:rsidR="002336DA">
              <w:rPr>
                <w:noProof/>
                <w:webHidden/>
              </w:rPr>
              <w:fldChar w:fldCharType="end"/>
            </w:r>
          </w:hyperlink>
        </w:p>
        <w:p w14:paraId="03A5C0CA" w14:textId="5922ED95" w:rsidR="002336DA" w:rsidRDefault="00444832" w:rsidP="002336DA">
          <w:pPr>
            <w:pStyle w:val="TDC1"/>
            <w:tabs>
              <w:tab w:val="left" w:pos="284"/>
              <w:tab w:val="left" w:pos="8647"/>
            </w:tabs>
            <w:ind w:left="0"/>
            <w:rPr>
              <w:rFonts w:asciiTheme="minorHAnsi" w:eastAsiaTheme="minorEastAsia" w:hAnsiTheme="minorHAnsi"/>
              <w:noProof/>
              <w:sz w:val="22"/>
              <w:lang w:val="en-US"/>
            </w:rPr>
          </w:pPr>
          <w:hyperlink w:anchor="_Toc516615691" w:history="1">
            <w:r w:rsidR="002336DA" w:rsidRPr="0043082B">
              <w:rPr>
                <w:rStyle w:val="Hipervnculo"/>
                <w:noProof/>
              </w:rPr>
              <w:t>9.4 Señales de regulación o advertencia</w:t>
            </w:r>
            <w:r w:rsidR="002336DA">
              <w:rPr>
                <w:noProof/>
                <w:webHidden/>
              </w:rPr>
              <w:tab/>
            </w:r>
            <w:r w:rsidR="002336DA">
              <w:rPr>
                <w:noProof/>
                <w:webHidden/>
              </w:rPr>
              <w:fldChar w:fldCharType="begin"/>
            </w:r>
            <w:r w:rsidR="002336DA">
              <w:rPr>
                <w:noProof/>
                <w:webHidden/>
              </w:rPr>
              <w:instrText xml:space="preserve"> PAGEREF _Toc516615691 \h </w:instrText>
            </w:r>
            <w:r w:rsidR="002336DA">
              <w:rPr>
                <w:noProof/>
                <w:webHidden/>
              </w:rPr>
            </w:r>
            <w:r w:rsidR="002336DA">
              <w:rPr>
                <w:noProof/>
                <w:webHidden/>
              </w:rPr>
              <w:fldChar w:fldCharType="separate"/>
            </w:r>
            <w:r w:rsidR="00B621B4">
              <w:rPr>
                <w:noProof/>
                <w:webHidden/>
              </w:rPr>
              <w:t>79</w:t>
            </w:r>
            <w:r w:rsidR="002336DA">
              <w:rPr>
                <w:noProof/>
                <w:webHidden/>
              </w:rPr>
              <w:fldChar w:fldCharType="end"/>
            </w:r>
          </w:hyperlink>
        </w:p>
        <w:p w14:paraId="08E1C992" w14:textId="111CD350" w:rsidR="002336DA" w:rsidRDefault="00444832" w:rsidP="002336DA">
          <w:pPr>
            <w:pStyle w:val="TDC1"/>
            <w:tabs>
              <w:tab w:val="left" w:pos="284"/>
              <w:tab w:val="left" w:pos="8647"/>
            </w:tabs>
            <w:ind w:left="0"/>
            <w:rPr>
              <w:rFonts w:asciiTheme="minorHAnsi" w:eastAsiaTheme="minorEastAsia" w:hAnsiTheme="minorHAnsi"/>
              <w:noProof/>
              <w:sz w:val="22"/>
              <w:lang w:val="en-US"/>
            </w:rPr>
          </w:pPr>
          <w:hyperlink w:anchor="_Toc516615692" w:history="1">
            <w:r w:rsidR="002336DA" w:rsidRPr="0043082B">
              <w:rPr>
                <w:rStyle w:val="Hipervnculo"/>
                <w:noProof/>
              </w:rPr>
              <w:t>10. ANÁLISIS FODA:</w:t>
            </w:r>
            <w:r w:rsidR="002336DA">
              <w:rPr>
                <w:noProof/>
                <w:webHidden/>
              </w:rPr>
              <w:tab/>
            </w:r>
            <w:r w:rsidR="002336DA">
              <w:rPr>
                <w:noProof/>
                <w:webHidden/>
              </w:rPr>
              <w:fldChar w:fldCharType="begin"/>
            </w:r>
            <w:r w:rsidR="002336DA">
              <w:rPr>
                <w:noProof/>
                <w:webHidden/>
              </w:rPr>
              <w:instrText xml:space="preserve"> PAGEREF _Toc516615692 \h </w:instrText>
            </w:r>
            <w:r w:rsidR="002336DA">
              <w:rPr>
                <w:noProof/>
                <w:webHidden/>
              </w:rPr>
            </w:r>
            <w:r w:rsidR="002336DA">
              <w:rPr>
                <w:noProof/>
                <w:webHidden/>
              </w:rPr>
              <w:fldChar w:fldCharType="separate"/>
            </w:r>
            <w:r w:rsidR="00B621B4">
              <w:rPr>
                <w:noProof/>
                <w:webHidden/>
              </w:rPr>
              <w:t>82</w:t>
            </w:r>
            <w:r w:rsidR="002336DA">
              <w:rPr>
                <w:noProof/>
                <w:webHidden/>
              </w:rPr>
              <w:fldChar w:fldCharType="end"/>
            </w:r>
          </w:hyperlink>
        </w:p>
        <w:p w14:paraId="58FEA4C1" w14:textId="3B6CA040" w:rsidR="002336DA" w:rsidRDefault="00444832" w:rsidP="002336DA">
          <w:pPr>
            <w:pStyle w:val="TDC2"/>
            <w:tabs>
              <w:tab w:val="left" w:pos="8647"/>
            </w:tabs>
            <w:rPr>
              <w:rFonts w:asciiTheme="minorHAnsi" w:eastAsiaTheme="minorEastAsia" w:hAnsiTheme="minorHAnsi"/>
              <w:noProof/>
              <w:sz w:val="22"/>
              <w:lang w:val="en-US"/>
            </w:rPr>
          </w:pPr>
          <w:hyperlink w:anchor="_Toc516615693" w:history="1">
            <w:r w:rsidR="002336DA" w:rsidRPr="0043082B">
              <w:rPr>
                <w:rStyle w:val="Hipervnculo"/>
                <w:rFonts w:cs="Arial"/>
                <w:noProof/>
              </w:rPr>
              <w:t>11.</w:t>
            </w:r>
            <w:r w:rsidR="002336DA" w:rsidRPr="0043082B">
              <w:rPr>
                <w:rStyle w:val="Hipervnculo"/>
                <w:noProof/>
              </w:rPr>
              <w:t>ESTRATEGIAS DE INTEGRACIÓN DE LA COMUNIDAD RECEPTORA</w:t>
            </w:r>
            <w:r w:rsidR="002336DA">
              <w:rPr>
                <w:noProof/>
                <w:webHidden/>
              </w:rPr>
              <w:tab/>
            </w:r>
            <w:r w:rsidR="002336DA">
              <w:rPr>
                <w:noProof/>
                <w:webHidden/>
              </w:rPr>
              <w:fldChar w:fldCharType="begin"/>
            </w:r>
            <w:r w:rsidR="002336DA">
              <w:rPr>
                <w:noProof/>
                <w:webHidden/>
              </w:rPr>
              <w:instrText xml:space="preserve"> PAGEREF _Toc516615693 \h </w:instrText>
            </w:r>
            <w:r w:rsidR="002336DA">
              <w:rPr>
                <w:noProof/>
                <w:webHidden/>
              </w:rPr>
            </w:r>
            <w:r w:rsidR="002336DA">
              <w:rPr>
                <w:noProof/>
                <w:webHidden/>
              </w:rPr>
              <w:fldChar w:fldCharType="separate"/>
            </w:r>
            <w:r w:rsidR="00B621B4">
              <w:rPr>
                <w:noProof/>
                <w:webHidden/>
              </w:rPr>
              <w:t>84</w:t>
            </w:r>
            <w:r w:rsidR="002336DA">
              <w:rPr>
                <w:noProof/>
                <w:webHidden/>
              </w:rPr>
              <w:fldChar w:fldCharType="end"/>
            </w:r>
          </w:hyperlink>
        </w:p>
        <w:p w14:paraId="3C035B3A" w14:textId="27681881" w:rsidR="002336DA" w:rsidRDefault="00444832" w:rsidP="002336DA">
          <w:pPr>
            <w:pStyle w:val="TDC2"/>
            <w:tabs>
              <w:tab w:val="left" w:pos="8647"/>
            </w:tabs>
            <w:rPr>
              <w:rFonts w:asciiTheme="minorHAnsi" w:eastAsiaTheme="minorEastAsia" w:hAnsiTheme="minorHAnsi"/>
              <w:noProof/>
              <w:sz w:val="22"/>
              <w:lang w:val="en-US"/>
            </w:rPr>
          </w:pPr>
          <w:hyperlink w:anchor="_Toc516615694" w:history="1">
            <w:r w:rsidR="002336DA" w:rsidRPr="0043082B">
              <w:rPr>
                <w:rStyle w:val="Hipervnculo"/>
                <w:noProof/>
              </w:rPr>
              <w:t>11.1 Programas de las actividades de capacitación</w:t>
            </w:r>
            <w:r w:rsidR="002336DA">
              <w:rPr>
                <w:noProof/>
                <w:webHidden/>
              </w:rPr>
              <w:tab/>
            </w:r>
            <w:r w:rsidR="002336DA">
              <w:rPr>
                <w:noProof/>
                <w:webHidden/>
              </w:rPr>
              <w:fldChar w:fldCharType="begin"/>
            </w:r>
            <w:r w:rsidR="002336DA">
              <w:rPr>
                <w:noProof/>
                <w:webHidden/>
              </w:rPr>
              <w:instrText xml:space="preserve"> PAGEREF _Toc516615694 \h </w:instrText>
            </w:r>
            <w:r w:rsidR="002336DA">
              <w:rPr>
                <w:noProof/>
                <w:webHidden/>
              </w:rPr>
            </w:r>
            <w:r w:rsidR="002336DA">
              <w:rPr>
                <w:noProof/>
                <w:webHidden/>
              </w:rPr>
              <w:fldChar w:fldCharType="separate"/>
            </w:r>
            <w:r w:rsidR="00B621B4">
              <w:rPr>
                <w:noProof/>
                <w:webHidden/>
              </w:rPr>
              <w:t>85</w:t>
            </w:r>
            <w:r w:rsidR="002336DA">
              <w:rPr>
                <w:noProof/>
                <w:webHidden/>
              </w:rPr>
              <w:fldChar w:fldCharType="end"/>
            </w:r>
          </w:hyperlink>
        </w:p>
        <w:p w14:paraId="21985998" w14:textId="2931DB43" w:rsidR="002336DA" w:rsidRDefault="00444832" w:rsidP="002336DA">
          <w:pPr>
            <w:pStyle w:val="TDC2"/>
            <w:tabs>
              <w:tab w:val="left" w:pos="8647"/>
            </w:tabs>
            <w:rPr>
              <w:rFonts w:asciiTheme="minorHAnsi" w:eastAsiaTheme="minorEastAsia" w:hAnsiTheme="minorHAnsi"/>
              <w:noProof/>
              <w:sz w:val="22"/>
              <w:lang w:val="en-US"/>
            </w:rPr>
          </w:pPr>
          <w:hyperlink w:anchor="_Toc516615695" w:history="1">
            <w:r w:rsidR="002336DA" w:rsidRPr="0043082B">
              <w:rPr>
                <w:rStyle w:val="Hipervnculo"/>
                <w:rFonts w:cs="Arial"/>
                <w:noProof/>
              </w:rPr>
              <w:t>12.</w:t>
            </w:r>
            <w:r w:rsidR="002336DA" w:rsidRPr="0043082B">
              <w:rPr>
                <w:rStyle w:val="Hipervnculo"/>
                <w:noProof/>
              </w:rPr>
              <w:t>PRESUPUESTO DE LA RUTA</w:t>
            </w:r>
            <w:r w:rsidR="002336DA">
              <w:rPr>
                <w:noProof/>
                <w:webHidden/>
              </w:rPr>
              <w:tab/>
            </w:r>
            <w:r w:rsidR="002336DA">
              <w:rPr>
                <w:noProof/>
                <w:webHidden/>
              </w:rPr>
              <w:fldChar w:fldCharType="begin"/>
            </w:r>
            <w:r w:rsidR="002336DA">
              <w:rPr>
                <w:noProof/>
                <w:webHidden/>
              </w:rPr>
              <w:instrText xml:space="preserve"> PAGEREF _Toc516615695 \h </w:instrText>
            </w:r>
            <w:r w:rsidR="002336DA">
              <w:rPr>
                <w:noProof/>
                <w:webHidden/>
              </w:rPr>
            </w:r>
            <w:r w:rsidR="002336DA">
              <w:rPr>
                <w:noProof/>
                <w:webHidden/>
              </w:rPr>
              <w:fldChar w:fldCharType="separate"/>
            </w:r>
            <w:r w:rsidR="00B621B4">
              <w:rPr>
                <w:noProof/>
                <w:webHidden/>
              </w:rPr>
              <w:t>88</w:t>
            </w:r>
            <w:r w:rsidR="002336DA">
              <w:rPr>
                <w:noProof/>
                <w:webHidden/>
              </w:rPr>
              <w:fldChar w:fldCharType="end"/>
            </w:r>
          </w:hyperlink>
        </w:p>
        <w:p w14:paraId="0170382E" w14:textId="5CC264B2" w:rsidR="002336DA" w:rsidRDefault="00444832" w:rsidP="002336DA">
          <w:pPr>
            <w:pStyle w:val="TDC1"/>
            <w:tabs>
              <w:tab w:val="left" w:pos="284"/>
              <w:tab w:val="left" w:pos="8647"/>
            </w:tabs>
            <w:ind w:left="0"/>
            <w:rPr>
              <w:rFonts w:asciiTheme="minorHAnsi" w:eastAsiaTheme="minorEastAsia" w:hAnsiTheme="minorHAnsi"/>
              <w:noProof/>
              <w:sz w:val="22"/>
              <w:lang w:val="en-US"/>
            </w:rPr>
          </w:pPr>
          <w:hyperlink w:anchor="_Toc516615697" w:history="1">
            <w:r w:rsidR="002336DA" w:rsidRPr="0043082B">
              <w:rPr>
                <w:rStyle w:val="Hipervnculo"/>
                <w:noProof/>
              </w:rPr>
              <w:t>RECOMENDACIONES</w:t>
            </w:r>
            <w:r w:rsidR="002336DA">
              <w:rPr>
                <w:noProof/>
                <w:webHidden/>
              </w:rPr>
              <w:tab/>
            </w:r>
            <w:r w:rsidR="002336DA">
              <w:rPr>
                <w:noProof/>
                <w:webHidden/>
              </w:rPr>
              <w:fldChar w:fldCharType="begin"/>
            </w:r>
            <w:r w:rsidR="002336DA">
              <w:rPr>
                <w:noProof/>
                <w:webHidden/>
              </w:rPr>
              <w:instrText xml:space="preserve"> PAGEREF _Toc516615697 \h </w:instrText>
            </w:r>
            <w:r w:rsidR="002336DA">
              <w:rPr>
                <w:noProof/>
                <w:webHidden/>
              </w:rPr>
            </w:r>
            <w:r w:rsidR="002336DA">
              <w:rPr>
                <w:noProof/>
                <w:webHidden/>
              </w:rPr>
              <w:fldChar w:fldCharType="separate"/>
            </w:r>
            <w:r w:rsidR="00B621B4">
              <w:rPr>
                <w:noProof/>
                <w:webHidden/>
              </w:rPr>
              <w:t>126</w:t>
            </w:r>
            <w:r w:rsidR="002336DA">
              <w:rPr>
                <w:noProof/>
                <w:webHidden/>
              </w:rPr>
              <w:fldChar w:fldCharType="end"/>
            </w:r>
          </w:hyperlink>
        </w:p>
        <w:p w14:paraId="4927DD4E" w14:textId="420431AF" w:rsidR="002336DA" w:rsidRDefault="00444832" w:rsidP="002336DA">
          <w:pPr>
            <w:pStyle w:val="TDC1"/>
            <w:tabs>
              <w:tab w:val="left" w:pos="284"/>
              <w:tab w:val="left" w:pos="8647"/>
            </w:tabs>
            <w:ind w:left="0"/>
            <w:rPr>
              <w:rFonts w:asciiTheme="minorHAnsi" w:eastAsiaTheme="minorEastAsia" w:hAnsiTheme="minorHAnsi"/>
              <w:noProof/>
              <w:sz w:val="22"/>
              <w:lang w:val="en-US"/>
            </w:rPr>
          </w:pPr>
          <w:hyperlink w:anchor="_Toc516615699" w:history="1">
            <w:r w:rsidR="002336DA" w:rsidRPr="0043082B">
              <w:rPr>
                <w:rStyle w:val="Hipervnculo"/>
                <w:rFonts w:cs="Arial"/>
                <w:noProof/>
              </w:rPr>
              <w:t>BIBLIOGRAFÍA</w:t>
            </w:r>
            <w:r w:rsidR="002336DA">
              <w:rPr>
                <w:noProof/>
                <w:webHidden/>
              </w:rPr>
              <w:tab/>
            </w:r>
            <w:r w:rsidR="002336DA">
              <w:rPr>
                <w:noProof/>
                <w:webHidden/>
              </w:rPr>
              <w:fldChar w:fldCharType="begin"/>
            </w:r>
            <w:r w:rsidR="002336DA">
              <w:rPr>
                <w:noProof/>
                <w:webHidden/>
              </w:rPr>
              <w:instrText xml:space="preserve"> PAGEREF _Toc516615699 \h </w:instrText>
            </w:r>
            <w:r w:rsidR="002336DA">
              <w:rPr>
                <w:noProof/>
                <w:webHidden/>
              </w:rPr>
            </w:r>
            <w:r w:rsidR="002336DA">
              <w:rPr>
                <w:noProof/>
                <w:webHidden/>
              </w:rPr>
              <w:fldChar w:fldCharType="separate"/>
            </w:r>
            <w:r w:rsidR="00B621B4">
              <w:rPr>
                <w:noProof/>
                <w:webHidden/>
              </w:rPr>
              <w:t>127</w:t>
            </w:r>
            <w:r w:rsidR="002336DA">
              <w:rPr>
                <w:noProof/>
                <w:webHidden/>
              </w:rPr>
              <w:fldChar w:fldCharType="end"/>
            </w:r>
          </w:hyperlink>
        </w:p>
        <w:p w14:paraId="1961D3B4" w14:textId="068A161E" w:rsidR="002336DA" w:rsidRDefault="00444832" w:rsidP="002336DA">
          <w:pPr>
            <w:pStyle w:val="TDC1"/>
            <w:tabs>
              <w:tab w:val="left" w:pos="284"/>
              <w:tab w:val="left" w:pos="8647"/>
            </w:tabs>
            <w:ind w:left="0"/>
            <w:rPr>
              <w:rFonts w:asciiTheme="minorHAnsi" w:eastAsiaTheme="minorEastAsia" w:hAnsiTheme="minorHAnsi"/>
              <w:noProof/>
              <w:sz w:val="22"/>
              <w:lang w:val="en-US"/>
            </w:rPr>
          </w:pPr>
          <w:hyperlink w:anchor="_Toc516615700" w:history="1">
            <w:r w:rsidR="002336DA" w:rsidRPr="0043082B">
              <w:rPr>
                <w:rStyle w:val="Hipervnculo"/>
                <w:noProof/>
              </w:rPr>
              <w:t>ANEXOS</w:t>
            </w:r>
            <w:r w:rsidR="002336DA">
              <w:rPr>
                <w:noProof/>
                <w:webHidden/>
              </w:rPr>
              <w:tab/>
            </w:r>
            <w:r w:rsidR="002336DA">
              <w:rPr>
                <w:noProof/>
                <w:webHidden/>
              </w:rPr>
              <w:fldChar w:fldCharType="begin"/>
            </w:r>
            <w:r w:rsidR="002336DA">
              <w:rPr>
                <w:noProof/>
                <w:webHidden/>
              </w:rPr>
              <w:instrText xml:space="preserve"> PAGEREF _Toc516615700 \h </w:instrText>
            </w:r>
            <w:r w:rsidR="002336DA">
              <w:rPr>
                <w:noProof/>
                <w:webHidden/>
              </w:rPr>
            </w:r>
            <w:r w:rsidR="002336DA">
              <w:rPr>
                <w:noProof/>
                <w:webHidden/>
              </w:rPr>
              <w:fldChar w:fldCharType="separate"/>
            </w:r>
            <w:r w:rsidR="00B621B4">
              <w:rPr>
                <w:noProof/>
                <w:webHidden/>
              </w:rPr>
              <w:t>137</w:t>
            </w:r>
            <w:r w:rsidR="002336DA">
              <w:rPr>
                <w:noProof/>
                <w:webHidden/>
              </w:rPr>
              <w:fldChar w:fldCharType="end"/>
            </w:r>
          </w:hyperlink>
        </w:p>
        <w:p w14:paraId="69B310AC" w14:textId="4BCFAFAB" w:rsidR="008C02A1" w:rsidRPr="00DA1692" w:rsidRDefault="008C02A1" w:rsidP="000F0395">
          <w:pPr>
            <w:tabs>
              <w:tab w:val="left" w:pos="8931"/>
            </w:tabs>
          </w:pPr>
          <w:r w:rsidRPr="00DA1692">
            <w:rPr>
              <w:bCs/>
              <w:lang w:val="es-ES"/>
            </w:rPr>
            <w:fldChar w:fldCharType="end"/>
          </w:r>
        </w:p>
      </w:sdtContent>
    </w:sdt>
    <w:p w14:paraId="790C7677" w14:textId="77777777" w:rsidR="008C02A1" w:rsidRPr="00DA1692" w:rsidRDefault="008C02A1" w:rsidP="008C02A1"/>
    <w:p w14:paraId="6E29BAB3" w14:textId="77777777" w:rsidR="008C02A1" w:rsidRPr="00DA1692" w:rsidRDefault="008C02A1" w:rsidP="008C02A1"/>
    <w:p w14:paraId="7AAE6178" w14:textId="77777777" w:rsidR="005F009F" w:rsidRPr="00DA1692" w:rsidRDefault="005F009F" w:rsidP="008C02A1"/>
    <w:p w14:paraId="31BB70B2" w14:textId="50DC3111" w:rsidR="005F009F" w:rsidRDefault="005F009F" w:rsidP="008C02A1"/>
    <w:p w14:paraId="2A533F28" w14:textId="77777777" w:rsidR="00DB2E99" w:rsidRPr="00DA1692" w:rsidRDefault="00DB2E99" w:rsidP="008C02A1"/>
    <w:p w14:paraId="4BA527D6" w14:textId="608E7DA3" w:rsidR="00566BC3" w:rsidRPr="00DA1692" w:rsidRDefault="00566BC3" w:rsidP="00566BC3">
      <w:pPr>
        <w:pStyle w:val="Ttulo1"/>
        <w:rPr>
          <w:b w:val="0"/>
          <w:sz w:val="24"/>
          <w:szCs w:val="24"/>
        </w:rPr>
      </w:pPr>
      <w:bookmarkStart w:id="5" w:name="_Toc516615646"/>
      <w:r w:rsidRPr="00DA1692">
        <w:rPr>
          <w:b w:val="0"/>
          <w:sz w:val="24"/>
          <w:szCs w:val="24"/>
        </w:rPr>
        <w:lastRenderedPageBreak/>
        <w:t>Índice de Tablas</w:t>
      </w:r>
      <w:bookmarkEnd w:id="5"/>
      <w:r w:rsidRPr="00DA1692">
        <w:rPr>
          <w:b w:val="0"/>
          <w:sz w:val="24"/>
          <w:szCs w:val="24"/>
        </w:rPr>
        <w:t xml:space="preserve"> </w:t>
      </w:r>
    </w:p>
    <w:p w14:paraId="2A60B578" w14:textId="3291F38C" w:rsidR="005C6694" w:rsidRPr="00A47000" w:rsidRDefault="001136CA" w:rsidP="00A47000">
      <w:pPr>
        <w:pStyle w:val="Tabladeilustraciones"/>
        <w:tabs>
          <w:tab w:val="right" w:leader="dot" w:pos="9062"/>
        </w:tabs>
        <w:jc w:val="both"/>
        <w:rPr>
          <w:rFonts w:ascii="Arial" w:eastAsiaTheme="minorEastAsia" w:hAnsi="Arial" w:cs="Arial"/>
          <w:i w:val="0"/>
          <w:iCs w:val="0"/>
          <w:noProof/>
          <w:sz w:val="22"/>
          <w:szCs w:val="22"/>
          <w:lang w:val="en-US"/>
        </w:rPr>
      </w:pPr>
      <w:r w:rsidRPr="00DA1692">
        <w:rPr>
          <w:i w:val="0"/>
          <w:iCs w:val="0"/>
        </w:rPr>
        <w:fldChar w:fldCharType="begin"/>
      </w:r>
      <w:r w:rsidRPr="00DA1692">
        <w:rPr>
          <w:i w:val="0"/>
          <w:iCs w:val="0"/>
        </w:rPr>
        <w:instrText xml:space="preserve"> TOC \h \z \c "Tabla" </w:instrText>
      </w:r>
      <w:r w:rsidRPr="00DA1692">
        <w:rPr>
          <w:i w:val="0"/>
          <w:iCs w:val="0"/>
        </w:rPr>
        <w:fldChar w:fldCharType="separate"/>
      </w:r>
      <w:hyperlink w:anchor="_Toc513824823" w:history="1">
        <w:r w:rsidR="005C6694" w:rsidRPr="00A47000">
          <w:rPr>
            <w:rStyle w:val="Hipervnculo"/>
            <w:rFonts w:ascii="Arial" w:hAnsi="Arial" w:cs="Arial"/>
            <w:noProof/>
          </w:rPr>
          <w:t>Tabla 1. Lugar de residencia</w:t>
        </w:r>
        <w:r w:rsidR="005C6694" w:rsidRPr="00A47000">
          <w:rPr>
            <w:rFonts w:ascii="Arial" w:hAnsi="Arial" w:cs="Arial"/>
            <w:noProof/>
            <w:webHidden/>
          </w:rPr>
          <w:tab/>
        </w:r>
        <w:r w:rsidR="005C6694" w:rsidRPr="00A47000">
          <w:rPr>
            <w:rFonts w:ascii="Arial" w:hAnsi="Arial" w:cs="Arial"/>
            <w:noProof/>
            <w:webHidden/>
          </w:rPr>
          <w:fldChar w:fldCharType="begin"/>
        </w:r>
        <w:r w:rsidR="005C6694" w:rsidRPr="00A47000">
          <w:rPr>
            <w:rFonts w:ascii="Arial" w:hAnsi="Arial" w:cs="Arial"/>
            <w:noProof/>
            <w:webHidden/>
          </w:rPr>
          <w:instrText xml:space="preserve"> PAGEREF _Toc513824823 \h </w:instrText>
        </w:r>
        <w:r w:rsidR="005C6694" w:rsidRPr="00A47000">
          <w:rPr>
            <w:rFonts w:ascii="Arial" w:hAnsi="Arial" w:cs="Arial"/>
            <w:noProof/>
            <w:webHidden/>
          </w:rPr>
        </w:r>
        <w:r w:rsidR="005C6694" w:rsidRPr="00A47000">
          <w:rPr>
            <w:rFonts w:ascii="Arial" w:hAnsi="Arial" w:cs="Arial"/>
            <w:noProof/>
            <w:webHidden/>
          </w:rPr>
          <w:fldChar w:fldCharType="separate"/>
        </w:r>
        <w:r w:rsidR="00EA2EB2" w:rsidRPr="00A47000">
          <w:rPr>
            <w:rFonts w:ascii="Arial" w:hAnsi="Arial" w:cs="Arial"/>
            <w:noProof/>
            <w:webHidden/>
          </w:rPr>
          <w:t>90</w:t>
        </w:r>
        <w:r w:rsidR="005C6694" w:rsidRPr="00A47000">
          <w:rPr>
            <w:rFonts w:ascii="Arial" w:hAnsi="Arial" w:cs="Arial"/>
            <w:noProof/>
            <w:webHidden/>
          </w:rPr>
          <w:fldChar w:fldCharType="end"/>
        </w:r>
      </w:hyperlink>
    </w:p>
    <w:p w14:paraId="5B1E7D8E" w14:textId="3B0B74AE" w:rsidR="005C6694" w:rsidRPr="00A47000" w:rsidRDefault="00444832" w:rsidP="00A47000">
      <w:pPr>
        <w:pStyle w:val="Tabladeilustraciones"/>
        <w:tabs>
          <w:tab w:val="right" w:leader="dot" w:pos="9062"/>
        </w:tabs>
        <w:jc w:val="both"/>
        <w:rPr>
          <w:rFonts w:ascii="Arial" w:eastAsiaTheme="minorEastAsia" w:hAnsi="Arial" w:cs="Arial"/>
          <w:i w:val="0"/>
          <w:iCs w:val="0"/>
          <w:noProof/>
          <w:sz w:val="22"/>
          <w:szCs w:val="22"/>
          <w:lang w:val="en-US"/>
        </w:rPr>
      </w:pPr>
      <w:hyperlink w:anchor="_Toc513824824" w:history="1">
        <w:r w:rsidR="005C6694" w:rsidRPr="00A47000">
          <w:rPr>
            <w:rStyle w:val="Hipervnculo"/>
            <w:rFonts w:ascii="Arial" w:hAnsi="Arial" w:cs="Arial"/>
            <w:noProof/>
          </w:rPr>
          <w:t>Tabla 2. Ingreso familiar</w:t>
        </w:r>
        <w:r w:rsidR="005C6694" w:rsidRPr="00A47000">
          <w:rPr>
            <w:rFonts w:ascii="Arial" w:hAnsi="Arial" w:cs="Arial"/>
            <w:noProof/>
            <w:webHidden/>
          </w:rPr>
          <w:tab/>
        </w:r>
        <w:r w:rsidR="005C6694" w:rsidRPr="00A47000">
          <w:rPr>
            <w:rFonts w:ascii="Arial" w:hAnsi="Arial" w:cs="Arial"/>
            <w:noProof/>
            <w:webHidden/>
          </w:rPr>
          <w:fldChar w:fldCharType="begin"/>
        </w:r>
        <w:r w:rsidR="005C6694" w:rsidRPr="00A47000">
          <w:rPr>
            <w:rFonts w:ascii="Arial" w:hAnsi="Arial" w:cs="Arial"/>
            <w:noProof/>
            <w:webHidden/>
          </w:rPr>
          <w:instrText xml:space="preserve"> PAGEREF _Toc513824824 \h </w:instrText>
        </w:r>
        <w:r w:rsidR="005C6694" w:rsidRPr="00A47000">
          <w:rPr>
            <w:rFonts w:ascii="Arial" w:hAnsi="Arial" w:cs="Arial"/>
            <w:noProof/>
            <w:webHidden/>
          </w:rPr>
        </w:r>
        <w:r w:rsidR="005C6694" w:rsidRPr="00A47000">
          <w:rPr>
            <w:rFonts w:ascii="Arial" w:hAnsi="Arial" w:cs="Arial"/>
            <w:noProof/>
            <w:webHidden/>
          </w:rPr>
          <w:fldChar w:fldCharType="separate"/>
        </w:r>
        <w:r w:rsidR="00EA2EB2" w:rsidRPr="00A47000">
          <w:rPr>
            <w:rFonts w:ascii="Arial" w:hAnsi="Arial" w:cs="Arial"/>
            <w:noProof/>
            <w:webHidden/>
          </w:rPr>
          <w:t>90</w:t>
        </w:r>
        <w:r w:rsidR="005C6694" w:rsidRPr="00A47000">
          <w:rPr>
            <w:rFonts w:ascii="Arial" w:hAnsi="Arial" w:cs="Arial"/>
            <w:noProof/>
            <w:webHidden/>
          </w:rPr>
          <w:fldChar w:fldCharType="end"/>
        </w:r>
      </w:hyperlink>
    </w:p>
    <w:p w14:paraId="3BC39CEF" w14:textId="1873BA65" w:rsidR="005C6694" w:rsidRPr="00A47000" w:rsidRDefault="00444832" w:rsidP="00A47000">
      <w:pPr>
        <w:pStyle w:val="Tabladeilustraciones"/>
        <w:tabs>
          <w:tab w:val="right" w:leader="dot" w:pos="9062"/>
        </w:tabs>
        <w:jc w:val="both"/>
        <w:rPr>
          <w:rFonts w:ascii="Arial" w:eastAsiaTheme="minorEastAsia" w:hAnsi="Arial" w:cs="Arial"/>
          <w:i w:val="0"/>
          <w:iCs w:val="0"/>
          <w:noProof/>
          <w:sz w:val="22"/>
          <w:szCs w:val="22"/>
          <w:lang w:val="en-US"/>
        </w:rPr>
      </w:pPr>
      <w:hyperlink w:anchor="_Toc513824825" w:history="1">
        <w:r w:rsidR="005C6694" w:rsidRPr="00A47000">
          <w:rPr>
            <w:rStyle w:val="Hipervnculo"/>
            <w:rFonts w:ascii="Arial" w:hAnsi="Arial" w:cs="Arial"/>
            <w:noProof/>
          </w:rPr>
          <w:t>Tabla 3. Material de la vivienda</w:t>
        </w:r>
        <w:r w:rsidR="005C6694" w:rsidRPr="00A47000">
          <w:rPr>
            <w:rFonts w:ascii="Arial" w:hAnsi="Arial" w:cs="Arial"/>
            <w:noProof/>
            <w:webHidden/>
          </w:rPr>
          <w:tab/>
        </w:r>
        <w:r w:rsidR="005C6694" w:rsidRPr="00A47000">
          <w:rPr>
            <w:rFonts w:ascii="Arial" w:hAnsi="Arial" w:cs="Arial"/>
            <w:noProof/>
            <w:webHidden/>
          </w:rPr>
          <w:fldChar w:fldCharType="begin"/>
        </w:r>
        <w:r w:rsidR="005C6694" w:rsidRPr="00A47000">
          <w:rPr>
            <w:rFonts w:ascii="Arial" w:hAnsi="Arial" w:cs="Arial"/>
            <w:noProof/>
            <w:webHidden/>
          </w:rPr>
          <w:instrText xml:space="preserve"> PAGEREF _Toc513824825 \h </w:instrText>
        </w:r>
        <w:r w:rsidR="005C6694" w:rsidRPr="00A47000">
          <w:rPr>
            <w:rFonts w:ascii="Arial" w:hAnsi="Arial" w:cs="Arial"/>
            <w:noProof/>
            <w:webHidden/>
          </w:rPr>
        </w:r>
        <w:r w:rsidR="005C6694" w:rsidRPr="00A47000">
          <w:rPr>
            <w:rFonts w:ascii="Arial" w:hAnsi="Arial" w:cs="Arial"/>
            <w:noProof/>
            <w:webHidden/>
          </w:rPr>
          <w:fldChar w:fldCharType="separate"/>
        </w:r>
        <w:r w:rsidR="00EA2EB2" w:rsidRPr="00A47000">
          <w:rPr>
            <w:rFonts w:ascii="Arial" w:hAnsi="Arial" w:cs="Arial"/>
            <w:noProof/>
            <w:webHidden/>
          </w:rPr>
          <w:t>92</w:t>
        </w:r>
        <w:r w:rsidR="005C6694" w:rsidRPr="00A47000">
          <w:rPr>
            <w:rFonts w:ascii="Arial" w:hAnsi="Arial" w:cs="Arial"/>
            <w:noProof/>
            <w:webHidden/>
          </w:rPr>
          <w:fldChar w:fldCharType="end"/>
        </w:r>
      </w:hyperlink>
    </w:p>
    <w:p w14:paraId="5A684953" w14:textId="7F5F6893" w:rsidR="005C6694" w:rsidRPr="00A47000" w:rsidRDefault="00444832" w:rsidP="00A47000">
      <w:pPr>
        <w:pStyle w:val="Tabladeilustraciones"/>
        <w:tabs>
          <w:tab w:val="right" w:leader="dot" w:pos="9062"/>
        </w:tabs>
        <w:jc w:val="both"/>
        <w:rPr>
          <w:rFonts w:ascii="Arial" w:eastAsiaTheme="minorEastAsia" w:hAnsi="Arial" w:cs="Arial"/>
          <w:i w:val="0"/>
          <w:iCs w:val="0"/>
          <w:noProof/>
          <w:sz w:val="22"/>
          <w:szCs w:val="22"/>
          <w:lang w:val="en-US"/>
        </w:rPr>
      </w:pPr>
      <w:hyperlink w:anchor="_Toc513824826" w:history="1">
        <w:r w:rsidR="005C6694" w:rsidRPr="00A47000">
          <w:rPr>
            <w:rStyle w:val="Hipervnculo"/>
            <w:rFonts w:ascii="Arial" w:hAnsi="Arial" w:cs="Arial"/>
            <w:noProof/>
          </w:rPr>
          <w:t>Tabla 4. Estructura de la vivienda.</w:t>
        </w:r>
        <w:r w:rsidR="005C6694" w:rsidRPr="00A47000">
          <w:rPr>
            <w:rFonts w:ascii="Arial" w:hAnsi="Arial" w:cs="Arial"/>
            <w:noProof/>
            <w:webHidden/>
          </w:rPr>
          <w:tab/>
        </w:r>
        <w:r w:rsidR="005C6694" w:rsidRPr="00A47000">
          <w:rPr>
            <w:rFonts w:ascii="Arial" w:hAnsi="Arial" w:cs="Arial"/>
            <w:noProof/>
            <w:webHidden/>
          </w:rPr>
          <w:fldChar w:fldCharType="begin"/>
        </w:r>
        <w:r w:rsidR="005C6694" w:rsidRPr="00A47000">
          <w:rPr>
            <w:rFonts w:ascii="Arial" w:hAnsi="Arial" w:cs="Arial"/>
            <w:noProof/>
            <w:webHidden/>
          </w:rPr>
          <w:instrText xml:space="preserve"> PAGEREF _Toc513824826 \h </w:instrText>
        </w:r>
        <w:r w:rsidR="005C6694" w:rsidRPr="00A47000">
          <w:rPr>
            <w:rFonts w:ascii="Arial" w:hAnsi="Arial" w:cs="Arial"/>
            <w:noProof/>
            <w:webHidden/>
          </w:rPr>
        </w:r>
        <w:r w:rsidR="005C6694" w:rsidRPr="00A47000">
          <w:rPr>
            <w:rFonts w:ascii="Arial" w:hAnsi="Arial" w:cs="Arial"/>
            <w:noProof/>
            <w:webHidden/>
          </w:rPr>
          <w:fldChar w:fldCharType="separate"/>
        </w:r>
        <w:r w:rsidR="00EA2EB2" w:rsidRPr="00A47000">
          <w:rPr>
            <w:rFonts w:ascii="Arial" w:hAnsi="Arial" w:cs="Arial"/>
            <w:noProof/>
            <w:webHidden/>
          </w:rPr>
          <w:t>92</w:t>
        </w:r>
        <w:r w:rsidR="005C6694" w:rsidRPr="00A47000">
          <w:rPr>
            <w:rFonts w:ascii="Arial" w:hAnsi="Arial" w:cs="Arial"/>
            <w:noProof/>
            <w:webHidden/>
          </w:rPr>
          <w:fldChar w:fldCharType="end"/>
        </w:r>
      </w:hyperlink>
    </w:p>
    <w:p w14:paraId="6DD1E072" w14:textId="320E70D9" w:rsidR="005C6694" w:rsidRPr="00A47000" w:rsidRDefault="00444832" w:rsidP="00A47000">
      <w:pPr>
        <w:pStyle w:val="Tabladeilustraciones"/>
        <w:tabs>
          <w:tab w:val="right" w:leader="dot" w:pos="9062"/>
        </w:tabs>
        <w:jc w:val="both"/>
        <w:rPr>
          <w:rFonts w:ascii="Arial" w:eastAsiaTheme="minorEastAsia" w:hAnsi="Arial" w:cs="Arial"/>
          <w:i w:val="0"/>
          <w:iCs w:val="0"/>
          <w:noProof/>
          <w:sz w:val="22"/>
          <w:szCs w:val="22"/>
          <w:lang w:val="en-US"/>
        </w:rPr>
      </w:pPr>
      <w:hyperlink w:anchor="_Toc513824827" w:history="1">
        <w:r w:rsidR="005C6694" w:rsidRPr="00A47000">
          <w:rPr>
            <w:rStyle w:val="Hipervnculo"/>
            <w:rFonts w:ascii="Arial" w:hAnsi="Arial" w:cs="Arial"/>
            <w:noProof/>
          </w:rPr>
          <w:t>Tabla 5. Servicio de agua en la vivienda</w:t>
        </w:r>
        <w:r w:rsidR="005C6694" w:rsidRPr="00A47000">
          <w:rPr>
            <w:rFonts w:ascii="Arial" w:hAnsi="Arial" w:cs="Arial"/>
            <w:noProof/>
            <w:webHidden/>
          </w:rPr>
          <w:tab/>
        </w:r>
        <w:r w:rsidR="005C6694" w:rsidRPr="00A47000">
          <w:rPr>
            <w:rFonts w:ascii="Arial" w:hAnsi="Arial" w:cs="Arial"/>
            <w:noProof/>
            <w:webHidden/>
          </w:rPr>
          <w:fldChar w:fldCharType="begin"/>
        </w:r>
        <w:r w:rsidR="005C6694" w:rsidRPr="00A47000">
          <w:rPr>
            <w:rFonts w:ascii="Arial" w:hAnsi="Arial" w:cs="Arial"/>
            <w:noProof/>
            <w:webHidden/>
          </w:rPr>
          <w:instrText xml:space="preserve"> PAGEREF _Toc513824827 \h </w:instrText>
        </w:r>
        <w:r w:rsidR="005C6694" w:rsidRPr="00A47000">
          <w:rPr>
            <w:rFonts w:ascii="Arial" w:hAnsi="Arial" w:cs="Arial"/>
            <w:noProof/>
            <w:webHidden/>
          </w:rPr>
        </w:r>
        <w:r w:rsidR="005C6694" w:rsidRPr="00A47000">
          <w:rPr>
            <w:rFonts w:ascii="Arial" w:hAnsi="Arial" w:cs="Arial"/>
            <w:noProof/>
            <w:webHidden/>
          </w:rPr>
          <w:fldChar w:fldCharType="separate"/>
        </w:r>
        <w:r w:rsidR="00EA2EB2" w:rsidRPr="00A47000">
          <w:rPr>
            <w:rFonts w:ascii="Arial" w:hAnsi="Arial" w:cs="Arial"/>
            <w:noProof/>
            <w:webHidden/>
          </w:rPr>
          <w:t>94</w:t>
        </w:r>
        <w:r w:rsidR="005C6694" w:rsidRPr="00A47000">
          <w:rPr>
            <w:rFonts w:ascii="Arial" w:hAnsi="Arial" w:cs="Arial"/>
            <w:noProof/>
            <w:webHidden/>
          </w:rPr>
          <w:fldChar w:fldCharType="end"/>
        </w:r>
      </w:hyperlink>
    </w:p>
    <w:p w14:paraId="279C79D0" w14:textId="3D0049A1" w:rsidR="005C6694" w:rsidRPr="00A47000" w:rsidRDefault="00444832" w:rsidP="00A47000">
      <w:pPr>
        <w:pStyle w:val="Tabladeilustraciones"/>
        <w:tabs>
          <w:tab w:val="right" w:leader="dot" w:pos="9062"/>
        </w:tabs>
        <w:jc w:val="both"/>
        <w:rPr>
          <w:rFonts w:ascii="Arial" w:eastAsiaTheme="minorEastAsia" w:hAnsi="Arial" w:cs="Arial"/>
          <w:i w:val="0"/>
          <w:iCs w:val="0"/>
          <w:noProof/>
          <w:sz w:val="22"/>
          <w:szCs w:val="22"/>
          <w:lang w:val="en-US"/>
        </w:rPr>
      </w:pPr>
      <w:hyperlink w:anchor="_Toc513824828" w:history="1">
        <w:r w:rsidR="005C6694" w:rsidRPr="00A47000">
          <w:rPr>
            <w:rStyle w:val="Hipervnculo"/>
            <w:rFonts w:ascii="Arial" w:hAnsi="Arial" w:cs="Arial"/>
            <w:noProof/>
          </w:rPr>
          <w:t>Tabla 6. Servicio de Alcantarillado</w:t>
        </w:r>
        <w:r w:rsidR="005C6694" w:rsidRPr="00A47000">
          <w:rPr>
            <w:rFonts w:ascii="Arial" w:hAnsi="Arial" w:cs="Arial"/>
            <w:noProof/>
            <w:webHidden/>
          </w:rPr>
          <w:tab/>
        </w:r>
        <w:r w:rsidR="005C6694" w:rsidRPr="00A47000">
          <w:rPr>
            <w:rFonts w:ascii="Arial" w:hAnsi="Arial" w:cs="Arial"/>
            <w:noProof/>
            <w:webHidden/>
          </w:rPr>
          <w:fldChar w:fldCharType="begin"/>
        </w:r>
        <w:r w:rsidR="005C6694" w:rsidRPr="00A47000">
          <w:rPr>
            <w:rFonts w:ascii="Arial" w:hAnsi="Arial" w:cs="Arial"/>
            <w:noProof/>
            <w:webHidden/>
          </w:rPr>
          <w:instrText xml:space="preserve"> PAGEREF _Toc513824828 \h </w:instrText>
        </w:r>
        <w:r w:rsidR="005C6694" w:rsidRPr="00A47000">
          <w:rPr>
            <w:rFonts w:ascii="Arial" w:hAnsi="Arial" w:cs="Arial"/>
            <w:noProof/>
            <w:webHidden/>
          </w:rPr>
        </w:r>
        <w:r w:rsidR="005C6694" w:rsidRPr="00A47000">
          <w:rPr>
            <w:rFonts w:ascii="Arial" w:hAnsi="Arial" w:cs="Arial"/>
            <w:noProof/>
            <w:webHidden/>
          </w:rPr>
          <w:fldChar w:fldCharType="separate"/>
        </w:r>
        <w:r w:rsidR="00EA2EB2" w:rsidRPr="00A47000">
          <w:rPr>
            <w:rFonts w:ascii="Arial" w:hAnsi="Arial" w:cs="Arial"/>
            <w:noProof/>
            <w:webHidden/>
          </w:rPr>
          <w:t>95</w:t>
        </w:r>
        <w:r w:rsidR="005C6694" w:rsidRPr="00A47000">
          <w:rPr>
            <w:rFonts w:ascii="Arial" w:hAnsi="Arial" w:cs="Arial"/>
            <w:noProof/>
            <w:webHidden/>
          </w:rPr>
          <w:fldChar w:fldCharType="end"/>
        </w:r>
      </w:hyperlink>
    </w:p>
    <w:p w14:paraId="38F9F8E7" w14:textId="0815BBEE" w:rsidR="005C6694" w:rsidRPr="00A47000" w:rsidRDefault="00444832" w:rsidP="00A47000">
      <w:pPr>
        <w:pStyle w:val="Tabladeilustraciones"/>
        <w:tabs>
          <w:tab w:val="right" w:leader="dot" w:pos="9062"/>
        </w:tabs>
        <w:jc w:val="both"/>
        <w:rPr>
          <w:rFonts w:ascii="Arial" w:eastAsiaTheme="minorEastAsia" w:hAnsi="Arial" w:cs="Arial"/>
          <w:i w:val="0"/>
          <w:iCs w:val="0"/>
          <w:noProof/>
          <w:sz w:val="22"/>
          <w:szCs w:val="22"/>
          <w:lang w:val="en-US"/>
        </w:rPr>
      </w:pPr>
      <w:hyperlink w:anchor="_Toc513824829" w:history="1">
        <w:r w:rsidR="005C6694" w:rsidRPr="00A47000">
          <w:rPr>
            <w:rStyle w:val="Hipervnculo"/>
            <w:rFonts w:ascii="Arial" w:hAnsi="Arial" w:cs="Arial"/>
            <w:noProof/>
          </w:rPr>
          <w:t>Tabla 7. Servicio eléctrico a domicilio.</w:t>
        </w:r>
        <w:r w:rsidR="005C6694" w:rsidRPr="00A47000">
          <w:rPr>
            <w:rFonts w:ascii="Arial" w:hAnsi="Arial" w:cs="Arial"/>
            <w:noProof/>
            <w:webHidden/>
          </w:rPr>
          <w:tab/>
        </w:r>
        <w:r w:rsidR="005C6694" w:rsidRPr="00A47000">
          <w:rPr>
            <w:rFonts w:ascii="Arial" w:hAnsi="Arial" w:cs="Arial"/>
            <w:noProof/>
            <w:webHidden/>
          </w:rPr>
          <w:fldChar w:fldCharType="begin"/>
        </w:r>
        <w:r w:rsidR="005C6694" w:rsidRPr="00A47000">
          <w:rPr>
            <w:rFonts w:ascii="Arial" w:hAnsi="Arial" w:cs="Arial"/>
            <w:noProof/>
            <w:webHidden/>
          </w:rPr>
          <w:instrText xml:space="preserve"> PAGEREF _Toc513824829 \h </w:instrText>
        </w:r>
        <w:r w:rsidR="005C6694" w:rsidRPr="00A47000">
          <w:rPr>
            <w:rFonts w:ascii="Arial" w:hAnsi="Arial" w:cs="Arial"/>
            <w:noProof/>
            <w:webHidden/>
          </w:rPr>
        </w:r>
        <w:r w:rsidR="005C6694" w:rsidRPr="00A47000">
          <w:rPr>
            <w:rFonts w:ascii="Arial" w:hAnsi="Arial" w:cs="Arial"/>
            <w:noProof/>
            <w:webHidden/>
          </w:rPr>
          <w:fldChar w:fldCharType="separate"/>
        </w:r>
        <w:r w:rsidR="00EA2EB2" w:rsidRPr="00A47000">
          <w:rPr>
            <w:rFonts w:ascii="Arial" w:hAnsi="Arial" w:cs="Arial"/>
            <w:noProof/>
            <w:webHidden/>
          </w:rPr>
          <w:t>96</w:t>
        </w:r>
        <w:r w:rsidR="005C6694" w:rsidRPr="00A47000">
          <w:rPr>
            <w:rFonts w:ascii="Arial" w:hAnsi="Arial" w:cs="Arial"/>
            <w:noProof/>
            <w:webHidden/>
          </w:rPr>
          <w:fldChar w:fldCharType="end"/>
        </w:r>
      </w:hyperlink>
    </w:p>
    <w:p w14:paraId="68CE95AD" w14:textId="147B502C" w:rsidR="005C6694" w:rsidRPr="00A47000" w:rsidRDefault="00444832" w:rsidP="00A47000">
      <w:pPr>
        <w:pStyle w:val="Tabladeilustraciones"/>
        <w:tabs>
          <w:tab w:val="right" w:leader="dot" w:pos="9062"/>
        </w:tabs>
        <w:jc w:val="both"/>
        <w:rPr>
          <w:rFonts w:ascii="Arial" w:eastAsiaTheme="minorEastAsia" w:hAnsi="Arial" w:cs="Arial"/>
          <w:i w:val="0"/>
          <w:iCs w:val="0"/>
          <w:noProof/>
          <w:sz w:val="22"/>
          <w:szCs w:val="22"/>
          <w:lang w:val="en-US"/>
        </w:rPr>
      </w:pPr>
      <w:hyperlink w:anchor="_Toc513824830" w:history="1">
        <w:r w:rsidR="005C6694" w:rsidRPr="00A47000">
          <w:rPr>
            <w:rStyle w:val="Hipervnculo"/>
            <w:rFonts w:ascii="Arial" w:hAnsi="Arial" w:cs="Arial"/>
            <w:noProof/>
          </w:rPr>
          <w:t>Tabla 8. Valoración por los vestigios naturales y culturales del lugar</w:t>
        </w:r>
        <w:r w:rsidR="005C6694" w:rsidRPr="00A47000">
          <w:rPr>
            <w:rFonts w:ascii="Arial" w:hAnsi="Arial" w:cs="Arial"/>
            <w:noProof/>
            <w:webHidden/>
          </w:rPr>
          <w:tab/>
        </w:r>
        <w:r w:rsidR="005C6694" w:rsidRPr="00A47000">
          <w:rPr>
            <w:rFonts w:ascii="Arial" w:hAnsi="Arial" w:cs="Arial"/>
            <w:noProof/>
            <w:webHidden/>
          </w:rPr>
          <w:fldChar w:fldCharType="begin"/>
        </w:r>
        <w:r w:rsidR="005C6694" w:rsidRPr="00A47000">
          <w:rPr>
            <w:rFonts w:ascii="Arial" w:hAnsi="Arial" w:cs="Arial"/>
            <w:noProof/>
            <w:webHidden/>
          </w:rPr>
          <w:instrText xml:space="preserve"> PAGEREF _Toc513824830 \h </w:instrText>
        </w:r>
        <w:r w:rsidR="005C6694" w:rsidRPr="00A47000">
          <w:rPr>
            <w:rFonts w:ascii="Arial" w:hAnsi="Arial" w:cs="Arial"/>
            <w:noProof/>
            <w:webHidden/>
          </w:rPr>
        </w:r>
        <w:r w:rsidR="005C6694" w:rsidRPr="00A47000">
          <w:rPr>
            <w:rFonts w:ascii="Arial" w:hAnsi="Arial" w:cs="Arial"/>
            <w:noProof/>
            <w:webHidden/>
          </w:rPr>
          <w:fldChar w:fldCharType="separate"/>
        </w:r>
        <w:r w:rsidR="00EA2EB2" w:rsidRPr="00A47000">
          <w:rPr>
            <w:rFonts w:ascii="Arial" w:hAnsi="Arial" w:cs="Arial"/>
            <w:noProof/>
            <w:webHidden/>
          </w:rPr>
          <w:t>97</w:t>
        </w:r>
        <w:r w:rsidR="005C6694" w:rsidRPr="00A47000">
          <w:rPr>
            <w:rFonts w:ascii="Arial" w:hAnsi="Arial" w:cs="Arial"/>
            <w:noProof/>
            <w:webHidden/>
          </w:rPr>
          <w:fldChar w:fldCharType="end"/>
        </w:r>
      </w:hyperlink>
    </w:p>
    <w:p w14:paraId="5850ECEE" w14:textId="1BFF5CBC" w:rsidR="005C6694" w:rsidRPr="00A47000" w:rsidRDefault="00444832" w:rsidP="00A47000">
      <w:pPr>
        <w:pStyle w:val="Tabladeilustraciones"/>
        <w:tabs>
          <w:tab w:val="right" w:leader="dot" w:pos="9062"/>
        </w:tabs>
        <w:jc w:val="both"/>
        <w:rPr>
          <w:rFonts w:ascii="Arial" w:eastAsiaTheme="minorEastAsia" w:hAnsi="Arial" w:cs="Arial"/>
          <w:i w:val="0"/>
          <w:iCs w:val="0"/>
          <w:noProof/>
          <w:sz w:val="22"/>
          <w:szCs w:val="22"/>
          <w:lang w:val="en-US"/>
        </w:rPr>
      </w:pPr>
      <w:hyperlink w:anchor="_Toc513824831" w:history="1">
        <w:r w:rsidR="005C6694" w:rsidRPr="00A47000">
          <w:rPr>
            <w:rStyle w:val="Hipervnculo"/>
            <w:rFonts w:ascii="Arial" w:hAnsi="Arial" w:cs="Arial"/>
            <w:noProof/>
          </w:rPr>
          <w:t>Tabla 9. Fomento de actividades como ferias, concursos, capacitaciones, etc., que coadyuven a rescatar y revalorizar nuestro legado cultural.</w:t>
        </w:r>
        <w:r w:rsidR="005C6694" w:rsidRPr="00A47000">
          <w:rPr>
            <w:rFonts w:ascii="Arial" w:hAnsi="Arial" w:cs="Arial"/>
            <w:noProof/>
            <w:webHidden/>
          </w:rPr>
          <w:tab/>
        </w:r>
        <w:r w:rsidR="005C6694" w:rsidRPr="00A47000">
          <w:rPr>
            <w:rFonts w:ascii="Arial" w:hAnsi="Arial" w:cs="Arial"/>
            <w:noProof/>
            <w:webHidden/>
          </w:rPr>
          <w:fldChar w:fldCharType="begin"/>
        </w:r>
        <w:r w:rsidR="005C6694" w:rsidRPr="00A47000">
          <w:rPr>
            <w:rFonts w:ascii="Arial" w:hAnsi="Arial" w:cs="Arial"/>
            <w:noProof/>
            <w:webHidden/>
          </w:rPr>
          <w:instrText xml:space="preserve"> PAGEREF _Toc513824831 \h </w:instrText>
        </w:r>
        <w:r w:rsidR="005C6694" w:rsidRPr="00A47000">
          <w:rPr>
            <w:rFonts w:ascii="Arial" w:hAnsi="Arial" w:cs="Arial"/>
            <w:noProof/>
            <w:webHidden/>
          </w:rPr>
        </w:r>
        <w:r w:rsidR="005C6694" w:rsidRPr="00A47000">
          <w:rPr>
            <w:rFonts w:ascii="Arial" w:hAnsi="Arial" w:cs="Arial"/>
            <w:noProof/>
            <w:webHidden/>
          </w:rPr>
          <w:fldChar w:fldCharType="separate"/>
        </w:r>
        <w:r w:rsidR="00EA2EB2" w:rsidRPr="00A47000">
          <w:rPr>
            <w:rFonts w:ascii="Arial" w:hAnsi="Arial" w:cs="Arial"/>
            <w:noProof/>
            <w:webHidden/>
          </w:rPr>
          <w:t>98</w:t>
        </w:r>
        <w:r w:rsidR="005C6694" w:rsidRPr="00A47000">
          <w:rPr>
            <w:rFonts w:ascii="Arial" w:hAnsi="Arial" w:cs="Arial"/>
            <w:noProof/>
            <w:webHidden/>
          </w:rPr>
          <w:fldChar w:fldCharType="end"/>
        </w:r>
      </w:hyperlink>
    </w:p>
    <w:p w14:paraId="339E538F" w14:textId="30384039" w:rsidR="005C6694" w:rsidRPr="00A47000" w:rsidRDefault="00444832" w:rsidP="00A47000">
      <w:pPr>
        <w:pStyle w:val="Tabladeilustraciones"/>
        <w:tabs>
          <w:tab w:val="right" w:leader="dot" w:pos="9062"/>
        </w:tabs>
        <w:jc w:val="both"/>
        <w:rPr>
          <w:rFonts w:ascii="Arial" w:eastAsiaTheme="minorEastAsia" w:hAnsi="Arial" w:cs="Arial"/>
          <w:i w:val="0"/>
          <w:iCs w:val="0"/>
          <w:noProof/>
          <w:sz w:val="22"/>
          <w:szCs w:val="22"/>
          <w:lang w:val="en-US"/>
        </w:rPr>
      </w:pPr>
      <w:hyperlink w:anchor="_Toc513824832" w:history="1">
        <w:r w:rsidR="005C6694" w:rsidRPr="00A47000">
          <w:rPr>
            <w:rStyle w:val="Hipervnculo"/>
            <w:rFonts w:ascii="Arial" w:hAnsi="Arial" w:cs="Arial"/>
            <w:noProof/>
          </w:rPr>
          <w:t>Tabla 10. Existencia de invasiones fortuitas en áreas caracterizadas por su gran valor histórico y/o preservación de extintos seres bióticos</w:t>
        </w:r>
        <w:r w:rsidR="005C6694" w:rsidRPr="00A47000">
          <w:rPr>
            <w:rFonts w:ascii="Arial" w:hAnsi="Arial" w:cs="Arial"/>
            <w:noProof/>
            <w:webHidden/>
          </w:rPr>
          <w:tab/>
        </w:r>
        <w:r w:rsidR="005C6694" w:rsidRPr="00A47000">
          <w:rPr>
            <w:rFonts w:ascii="Arial" w:hAnsi="Arial" w:cs="Arial"/>
            <w:noProof/>
            <w:webHidden/>
          </w:rPr>
          <w:fldChar w:fldCharType="begin"/>
        </w:r>
        <w:r w:rsidR="005C6694" w:rsidRPr="00A47000">
          <w:rPr>
            <w:rFonts w:ascii="Arial" w:hAnsi="Arial" w:cs="Arial"/>
            <w:noProof/>
            <w:webHidden/>
          </w:rPr>
          <w:instrText xml:space="preserve"> PAGEREF _Toc513824832 \h </w:instrText>
        </w:r>
        <w:r w:rsidR="005C6694" w:rsidRPr="00A47000">
          <w:rPr>
            <w:rFonts w:ascii="Arial" w:hAnsi="Arial" w:cs="Arial"/>
            <w:noProof/>
            <w:webHidden/>
          </w:rPr>
        </w:r>
        <w:r w:rsidR="005C6694" w:rsidRPr="00A47000">
          <w:rPr>
            <w:rFonts w:ascii="Arial" w:hAnsi="Arial" w:cs="Arial"/>
            <w:noProof/>
            <w:webHidden/>
          </w:rPr>
          <w:fldChar w:fldCharType="separate"/>
        </w:r>
        <w:r w:rsidR="00EA2EB2" w:rsidRPr="00A47000">
          <w:rPr>
            <w:rFonts w:ascii="Arial" w:hAnsi="Arial" w:cs="Arial"/>
            <w:noProof/>
            <w:webHidden/>
          </w:rPr>
          <w:t>99</w:t>
        </w:r>
        <w:r w:rsidR="005C6694" w:rsidRPr="00A47000">
          <w:rPr>
            <w:rFonts w:ascii="Arial" w:hAnsi="Arial" w:cs="Arial"/>
            <w:noProof/>
            <w:webHidden/>
          </w:rPr>
          <w:fldChar w:fldCharType="end"/>
        </w:r>
      </w:hyperlink>
    </w:p>
    <w:p w14:paraId="5BF85A68" w14:textId="4223A0CA" w:rsidR="005C6694" w:rsidRPr="00A47000" w:rsidRDefault="00444832" w:rsidP="00A47000">
      <w:pPr>
        <w:pStyle w:val="Tabladeilustraciones"/>
        <w:tabs>
          <w:tab w:val="right" w:leader="dot" w:pos="9062"/>
        </w:tabs>
        <w:jc w:val="both"/>
        <w:rPr>
          <w:rFonts w:ascii="Arial" w:eastAsiaTheme="minorEastAsia" w:hAnsi="Arial" w:cs="Arial"/>
          <w:i w:val="0"/>
          <w:iCs w:val="0"/>
          <w:noProof/>
          <w:sz w:val="22"/>
          <w:szCs w:val="22"/>
          <w:lang w:val="en-US"/>
        </w:rPr>
      </w:pPr>
      <w:hyperlink w:anchor="_Toc513824833" w:history="1">
        <w:r w:rsidR="005C6694" w:rsidRPr="00A47000">
          <w:rPr>
            <w:rStyle w:val="Hipervnculo"/>
            <w:rFonts w:ascii="Arial" w:hAnsi="Arial" w:cs="Arial"/>
            <w:noProof/>
          </w:rPr>
          <w:t>Tabla 11. La municipalidad del distrito ofrece capacitaciones periódicas que promueven la identidad con la cultura.</w:t>
        </w:r>
        <w:r w:rsidR="005C6694" w:rsidRPr="00A47000">
          <w:rPr>
            <w:rFonts w:ascii="Arial" w:hAnsi="Arial" w:cs="Arial"/>
            <w:noProof/>
            <w:webHidden/>
          </w:rPr>
          <w:tab/>
        </w:r>
        <w:r w:rsidR="005C6694" w:rsidRPr="00A47000">
          <w:rPr>
            <w:rFonts w:ascii="Arial" w:hAnsi="Arial" w:cs="Arial"/>
            <w:noProof/>
            <w:webHidden/>
          </w:rPr>
          <w:fldChar w:fldCharType="begin"/>
        </w:r>
        <w:r w:rsidR="005C6694" w:rsidRPr="00A47000">
          <w:rPr>
            <w:rFonts w:ascii="Arial" w:hAnsi="Arial" w:cs="Arial"/>
            <w:noProof/>
            <w:webHidden/>
          </w:rPr>
          <w:instrText xml:space="preserve"> PAGEREF _Toc513824833 \h </w:instrText>
        </w:r>
        <w:r w:rsidR="005C6694" w:rsidRPr="00A47000">
          <w:rPr>
            <w:rFonts w:ascii="Arial" w:hAnsi="Arial" w:cs="Arial"/>
            <w:noProof/>
            <w:webHidden/>
          </w:rPr>
        </w:r>
        <w:r w:rsidR="005C6694" w:rsidRPr="00A47000">
          <w:rPr>
            <w:rFonts w:ascii="Arial" w:hAnsi="Arial" w:cs="Arial"/>
            <w:noProof/>
            <w:webHidden/>
          </w:rPr>
          <w:fldChar w:fldCharType="separate"/>
        </w:r>
        <w:r w:rsidR="00EA2EB2" w:rsidRPr="00A47000">
          <w:rPr>
            <w:rFonts w:ascii="Arial" w:hAnsi="Arial" w:cs="Arial"/>
            <w:noProof/>
            <w:webHidden/>
          </w:rPr>
          <w:t>100</w:t>
        </w:r>
        <w:r w:rsidR="005C6694" w:rsidRPr="00A47000">
          <w:rPr>
            <w:rFonts w:ascii="Arial" w:hAnsi="Arial" w:cs="Arial"/>
            <w:noProof/>
            <w:webHidden/>
          </w:rPr>
          <w:fldChar w:fldCharType="end"/>
        </w:r>
      </w:hyperlink>
    </w:p>
    <w:p w14:paraId="61B1303B" w14:textId="7C9D31ED" w:rsidR="005C6694" w:rsidRPr="00A47000" w:rsidRDefault="00444832" w:rsidP="00A47000">
      <w:pPr>
        <w:pStyle w:val="Tabladeilustraciones"/>
        <w:tabs>
          <w:tab w:val="right" w:leader="dot" w:pos="9062"/>
        </w:tabs>
        <w:jc w:val="both"/>
        <w:rPr>
          <w:rFonts w:ascii="Arial" w:eastAsiaTheme="minorEastAsia" w:hAnsi="Arial" w:cs="Arial"/>
          <w:i w:val="0"/>
          <w:iCs w:val="0"/>
          <w:noProof/>
          <w:sz w:val="22"/>
          <w:szCs w:val="22"/>
          <w:lang w:val="en-US"/>
        </w:rPr>
      </w:pPr>
      <w:hyperlink w:anchor="_Toc513824834" w:history="1">
        <w:r w:rsidR="005C6694" w:rsidRPr="00A47000">
          <w:rPr>
            <w:rStyle w:val="Hipervnculo"/>
            <w:rFonts w:ascii="Arial" w:hAnsi="Arial" w:cs="Arial"/>
            <w:noProof/>
          </w:rPr>
          <w:t>Tabla 12. Orientación por la difusión transparente de las prácticas ancestrales</w:t>
        </w:r>
        <w:r w:rsidR="005C6694" w:rsidRPr="00A47000">
          <w:rPr>
            <w:rFonts w:ascii="Arial" w:hAnsi="Arial" w:cs="Arial"/>
            <w:noProof/>
            <w:webHidden/>
          </w:rPr>
          <w:tab/>
        </w:r>
        <w:r w:rsidR="005C6694" w:rsidRPr="00A47000">
          <w:rPr>
            <w:rFonts w:ascii="Arial" w:hAnsi="Arial" w:cs="Arial"/>
            <w:noProof/>
            <w:webHidden/>
          </w:rPr>
          <w:fldChar w:fldCharType="begin"/>
        </w:r>
        <w:r w:rsidR="005C6694" w:rsidRPr="00A47000">
          <w:rPr>
            <w:rFonts w:ascii="Arial" w:hAnsi="Arial" w:cs="Arial"/>
            <w:noProof/>
            <w:webHidden/>
          </w:rPr>
          <w:instrText xml:space="preserve"> PAGEREF _Toc513824834 \h </w:instrText>
        </w:r>
        <w:r w:rsidR="005C6694" w:rsidRPr="00A47000">
          <w:rPr>
            <w:rFonts w:ascii="Arial" w:hAnsi="Arial" w:cs="Arial"/>
            <w:noProof/>
            <w:webHidden/>
          </w:rPr>
        </w:r>
        <w:r w:rsidR="005C6694" w:rsidRPr="00A47000">
          <w:rPr>
            <w:rFonts w:ascii="Arial" w:hAnsi="Arial" w:cs="Arial"/>
            <w:noProof/>
            <w:webHidden/>
          </w:rPr>
          <w:fldChar w:fldCharType="separate"/>
        </w:r>
        <w:r w:rsidR="00EA2EB2" w:rsidRPr="00A47000">
          <w:rPr>
            <w:rFonts w:ascii="Arial" w:hAnsi="Arial" w:cs="Arial"/>
            <w:noProof/>
            <w:webHidden/>
          </w:rPr>
          <w:t>101</w:t>
        </w:r>
        <w:r w:rsidR="005C6694" w:rsidRPr="00A47000">
          <w:rPr>
            <w:rFonts w:ascii="Arial" w:hAnsi="Arial" w:cs="Arial"/>
            <w:noProof/>
            <w:webHidden/>
          </w:rPr>
          <w:fldChar w:fldCharType="end"/>
        </w:r>
      </w:hyperlink>
    </w:p>
    <w:p w14:paraId="65942937" w14:textId="21E0549F" w:rsidR="005C6694" w:rsidRPr="00A47000" w:rsidRDefault="00444832" w:rsidP="00A47000">
      <w:pPr>
        <w:pStyle w:val="Tabladeilustraciones"/>
        <w:tabs>
          <w:tab w:val="right" w:leader="dot" w:pos="9062"/>
        </w:tabs>
        <w:jc w:val="both"/>
        <w:rPr>
          <w:rFonts w:ascii="Arial" w:eastAsiaTheme="minorEastAsia" w:hAnsi="Arial" w:cs="Arial"/>
          <w:i w:val="0"/>
          <w:iCs w:val="0"/>
          <w:noProof/>
          <w:sz w:val="22"/>
          <w:szCs w:val="22"/>
          <w:lang w:val="en-US"/>
        </w:rPr>
      </w:pPr>
      <w:hyperlink w:anchor="_Toc513824835" w:history="1">
        <w:r w:rsidR="005C6694" w:rsidRPr="00A47000">
          <w:rPr>
            <w:rStyle w:val="Hipervnculo"/>
            <w:rFonts w:ascii="Arial" w:hAnsi="Arial" w:cs="Arial"/>
            <w:noProof/>
          </w:rPr>
          <w:t>Tabla 13. La cultura perteneciente a su localidad es atractiva para los que practican turismo ecológico</w:t>
        </w:r>
        <w:r w:rsidR="005C6694" w:rsidRPr="00A47000">
          <w:rPr>
            <w:rFonts w:ascii="Arial" w:hAnsi="Arial" w:cs="Arial"/>
            <w:noProof/>
            <w:webHidden/>
          </w:rPr>
          <w:tab/>
        </w:r>
        <w:r w:rsidR="005C6694" w:rsidRPr="00A47000">
          <w:rPr>
            <w:rFonts w:ascii="Arial" w:hAnsi="Arial" w:cs="Arial"/>
            <w:noProof/>
            <w:webHidden/>
          </w:rPr>
          <w:fldChar w:fldCharType="begin"/>
        </w:r>
        <w:r w:rsidR="005C6694" w:rsidRPr="00A47000">
          <w:rPr>
            <w:rFonts w:ascii="Arial" w:hAnsi="Arial" w:cs="Arial"/>
            <w:noProof/>
            <w:webHidden/>
          </w:rPr>
          <w:instrText xml:space="preserve"> PAGEREF _Toc513824835 \h </w:instrText>
        </w:r>
        <w:r w:rsidR="005C6694" w:rsidRPr="00A47000">
          <w:rPr>
            <w:rFonts w:ascii="Arial" w:hAnsi="Arial" w:cs="Arial"/>
            <w:noProof/>
            <w:webHidden/>
          </w:rPr>
        </w:r>
        <w:r w:rsidR="005C6694" w:rsidRPr="00A47000">
          <w:rPr>
            <w:rFonts w:ascii="Arial" w:hAnsi="Arial" w:cs="Arial"/>
            <w:noProof/>
            <w:webHidden/>
          </w:rPr>
          <w:fldChar w:fldCharType="separate"/>
        </w:r>
        <w:r w:rsidR="00EA2EB2" w:rsidRPr="00A47000">
          <w:rPr>
            <w:rFonts w:ascii="Arial" w:hAnsi="Arial" w:cs="Arial"/>
            <w:noProof/>
            <w:webHidden/>
          </w:rPr>
          <w:t>102</w:t>
        </w:r>
        <w:r w:rsidR="005C6694" w:rsidRPr="00A47000">
          <w:rPr>
            <w:rFonts w:ascii="Arial" w:hAnsi="Arial" w:cs="Arial"/>
            <w:noProof/>
            <w:webHidden/>
          </w:rPr>
          <w:fldChar w:fldCharType="end"/>
        </w:r>
      </w:hyperlink>
    </w:p>
    <w:p w14:paraId="7FFDFE64" w14:textId="46D89157" w:rsidR="005C6694" w:rsidRPr="00A47000" w:rsidRDefault="00444832" w:rsidP="00A47000">
      <w:pPr>
        <w:pStyle w:val="Tabladeilustraciones"/>
        <w:tabs>
          <w:tab w:val="right" w:leader="dot" w:pos="9062"/>
        </w:tabs>
        <w:jc w:val="both"/>
        <w:rPr>
          <w:rFonts w:ascii="Arial" w:eastAsiaTheme="minorEastAsia" w:hAnsi="Arial" w:cs="Arial"/>
          <w:i w:val="0"/>
          <w:iCs w:val="0"/>
          <w:noProof/>
          <w:sz w:val="22"/>
          <w:szCs w:val="22"/>
          <w:lang w:val="en-US"/>
        </w:rPr>
      </w:pPr>
      <w:hyperlink w:anchor="_Toc513824836" w:history="1">
        <w:r w:rsidR="005C6694" w:rsidRPr="00A47000">
          <w:rPr>
            <w:rStyle w:val="Hipervnculo"/>
            <w:rFonts w:ascii="Arial" w:hAnsi="Arial" w:cs="Arial"/>
            <w:noProof/>
          </w:rPr>
          <w:t>Tabla 14. La población de su localidad presenta una cultura de cordialidad frente al turismo</w:t>
        </w:r>
        <w:r w:rsidR="005C6694" w:rsidRPr="00A47000">
          <w:rPr>
            <w:rFonts w:ascii="Arial" w:hAnsi="Arial" w:cs="Arial"/>
            <w:noProof/>
            <w:webHidden/>
          </w:rPr>
          <w:tab/>
        </w:r>
        <w:r w:rsidR="005C6694" w:rsidRPr="00A47000">
          <w:rPr>
            <w:rFonts w:ascii="Arial" w:hAnsi="Arial" w:cs="Arial"/>
            <w:noProof/>
            <w:webHidden/>
          </w:rPr>
          <w:fldChar w:fldCharType="begin"/>
        </w:r>
        <w:r w:rsidR="005C6694" w:rsidRPr="00A47000">
          <w:rPr>
            <w:rFonts w:ascii="Arial" w:hAnsi="Arial" w:cs="Arial"/>
            <w:noProof/>
            <w:webHidden/>
          </w:rPr>
          <w:instrText xml:space="preserve"> PAGEREF _Toc513824836 \h </w:instrText>
        </w:r>
        <w:r w:rsidR="005C6694" w:rsidRPr="00A47000">
          <w:rPr>
            <w:rFonts w:ascii="Arial" w:hAnsi="Arial" w:cs="Arial"/>
            <w:noProof/>
            <w:webHidden/>
          </w:rPr>
        </w:r>
        <w:r w:rsidR="005C6694" w:rsidRPr="00A47000">
          <w:rPr>
            <w:rFonts w:ascii="Arial" w:hAnsi="Arial" w:cs="Arial"/>
            <w:noProof/>
            <w:webHidden/>
          </w:rPr>
          <w:fldChar w:fldCharType="separate"/>
        </w:r>
        <w:r w:rsidR="00EA2EB2" w:rsidRPr="00A47000">
          <w:rPr>
            <w:rFonts w:ascii="Arial" w:hAnsi="Arial" w:cs="Arial"/>
            <w:noProof/>
            <w:webHidden/>
          </w:rPr>
          <w:t>103</w:t>
        </w:r>
        <w:r w:rsidR="005C6694" w:rsidRPr="00A47000">
          <w:rPr>
            <w:rFonts w:ascii="Arial" w:hAnsi="Arial" w:cs="Arial"/>
            <w:noProof/>
            <w:webHidden/>
          </w:rPr>
          <w:fldChar w:fldCharType="end"/>
        </w:r>
      </w:hyperlink>
    </w:p>
    <w:p w14:paraId="4E15333F" w14:textId="7DCF9143" w:rsidR="005C6694" w:rsidRPr="00A47000" w:rsidRDefault="00444832" w:rsidP="00A47000">
      <w:pPr>
        <w:pStyle w:val="Tabladeilustraciones"/>
        <w:tabs>
          <w:tab w:val="right" w:leader="dot" w:pos="9062"/>
        </w:tabs>
        <w:jc w:val="both"/>
        <w:rPr>
          <w:rFonts w:ascii="Arial" w:eastAsiaTheme="minorEastAsia" w:hAnsi="Arial" w:cs="Arial"/>
          <w:i w:val="0"/>
          <w:iCs w:val="0"/>
          <w:noProof/>
          <w:sz w:val="22"/>
          <w:szCs w:val="22"/>
          <w:lang w:val="en-US"/>
        </w:rPr>
      </w:pPr>
      <w:hyperlink w:anchor="_Toc513824837" w:history="1">
        <w:r w:rsidR="005C6694" w:rsidRPr="00A47000">
          <w:rPr>
            <w:rStyle w:val="Hipervnculo"/>
            <w:rFonts w:ascii="Arial" w:hAnsi="Arial" w:cs="Arial"/>
            <w:noProof/>
          </w:rPr>
          <w:t>Tabla 15. Entre sus actividades económicas que realiza se encuentra:</w:t>
        </w:r>
        <w:r w:rsidR="005C6694" w:rsidRPr="00A47000">
          <w:rPr>
            <w:rFonts w:ascii="Arial" w:hAnsi="Arial" w:cs="Arial"/>
            <w:noProof/>
            <w:webHidden/>
          </w:rPr>
          <w:tab/>
        </w:r>
        <w:r w:rsidR="005C6694" w:rsidRPr="00A47000">
          <w:rPr>
            <w:rFonts w:ascii="Arial" w:hAnsi="Arial" w:cs="Arial"/>
            <w:noProof/>
            <w:webHidden/>
          </w:rPr>
          <w:fldChar w:fldCharType="begin"/>
        </w:r>
        <w:r w:rsidR="005C6694" w:rsidRPr="00A47000">
          <w:rPr>
            <w:rFonts w:ascii="Arial" w:hAnsi="Arial" w:cs="Arial"/>
            <w:noProof/>
            <w:webHidden/>
          </w:rPr>
          <w:instrText xml:space="preserve"> PAGEREF _Toc513824837 \h </w:instrText>
        </w:r>
        <w:r w:rsidR="005C6694" w:rsidRPr="00A47000">
          <w:rPr>
            <w:rFonts w:ascii="Arial" w:hAnsi="Arial" w:cs="Arial"/>
            <w:noProof/>
            <w:webHidden/>
          </w:rPr>
        </w:r>
        <w:r w:rsidR="005C6694" w:rsidRPr="00A47000">
          <w:rPr>
            <w:rFonts w:ascii="Arial" w:hAnsi="Arial" w:cs="Arial"/>
            <w:noProof/>
            <w:webHidden/>
          </w:rPr>
          <w:fldChar w:fldCharType="separate"/>
        </w:r>
        <w:r w:rsidR="00EA2EB2" w:rsidRPr="00A47000">
          <w:rPr>
            <w:rFonts w:ascii="Arial" w:hAnsi="Arial" w:cs="Arial"/>
            <w:noProof/>
            <w:webHidden/>
          </w:rPr>
          <w:t>104</w:t>
        </w:r>
        <w:r w:rsidR="005C6694" w:rsidRPr="00A47000">
          <w:rPr>
            <w:rFonts w:ascii="Arial" w:hAnsi="Arial" w:cs="Arial"/>
            <w:noProof/>
            <w:webHidden/>
          </w:rPr>
          <w:fldChar w:fldCharType="end"/>
        </w:r>
      </w:hyperlink>
    </w:p>
    <w:p w14:paraId="1E5BC78A" w14:textId="13E816E6" w:rsidR="005C6694" w:rsidRPr="00A47000" w:rsidRDefault="00444832" w:rsidP="00A47000">
      <w:pPr>
        <w:pStyle w:val="Tabladeilustraciones"/>
        <w:tabs>
          <w:tab w:val="right" w:leader="dot" w:pos="9062"/>
        </w:tabs>
        <w:jc w:val="both"/>
        <w:rPr>
          <w:rFonts w:ascii="Arial" w:eastAsiaTheme="minorEastAsia" w:hAnsi="Arial" w:cs="Arial"/>
          <w:i w:val="0"/>
          <w:iCs w:val="0"/>
          <w:noProof/>
          <w:sz w:val="22"/>
          <w:szCs w:val="22"/>
          <w:lang w:val="en-US"/>
        </w:rPr>
      </w:pPr>
      <w:hyperlink w:anchor="_Toc513824838" w:history="1">
        <w:r w:rsidR="005C6694" w:rsidRPr="00A47000">
          <w:rPr>
            <w:rStyle w:val="Hipervnculo"/>
            <w:rFonts w:ascii="Arial" w:hAnsi="Arial" w:cs="Arial"/>
            <w:noProof/>
          </w:rPr>
          <w:t>Tabla 16. En Cañarís se incentiva al desarrollo de nuevas actividades productivas para dinamizar su economía</w:t>
        </w:r>
        <w:r w:rsidR="005C6694" w:rsidRPr="00A47000">
          <w:rPr>
            <w:rFonts w:ascii="Arial" w:hAnsi="Arial" w:cs="Arial"/>
            <w:noProof/>
            <w:webHidden/>
          </w:rPr>
          <w:tab/>
        </w:r>
        <w:r w:rsidR="005C6694" w:rsidRPr="00A47000">
          <w:rPr>
            <w:rFonts w:ascii="Arial" w:hAnsi="Arial" w:cs="Arial"/>
            <w:noProof/>
            <w:webHidden/>
          </w:rPr>
          <w:fldChar w:fldCharType="begin"/>
        </w:r>
        <w:r w:rsidR="005C6694" w:rsidRPr="00A47000">
          <w:rPr>
            <w:rFonts w:ascii="Arial" w:hAnsi="Arial" w:cs="Arial"/>
            <w:noProof/>
            <w:webHidden/>
          </w:rPr>
          <w:instrText xml:space="preserve"> PAGEREF _Toc513824838 \h </w:instrText>
        </w:r>
        <w:r w:rsidR="005C6694" w:rsidRPr="00A47000">
          <w:rPr>
            <w:rFonts w:ascii="Arial" w:hAnsi="Arial" w:cs="Arial"/>
            <w:noProof/>
            <w:webHidden/>
          </w:rPr>
        </w:r>
        <w:r w:rsidR="005C6694" w:rsidRPr="00A47000">
          <w:rPr>
            <w:rFonts w:ascii="Arial" w:hAnsi="Arial" w:cs="Arial"/>
            <w:noProof/>
            <w:webHidden/>
          </w:rPr>
          <w:fldChar w:fldCharType="separate"/>
        </w:r>
        <w:r w:rsidR="00EA2EB2" w:rsidRPr="00A47000">
          <w:rPr>
            <w:rFonts w:ascii="Arial" w:hAnsi="Arial" w:cs="Arial"/>
            <w:noProof/>
            <w:webHidden/>
          </w:rPr>
          <w:t>105</w:t>
        </w:r>
        <w:r w:rsidR="005C6694" w:rsidRPr="00A47000">
          <w:rPr>
            <w:rFonts w:ascii="Arial" w:hAnsi="Arial" w:cs="Arial"/>
            <w:noProof/>
            <w:webHidden/>
          </w:rPr>
          <w:fldChar w:fldCharType="end"/>
        </w:r>
      </w:hyperlink>
    </w:p>
    <w:p w14:paraId="4202AFD5" w14:textId="6259E36D" w:rsidR="005C6694" w:rsidRPr="00A47000" w:rsidRDefault="00444832" w:rsidP="00A47000">
      <w:pPr>
        <w:pStyle w:val="Tabladeilustraciones"/>
        <w:tabs>
          <w:tab w:val="right" w:leader="dot" w:pos="9062"/>
        </w:tabs>
        <w:jc w:val="both"/>
        <w:rPr>
          <w:rFonts w:ascii="Arial" w:eastAsiaTheme="minorEastAsia" w:hAnsi="Arial" w:cs="Arial"/>
          <w:i w:val="0"/>
          <w:iCs w:val="0"/>
          <w:noProof/>
          <w:sz w:val="22"/>
          <w:szCs w:val="22"/>
          <w:lang w:val="en-US"/>
        </w:rPr>
      </w:pPr>
      <w:hyperlink w:anchor="_Toc513824839" w:history="1">
        <w:r w:rsidR="005C6694" w:rsidRPr="00A47000">
          <w:rPr>
            <w:rStyle w:val="Hipervnculo"/>
            <w:rFonts w:ascii="Arial" w:hAnsi="Arial" w:cs="Arial"/>
            <w:noProof/>
          </w:rPr>
          <w:t>Tabla 17. Se generan más puesto de trabajo de manera continua</w:t>
        </w:r>
        <w:r w:rsidR="005C6694" w:rsidRPr="00A47000">
          <w:rPr>
            <w:rFonts w:ascii="Arial" w:hAnsi="Arial" w:cs="Arial"/>
            <w:noProof/>
            <w:webHidden/>
          </w:rPr>
          <w:tab/>
        </w:r>
        <w:r w:rsidR="005C6694" w:rsidRPr="00A47000">
          <w:rPr>
            <w:rFonts w:ascii="Arial" w:hAnsi="Arial" w:cs="Arial"/>
            <w:noProof/>
            <w:webHidden/>
          </w:rPr>
          <w:fldChar w:fldCharType="begin"/>
        </w:r>
        <w:r w:rsidR="005C6694" w:rsidRPr="00A47000">
          <w:rPr>
            <w:rFonts w:ascii="Arial" w:hAnsi="Arial" w:cs="Arial"/>
            <w:noProof/>
            <w:webHidden/>
          </w:rPr>
          <w:instrText xml:space="preserve"> PAGEREF _Toc513824839 \h </w:instrText>
        </w:r>
        <w:r w:rsidR="005C6694" w:rsidRPr="00A47000">
          <w:rPr>
            <w:rFonts w:ascii="Arial" w:hAnsi="Arial" w:cs="Arial"/>
            <w:noProof/>
            <w:webHidden/>
          </w:rPr>
        </w:r>
        <w:r w:rsidR="005C6694" w:rsidRPr="00A47000">
          <w:rPr>
            <w:rFonts w:ascii="Arial" w:hAnsi="Arial" w:cs="Arial"/>
            <w:noProof/>
            <w:webHidden/>
          </w:rPr>
          <w:fldChar w:fldCharType="separate"/>
        </w:r>
        <w:r w:rsidR="00EA2EB2" w:rsidRPr="00A47000">
          <w:rPr>
            <w:rFonts w:ascii="Arial" w:hAnsi="Arial" w:cs="Arial"/>
            <w:noProof/>
            <w:webHidden/>
          </w:rPr>
          <w:t>106</w:t>
        </w:r>
        <w:r w:rsidR="005C6694" w:rsidRPr="00A47000">
          <w:rPr>
            <w:rFonts w:ascii="Arial" w:hAnsi="Arial" w:cs="Arial"/>
            <w:noProof/>
            <w:webHidden/>
          </w:rPr>
          <w:fldChar w:fldCharType="end"/>
        </w:r>
      </w:hyperlink>
    </w:p>
    <w:p w14:paraId="7C2048C8" w14:textId="3D93B493" w:rsidR="005C6694" w:rsidRPr="00A47000" w:rsidRDefault="00444832" w:rsidP="00A47000">
      <w:pPr>
        <w:pStyle w:val="Tabladeilustraciones"/>
        <w:tabs>
          <w:tab w:val="right" w:leader="dot" w:pos="9062"/>
        </w:tabs>
        <w:jc w:val="both"/>
        <w:rPr>
          <w:rFonts w:ascii="Arial" w:eastAsiaTheme="minorEastAsia" w:hAnsi="Arial" w:cs="Arial"/>
          <w:i w:val="0"/>
          <w:iCs w:val="0"/>
          <w:noProof/>
          <w:sz w:val="22"/>
          <w:szCs w:val="22"/>
          <w:lang w:val="en-US"/>
        </w:rPr>
      </w:pPr>
      <w:hyperlink w:anchor="_Toc513824840" w:history="1">
        <w:r w:rsidR="005C6694" w:rsidRPr="00A47000">
          <w:rPr>
            <w:rStyle w:val="Hipervnculo"/>
            <w:rFonts w:ascii="Arial" w:hAnsi="Arial" w:cs="Arial"/>
            <w:noProof/>
          </w:rPr>
          <w:t>Tabla 18. Preocupación por el cuidado del medio ambiente</w:t>
        </w:r>
        <w:r w:rsidR="005C6694" w:rsidRPr="00A47000">
          <w:rPr>
            <w:rFonts w:ascii="Arial" w:hAnsi="Arial" w:cs="Arial"/>
            <w:noProof/>
            <w:webHidden/>
          </w:rPr>
          <w:tab/>
        </w:r>
        <w:r w:rsidR="005C6694" w:rsidRPr="00A47000">
          <w:rPr>
            <w:rFonts w:ascii="Arial" w:hAnsi="Arial" w:cs="Arial"/>
            <w:noProof/>
            <w:webHidden/>
          </w:rPr>
          <w:fldChar w:fldCharType="begin"/>
        </w:r>
        <w:r w:rsidR="005C6694" w:rsidRPr="00A47000">
          <w:rPr>
            <w:rFonts w:ascii="Arial" w:hAnsi="Arial" w:cs="Arial"/>
            <w:noProof/>
            <w:webHidden/>
          </w:rPr>
          <w:instrText xml:space="preserve"> PAGEREF _Toc513824840 \h </w:instrText>
        </w:r>
        <w:r w:rsidR="005C6694" w:rsidRPr="00A47000">
          <w:rPr>
            <w:rFonts w:ascii="Arial" w:hAnsi="Arial" w:cs="Arial"/>
            <w:noProof/>
            <w:webHidden/>
          </w:rPr>
        </w:r>
        <w:r w:rsidR="005C6694" w:rsidRPr="00A47000">
          <w:rPr>
            <w:rFonts w:ascii="Arial" w:hAnsi="Arial" w:cs="Arial"/>
            <w:noProof/>
            <w:webHidden/>
          </w:rPr>
          <w:fldChar w:fldCharType="separate"/>
        </w:r>
        <w:r w:rsidR="00EA2EB2" w:rsidRPr="00A47000">
          <w:rPr>
            <w:rFonts w:ascii="Arial" w:hAnsi="Arial" w:cs="Arial"/>
            <w:noProof/>
            <w:webHidden/>
          </w:rPr>
          <w:t>107</w:t>
        </w:r>
        <w:r w:rsidR="005C6694" w:rsidRPr="00A47000">
          <w:rPr>
            <w:rFonts w:ascii="Arial" w:hAnsi="Arial" w:cs="Arial"/>
            <w:noProof/>
            <w:webHidden/>
          </w:rPr>
          <w:fldChar w:fldCharType="end"/>
        </w:r>
      </w:hyperlink>
    </w:p>
    <w:p w14:paraId="7D9508A7" w14:textId="5271EACF" w:rsidR="005C6694" w:rsidRPr="00A47000" w:rsidRDefault="00444832" w:rsidP="00A47000">
      <w:pPr>
        <w:pStyle w:val="Tabladeilustraciones"/>
        <w:tabs>
          <w:tab w:val="right" w:leader="dot" w:pos="9062"/>
        </w:tabs>
        <w:jc w:val="both"/>
        <w:rPr>
          <w:rFonts w:ascii="Arial" w:eastAsiaTheme="minorEastAsia" w:hAnsi="Arial" w:cs="Arial"/>
          <w:i w:val="0"/>
          <w:iCs w:val="0"/>
          <w:noProof/>
          <w:sz w:val="22"/>
          <w:szCs w:val="22"/>
          <w:lang w:val="en-US"/>
        </w:rPr>
      </w:pPr>
      <w:hyperlink w:anchor="_Toc513824841" w:history="1">
        <w:r w:rsidR="005C6694" w:rsidRPr="00A47000">
          <w:rPr>
            <w:rStyle w:val="Hipervnculo"/>
            <w:rFonts w:ascii="Arial" w:hAnsi="Arial" w:cs="Arial"/>
            <w:noProof/>
          </w:rPr>
          <w:t>Tabla 19. Restauración de diferentes hábitats fomentando la conservación y cultura ambiental</w:t>
        </w:r>
        <w:r w:rsidR="005C6694" w:rsidRPr="00A47000">
          <w:rPr>
            <w:rFonts w:ascii="Arial" w:hAnsi="Arial" w:cs="Arial"/>
            <w:noProof/>
            <w:webHidden/>
          </w:rPr>
          <w:tab/>
        </w:r>
        <w:r w:rsidR="005C6694" w:rsidRPr="00A47000">
          <w:rPr>
            <w:rFonts w:ascii="Arial" w:hAnsi="Arial" w:cs="Arial"/>
            <w:noProof/>
            <w:webHidden/>
          </w:rPr>
          <w:fldChar w:fldCharType="begin"/>
        </w:r>
        <w:r w:rsidR="005C6694" w:rsidRPr="00A47000">
          <w:rPr>
            <w:rFonts w:ascii="Arial" w:hAnsi="Arial" w:cs="Arial"/>
            <w:noProof/>
            <w:webHidden/>
          </w:rPr>
          <w:instrText xml:space="preserve"> PAGEREF _Toc513824841 \h </w:instrText>
        </w:r>
        <w:r w:rsidR="005C6694" w:rsidRPr="00A47000">
          <w:rPr>
            <w:rFonts w:ascii="Arial" w:hAnsi="Arial" w:cs="Arial"/>
            <w:noProof/>
            <w:webHidden/>
          </w:rPr>
        </w:r>
        <w:r w:rsidR="005C6694" w:rsidRPr="00A47000">
          <w:rPr>
            <w:rFonts w:ascii="Arial" w:hAnsi="Arial" w:cs="Arial"/>
            <w:noProof/>
            <w:webHidden/>
          </w:rPr>
          <w:fldChar w:fldCharType="separate"/>
        </w:r>
        <w:r w:rsidR="00EA2EB2" w:rsidRPr="00A47000">
          <w:rPr>
            <w:rFonts w:ascii="Arial" w:hAnsi="Arial" w:cs="Arial"/>
            <w:noProof/>
            <w:webHidden/>
          </w:rPr>
          <w:t>108</w:t>
        </w:r>
        <w:r w:rsidR="005C6694" w:rsidRPr="00A47000">
          <w:rPr>
            <w:rFonts w:ascii="Arial" w:hAnsi="Arial" w:cs="Arial"/>
            <w:noProof/>
            <w:webHidden/>
          </w:rPr>
          <w:fldChar w:fldCharType="end"/>
        </w:r>
      </w:hyperlink>
    </w:p>
    <w:p w14:paraId="5979F35D" w14:textId="6BAC4760" w:rsidR="005C6694" w:rsidRPr="00A47000" w:rsidRDefault="00444832" w:rsidP="00A47000">
      <w:pPr>
        <w:pStyle w:val="Tabladeilustraciones"/>
        <w:tabs>
          <w:tab w:val="right" w:leader="dot" w:pos="9062"/>
        </w:tabs>
        <w:jc w:val="both"/>
        <w:rPr>
          <w:rFonts w:ascii="Arial" w:eastAsiaTheme="minorEastAsia" w:hAnsi="Arial" w:cs="Arial"/>
          <w:i w:val="0"/>
          <w:iCs w:val="0"/>
          <w:noProof/>
          <w:sz w:val="22"/>
          <w:szCs w:val="22"/>
          <w:lang w:val="en-US"/>
        </w:rPr>
      </w:pPr>
      <w:hyperlink w:anchor="_Toc513824842" w:history="1">
        <w:r w:rsidR="005C6694" w:rsidRPr="00A47000">
          <w:rPr>
            <w:rStyle w:val="Hipervnculo"/>
            <w:rFonts w:ascii="Arial" w:hAnsi="Arial" w:cs="Arial"/>
            <w:noProof/>
          </w:rPr>
          <w:t>Tabla 20. Percepción de impactos ambientales negativos por el desarrollo de la actividad turística</w:t>
        </w:r>
        <w:r w:rsidR="005C6694" w:rsidRPr="00A47000">
          <w:rPr>
            <w:rFonts w:ascii="Arial" w:hAnsi="Arial" w:cs="Arial"/>
            <w:noProof/>
            <w:webHidden/>
          </w:rPr>
          <w:tab/>
        </w:r>
        <w:r w:rsidR="005C6694" w:rsidRPr="00A47000">
          <w:rPr>
            <w:rFonts w:ascii="Arial" w:hAnsi="Arial" w:cs="Arial"/>
            <w:noProof/>
            <w:webHidden/>
          </w:rPr>
          <w:fldChar w:fldCharType="begin"/>
        </w:r>
        <w:r w:rsidR="005C6694" w:rsidRPr="00A47000">
          <w:rPr>
            <w:rFonts w:ascii="Arial" w:hAnsi="Arial" w:cs="Arial"/>
            <w:noProof/>
            <w:webHidden/>
          </w:rPr>
          <w:instrText xml:space="preserve"> PAGEREF _Toc513824842 \h </w:instrText>
        </w:r>
        <w:r w:rsidR="005C6694" w:rsidRPr="00A47000">
          <w:rPr>
            <w:rFonts w:ascii="Arial" w:hAnsi="Arial" w:cs="Arial"/>
            <w:noProof/>
            <w:webHidden/>
          </w:rPr>
        </w:r>
        <w:r w:rsidR="005C6694" w:rsidRPr="00A47000">
          <w:rPr>
            <w:rFonts w:ascii="Arial" w:hAnsi="Arial" w:cs="Arial"/>
            <w:noProof/>
            <w:webHidden/>
          </w:rPr>
          <w:fldChar w:fldCharType="separate"/>
        </w:r>
        <w:r w:rsidR="00EA2EB2" w:rsidRPr="00A47000">
          <w:rPr>
            <w:rFonts w:ascii="Arial" w:hAnsi="Arial" w:cs="Arial"/>
            <w:noProof/>
            <w:webHidden/>
          </w:rPr>
          <w:t>109</w:t>
        </w:r>
        <w:r w:rsidR="005C6694" w:rsidRPr="00A47000">
          <w:rPr>
            <w:rFonts w:ascii="Arial" w:hAnsi="Arial" w:cs="Arial"/>
            <w:noProof/>
            <w:webHidden/>
          </w:rPr>
          <w:fldChar w:fldCharType="end"/>
        </w:r>
      </w:hyperlink>
    </w:p>
    <w:p w14:paraId="367A2B00" w14:textId="36699DC6" w:rsidR="005C6694" w:rsidRPr="00A47000" w:rsidRDefault="00444832" w:rsidP="00A47000">
      <w:pPr>
        <w:pStyle w:val="Tabladeilustraciones"/>
        <w:tabs>
          <w:tab w:val="right" w:leader="dot" w:pos="9062"/>
        </w:tabs>
        <w:jc w:val="both"/>
        <w:rPr>
          <w:rFonts w:ascii="Arial" w:eastAsiaTheme="minorEastAsia" w:hAnsi="Arial" w:cs="Arial"/>
          <w:i w:val="0"/>
          <w:iCs w:val="0"/>
          <w:noProof/>
          <w:sz w:val="22"/>
          <w:szCs w:val="22"/>
          <w:lang w:val="en-US"/>
        </w:rPr>
      </w:pPr>
      <w:hyperlink w:anchor="_Toc513824843" w:history="1">
        <w:r w:rsidR="005C6694" w:rsidRPr="00A47000">
          <w:rPr>
            <w:rStyle w:val="Hipervnculo"/>
            <w:rFonts w:ascii="Arial" w:hAnsi="Arial" w:cs="Arial"/>
            <w:noProof/>
          </w:rPr>
          <w:t>Tabla 21. Adecuado cuidado medio ambiental</w:t>
        </w:r>
        <w:r w:rsidR="005C6694" w:rsidRPr="00A47000">
          <w:rPr>
            <w:rFonts w:ascii="Arial" w:hAnsi="Arial" w:cs="Arial"/>
            <w:noProof/>
            <w:webHidden/>
          </w:rPr>
          <w:tab/>
        </w:r>
        <w:r w:rsidR="005C6694" w:rsidRPr="00A47000">
          <w:rPr>
            <w:rFonts w:ascii="Arial" w:hAnsi="Arial" w:cs="Arial"/>
            <w:noProof/>
            <w:webHidden/>
          </w:rPr>
          <w:fldChar w:fldCharType="begin"/>
        </w:r>
        <w:r w:rsidR="005C6694" w:rsidRPr="00A47000">
          <w:rPr>
            <w:rFonts w:ascii="Arial" w:hAnsi="Arial" w:cs="Arial"/>
            <w:noProof/>
            <w:webHidden/>
          </w:rPr>
          <w:instrText xml:space="preserve"> PAGEREF _Toc513824843 \h </w:instrText>
        </w:r>
        <w:r w:rsidR="005C6694" w:rsidRPr="00A47000">
          <w:rPr>
            <w:rFonts w:ascii="Arial" w:hAnsi="Arial" w:cs="Arial"/>
            <w:noProof/>
            <w:webHidden/>
          </w:rPr>
        </w:r>
        <w:r w:rsidR="005C6694" w:rsidRPr="00A47000">
          <w:rPr>
            <w:rFonts w:ascii="Arial" w:hAnsi="Arial" w:cs="Arial"/>
            <w:noProof/>
            <w:webHidden/>
          </w:rPr>
          <w:fldChar w:fldCharType="separate"/>
        </w:r>
        <w:r w:rsidR="00EA2EB2" w:rsidRPr="00A47000">
          <w:rPr>
            <w:rFonts w:ascii="Arial" w:hAnsi="Arial" w:cs="Arial"/>
            <w:noProof/>
            <w:webHidden/>
          </w:rPr>
          <w:t>110</w:t>
        </w:r>
        <w:r w:rsidR="005C6694" w:rsidRPr="00A47000">
          <w:rPr>
            <w:rFonts w:ascii="Arial" w:hAnsi="Arial" w:cs="Arial"/>
            <w:noProof/>
            <w:webHidden/>
          </w:rPr>
          <w:fldChar w:fldCharType="end"/>
        </w:r>
      </w:hyperlink>
    </w:p>
    <w:p w14:paraId="07D06E47" w14:textId="1EA00832" w:rsidR="005C6694" w:rsidRPr="00A47000" w:rsidRDefault="00444832" w:rsidP="00A47000">
      <w:pPr>
        <w:pStyle w:val="Tabladeilustraciones"/>
        <w:tabs>
          <w:tab w:val="right" w:leader="dot" w:pos="9062"/>
        </w:tabs>
        <w:jc w:val="both"/>
        <w:rPr>
          <w:rFonts w:ascii="Arial" w:eastAsiaTheme="minorEastAsia" w:hAnsi="Arial" w:cs="Arial"/>
          <w:i w:val="0"/>
          <w:iCs w:val="0"/>
          <w:noProof/>
          <w:sz w:val="22"/>
          <w:szCs w:val="22"/>
          <w:lang w:val="en-US"/>
        </w:rPr>
      </w:pPr>
      <w:hyperlink w:anchor="_Toc513824844" w:history="1">
        <w:r w:rsidR="005C6694" w:rsidRPr="00A47000">
          <w:rPr>
            <w:rStyle w:val="Hipervnculo"/>
            <w:rFonts w:ascii="Arial" w:hAnsi="Arial" w:cs="Arial"/>
            <w:noProof/>
          </w:rPr>
          <w:t>Tabla 22. Cuidado del medio ambiente y la promoción del turismo</w:t>
        </w:r>
        <w:r w:rsidR="005C6694" w:rsidRPr="00A47000">
          <w:rPr>
            <w:rFonts w:ascii="Arial" w:hAnsi="Arial" w:cs="Arial"/>
            <w:noProof/>
            <w:webHidden/>
          </w:rPr>
          <w:tab/>
        </w:r>
        <w:r w:rsidR="005C6694" w:rsidRPr="00A47000">
          <w:rPr>
            <w:rFonts w:ascii="Arial" w:hAnsi="Arial" w:cs="Arial"/>
            <w:noProof/>
            <w:webHidden/>
          </w:rPr>
          <w:fldChar w:fldCharType="begin"/>
        </w:r>
        <w:r w:rsidR="005C6694" w:rsidRPr="00A47000">
          <w:rPr>
            <w:rFonts w:ascii="Arial" w:hAnsi="Arial" w:cs="Arial"/>
            <w:noProof/>
            <w:webHidden/>
          </w:rPr>
          <w:instrText xml:space="preserve"> PAGEREF _Toc513824844 \h </w:instrText>
        </w:r>
        <w:r w:rsidR="005C6694" w:rsidRPr="00A47000">
          <w:rPr>
            <w:rFonts w:ascii="Arial" w:hAnsi="Arial" w:cs="Arial"/>
            <w:noProof/>
            <w:webHidden/>
          </w:rPr>
        </w:r>
        <w:r w:rsidR="005C6694" w:rsidRPr="00A47000">
          <w:rPr>
            <w:rFonts w:ascii="Arial" w:hAnsi="Arial" w:cs="Arial"/>
            <w:noProof/>
            <w:webHidden/>
          </w:rPr>
          <w:fldChar w:fldCharType="separate"/>
        </w:r>
        <w:r w:rsidR="00EA2EB2" w:rsidRPr="00A47000">
          <w:rPr>
            <w:rFonts w:ascii="Arial" w:hAnsi="Arial" w:cs="Arial"/>
            <w:noProof/>
            <w:webHidden/>
          </w:rPr>
          <w:t>111</w:t>
        </w:r>
        <w:r w:rsidR="005C6694" w:rsidRPr="00A47000">
          <w:rPr>
            <w:rFonts w:ascii="Arial" w:hAnsi="Arial" w:cs="Arial"/>
            <w:noProof/>
            <w:webHidden/>
          </w:rPr>
          <w:fldChar w:fldCharType="end"/>
        </w:r>
      </w:hyperlink>
    </w:p>
    <w:p w14:paraId="62235403" w14:textId="1EE7255C" w:rsidR="005C6694" w:rsidRPr="00A47000" w:rsidRDefault="00444832" w:rsidP="00A47000">
      <w:pPr>
        <w:pStyle w:val="Tabladeilustraciones"/>
        <w:tabs>
          <w:tab w:val="right" w:leader="dot" w:pos="9062"/>
        </w:tabs>
        <w:jc w:val="both"/>
        <w:rPr>
          <w:rFonts w:ascii="Arial" w:eastAsiaTheme="minorEastAsia" w:hAnsi="Arial" w:cs="Arial"/>
          <w:i w:val="0"/>
          <w:iCs w:val="0"/>
          <w:noProof/>
          <w:sz w:val="22"/>
          <w:szCs w:val="22"/>
          <w:lang w:val="en-US"/>
        </w:rPr>
      </w:pPr>
      <w:hyperlink w:anchor="_Toc513824845" w:history="1">
        <w:r w:rsidR="005C6694" w:rsidRPr="00A47000">
          <w:rPr>
            <w:rStyle w:val="Hipervnculo"/>
            <w:rFonts w:ascii="Arial" w:hAnsi="Arial" w:cs="Arial"/>
            <w:noProof/>
          </w:rPr>
          <w:t>Tabla 23. Gestión de recursos naturales que fomentan el ecoturismo.</w:t>
        </w:r>
        <w:r w:rsidR="005C6694" w:rsidRPr="00A47000">
          <w:rPr>
            <w:rFonts w:ascii="Arial" w:hAnsi="Arial" w:cs="Arial"/>
            <w:noProof/>
            <w:webHidden/>
          </w:rPr>
          <w:tab/>
        </w:r>
        <w:r w:rsidR="005C6694" w:rsidRPr="00A47000">
          <w:rPr>
            <w:rFonts w:ascii="Arial" w:hAnsi="Arial" w:cs="Arial"/>
            <w:noProof/>
            <w:webHidden/>
          </w:rPr>
          <w:fldChar w:fldCharType="begin"/>
        </w:r>
        <w:r w:rsidR="005C6694" w:rsidRPr="00A47000">
          <w:rPr>
            <w:rFonts w:ascii="Arial" w:hAnsi="Arial" w:cs="Arial"/>
            <w:noProof/>
            <w:webHidden/>
          </w:rPr>
          <w:instrText xml:space="preserve"> PAGEREF _Toc513824845 \h </w:instrText>
        </w:r>
        <w:r w:rsidR="005C6694" w:rsidRPr="00A47000">
          <w:rPr>
            <w:rFonts w:ascii="Arial" w:hAnsi="Arial" w:cs="Arial"/>
            <w:noProof/>
            <w:webHidden/>
          </w:rPr>
        </w:r>
        <w:r w:rsidR="005C6694" w:rsidRPr="00A47000">
          <w:rPr>
            <w:rFonts w:ascii="Arial" w:hAnsi="Arial" w:cs="Arial"/>
            <w:noProof/>
            <w:webHidden/>
          </w:rPr>
          <w:fldChar w:fldCharType="separate"/>
        </w:r>
        <w:r w:rsidR="00EA2EB2" w:rsidRPr="00A47000">
          <w:rPr>
            <w:rFonts w:ascii="Arial" w:hAnsi="Arial" w:cs="Arial"/>
            <w:noProof/>
            <w:webHidden/>
          </w:rPr>
          <w:t>112</w:t>
        </w:r>
        <w:r w:rsidR="005C6694" w:rsidRPr="00A47000">
          <w:rPr>
            <w:rFonts w:ascii="Arial" w:hAnsi="Arial" w:cs="Arial"/>
            <w:noProof/>
            <w:webHidden/>
          </w:rPr>
          <w:fldChar w:fldCharType="end"/>
        </w:r>
      </w:hyperlink>
    </w:p>
    <w:p w14:paraId="005AD61A" w14:textId="6753DE9A" w:rsidR="005C6694" w:rsidRPr="00A47000" w:rsidRDefault="00444832" w:rsidP="00A47000">
      <w:pPr>
        <w:pStyle w:val="Tabladeilustraciones"/>
        <w:tabs>
          <w:tab w:val="right" w:leader="dot" w:pos="9062"/>
        </w:tabs>
        <w:jc w:val="both"/>
        <w:rPr>
          <w:rFonts w:ascii="Arial" w:eastAsiaTheme="minorEastAsia" w:hAnsi="Arial" w:cs="Arial"/>
          <w:i w:val="0"/>
          <w:iCs w:val="0"/>
          <w:noProof/>
          <w:sz w:val="22"/>
          <w:szCs w:val="22"/>
          <w:lang w:val="en-US"/>
        </w:rPr>
      </w:pPr>
      <w:hyperlink w:anchor="_Toc513824846" w:history="1">
        <w:r w:rsidR="005C6694" w:rsidRPr="00A47000">
          <w:rPr>
            <w:rStyle w:val="Hipervnculo"/>
            <w:rFonts w:ascii="Arial" w:hAnsi="Arial" w:cs="Arial"/>
            <w:noProof/>
          </w:rPr>
          <w:t>Tabla 24. Existencia de destinos turísticos.</w:t>
        </w:r>
        <w:r w:rsidR="005C6694" w:rsidRPr="00A47000">
          <w:rPr>
            <w:rFonts w:ascii="Arial" w:hAnsi="Arial" w:cs="Arial"/>
            <w:noProof/>
            <w:webHidden/>
          </w:rPr>
          <w:tab/>
        </w:r>
        <w:r w:rsidR="005C6694" w:rsidRPr="00A47000">
          <w:rPr>
            <w:rFonts w:ascii="Arial" w:hAnsi="Arial" w:cs="Arial"/>
            <w:noProof/>
            <w:webHidden/>
          </w:rPr>
          <w:fldChar w:fldCharType="begin"/>
        </w:r>
        <w:r w:rsidR="005C6694" w:rsidRPr="00A47000">
          <w:rPr>
            <w:rFonts w:ascii="Arial" w:hAnsi="Arial" w:cs="Arial"/>
            <w:noProof/>
            <w:webHidden/>
          </w:rPr>
          <w:instrText xml:space="preserve"> PAGEREF _Toc513824846 \h </w:instrText>
        </w:r>
        <w:r w:rsidR="005C6694" w:rsidRPr="00A47000">
          <w:rPr>
            <w:rFonts w:ascii="Arial" w:hAnsi="Arial" w:cs="Arial"/>
            <w:noProof/>
            <w:webHidden/>
          </w:rPr>
        </w:r>
        <w:r w:rsidR="005C6694" w:rsidRPr="00A47000">
          <w:rPr>
            <w:rFonts w:ascii="Arial" w:hAnsi="Arial" w:cs="Arial"/>
            <w:noProof/>
            <w:webHidden/>
          </w:rPr>
          <w:fldChar w:fldCharType="separate"/>
        </w:r>
        <w:r w:rsidR="00EA2EB2" w:rsidRPr="00A47000">
          <w:rPr>
            <w:rFonts w:ascii="Arial" w:hAnsi="Arial" w:cs="Arial"/>
            <w:noProof/>
            <w:webHidden/>
          </w:rPr>
          <w:t>113</w:t>
        </w:r>
        <w:r w:rsidR="005C6694" w:rsidRPr="00A47000">
          <w:rPr>
            <w:rFonts w:ascii="Arial" w:hAnsi="Arial" w:cs="Arial"/>
            <w:noProof/>
            <w:webHidden/>
          </w:rPr>
          <w:fldChar w:fldCharType="end"/>
        </w:r>
      </w:hyperlink>
    </w:p>
    <w:p w14:paraId="37D46336" w14:textId="7FC856C4" w:rsidR="005C6694" w:rsidRPr="00A47000" w:rsidRDefault="00444832" w:rsidP="00A47000">
      <w:pPr>
        <w:pStyle w:val="Tabladeilustraciones"/>
        <w:tabs>
          <w:tab w:val="right" w:leader="dot" w:pos="9062"/>
        </w:tabs>
        <w:jc w:val="both"/>
        <w:rPr>
          <w:rFonts w:ascii="Arial" w:eastAsiaTheme="minorEastAsia" w:hAnsi="Arial" w:cs="Arial"/>
          <w:i w:val="0"/>
          <w:iCs w:val="0"/>
          <w:noProof/>
          <w:sz w:val="22"/>
          <w:szCs w:val="22"/>
          <w:lang w:val="en-US"/>
        </w:rPr>
      </w:pPr>
      <w:hyperlink w:anchor="_Toc513824847" w:history="1">
        <w:r w:rsidR="005C6694" w:rsidRPr="00A47000">
          <w:rPr>
            <w:rStyle w:val="Hipervnculo"/>
            <w:rFonts w:ascii="Arial" w:hAnsi="Arial" w:cs="Arial"/>
            <w:noProof/>
          </w:rPr>
          <w:t>Tabla 25. Existencia de rutas para caminata</w:t>
        </w:r>
        <w:r w:rsidR="005C6694" w:rsidRPr="00A47000">
          <w:rPr>
            <w:rFonts w:ascii="Arial" w:hAnsi="Arial" w:cs="Arial"/>
            <w:noProof/>
            <w:webHidden/>
          </w:rPr>
          <w:tab/>
        </w:r>
        <w:r w:rsidR="005C6694" w:rsidRPr="00A47000">
          <w:rPr>
            <w:rFonts w:ascii="Arial" w:hAnsi="Arial" w:cs="Arial"/>
            <w:noProof/>
            <w:webHidden/>
          </w:rPr>
          <w:fldChar w:fldCharType="begin"/>
        </w:r>
        <w:r w:rsidR="005C6694" w:rsidRPr="00A47000">
          <w:rPr>
            <w:rFonts w:ascii="Arial" w:hAnsi="Arial" w:cs="Arial"/>
            <w:noProof/>
            <w:webHidden/>
          </w:rPr>
          <w:instrText xml:space="preserve"> PAGEREF _Toc513824847 \h </w:instrText>
        </w:r>
        <w:r w:rsidR="005C6694" w:rsidRPr="00A47000">
          <w:rPr>
            <w:rFonts w:ascii="Arial" w:hAnsi="Arial" w:cs="Arial"/>
            <w:noProof/>
            <w:webHidden/>
          </w:rPr>
        </w:r>
        <w:r w:rsidR="005C6694" w:rsidRPr="00A47000">
          <w:rPr>
            <w:rFonts w:ascii="Arial" w:hAnsi="Arial" w:cs="Arial"/>
            <w:noProof/>
            <w:webHidden/>
          </w:rPr>
          <w:fldChar w:fldCharType="separate"/>
        </w:r>
        <w:r w:rsidR="00EA2EB2" w:rsidRPr="00A47000">
          <w:rPr>
            <w:rFonts w:ascii="Arial" w:hAnsi="Arial" w:cs="Arial"/>
            <w:noProof/>
            <w:webHidden/>
          </w:rPr>
          <w:t>114</w:t>
        </w:r>
        <w:r w:rsidR="005C6694" w:rsidRPr="00A47000">
          <w:rPr>
            <w:rFonts w:ascii="Arial" w:hAnsi="Arial" w:cs="Arial"/>
            <w:noProof/>
            <w:webHidden/>
          </w:rPr>
          <w:fldChar w:fldCharType="end"/>
        </w:r>
      </w:hyperlink>
    </w:p>
    <w:p w14:paraId="69EED832" w14:textId="29C06C64" w:rsidR="005C6694" w:rsidRPr="00A47000" w:rsidRDefault="00444832" w:rsidP="00A47000">
      <w:pPr>
        <w:pStyle w:val="Tabladeilustraciones"/>
        <w:tabs>
          <w:tab w:val="right" w:leader="dot" w:pos="9062"/>
        </w:tabs>
        <w:jc w:val="both"/>
        <w:rPr>
          <w:rFonts w:ascii="Arial" w:eastAsiaTheme="minorEastAsia" w:hAnsi="Arial" w:cs="Arial"/>
          <w:i w:val="0"/>
          <w:iCs w:val="0"/>
          <w:noProof/>
          <w:sz w:val="22"/>
          <w:szCs w:val="22"/>
          <w:lang w:val="en-US"/>
        </w:rPr>
      </w:pPr>
      <w:hyperlink w:anchor="_Toc513824848" w:history="1">
        <w:r w:rsidR="005C6694" w:rsidRPr="00A47000">
          <w:rPr>
            <w:rStyle w:val="Hipervnculo"/>
            <w:rFonts w:ascii="Arial" w:hAnsi="Arial" w:cs="Arial"/>
            <w:noProof/>
          </w:rPr>
          <w:t>Tabla 26. Existencia de guías con dominio de otros idiomas</w:t>
        </w:r>
        <w:r w:rsidR="005C6694" w:rsidRPr="00A47000">
          <w:rPr>
            <w:rFonts w:ascii="Arial" w:hAnsi="Arial" w:cs="Arial"/>
            <w:noProof/>
            <w:webHidden/>
          </w:rPr>
          <w:tab/>
        </w:r>
        <w:r w:rsidR="005C6694" w:rsidRPr="00A47000">
          <w:rPr>
            <w:rFonts w:ascii="Arial" w:hAnsi="Arial" w:cs="Arial"/>
            <w:noProof/>
            <w:webHidden/>
          </w:rPr>
          <w:fldChar w:fldCharType="begin"/>
        </w:r>
        <w:r w:rsidR="005C6694" w:rsidRPr="00A47000">
          <w:rPr>
            <w:rFonts w:ascii="Arial" w:hAnsi="Arial" w:cs="Arial"/>
            <w:noProof/>
            <w:webHidden/>
          </w:rPr>
          <w:instrText xml:space="preserve"> PAGEREF _Toc513824848 \h </w:instrText>
        </w:r>
        <w:r w:rsidR="005C6694" w:rsidRPr="00A47000">
          <w:rPr>
            <w:rFonts w:ascii="Arial" w:hAnsi="Arial" w:cs="Arial"/>
            <w:noProof/>
            <w:webHidden/>
          </w:rPr>
        </w:r>
        <w:r w:rsidR="005C6694" w:rsidRPr="00A47000">
          <w:rPr>
            <w:rFonts w:ascii="Arial" w:hAnsi="Arial" w:cs="Arial"/>
            <w:noProof/>
            <w:webHidden/>
          </w:rPr>
          <w:fldChar w:fldCharType="separate"/>
        </w:r>
        <w:r w:rsidR="00EA2EB2" w:rsidRPr="00A47000">
          <w:rPr>
            <w:rFonts w:ascii="Arial" w:hAnsi="Arial" w:cs="Arial"/>
            <w:noProof/>
            <w:webHidden/>
          </w:rPr>
          <w:t>115</w:t>
        </w:r>
        <w:r w:rsidR="005C6694" w:rsidRPr="00A47000">
          <w:rPr>
            <w:rFonts w:ascii="Arial" w:hAnsi="Arial" w:cs="Arial"/>
            <w:noProof/>
            <w:webHidden/>
          </w:rPr>
          <w:fldChar w:fldCharType="end"/>
        </w:r>
      </w:hyperlink>
    </w:p>
    <w:p w14:paraId="0AE8ECA1" w14:textId="003AFF04" w:rsidR="005C6694" w:rsidRPr="00A47000" w:rsidRDefault="00444832" w:rsidP="00A47000">
      <w:pPr>
        <w:pStyle w:val="Tabladeilustraciones"/>
        <w:tabs>
          <w:tab w:val="right" w:leader="dot" w:pos="9062"/>
        </w:tabs>
        <w:jc w:val="both"/>
        <w:rPr>
          <w:rFonts w:ascii="Arial" w:eastAsiaTheme="minorEastAsia" w:hAnsi="Arial" w:cs="Arial"/>
          <w:i w:val="0"/>
          <w:iCs w:val="0"/>
          <w:noProof/>
          <w:sz w:val="22"/>
          <w:szCs w:val="22"/>
          <w:lang w:val="en-US"/>
        </w:rPr>
      </w:pPr>
      <w:hyperlink w:anchor="_Toc513824849" w:history="1">
        <w:r w:rsidR="005C6694" w:rsidRPr="00A47000">
          <w:rPr>
            <w:rStyle w:val="Hipervnculo"/>
            <w:rFonts w:ascii="Arial" w:hAnsi="Arial" w:cs="Arial"/>
            <w:noProof/>
          </w:rPr>
          <w:t>Tabla 27. Existencia de posadas</w:t>
        </w:r>
        <w:r w:rsidR="005C6694" w:rsidRPr="00A47000">
          <w:rPr>
            <w:rFonts w:ascii="Arial" w:hAnsi="Arial" w:cs="Arial"/>
            <w:noProof/>
            <w:webHidden/>
          </w:rPr>
          <w:tab/>
        </w:r>
        <w:r w:rsidR="005C6694" w:rsidRPr="00A47000">
          <w:rPr>
            <w:rFonts w:ascii="Arial" w:hAnsi="Arial" w:cs="Arial"/>
            <w:noProof/>
            <w:webHidden/>
          </w:rPr>
          <w:fldChar w:fldCharType="begin"/>
        </w:r>
        <w:r w:rsidR="005C6694" w:rsidRPr="00A47000">
          <w:rPr>
            <w:rFonts w:ascii="Arial" w:hAnsi="Arial" w:cs="Arial"/>
            <w:noProof/>
            <w:webHidden/>
          </w:rPr>
          <w:instrText xml:space="preserve"> PAGEREF _Toc513824849 \h </w:instrText>
        </w:r>
        <w:r w:rsidR="005C6694" w:rsidRPr="00A47000">
          <w:rPr>
            <w:rFonts w:ascii="Arial" w:hAnsi="Arial" w:cs="Arial"/>
            <w:noProof/>
            <w:webHidden/>
          </w:rPr>
        </w:r>
        <w:r w:rsidR="005C6694" w:rsidRPr="00A47000">
          <w:rPr>
            <w:rFonts w:ascii="Arial" w:hAnsi="Arial" w:cs="Arial"/>
            <w:noProof/>
            <w:webHidden/>
          </w:rPr>
          <w:fldChar w:fldCharType="separate"/>
        </w:r>
        <w:r w:rsidR="00EA2EB2" w:rsidRPr="00A47000">
          <w:rPr>
            <w:rFonts w:ascii="Arial" w:hAnsi="Arial" w:cs="Arial"/>
            <w:noProof/>
            <w:webHidden/>
          </w:rPr>
          <w:t>116</w:t>
        </w:r>
        <w:r w:rsidR="005C6694" w:rsidRPr="00A47000">
          <w:rPr>
            <w:rFonts w:ascii="Arial" w:hAnsi="Arial" w:cs="Arial"/>
            <w:noProof/>
            <w:webHidden/>
          </w:rPr>
          <w:fldChar w:fldCharType="end"/>
        </w:r>
      </w:hyperlink>
    </w:p>
    <w:p w14:paraId="24CA96A2" w14:textId="643042A9" w:rsidR="005C6694" w:rsidRPr="00A47000" w:rsidRDefault="00444832" w:rsidP="00A47000">
      <w:pPr>
        <w:pStyle w:val="Tabladeilustraciones"/>
        <w:tabs>
          <w:tab w:val="right" w:leader="dot" w:pos="9062"/>
        </w:tabs>
        <w:jc w:val="both"/>
        <w:rPr>
          <w:rFonts w:ascii="Arial" w:eastAsiaTheme="minorEastAsia" w:hAnsi="Arial" w:cs="Arial"/>
          <w:i w:val="0"/>
          <w:iCs w:val="0"/>
          <w:noProof/>
          <w:sz w:val="22"/>
          <w:szCs w:val="22"/>
          <w:lang w:val="en-US"/>
        </w:rPr>
      </w:pPr>
      <w:hyperlink w:anchor="_Toc513824850" w:history="1">
        <w:r w:rsidR="005C6694" w:rsidRPr="00A47000">
          <w:rPr>
            <w:rStyle w:val="Hipervnculo"/>
            <w:rFonts w:ascii="Arial" w:hAnsi="Arial" w:cs="Arial"/>
            <w:noProof/>
          </w:rPr>
          <w:t>Tabla 28. Frecuencia de Turistas</w:t>
        </w:r>
        <w:r w:rsidR="005C6694" w:rsidRPr="00A47000">
          <w:rPr>
            <w:rFonts w:ascii="Arial" w:hAnsi="Arial" w:cs="Arial"/>
            <w:noProof/>
            <w:webHidden/>
          </w:rPr>
          <w:tab/>
        </w:r>
        <w:r w:rsidR="005C6694" w:rsidRPr="00A47000">
          <w:rPr>
            <w:rFonts w:ascii="Arial" w:hAnsi="Arial" w:cs="Arial"/>
            <w:noProof/>
            <w:webHidden/>
          </w:rPr>
          <w:fldChar w:fldCharType="begin"/>
        </w:r>
        <w:r w:rsidR="005C6694" w:rsidRPr="00A47000">
          <w:rPr>
            <w:rFonts w:ascii="Arial" w:hAnsi="Arial" w:cs="Arial"/>
            <w:noProof/>
            <w:webHidden/>
          </w:rPr>
          <w:instrText xml:space="preserve"> PAGEREF _Toc513824850 \h </w:instrText>
        </w:r>
        <w:r w:rsidR="005C6694" w:rsidRPr="00A47000">
          <w:rPr>
            <w:rFonts w:ascii="Arial" w:hAnsi="Arial" w:cs="Arial"/>
            <w:noProof/>
            <w:webHidden/>
          </w:rPr>
        </w:r>
        <w:r w:rsidR="005C6694" w:rsidRPr="00A47000">
          <w:rPr>
            <w:rFonts w:ascii="Arial" w:hAnsi="Arial" w:cs="Arial"/>
            <w:noProof/>
            <w:webHidden/>
          </w:rPr>
          <w:fldChar w:fldCharType="separate"/>
        </w:r>
        <w:r w:rsidR="00EA2EB2" w:rsidRPr="00A47000">
          <w:rPr>
            <w:rFonts w:ascii="Arial" w:hAnsi="Arial" w:cs="Arial"/>
            <w:noProof/>
            <w:webHidden/>
          </w:rPr>
          <w:t>116</w:t>
        </w:r>
        <w:r w:rsidR="005C6694" w:rsidRPr="00A47000">
          <w:rPr>
            <w:rFonts w:ascii="Arial" w:hAnsi="Arial" w:cs="Arial"/>
            <w:noProof/>
            <w:webHidden/>
          </w:rPr>
          <w:fldChar w:fldCharType="end"/>
        </w:r>
      </w:hyperlink>
    </w:p>
    <w:p w14:paraId="0B019CE5" w14:textId="2E9E53AC" w:rsidR="005C6694" w:rsidRPr="00A47000" w:rsidRDefault="00444832" w:rsidP="00A47000">
      <w:pPr>
        <w:pStyle w:val="Tabladeilustraciones"/>
        <w:tabs>
          <w:tab w:val="right" w:leader="dot" w:pos="9062"/>
        </w:tabs>
        <w:jc w:val="both"/>
        <w:rPr>
          <w:rFonts w:ascii="Arial" w:eastAsiaTheme="minorEastAsia" w:hAnsi="Arial" w:cs="Arial"/>
          <w:i w:val="0"/>
          <w:iCs w:val="0"/>
          <w:noProof/>
          <w:sz w:val="22"/>
          <w:szCs w:val="22"/>
          <w:lang w:val="en-US"/>
        </w:rPr>
      </w:pPr>
      <w:hyperlink w:anchor="_Toc513824851" w:history="1">
        <w:r w:rsidR="005C6694" w:rsidRPr="00A47000">
          <w:rPr>
            <w:rStyle w:val="Hipervnculo"/>
            <w:rFonts w:ascii="Arial" w:hAnsi="Arial" w:cs="Arial"/>
            <w:noProof/>
          </w:rPr>
          <w:t>Tabla 29. Preguntas de interés por parte de los Turistas</w:t>
        </w:r>
        <w:r w:rsidR="005C6694" w:rsidRPr="00A47000">
          <w:rPr>
            <w:rFonts w:ascii="Arial" w:hAnsi="Arial" w:cs="Arial"/>
            <w:noProof/>
            <w:webHidden/>
          </w:rPr>
          <w:tab/>
        </w:r>
        <w:r w:rsidR="005C6694" w:rsidRPr="00A47000">
          <w:rPr>
            <w:rFonts w:ascii="Arial" w:hAnsi="Arial" w:cs="Arial"/>
            <w:noProof/>
            <w:webHidden/>
          </w:rPr>
          <w:fldChar w:fldCharType="begin"/>
        </w:r>
        <w:r w:rsidR="005C6694" w:rsidRPr="00A47000">
          <w:rPr>
            <w:rFonts w:ascii="Arial" w:hAnsi="Arial" w:cs="Arial"/>
            <w:noProof/>
            <w:webHidden/>
          </w:rPr>
          <w:instrText xml:space="preserve"> PAGEREF _Toc513824851 \h </w:instrText>
        </w:r>
        <w:r w:rsidR="005C6694" w:rsidRPr="00A47000">
          <w:rPr>
            <w:rFonts w:ascii="Arial" w:hAnsi="Arial" w:cs="Arial"/>
            <w:noProof/>
            <w:webHidden/>
          </w:rPr>
        </w:r>
        <w:r w:rsidR="005C6694" w:rsidRPr="00A47000">
          <w:rPr>
            <w:rFonts w:ascii="Arial" w:hAnsi="Arial" w:cs="Arial"/>
            <w:noProof/>
            <w:webHidden/>
          </w:rPr>
          <w:fldChar w:fldCharType="separate"/>
        </w:r>
        <w:r w:rsidR="00EA2EB2" w:rsidRPr="00A47000">
          <w:rPr>
            <w:rFonts w:ascii="Arial" w:hAnsi="Arial" w:cs="Arial"/>
            <w:noProof/>
            <w:webHidden/>
          </w:rPr>
          <w:t>117</w:t>
        </w:r>
        <w:r w:rsidR="005C6694" w:rsidRPr="00A47000">
          <w:rPr>
            <w:rFonts w:ascii="Arial" w:hAnsi="Arial" w:cs="Arial"/>
            <w:noProof/>
            <w:webHidden/>
          </w:rPr>
          <w:fldChar w:fldCharType="end"/>
        </w:r>
      </w:hyperlink>
    </w:p>
    <w:p w14:paraId="57ECC113" w14:textId="1D18DC9B" w:rsidR="005C6694" w:rsidRPr="00A47000" w:rsidRDefault="00444832" w:rsidP="00A47000">
      <w:pPr>
        <w:pStyle w:val="Tabladeilustraciones"/>
        <w:tabs>
          <w:tab w:val="right" w:leader="dot" w:pos="9062"/>
        </w:tabs>
        <w:jc w:val="both"/>
        <w:rPr>
          <w:rFonts w:ascii="Arial" w:eastAsiaTheme="minorEastAsia" w:hAnsi="Arial" w:cs="Arial"/>
          <w:i w:val="0"/>
          <w:iCs w:val="0"/>
          <w:noProof/>
          <w:sz w:val="22"/>
          <w:szCs w:val="22"/>
          <w:lang w:val="en-US"/>
        </w:rPr>
      </w:pPr>
      <w:hyperlink w:anchor="_Toc513824852" w:history="1">
        <w:r w:rsidR="005C6694" w:rsidRPr="00A47000">
          <w:rPr>
            <w:rStyle w:val="Hipervnculo"/>
            <w:rFonts w:ascii="Arial" w:hAnsi="Arial" w:cs="Arial"/>
            <w:noProof/>
          </w:rPr>
          <w:t>Tabla 30. Turistas con necesidades realizar caminata</w:t>
        </w:r>
        <w:r w:rsidR="005C6694" w:rsidRPr="00A47000">
          <w:rPr>
            <w:rFonts w:ascii="Arial" w:hAnsi="Arial" w:cs="Arial"/>
            <w:noProof/>
            <w:webHidden/>
          </w:rPr>
          <w:tab/>
        </w:r>
        <w:r w:rsidR="005C6694" w:rsidRPr="00A47000">
          <w:rPr>
            <w:rFonts w:ascii="Arial" w:hAnsi="Arial" w:cs="Arial"/>
            <w:noProof/>
            <w:webHidden/>
          </w:rPr>
          <w:fldChar w:fldCharType="begin"/>
        </w:r>
        <w:r w:rsidR="005C6694" w:rsidRPr="00A47000">
          <w:rPr>
            <w:rFonts w:ascii="Arial" w:hAnsi="Arial" w:cs="Arial"/>
            <w:noProof/>
            <w:webHidden/>
          </w:rPr>
          <w:instrText xml:space="preserve"> PAGEREF _Toc513824852 \h </w:instrText>
        </w:r>
        <w:r w:rsidR="005C6694" w:rsidRPr="00A47000">
          <w:rPr>
            <w:rFonts w:ascii="Arial" w:hAnsi="Arial" w:cs="Arial"/>
            <w:noProof/>
            <w:webHidden/>
          </w:rPr>
        </w:r>
        <w:r w:rsidR="005C6694" w:rsidRPr="00A47000">
          <w:rPr>
            <w:rFonts w:ascii="Arial" w:hAnsi="Arial" w:cs="Arial"/>
            <w:noProof/>
            <w:webHidden/>
          </w:rPr>
          <w:fldChar w:fldCharType="separate"/>
        </w:r>
        <w:r w:rsidR="00EA2EB2" w:rsidRPr="00A47000">
          <w:rPr>
            <w:rFonts w:ascii="Arial" w:hAnsi="Arial" w:cs="Arial"/>
            <w:noProof/>
            <w:webHidden/>
          </w:rPr>
          <w:t>118</w:t>
        </w:r>
        <w:r w:rsidR="005C6694" w:rsidRPr="00A47000">
          <w:rPr>
            <w:rFonts w:ascii="Arial" w:hAnsi="Arial" w:cs="Arial"/>
            <w:noProof/>
            <w:webHidden/>
          </w:rPr>
          <w:fldChar w:fldCharType="end"/>
        </w:r>
      </w:hyperlink>
    </w:p>
    <w:p w14:paraId="51EC4E73" w14:textId="29D34DE9" w:rsidR="008C02A1" w:rsidRPr="00DA1692" w:rsidRDefault="001136CA" w:rsidP="008C02A1">
      <w:r w:rsidRPr="00DA1692">
        <w:rPr>
          <w:rFonts w:asciiTheme="minorHAnsi" w:hAnsiTheme="minorHAnsi"/>
          <w:i/>
          <w:iCs/>
          <w:sz w:val="20"/>
          <w:szCs w:val="20"/>
        </w:rPr>
        <w:fldChar w:fldCharType="end"/>
      </w:r>
    </w:p>
    <w:p w14:paraId="718A817E" w14:textId="77777777" w:rsidR="008C02A1" w:rsidRPr="00DA1692" w:rsidRDefault="008C02A1" w:rsidP="008C02A1"/>
    <w:p w14:paraId="6996B84E" w14:textId="77777777" w:rsidR="008C02A1" w:rsidRPr="00DA1692" w:rsidRDefault="008C02A1" w:rsidP="008C02A1"/>
    <w:p w14:paraId="006AAB37" w14:textId="77777777" w:rsidR="00566BC3" w:rsidRPr="00DA1692" w:rsidRDefault="00566BC3" w:rsidP="008C02A1"/>
    <w:p w14:paraId="27DB707C" w14:textId="77777777" w:rsidR="001136CA" w:rsidRPr="00DA1692" w:rsidRDefault="001136CA" w:rsidP="008C02A1"/>
    <w:p w14:paraId="473BBDAD" w14:textId="1C1D37A9" w:rsidR="000B1C56" w:rsidRDefault="000B1C56" w:rsidP="008C02A1"/>
    <w:p w14:paraId="27ECFCB4" w14:textId="77777777" w:rsidR="005F7CA8" w:rsidRPr="00DA1692" w:rsidRDefault="005F7CA8" w:rsidP="008C02A1"/>
    <w:p w14:paraId="4B299237" w14:textId="7F0E9A3A" w:rsidR="00566BC3" w:rsidRPr="00DA1692" w:rsidRDefault="00566BC3" w:rsidP="00566BC3">
      <w:pPr>
        <w:pStyle w:val="Ttulo1"/>
        <w:rPr>
          <w:b w:val="0"/>
          <w:sz w:val="24"/>
          <w:szCs w:val="24"/>
        </w:rPr>
      </w:pPr>
      <w:bookmarkStart w:id="6" w:name="_Toc516615647"/>
      <w:r w:rsidRPr="00DA1692">
        <w:rPr>
          <w:b w:val="0"/>
          <w:sz w:val="24"/>
          <w:szCs w:val="24"/>
        </w:rPr>
        <w:lastRenderedPageBreak/>
        <w:t>Índice de Figuras</w:t>
      </w:r>
      <w:bookmarkEnd w:id="6"/>
    </w:p>
    <w:p w14:paraId="14D8EE1D" w14:textId="77777777" w:rsidR="00566BC3" w:rsidRPr="00DA1692" w:rsidRDefault="00566BC3" w:rsidP="00566BC3">
      <w:pPr>
        <w:jc w:val="both"/>
      </w:pPr>
    </w:p>
    <w:p w14:paraId="0662EC2E" w14:textId="23E0BF7C" w:rsidR="005C6694" w:rsidRPr="00365A3E" w:rsidRDefault="001136CA">
      <w:pPr>
        <w:pStyle w:val="Tabladeilustraciones"/>
        <w:tabs>
          <w:tab w:val="right" w:leader="dot" w:pos="9062"/>
        </w:tabs>
        <w:rPr>
          <w:rFonts w:ascii="Arial" w:eastAsiaTheme="minorEastAsia" w:hAnsi="Arial" w:cs="Arial"/>
          <w:i w:val="0"/>
          <w:iCs w:val="0"/>
          <w:noProof/>
          <w:sz w:val="22"/>
          <w:szCs w:val="22"/>
          <w:lang w:val="en-US"/>
        </w:rPr>
      </w:pPr>
      <w:r w:rsidRPr="00365A3E">
        <w:rPr>
          <w:rFonts w:ascii="Arial" w:hAnsi="Arial" w:cs="Arial"/>
          <w:i w:val="0"/>
          <w:iCs w:val="0"/>
          <w:sz w:val="24"/>
        </w:rPr>
        <w:fldChar w:fldCharType="begin"/>
      </w:r>
      <w:r w:rsidRPr="00365A3E">
        <w:rPr>
          <w:rFonts w:ascii="Arial" w:hAnsi="Arial" w:cs="Arial"/>
          <w:i w:val="0"/>
          <w:iCs w:val="0"/>
          <w:sz w:val="24"/>
        </w:rPr>
        <w:instrText xml:space="preserve"> TOC \h \z \c "Figura" </w:instrText>
      </w:r>
      <w:r w:rsidRPr="00365A3E">
        <w:rPr>
          <w:rFonts w:ascii="Arial" w:hAnsi="Arial" w:cs="Arial"/>
          <w:i w:val="0"/>
          <w:iCs w:val="0"/>
          <w:sz w:val="24"/>
        </w:rPr>
        <w:fldChar w:fldCharType="separate"/>
      </w:r>
      <w:hyperlink w:anchor="_Toc513824853" w:history="1">
        <w:r w:rsidR="005C6694" w:rsidRPr="00365A3E">
          <w:rPr>
            <w:rStyle w:val="Hipervnculo"/>
            <w:rFonts w:ascii="Arial" w:hAnsi="Arial" w:cs="Arial"/>
            <w:noProof/>
          </w:rPr>
          <w:t>Figura 1: OMT (2013). Modelo de desarrollo sostenible</w:t>
        </w:r>
        <w:r w:rsidR="005C6694" w:rsidRPr="00365A3E">
          <w:rPr>
            <w:rFonts w:ascii="Arial" w:hAnsi="Arial" w:cs="Arial"/>
            <w:noProof/>
            <w:webHidden/>
          </w:rPr>
          <w:tab/>
        </w:r>
        <w:r w:rsidR="005C6694" w:rsidRPr="00365A3E">
          <w:rPr>
            <w:rFonts w:ascii="Arial" w:hAnsi="Arial" w:cs="Arial"/>
            <w:noProof/>
            <w:webHidden/>
          </w:rPr>
          <w:fldChar w:fldCharType="begin"/>
        </w:r>
        <w:r w:rsidR="005C6694" w:rsidRPr="00365A3E">
          <w:rPr>
            <w:rFonts w:ascii="Arial" w:hAnsi="Arial" w:cs="Arial"/>
            <w:noProof/>
            <w:webHidden/>
          </w:rPr>
          <w:instrText xml:space="preserve"> PAGEREF _Toc513824853 \h </w:instrText>
        </w:r>
        <w:r w:rsidR="005C6694" w:rsidRPr="00365A3E">
          <w:rPr>
            <w:rFonts w:ascii="Arial" w:hAnsi="Arial" w:cs="Arial"/>
            <w:noProof/>
            <w:webHidden/>
          </w:rPr>
        </w:r>
        <w:r w:rsidR="005C6694" w:rsidRPr="00365A3E">
          <w:rPr>
            <w:rFonts w:ascii="Arial" w:hAnsi="Arial" w:cs="Arial"/>
            <w:noProof/>
            <w:webHidden/>
          </w:rPr>
          <w:fldChar w:fldCharType="separate"/>
        </w:r>
        <w:r w:rsidR="00EA2EB2" w:rsidRPr="00365A3E">
          <w:rPr>
            <w:rFonts w:ascii="Arial" w:hAnsi="Arial" w:cs="Arial"/>
            <w:noProof/>
            <w:webHidden/>
          </w:rPr>
          <w:t>25</w:t>
        </w:r>
        <w:r w:rsidR="005C6694" w:rsidRPr="00365A3E">
          <w:rPr>
            <w:rFonts w:ascii="Arial" w:hAnsi="Arial" w:cs="Arial"/>
            <w:noProof/>
            <w:webHidden/>
          </w:rPr>
          <w:fldChar w:fldCharType="end"/>
        </w:r>
      </w:hyperlink>
    </w:p>
    <w:p w14:paraId="1C0B4F9E" w14:textId="386F8E42" w:rsidR="005C6694" w:rsidRPr="00365A3E" w:rsidRDefault="00444832">
      <w:pPr>
        <w:pStyle w:val="Tabladeilustraciones"/>
        <w:tabs>
          <w:tab w:val="right" w:leader="dot" w:pos="9062"/>
        </w:tabs>
        <w:rPr>
          <w:rFonts w:ascii="Arial" w:eastAsiaTheme="minorEastAsia" w:hAnsi="Arial" w:cs="Arial"/>
          <w:i w:val="0"/>
          <w:iCs w:val="0"/>
          <w:noProof/>
          <w:sz w:val="22"/>
          <w:szCs w:val="22"/>
          <w:lang w:val="en-US"/>
        </w:rPr>
      </w:pPr>
      <w:hyperlink r:id="rId9" w:anchor="_Toc513824854" w:history="1">
        <w:r w:rsidR="005C6694" w:rsidRPr="00365A3E">
          <w:rPr>
            <w:rStyle w:val="Hipervnculo"/>
            <w:rFonts w:ascii="Arial" w:hAnsi="Arial" w:cs="Arial"/>
            <w:noProof/>
          </w:rPr>
          <w:t>Figura 2. Modelo del desarrollo sostenible. MINAM. (2014). Desarrollo sostenible y recursos naturales.</w:t>
        </w:r>
        <w:r w:rsidR="005C6694" w:rsidRPr="00365A3E">
          <w:rPr>
            <w:rFonts w:ascii="Arial" w:hAnsi="Arial" w:cs="Arial"/>
            <w:noProof/>
            <w:webHidden/>
          </w:rPr>
          <w:tab/>
        </w:r>
        <w:r w:rsidR="005C6694" w:rsidRPr="00365A3E">
          <w:rPr>
            <w:rFonts w:ascii="Arial" w:hAnsi="Arial" w:cs="Arial"/>
            <w:noProof/>
            <w:webHidden/>
          </w:rPr>
          <w:fldChar w:fldCharType="begin"/>
        </w:r>
        <w:r w:rsidR="005C6694" w:rsidRPr="00365A3E">
          <w:rPr>
            <w:rFonts w:ascii="Arial" w:hAnsi="Arial" w:cs="Arial"/>
            <w:noProof/>
            <w:webHidden/>
          </w:rPr>
          <w:instrText xml:space="preserve"> PAGEREF _Toc513824854 \h </w:instrText>
        </w:r>
        <w:r w:rsidR="005C6694" w:rsidRPr="00365A3E">
          <w:rPr>
            <w:rFonts w:ascii="Arial" w:hAnsi="Arial" w:cs="Arial"/>
            <w:noProof/>
            <w:webHidden/>
          </w:rPr>
        </w:r>
        <w:r w:rsidR="005C6694" w:rsidRPr="00365A3E">
          <w:rPr>
            <w:rFonts w:ascii="Arial" w:hAnsi="Arial" w:cs="Arial"/>
            <w:noProof/>
            <w:webHidden/>
          </w:rPr>
          <w:fldChar w:fldCharType="separate"/>
        </w:r>
        <w:r w:rsidR="00EA2EB2" w:rsidRPr="00365A3E">
          <w:rPr>
            <w:rFonts w:ascii="Arial" w:hAnsi="Arial" w:cs="Arial"/>
            <w:noProof/>
            <w:webHidden/>
          </w:rPr>
          <w:t>39</w:t>
        </w:r>
        <w:r w:rsidR="005C6694" w:rsidRPr="00365A3E">
          <w:rPr>
            <w:rFonts w:ascii="Arial" w:hAnsi="Arial" w:cs="Arial"/>
            <w:noProof/>
            <w:webHidden/>
          </w:rPr>
          <w:fldChar w:fldCharType="end"/>
        </w:r>
      </w:hyperlink>
    </w:p>
    <w:p w14:paraId="78FA2EFF" w14:textId="7136C9FB" w:rsidR="005C6694" w:rsidRPr="00365A3E" w:rsidRDefault="00444832">
      <w:pPr>
        <w:pStyle w:val="Tabladeilustraciones"/>
        <w:tabs>
          <w:tab w:val="right" w:leader="dot" w:pos="9062"/>
        </w:tabs>
        <w:rPr>
          <w:rFonts w:ascii="Arial" w:eastAsiaTheme="minorEastAsia" w:hAnsi="Arial" w:cs="Arial"/>
          <w:i w:val="0"/>
          <w:iCs w:val="0"/>
          <w:noProof/>
          <w:sz w:val="22"/>
          <w:szCs w:val="22"/>
          <w:lang w:val="en-US"/>
        </w:rPr>
      </w:pPr>
      <w:hyperlink r:id="rId10" w:anchor="_Toc513824855" w:history="1">
        <w:r w:rsidR="005C6694" w:rsidRPr="00365A3E">
          <w:rPr>
            <w:rStyle w:val="Hipervnculo"/>
            <w:rFonts w:ascii="Arial" w:hAnsi="Arial" w:cs="Arial"/>
            <w:noProof/>
          </w:rPr>
          <w:t>Figura 3. Proceso metodológico para desarrollar un plan estratégico del ecoturismo. ECOTONO. (2010). Diseño metodológico y conceptual del estudio análisis participado de las herramientas más idóneas para mejorar el producto ecoturismo y sus repercusiones en los parques nacionales con Carta Europea de Turismo Sostenible.</w:t>
        </w:r>
        <w:r w:rsidR="005C6694" w:rsidRPr="00365A3E">
          <w:rPr>
            <w:rFonts w:ascii="Arial" w:hAnsi="Arial" w:cs="Arial"/>
            <w:noProof/>
            <w:webHidden/>
          </w:rPr>
          <w:tab/>
        </w:r>
        <w:r w:rsidR="005C6694" w:rsidRPr="00365A3E">
          <w:rPr>
            <w:rFonts w:ascii="Arial" w:hAnsi="Arial" w:cs="Arial"/>
            <w:noProof/>
            <w:webHidden/>
          </w:rPr>
          <w:fldChar w:fldCharType="begin"/>
        </w:r>
        <w:r w:rsidR="005C6694" w:rsidRPr="00365A3E">
          <w:rPr>
            <w:rFonts w:ascii="Arial" w:hAnsi="Arial" w:cs="Arial"/>
            <w:noProof/>
            <w:webHidden/>
          </w:rPr>
          <w:instrText xml:space="preserve"> PAGEREF _Toc513824855 \h </w:instrText>
        </w:r>
        <w:r w:rsidR="005C6694" w:rsidRPr="00365A3E">
          <w:rPr>
            <w:rFonts w:ascii="Arial" w:hAnsi="Arial" w:cs="Arial"/>
            <w:noProof/>
            <w:webHidden/>
          </w:rPr>
        </w:r>
        <w:r w:rsidR="005C6694" w:rsidRPr="00365A3E">
          <w:rPr>
            <w:rFonts w:ascii="Arial" w:hAnsi="Arial" w:cs="Arial"/>
            <w:noProof/>
            <w:webHidden/>
          </w:rPr>
          <w:fldChar w:fldCharType="separate"/>
        </w:r>
        <w:r w:rsidR="00EA2EB2" w:rsidRPr="00365A3E">
          <w:rPr>
            <w:rFonts w:ascii="Arial" w:hAnsi="Arial" w:cs="Arial"/>
            <w:noProof/>
            <w:webHidden/>
          </w:rPr>
          <w:t>40</w:t>
        </w:r>
        <w:r w:rsidR="005C6694" w:rsidRPr="00365A3E">
          <w:rPr>
            <w:rFonts w:ascii="Arial" w:hAnsi="Arial" w:cs="Arial"/>
            <w:noProof/>
            <w:webHidden/>
          </w:rPr>
          <w:fldChar w:fldCharType="end"/>
        </w:r>
      </w:hyperlink>
    </w:p>
    <w:p w14:paraId="30E9DB3B" w14:textId="49C5E949" w:rsidR="005C6694" w:rsidRPr="00365A3E" w:rsidRDefault="00444832">
      <w:pPr>
        <w:pStyle w:val="Tabladeilustraciones"/>
        <w:tabs>
          <w:tab w:val="right" w:leader="dot" w:pos="9062"/>
        </w:tabs>
        <w:rPr>
          <w:rFonts w:ascii="Arial" w:eastAsiaTheme="minorEastAsia" w:hAnsi="Arial" w:cs="Arial"/>
          <w:i w:val="0"/>
          <w:iCs w:val="0"/>
          <w:noProof/>
          <w:sz w:val="22"/>
          <w:szCs w:val="22"/>
          <w:lang w:val="en-US"/>
        </w:rPr>
      </w:pPr>
      <w:hyperlink w:anchor="_Toc513824856" w:history="1">
        <w:r w:rsidR="005C6694" w:rsidRPr="00365A3E">
          <w:rPr>
            <w:rStyle w:val="Hipervnculo"/>
            <w:rFonts w:ascii="Arial" w:hAnsi="Arial" w:cs="Arial"/>
            <w:noProof/>
          </w:rPr>
          <w:t>Figura 4.Diseño del proceso de ecoturismo por conservación</w:t>
        </w:r>
        <w:r w:rsidR="005C6694" w:rsidRPr="00365A3E">
          <w:rPr>
            <w:rFonts w:ascii="Arial" w:hAnsi="Arial" w:cs="Arial"/>
            <w:noProof/>
            <w:webHidden/>
          </w:rPr>
          <w:tab/>
        </w:r>
        <w:r w:rsidR="005C6694" w:rsidRPr="00365A3E">
          <w:rPr>
            <w:rFonts w:ascii="Arial" w:hAnsi="Arial" w:cs="Arial"/>
            <w:noProof/>
            <w:webHidden/>
          </w:rPr>
          <w:fldChar w:fldCharType="begin"/>
        </w:r>
        <w:r w:rsidR="005C6694" w:rsidRPr="00365A3E">
          <w:rPr>
            <w:rFonts w:ascii="Arial" w:hAnsi="Arial" w:cs="Arial"/>
            <w:noProof/>
            <w:webHidden/>
          </w:rPr>
          <w:instrText xml:space="preserve"> PAGEREF _Toc513824856 \h </w:instrText>
        </w:r>
        <w:r w:rsidR="005C6694" w:rsidRPr="00365A3E">
          <w:rPr>
            <w:rFonts w:ascii="Arial" w:hAnsi="Arial" w:cs="Arial"/>
            <w:noProof/>
            <w:webHidden/>
          </w:rPr>
        </w:r>
        <w:r w:rsidR="005C6694" w:rsidRPr="00365A3E">
          <w:rPr>
            <w:rFonts w:ascii="Arial" w:hAnsi="Arial" w:cs="Arial"/>
            <w:noProof/>
            <w:webHidden/>
          </w:rPr>
          <w:fldChar w:fldCharType="separate"/>
        </w:r>
        <w:r w:rsidR="00EA2EB2" w:rsidRPr="00365A3E">
          <w:rPr>
            <w:rFonts w:ascii="Arial" w:hAnsi="Arial" w:cs="Arial"/>
            <w:noProof/>
            <w:webHidden/>
          </w:rPr>
          <w:t>43</w:t>
        </w:r>
        <w:r w:rsidR="005C6694" w:rsidRPr="00365A3E">
          <w:rPr>
            <w:rFonts w:ascii="Arial" w:hAnsi="Arial" w:cs="Arial"/>
            <w:noProof/>
            <w:webHidden/>
          </w:rPr>
          <w:fldChar w:fldCharType="end"/>
        </w:r>
      </w:hyperlink>
    </w:p>
    <w:p w14:paraId="168C442C" w14:textId="5B604B60" w:rsidR="005C6694" w:rsidRPr="00365A3E" w:rsidRDefault="00444832">
      <w:pPr>
        <w:pStyle w:val="Tabladeilustraciones"/>
        <w:tabs>
          <w:tab w:val="right" w:leader="dot" w:pos="9062"/>
        </w:tabs>
        <w:rPr>
          <w:rFonts w:ascii="Arial" w:eastAsiaTheme="minorEastAsia" w:hAnsi="Arial" w:cs="Arial"/>
          <w:i w:val="0"/>
          <w:iCs w:val="0"/>
          <w:noProof/>
          <w:sz w:val="22"/>
          <w:szCs w:val="22"/>
          <w:lang w:val="en-US"/>
        </w:rPr>
      </w:pPr>
      <w:hyperlink w:anchor="_Toc513824857" w:history="1">
        <w:r w:rsidR="005C6694" w:rsidRPr="00365A3E">
          <w:rPr>
            <w:rStyle w:val="Hipervnculo"/>
            <w:rFonts w:ascii="Arial" w:hAnsi="Arial" w:cs="Arial"/>
            <w:noProof/>
          </w:rPr>
          <w:t>Figura 5: Lugar de residencia</w:t>
        </w:r>
        <w:r w:rsidR="005C6694" w:rsidRPr="00365A3E">
          <w:rPr>
            <w:rFonts w:ascii="Arial" w:hAnsi="Arial" w:cs="Arial"/>
            <w:noProof/>
            <w:webHidden/>
          </w:rPr>
          <w:tab/>
        </w:r>
        <w:r w:rsidR="005C6694" w:rsidRPr="00365A3E">
          <w:rPr>
            <w:rFonts w:ascii="Arial" w:hAnsi="Arial" w:cs="Arial"/>
            <w:noProof/>
            <w:webHidden/>
          </w:rPr>
          <w:fldChar w:fldCharType="begin"/>
        </w:r>
        <w:r w:rsidR="005C6694" w:rsidRPr="00365A3E">
          <w:rPr>
            <w:rFonts w:ascii="Arial" w:hAnsi="Arial" w:cs="Arial"/>
            <w:noProof/>
            <w:webHidden/>
          </w:rPr>
          <w:instrText xml:space="preserve"> PAGEREF _Toc513824857 \h </w:instrText>
        </w:r>
        <w:r w:rsidR="005C6694" w:rsidRPr="00365A3E">
          <w:rPr>
            <w:rFonts w:ascii="Arial" w:hAnsi="Arial" w:cs="Arial"/>
            <w:noProof/>
            <w:webHidden/>
          </w:rPr>
        </w:r>
        <w:r w:rsidR="005C6694" w:rsidRPr="00365A3E">
          <w:rPr>
            <w:rFonts w:ascii="Arial" w:hAnsi="Arial" w:cs="Arial"/>
            <w:noProof/>
            <w:webHidden/>
          </w:rPr>
          <w:fldChar w:fldCharType="separate"/>
        </w:r>
        <w:r w:rsidR="00EA2EB2" w:rsidRPr="00365A3E">
          <w:rPr>
            <w:rFonts w:ascii="Arial" w:hAnsi="Arial" w:cs="Arial"/>
            <w:noProof/>
            <w:webHidden/>
          </w:rPr>
          <w:t>90</w:t>
        </w:r>
        <w:r w:rsidR="005C6694" w:rsidRPr="00365A3E">
          <w:rPr>
            <w:rFonts w:ascii="Arial" w:hAnsi="Arial" w:cs="Arial"/>
            <w:noProof/>
            <w:webHidden/>
          </w:rPr>
          <w:fldChar w:fldCharType="end"/>
        </w:r>
      </w:hyperlink>
    </w:p>
    <w:p w14:paraId="1E200861" w14:textId="4E24DCA8" w:rsidR="005C6694" w:rsidRPr="00365A3E" w:rsidRDefault="00444832">
      <w:pPr>
        <w:pStyle w:val="Tabladeilustraciones"/>
        <w:tabs>
          <w:tab w:val="right" w:leader="dot" w:pos="9062"/>
        </w:tabs>
        <w:rPr>
          <w:rFonts w:ascii="Arial" w:eastAsiaTheme="minorEastAsia" w:hAnsi="Arial" w:cs="Arial"/>
          <w:i w:val="0"/>
          <w:iCs w:val="0"/>
          <w:noProof/>
          <w:sz w:val="22"/>
          <w:szCs w:val="22"/>
          <w:lang w:val="en-US"/>
        </w:rPr>
      </w:pPr>
      <w:hyperlink w:anchor="_Toc513824858" w:history="1">
        <w:r w:rsidR="005C6694" w:rsidRPr="00365A3E">
          <w:rPr>
            <w:rStyle w:val="Hipervnculo"/>
            <w:rFonts w:ascii="Arial" w:hAnsi="Arial" w:cs="Arial"/>
            <w:noProof/>
          </w:rPr>
          <w:t>Figura 6: Ingreso familiar</w:t>
        </w:r>
        <w:r w:rsidR="005C6694" w:rsidRPr="00365A3E">
          <w:rPr>
            <w:rFonts w:ascii="Arial" w:hAnsi="Arial" w:cs="Arial"/>
            <w:noProof/>
            <w:webHidden/>
          </w:rPr>
          <w:tab/>
        </w:r>
        <w:r w:rsidR="005C6694" w:rsidRPr="00365A3E">
          <w:rPr>
            <w:rFonts w:ascii="Arial" w:hAnsi="Arial" w:cs="Arial"/>
            <w:noProof/>
            <w:webHidden/>
          </w:rPr>
          <w:fldChar w:fldCharType="begin"/>
        </w:r>
        <w:r w:rsidR="005C6694" w:rsidRPr="00365A3E">
          <w:rPr>
            <w:rFonts w:ascii="Arial" w:hAnsi="Arial" w:cs="Arial"/>
            <w:noProof/>
            <w:webHidden/>
          </w:rPr>
          <w:instrText xml:space="preserve"> PAGEREF _Toc513824858 \h </w:instrText>
        </w:r>
        <w:r w:rsidR="005C6694" w:rsidRPr="00365A3E">
          <w:rPr>
            <w:rFonts w:ascii="Arial" w:hAnsi="Arial" w:cs="Arial"/>
            <w:noProof/>
            <w:webHidden/>
          </w:rPr>
        </w:r>
        <w:r w:rsidR="005C6694" w:rsidRPr="00365A3E">
          <w:rPr>
            <w:rFonts w:ascii="Arial" w:hAnsi="Arial" w:cs="Arial"/>
            <w:noProof/>
            <w:webHidden/>
          </w:rPr>
          <w:fldChar w:fldCharType="separate"/>
        </w:r>
        <w:r w:rsidR="00EA2EB2" w:rsidRPr="00365A3E">
          <w:rPr>
            <w:rFonts w:ascii="Arial" w:hAnsi="Arial" w:cs="Arial"/>
            <w:noProof/>
            <w:webHidden/>
          </w:rPr>
          <w:t>91</w:t>
        </w:r>
        <w:r w:rsidR="005C6694" w:rsidRPr="00365A3E">
          <w:rPr>
            <w:rFonts w:ascii="Arial" w:hAnsi="Arial" w:cs="Arial"/>
            <w:noProof/>
            <w:webHidden/>
          </w:rPr>
          <w:fldChar w:fldCharType="end"/>
        </w:r>
      </w:hyperlink>
    </w:p>
    <w:p w14:paraId="4DEE3426" w14:textId="508D1A36" w:rsidR="005C6694" w:rsidRPr="00365A3E" w:rsidRDefault="00444832">
      <w:pPr>
        <w:pStyle w:val="Tabladeilustraciones"/>
        <w:tabs>
          <w:tab w:val="right" w:leader="dot" w:pos="9062"/>
        </w:tabs>
        <w:rPr>
          <w:rFonts w:ascii="Arial" w:eastAsiaTheme="minorEastAsia" w:hAnsi="Arial" w:cs="Arial"/>
          <w:i w:val="0"/>
          <w:iCs w:val="0"/>
          <w:noProof/>
          <w:sz w:val="22"/>
          <w:szCs w:val="22"/>
          <w:lang w:val="en-US"/>
        </w:rPr>
      </w:pPr>
      <w:hyperlink w:anchor="_Toc513824859" w:history="1">
        <w:r w:rsidR="005C6694" w:rsidRPr="00365A3E">
          <w:rPr>
            <w:rStyle w:val="Hipervnculo"/>
            <w:rFonts w:ascii="Arial" w:hAnsi="Arial" w:cs="Arial"/>
            <w:noProof/>
          </w:rPr>
          <w:t>Figura 7: Material de la vivienda</w:t>
        </w:r>
        <w:r w:rsidR="005C6694" w:rsidRPr="00365A3E">
          <w:rPr>
            <w:rFonts w:ascii="Arial" w:hAnsi="Arial" w:cs="Arial"/>
            <w:noProof/>
            <w:webHidden/>
          </w:rPr>
          <w:tab/>
        </w:r>
        <w:r w:rsidR="005C6694" w:rsidRPr="00365A3E">
          <w:rPr>
            <w:rFonts w:ascii="Arial" w:hAnsi="Arial" w:cs="Arial"/>
            <w:noProof/>
            <w:webHidden/>
          </w:rPr>
          <w:fldChar w:fldCharType="begin"/>
        </w:r>
        <w:r w:rsidR="005C6694" w:rsidRPr="00365A3E">
          <w:rPr>
            <w:rFonts w:ascii="Arial" w:hAnsi="Arial" w:cs="Arial"/>
            <w:noProof/>
            <w:webHidden/>
          </w:rPr>
          <w:instrText xml:space="preserve"> PAGEREF _Toc513824859 \h </w:instrText>
        </w:r>
        <w:r w:rsidR="005C6694" w:rsidRPr="00365A3E">
          <w:rPr>
            <w:rFonts w:ascii="Arial" w:hAnsi="Arial" w:cs="Arial"/>
            <w:noProof/>
            <w:webHidden/>
          </w:rPr>
        </w:r>
        <w:r w:rsidR="005C6694" w:rsidRPr="00365A3E">
          <w:rPr>
            <w:rFonts w:ascii="Arial" w:hAnsi="Arial" w:cs="Arial"/>
            <w:noProof/>
            <w:webHidden/>
          </w:rPr>
          <w:fldChar w:fldCharType="separate"/>
        </w:r>
        <w:r w:rsidR="00EA2EB2" w:rsidRPr="00365A3E">
          <w:rPr>
            <w:rFonts w:ascii="Arial" w:hAnsi="Arial" w:cs="Arial"/>
            <w:noProof/>
            <w:webHidden/>
          </w:rPr>
          <w:t>92</w:t>
        </w:r>
        <w:r w:rsidR="005C6694" w:rsidRPr="00365A3E">
          <w:rPr>
            <w:rFonts w:ascii="Arial" w:hAnsi="Arial" w:cs="Arial"/>
            <w:noProof/>
            <w:webHidden/>
          </w:rPr>
          <w:fldChar w:fldCharType="end"/>
        </w:r>
      </w:hyperlink>
    </w:p>
    <w:p w14:paraId="46537783" w14:textId="5FB1C335" w:rsidR="005C6694" w:rsidRPr="00365A3E" w:rsidRDefault="00444832">
      <w:pPr>
        <w:pStyle w:val="Tabladeilustraciones"/>
        <w:tabs>
          <w:tab w:val="right" w:leader="dot" w:pos="9062"/>
        </w:tabs>
        <w:rPr>
          <w:rFonts w:ascii="Arial" w:eastAsiaTheme="minorEastAsia" w:hAnsi="Arial" w:cs="Arial"/>
          <w:i w:val="0"/>
          <w:iCs w:val="0"/>
          <w:noProof/>
          <w:sz w:val="22"/>
          <w:szCs w:val="22"/>
          <w:lang w:val="en-US"/>
        </w:rPr>
      </w:pPr>
      <w:hyperlink w:anchor="_Toc513824860" w:history="1">
        <w:r w:rsidR="005C6694" w:rsidRPr="00365A3E">
          <w:rPr>
            <w:rStyle w:val="Hipervnculo"/>
            <w:rFonts w:ascii="Arial" w:hAnsi="Arial" w:cs="Arial"/>
            <w:noProof/>
          </w:rPr>
          <w:t>Figura 8: Estructura de la vivienda</w:t>
        </w:r>
        <w:r w:rsidR="005C6694" w:rsidRPr="00365A3E">
          <w:rPr>
            <w:rFonts w:ascii="Arial" w:hAnsi="Arial" w:cs="Arial"/>
            <w:noProof/>
            <w:webHidden/>
          </w:rPr>
          <w:tab/>
        </w:r>
        <w:r w:rsidR="005C6694" w:rsidRPr="00365A3E">
          <w:rPr>
            <w:rFonts w:ascii="Arial" w:hAnsi="Arial" w:cs="Arial"/>
            <w:noProof/>
            <w:webHidden/>
          </w:rPr>
          <w:fldChar w:fldCharType="begin"/>
        </w:r>
        <w:r w:rsidR="005C6694" w:rsidRPr="00365A3E">
          <w:rPr>
            <w:rFonts w:ascii="Arial" w:hAnsi="Arial" w:cs="Arial"/>
            <w:noProof/>
            <w:webHidden/>
          </w:rPr>
          <w:instrText xml:space="preserve"> PAGEREF _Toc513824860 \h </w:instrText>
        </w:r>
        <w:r w:rsidR="005C6694" w:rsidRPr="00365A3E">
          <w:rPr>
            <w:rFonts w:ascii="Arial" w:hAnsi="Arial" w:cs="Arial"/>
            <w:noProof/>
            <w:webHidden/>
          </w:rPr>
        </w:r>
        <w:r w:rsidR="005C6694" w:rsidRPr="00365A3E">
          <w:rPr>
            <w:rFonts w:ascii="Arial" w:hAnsi="Arial" w:cs="Arial"/>
            <w:noProof/>
            <w:webHidden/>
          </w:rPr>
          <w:fldChar w:fldCharType="separate"/>
        </w:r>
        <w:r w:rsidR="00EA2EB2" w:rsidRPr="00365A3E">
          <w:rPr>
            <w:rFonts w:ascii="Arial" w:hAnsi="Arial" w:cs="Arial"/>
            <w:noProof/>
            <w:webHidden/>
          </w:rPr>
          <w:t>93</w:t>
        </w:r>
        <w:r w:rsidR="005C6694" w:rsidRPr="00365A3E">
          <w:rPr>
            <w:rFonts w:ascii="Arial" w:hAnsi="Arial" w:cs="Arial"/>
            <w:noProof/>
            <w:webHidden/>
          </w:rPr>
          <w:fldChar w:fldCharType="end"/>
        </w:r>
      </w:hyperlink>
    </w:p>
    <w:p w14:paraId="0B1CB10A" w14:textId="66826AC8" w:rsidR="005C6694" w:rsidRPr="00365A3E" w:rsidRDefault="00444832">
      <w:pPr>
        <w:pStyle w:val="Tabladeilustraciones"/>
        <w:tabs>
          <w:tab w:val="right" w:leader="dot" w:pos="9062"/>
        </w:tabs>
        <w:rPr>
          <w:rFonts w:ascii="Arial" w:eastAsiaTheme="minorEastAsia" w:hAnsi="Arial" w:cs="Arial"/>
          <w:i w:val="0"/>
          <w:iCs w:val="0"/>
          <w:noProof/>
          <w:sz w:val="22"/>
          <w:szCs w:val="22"/>
          <w:lang w:val="en-US"/>
        </w:rPr>
      </w:pPr>
      <w:hyperlink w:anchor="_Toc513824861" w:history="1">
        <w:r w:rsidR="005C6694" w:rsidRPr="00365A3E">
          <w:rPr>
            <w:rStyle w:val="Hipervnculo"/>
            <w:rFonts w:ascii="Arial" w:hAnsi="Arial" w:cs="Arial"/>
            <w:noProof/>
          </w:rPr>
          <w:t>Figura 9: Servicio de agua en la vivienda</w:t>
        </w:r>
        <w:r w:rsidR="005C6694" w:rsidRPr="00365A3E">
          <w:rPr>
            <w:rFonts w:ascii="Arial" w:hAnsi="Arial" w:cs="Arial"/>
            <w:noProof/>
            <w:webHidden/>
          </w:rPr>
          <w:tab/>
        </w:r>
        <w:r w:rsidR="005C6694" w:rsidRPr="00365A3E">
          <w:rPr>
            <w:rFonts w:ascii="Arial" w:hAnsi="Arial" w:cs="Arial"/>
            <w:noProof/>
            <w:webHidden/>
          </w:rPr>
          <w:fldChar w:fldCharType="begin"/>
        </w:r>
        <w:r w:rsidR="005C6694" w:rsidRPr="00365A3E">
          <w:rPr>
            <w:rFonts w:ascii="Arial" w:hAnsi="Arial" w:cs="Arial"/>
            <w:noProof/>
            <w:webHidden/>
          </w:rPr>
          <w:instrText xml:space="preserve"> PAGEREF _Toc513824861 \h </w:instrText>
        </w:r>
        <w:r w:rsidR="005C6694" w:rsidRPr="00365A3E">
          <w:rPr>
            <w:rFonts w:ascii="Arial" w:hAnsi="Arial" w:cs="Arial"/>
            <w:noProof/>
            <w:webHidden/>
          </w:rPr>
        </w:r>
        <w:r w:rsidR="005C6694" w:rsidRPr="00365A3E">
          <w:rPr>
            <w:rFonts w:ascii="Arial" w:hAnsi="Arial" w:cs="Arial"/>
            <w:noProof/>
            <w:webHidden/>
          </w:rPr>
          <w:fldChar w:fldCharType="separate"/>
        </w:r>
        <w:r w:rsidR="00EA2EB2" w:rsidRPr="00365A3E">
          <w:rPr>
            <w:rFonts w:ascii="Arial" w:hAnsi="Arial" w:cs="Arial"/>
            <w:noProof/>
            <w:webHidden/>
          </w:rPr>
          <w:t>94</w:t>
        </w:r>
        <w:r w:rsidR="005C6694" w:rsidRPr="00365A3E">
          <w:rPr>
            <w:rFonts w:ascii="Arial" w:hAnsi="Arial" w:cs="Arial"/>
            <w:noProof/>
            <w:webHidden/>
          </w:rPr>
          <w:fldChar w:fldCharType="end"/>
        </w:r>
      </w:hyperlink>
    </w:p>
    <w:p w14:paraId="66C074F1" w14:textId="33A32E38" w:rsidR="005C6694" w:rsidRPr="00365A3E" w:rsidRDefault="00444832">
      <w:pPr>
        <w:pStyle w:val="Tabladeilustraciones"/>
        <w:tabs>
          <w:tab w:val="right" w:leader="dot" w:pos="9062"/>
        </w:tabs>
        <w:rPr>
          <w:rFonts w:ascii="Arial" w:eastAsiaTheme="minorEastAsia" w:hAnsi="Arial" w:cs="Arial"/>
          <w:i w:val="0"/>
          <w:iCs w:val="0"/>
          <w:noProof/>
          <w:sz w:val="22"/>
          <w:szCs w:val="22"/>
          <w:lang w:val="en-US"/>
        </w:rPr>
      </w:pPr>
      <w:hyperlink w:anchor="_Toc513824862" w:history="1">
        <w:r w:rsidR="005C6694" w:rsidRPr="00365A3E">
          <w:rPr>
            <w:rStyle w:val="Hipervnculo"/>
            <w:rFonts w:ascii="Arial" w:hAnsi="Arial" w:cs="Arial"/>
            <w:noProof/>
          </w:rPr>
          <w:t>Figura 10: Servicio de alcantarillado.</w:t>
        </w:r>
        <w:r w:rsidR="005C6694" w:rsidRPr="00365A3E">
          <w:rPr>
            <w:rFonts w:ascii="Arial" w:hAnsi="Arial" w:cs="Arial"/>
            <w:noProof/>
            <w:webHidden/>
          </w:rPr>
          <w:tab/>
        </w:r>
        <w:r w:rsidR="005C6694" w:rsidRPr="00365A3E">
          <w:rPr>
            <w:rFonts w:ascii="Arial" w:hAnsi="Arial" w:cs="Arial"/>
            <w:noProof/>
            <w:webHidden/>
          </w:rPr>
          <w:fldChar w:fldCharType="begin"/>
        </w:r>
        <w:r w:rsidR="005C6694" w:rsidRPr="00365A3E">
          <w:rPr>
            <w:rFonts w:ascii="Arial" w:hAnsi="Arial" w:cs="Arial"/>
            <w:noProof/>
            <w:webHidden/>
          </w:rPr>
          <w:instrText xml:space="preserve"> PAGEREF _Toc513824862 \h </w:instrText>
        </w:r>
        <w:r w:rsidR="005C6694" w:rsidRPr="00365A3E">
          <w:rPr>
            <w:rFonts w:ascii="Arial" w:hAnsi="Arial" w:cs="Arial"/>
            <w:noProof/>
            <w:webHidden/>
          </w:rPr>
        </w:r>
        <w:r w:rsidR="005C6694" w:rsidRPr="00365A3E">
          <w:rPr>
            <w:rFonts w:ascii="Arial" w:hAnsi="Arial" w:cs="Arial"/>
            <w:noProof/>
            <w:webHidden/>
          </w:rPr>
          <w:fldChar w:fldCharType="separate"/>
        </w:r>
        <w:r w:rsidR="00EA2EB2" w:rsidRPr="00365A3E">
          <w:rPr>
            <w:rFonts w:ascii="Arial" w:hAnsi="Arial" w:cs="Arial"/>
            <w:noProof/>
            <w:webHidden/>
          </w:rPr>
          <w:t>95</w:t>
        </w:r>
        <w:r w:rsidR="005C6694" w:rsidRPr="00365A3E">
          <w:rPr>
            <w:rFonts w:ascii="Arial" w:hAnsi="Arial" w:cs="Arial"/>
            <w:noProof/>
            <w:webHidden/>
          </w:rPr>
          <w:fldChar w:fldCharType="end"/>
        </w:r>
      </w:hyperlink>
    </w:p>
    <w:p w14:paraId="0053371E" w14:textId="6BF564B2" w:rsidR="005C6694" w:rsidRPr="00365A3E" w:rsidRDefault="00444832">
      <w:pPr>
        <w:pStyle w:val="Tabladeilustraciones"/>
        <w:tabs>
          <w:tab w:val="right" w:leader="dot" w:pos="9062"/>
        </w:tabs>
        <w:rPr>
          <w:rFonts w:ascii="Arial" w:eastAsiaTheme="minorEastAsia" w:hAnsi="Arial" w:cs="Arial"/>
          <w:i w:val="0"/>
          <w:iCs w:val="0"/>
          <w:noProof/>
          <w:sz w:val="22"/>
          <w:szCs w:val="22"/>
          <w:lang w:val="en-US"/>
        </w:rPr>
      </w:pPr>
      <w:hyperlink w:anchor="_Toc513824863" w:history="1">
        <w:r w:rsidR="005C6694" w:rsidRPr="00365A3E">
          <w:rPr>
            <w:rStyle w:val="Hipervnculo"/>
            <w:rFonts w:ascii="Arial" w:hAnsi="Arial" w:cs="Arial"/>
            <w:noProof/>
          </w:rPr>
          <w:t>Figura 11: Servicio de alcantarillado.</w:t>
        </w:r>
        <w:r w:rsidR="005C6694" w:rsidRPr="00365A3E">
          <w:rPr>
            <w:rFonts w:ascii="Arial" w:hAnsi="Arial" w:cs="Arial"/>
            <w:noProof/>
            <w:webHidden/>
          </w:rPr>
          <w:tab/>
        </w:r>
        <w:r w:rsidR="005C6694" w:rsidRPr="00365A3E">
          <w:rPr>
            <w:rFonts w:ascii="Arial" w:hAnsi="Arial" w:cs="Arial"/>
            <w:noProof/>
            <w:webHidden/>
          </w:rPr>
          <w:fldChar w:fldCharType="begin"/>
        </w:r>
        <w:r w:rsidR="005C6694" w:rsidRPr="00365A3E">
          <w:rPr>
            <w:rFonts w:ascii="Arial" w:hAnsi="Arial" w:cs="Arial"/>
            <w:noProof/>
            <w:webHidden/>
          </w:rPr>
          <w:instrText xml:space="preserve"> PAGEREF _Toc513824863 \h </w:instrText>
        </w:r>
        <w:r w:rsidR="005C6694" w:rsidRPr="00365A3E">
          <w:rPr>
            <w:rFonts w:ascii="Arial" w:hAnsi="Arial" w:cs="Arial"/>
            <w:noProof/>
            <w:webHidden/>
          </w:rPr>
        </w:r>
        <w:r w:rsidR="005C6694" w:rsidRPr="00365A3E">
          <w:rPr>
            <w:rFonts w:ascii="Arial" w:hAnsi="Arial" w:cs="Arial"/>
            <w:noProof/>
            <w:webHidden/>
          </w:rPr>
          <w:fldChar w:fldCharType="separate"/>
        </w:r>
        <w:r w:rsidR="00EA2EB2" w:rsidRPr="00365A3E">
          <w:rPr>
            <w:rFonts w:ascii="Arial" w:hAnsi="Arial" w:cs="Arial"/>
            <w:noProof/>
            <w:webHidden/>
          </w:rPr>
          <w:t>96</w:t>
        </w:r>
        <w:r w:rsidR="005C6694" w:rsidRPr="00365A3E">
          <w:rPr>
            <w:rFonts w:ascii="Arial" w:hAnsi="Arial" w:cs="Arial"/>
            <w:noProof/>
            <w:webHidden/>
          </w:rPr>
          <w:fldChar w:fldCharType="end"/>
        </w:r>
      </w:hyperlink>
    </w:p>
    <w:p w14:paraId="13762D27" w14:textId="65C4A039" w:rsidR="005C6694" w:rsidRPr="00365A3E" w:rsidRDefault="00444832">
      <w:pPr>
        <w:pStyle w:val="Tabladeilustraciones"/>
        <w:tabs>
          <w:tab w:val="right" w:leader="dot" w:pos="9062"/>
        </w:tabs>
        <w:rPr>
          <w:rFonts w:ascii="Arial" w:eastAsiaTheme="minorEastAsia" w:hAnsi="Arial" w:cs="Arial"/>
          <w:i w:val="0"/>
          <w:iCs w:val="0"/>
          <w:noProof/>
          <w:sz w:val="22"/>
          <w:szCs w:val="22"/>
          <w:lang w:val="en-US"/>
        </w:rPr>
      </w:pPr>
      <w:hyperlink w:anchor="_Toc513824864" w:history="1">
        <w:r w:rsidR="005C6694" w:rsidRPr="00365A3E">
          <w:rPr>
            <w:rStyle w:val="Hipervnculo"/>
            <w:rFonts w:ascii="Arial" w:hAnsi="Arial" w:cs="Arial"/>
            <w:noProof/>
          </w:rPr>
          <w:t>Figura 12: Valoración por los vestigios naturales y culturales del lugar.</w:t>
        </w:r>
        <w:r w:rsidR="005C6694" w:rsidRPr="00365A3E">
          <w:rPr>
            <w:rFonts w:ascii="Arial" w:hAnsi="Arial" w:cs="Arial"/>
            <w:noProof/>
            <w:webHidden/>
          </w:rPr>
          <w:tab/>
        </w:r>
        <w:r w:rsidR="005C6694" w:rsidRPr="00365A3E">
          <w:rPr>
            <w:rFonts w:ascii="Arial" w:hAnsi="Arial" w:cs="Arial"/>
            <w:noProof/>
            <w:webHidden/>
          </w:rPr>
          <w:fldChar w:fldCharType="begin"/>
        </w:r>
        <w:r w:rsidR="005C6694" w:rsidRPr="00365A3E">
          <w:rPr>
            <w:rFonts w:ascii="Arial" w:hAnsi="Arial" w:cs="Arial"/>
            <w:noProof/>
            <w:webHidden/>
          </w:rPr>
          <w:instrText xml:space="preserve"> PAGEREF _Toc513824864 \h </w:instrText>
        </w:r>
        <w:r w:rsidR="005C6694" w:rsidRPr="00365A3E">
          <w:rPr>
            <w:rFonts w:ascii="Arial" w:hAnsi="Arial" w:cs="Arial"/>
            <w:noProof/>
            <w:webHidden/>
          </w:rPr>
        </w:r>
        <w:r w:rsidR="005C6694" w:rsidRPr="00365A3E">
          <w:rPr>
            <w:rFonts w:ascii="Arial" w:hAnsi="Arial" w:cs="Arial"/>
            <w:noProof/>
            <w:webHidden/>
          </w:rPr>
          <w:fldChar w:fldCharType="separate"/>
        </w:r>
        <w:r w:rsidR="00EA2EB2" w:rsidRPr="00365A3E">
          <w:rPr>
            <w:rFonts w:ascii="Arial" w:hAnsi="Arial" w:cs="Arial"/>
            <w:noProof/>
            <w:webHidden/>
          </w:rPr>
          <w:t>97</w:t>
        </w:r>
        <w:r w:rsidR="005C6694" w:rsidRPr="00365A3E">
          <w:rPr>
            <w:rFonts w:ascii="Arial" w:hAnsi="Arial" w:cs="Arial"/>
            <w:noProof/>
            <w:webHidden/>
          </w:rPr>
          <w:fldChar w:fldCharType="end"/>
        </w:r>
      </w:hyperlink>
    </w:p>
    <w:p w14:paraId="37AEEDF0" w14:textId="122C4A6B" w:rsidR="005C6694" w:rsidRPr="00365A3E" w:rsidRDefault="00444832">
      <w:pPr>
        <w:pStyle w:val="Tabladeilustraciones"/>
        <w:tabs>
          <w:tab w:val="right" w:leader="dot" w:pos="9062"/>
        </w:tabs>
        <w:rPr>
          <w:rFonts w:ascii="Arial" w:eastAsiaTheme="minorEastAsia" w:hAnsi="Arial" w:cs="Arial"/>
          <w:i w:val="0"/>
          <w:iCs w:val="0"/>
          <w:noProof/>
          <w:sz w:val="22"/>
          <w:szCs w:val="22"/>
          <w:lang w:val="en-US"/>
        </w:rPr>
      </w:pPr>
      <w:hyperlink w:anchor="_Toc513824865" w:history="1">
        <w:r w:rsidR="005C6694" w:rsidRPr="00365A3E">
          <w:rPr>
            <w:rStyle w:val="Hipervnculo"/>
            <w:rFonts w:ascii="Arial" w:hAnsi="Arial" w:cs="Arial"/>
            <w:noProof/>
          </w:rPr>
          <w:t>Figura 13: Fomento de actividades que coadyuven a rescatar y revalorizar nuestro legado cultural.</w:t>
        </w:r>
        <w:r w:rsidR="005C6694" w:rsidRPr="00365A3E">
          <w:rPr>
            <w:rFonts w:ascii="Arial" w:hAnsi="Arial" w:cs="Arial"/>
            <w:noProof/>
            <w:webHidden/>
          </w:rPr>
          <w:tab/>
        </w:r>
        <w:r w:rsidR="005C6694" w:rsidRPr="00365A3E">
          <w:rPr>
            <w:rFonts w:ascii="Arial" w:hAnsi="Arial" w:cs="Arial"/>
            <w:noProof/>
            <w:webHidden/>
          </w:rPr>
          <w:fldChar w:fldCharType="begin"/>
        </w:r>
        <w:r w:rsidR="005C6694" w:rsidRPr="00365A3E">
          <w:rPr>
            <w:rFonts w:ascii="Arial" w:hAnsi="Arial" w:cs="Arial"/>
            <w:noProof/>
            <w:webHidden/>
          </w:rPr>
          <w:instrText xml:space="preserve"> PAGEREF _Toc513824865 \h </w:instrText>
        </w:r>
        <w:r w:rsidR="005C6694" w:rsidRPr="00365A3E">
          <w:rPr>
            <w:rFonts w:ascii="Arial" w:hAnsi="Arial" w:cs="Arial"/>
            <w:noProof/>
            <w:webHidden/>
          </w:rPr>
        </w:r>
        <w:r w:rsidR="005C6694" w:rsidRPr="00365A3E">
          <w:rPr>
            <w:rFonts w:ascii="Arial" w:hAnsi="Arial" w:cs="Arial"/>
            <w:noProof/>
            <w:webHidden/>
          </w:rPr>
          <w:fldChar w:fldCharType="separate"/>
        </w:r>
        <w:r w:rsidR="00EA2EB2" w:rsidRPr="00365A3E">
          <w:rPr>
            <w:rFonts w:ascii="Arial" w:hAnsi="Arial" w:cs="Arial"/>
            <w:noProof/>
            <w:webHidden/>
          </w:rPr>
          <w:t>98</w:t>
        </w:r>
        <w:r w:rsidR="005C6694" w:rsidRPr="00365A3E">
          <w:rPr>
            <w:rFonts w:ascii="Arial" w:hAnsi="Arial" w:cs="Arial"/>
            <w:noProof/>
            <w:webHidden/>
          </w:rPr>
          <w:fldChar w:fldCharType="end"/>
        </w:r>
      </w:hyperlink>
    </w:p>
    <w:p w14:paraId="4CEADDF2" w14:textId="6969C501" w:rsidR="005C6694" w:rsidRPr="00365A3E" w:rsidRDefault="00444832">
      <w:pPr>
        <w:pStyle w:val="Tabladeilustraciones"/>
        <w:tabs>
          <w:tab w:val="right" w:leader="dot" w:pos="9062"/>
        </w:tabs>
        <w:rPr>
          <w:rFonts w:ascii="Arial" w:eastAsiaTheme="minorEastAsia" w:hAnsi="Arial" w:cs="Arial"/>
          <w:i w:val="0"/>
          <w:iCs w:val="0"/>
          <w:noProof/>
          <w:sz w:val="22"/>
          <w:szCs w:val="22"/>
          <w:lang w:val="en-US"/>
        </w:rPr>
      </w:pPr>
      <w:hyperlink w:anchor="_Toc513824866" w:history="1">
        <w:r w:rsidR="005C6694" w:rsidRPr="00365A3E">
          <w:rPr>
            <w:rStyle w:val="Hipervnculo"/>
            <w:rFonts w:ascii="Arial" w:hAnsi="Arial" w:cs="Arial"/>
            <w:noProof/>
          </w:rPr>
          <w:t>Figura 14: Existencia de Invasiones fortuitas en áreas caracterizadas por su gran valor histórico y/o preservación de extintos seres bióticos</w:t>
        </w:r>
        <w:r w:rsidR="005C6694" w:rsidRPr="00365A3E">
          <w:rPr>
            <w:rFonts w:ascii="Arial" w:hAnsi="Arial" w:cs="Arial"/>
            <w:noProof/>
            <w:webHidden/>
          </w:rPr>
          <w:tab/>
        </w:r>
        <w:r w:rsidR="005C6694" w:rsidRPr="00365A3E">
          <w:rPr>
            <w:rFonts w:ascii="Arial" w:hAnsi="Arial" w:cs="Arial"/>
            <w:noProof/>
            <w:webHidden/>
          </w:rPr>
          <w:fldChar w:fldCharType="begin"/>
        </w:r>
        <w:r w:rsidR="005C6694" w:rsidRPr="00365A3E">
          <w:rPr>
            <w:rFonts w:ascii="Arial" w:hAnsi="Arial" w:cs="Arial"/>
            <w:noProof/>
            <w:webHidden/>
          </w:rPr>
          <w:instrText xml:space="preserve"> PAGEREF _Toc513824866 \h </w:instrText>
        </w:r>
        <w:r w:rsidR="005C6694" w:rsidRPr="00365A3E">
          <w:rPr>
            <w:rFonts w:ascii="Arial" w:hAnsi="Arial" w:cs="Arial"/>
            <w:noProof/>
            <w:webHidden/>
          </w:rPr>
        </w:r>
        <w:r w:rsidR="005C6694" w:rsidRPr="00365A3E">
          <w:rPr>
            <w:rFonts w:ascii="Arial" w:hAnsi="Arial" w:cs="Arial"/>
            <w:noProof/>
            <w:webHidden/>
          </w:rPr>
          <w:fldChar w:fldCharType="separate"/>
        </w:r>
        <w:r w:rsidR="00EA2EB2" w:rsidRPr="00365A3E">
          <w:rPr>
            <w:rFonts w:ascii="Arial" w:hAnsi="Arial" w:cs="Arial"/>
            <w:noProof/>
            <w:webHidden/>
          </w:rPr>
          <w:t>99</w:t>
        </w:r>
        <w:r w:rsidR="005C6694" w:rsidRPr="00365A3E">
          <w:rPr>
            <w:rFonts w:ascii="Arial" w:hAnsi="Arial" w:cs="Arial"/>
            <w:noProof/>
            <w:webHidden/>
          </w:rPr>
          <w:fldChar w:fldCharType="end"/>
        </w:r>
      </w:hyperlink>
    </w:p>
    <w:p w14:paraId="69515D16" w14:textId="37AB2B9E" w:rsidR="005C6694" w:rsidRPr="00365A3E" w:rsidRDefault="00444832">
      <w:pPr>
        <w:pStyle w:val="Tabladeilustraciones"/>
        <w:tabs>
          <w:tab w:val="right" w:leader="dot" w:pos="9062"/>
        </w:tabs>
        <w:rPr>
          <w:rFonts w:ascii="Arial" w:eastAsiaTheme="minorEastAsia" w:hAnsi="Arial" w:cs="Arial"/>
          <w:i w:val="0"/>
          <w:iCs w:val="0"/>
          <w:noProof/>
          <w:sz w:val="22"/>
          <w:szCs w:val="22"/>
          <w:lang w:val="en-US"/>
        </w:rPr>
      </w:pPr>
      <w:hyperlink w:anchor="_Toc513824867" w:history="1">
        <w:r w:rsidR="005C6694" w:rsidRPr="00365A3E">
          <w:rPr>
            <w:rStyle w:val="Hipervnculo"/>
            <w:rFonts w:ascii="Arial" w:hAnsi="Arial" w:cs="Arial"/>
            <w:noProof/>
          </w:rPr>
          <w:t>Figura 15: La municipalidad del distrito ofrece capacitaciones periódicas que promueven la identidad con la cultura</w:t>
        </w:r>
        <w:r w:rsidR="005C6694" w:rsidRPr="00365A3E">
          <w:rPr>
            <w:rFonts w:ascii="Arial" w:hAnsi="Arial" w:cs="Arial"/>
            <w:noProof/>
            <w:webHidden/>
          </w:rPr>
          <w:tab/>
        </w:r>
        <w:r w:rsidR="005C6694" w:rsidRPr="00365A3E">
          <w:rPr>
            <w:rFonts w:ascii="Arial" w:hAnsi="Arial" w:cs="Arial"/>
            <w:noProof/>
            <w:webHidden/>
          </w:rPr>
          <w:fldChar w:fldCharType="begin"/>
        </w:r>
        <w:r w:rsidR="005C6694" w:rsidRPr="00365A3E">
          <w:rPr>
            <w:rFonts w:ascii="Arial" w:hAnsi="Arial" w:cs="Arial"/>
            <w:noProof/>
            <w:webHidden/>
          </w:rPr>
          <w:instrText xml:space="preserve"> PAGEREF _Toc513824867 \h </w:instrText>
        </w:r>
        <w:r w:rsidR="005C6694" w:rsidRPr="00365A3E">
          <w:rPr>
            <w:rFonts w:ascii="Arial" w:hAnsi="Arial" w:cs="Arial"/>
            <w:noProof/>
            <w:webHidden/>
          </w:rPr>
        </w:r>
        <w:r w:rsidR="005C6694" w:rsidRPr="00365A3E">
          <w:rPr>
            <w:rFonts w:ascii="Arial" w:hAnsi="Arial" w:cs="Arial"/>
            <w:noProof/>
            <w:webHidden/>
          </w:rPr>
          <w:fldChar w:fldCharType="separate"/>
        </w:r>
        <w:r w:rsidR="00EA2EB2" w:rsidRPr="00365A3E">
          <w:rPr>
            <w:rFonts w:ascii="Arial" w:hAnsi="Arial" w:cs="Arial"/>
            <w:noProof/>
            <w:webHidden/>
          </w:rPr>
          <w:t>100</w:t>
        </w:r>
        <w:r w:rsidR="005C6694" w:rsidRPr="00365A3E">
          <w:rPr>
            <w:rFonts w:ascii="Arial" w:hAnsi="Arial" w:cs="Arial"/>
            <w:noProof/>
            <w:webHidden/>
          </w:rPr>
          <w:fldChar w:fldCharType="end"/>
        </w:r>
      </w:hyperlink>
    </w:p>
    <w:p w14:paraId="716CFC77" w14:textId="09D9C2BF" w:rsidR="005C6694" w:rsidRPr="00365A3E" w:rsidRDefault="00444832">
      <w:pPr>
        <w:pStyle w:val="Tabladeilustraciones"/>
        <w:tabs>
          <w:tab w:val="right" w:leader="dot" w:pos="9062"/>
        </w:tabs>
        <w:rPr>
          <w:rFonts w:ascii="Arial" w:eastAsiaTheme="minorEastAsia" w:hAnsi="Arial" w:cs="Arial"/>
          <w:i w:val="0"/>
          <w:iCs w:val="0"/>
          <w:noProof/>
          <w:sz w:val="22"/>
          <w:szCs w:val="22"/>
          <w:lang w:val="en-US"/>
        </w:rPr>
      </w:pPr>
      <w:hyperlink w:anchor="_Toc513824868" w:history="1">
        <w:r w:rsidR="005C6694" w:rsidRPr="00365A3E">
          <w:rPr>
            <w:rStyle w:val="Hipervnculo"/>
            <w:rFonts w:ascii="Arial" w:hAnsi="Arial" w:cs="Arial"/>
            <w:noProof/>
          </w:rPr>
          <w:t>Figura 16: Orientación por la difusión transparente de las prácticas ancestrales.</w:t>
        </w:r>
        <w:r w:rsidR="005C6694" w:rsidRPr="00365A3E">
          <w:rPr>
            <w:rFonts w:ascii="Arial" w:hAnsi="Arial" w:cs="Arial"/>
            <w:noProof/>
            <w:webHidden/>
          </w:rPr>
          <w:tab/>
        </w:r>
        <w:r w:rsidR="005C6694" w:rsidRPr="00365A3E">
          <w:rPr>
            <w:rFonts w:ascii="Arial" w:hAnsi="Arial" w:cs="Arial"/>
            <w:noProof/>
            <w:webHidden/>
          </w:rPr>
          <w:fldChar w:fldCharType="begin"/>
        </w:r>
        <w:r w:rsidR="005C6694" w:rsidRPr="00365A3E">
          <w:rPr>
            <w:rFonts w:ascii="Arial" w:hAnsi="Arial" w:cs="Arial"/>
            <w:noProof/>
            <w:webHidden/>
          </w:rPr>
          <w:instrText xml:space="preserve"> PAGEREF _Toc513824868 \h </w:instrText>
        </w:r>
        <w:r w:rsidR="005C6694" w:rsidRPr="00365A3E">
          <w:rPr>
            <w:rFonts w:ascii="Arial" w:hAnsi="Arial" w:cs="Arial"/>
            <w:noProof/>
            <w:webHidden/>
          </w:rPr>
        </w:r>
        <w:r w:rsidR="005C6694" w:rsidRPr="00365A3E">
          <w:rPr>
            <w:rFonts w:ascii="Arial" w:hAnsi="Arial" w:cs="Arial"/>
            <w:noProof/>
            <w:webHidden/>
          </w:rPr>
          <w:fldChar w:fldCharType="separate"/>
        </w:r>
        <w:r w:rsidR="00EA2EB2" w:rsidRPr="00365A3E">
          <w:rPr>
            <w:rFonts w:ascii="Arial" w:hAnsi="Arial" w:cs="Arial"/>
            <w:noProof/>
            <w:webHidden/>
          </w:rPr>
          <w:t>101</w:t>
        </w:r>
        <w:r w:rsidR="005C6694" w:rsidRPr="00365A3E">
          <w:rPr>
            <w:rFonts w:ascii="Arial" w:hAnsi="Arial" w:cs="Arial"/>
            <w:noProof/>
            <w:webHidden/>
          </w:rPr>
          <w:fldChar w:fldCharType="end"/>
        </w:r>
      </w:hyperlink>
    </w:p>
    <w:p w14:paraId="7D1E5B83" w14:textId="579EC254" w:rsidR="005C6694" w:rsidRPr="00365A3E" w:rsidRDefault="00444832">
      <w:pPr>
        <w:pStyle w:val="Tabladeilustraciones"/>
        <w:tabs>
          <w:tab w:val="right" w:leader="dot" w:pos="9062"/>
        </w:tabs>
        <w:rPr>
          <w:rFonts w:ascii="Arial" w:eastAsiaTheme="minorEastAsia" w:hAnsi="Arial" w:cs="Arial"/>
          <w:i w:val="0"/>
          <w:iCs w:val="0"/>
          <w:noProof/>
          <w:sz w:val="22"/>
          <w:szCs w:val="22"/>
          <w:lang w:val="en-US"/>
        </w:rPr>
      </w:pPr>
      <w:hyperlink w:anchor="_Toc513824869" w:history="1">
        <w:r w:rsidR="005C6694" w:rsidRPr="00365A3E">
          <w:rPr>
            <w:rStyle w:val="Hipervnculo"/>
            <w:rFonts w:ascii="Arial" w:hAnsi="Arial" w:cs="Arial"/>
            <w:noProof/>
          </w:rPr>
          <w:t>Figura 17: La cultura perteneciente a su localidad es atractiva para los que practican turismo ecológico.</w:t>
        </w:r>
        <w:r w:rsidR="005C6694" w:rsidRPr="00365A3E">
          <w:rPr>
            <w:rFonts w:ascii="Arial" w:hAnsi="Arial" w:cs="Arial"/>
            <w:noProof/>
            <w:webHidden/>
          </w:rPr>
          <w:tab/>
        </w:r>
        <w:r w:rsidR="005C6694" w:rsidRPr="00365A3E">
          <w:rPr>
            <w:rFonts w:ascii="Arial" w:hAnsi="Arial" w:cs="Arial"/>
            <w:noProof/>
            <w:webHidden/>
          </w:rPr>
          <w:fldChar w:fldCharType="begin"/>
        </w:r>
        <w:r w:rsidR="005C6694" w:rsidRPr="00365A3E">
          <w:rPr>
            <w:rFonts w:ascii="Arial" w:hAnsi="Arial" w:cs="Arial"/>
            <w:noProof/>
            <w:webHidden/>
          </w:rPr>
          <w:instrText xml:space="preserve"> PAGEREF _Toc513824869 \h </w:instrText>
        </w:r>
        <w:r w:rsidR="005C6694" w:rsidRPr="00365A3E">
          <w:rPr>
            <w:rFonts w:ascii="Arial" w:hAnsi="Arial" w:cs="Arial"/>
            <w:noProof/>
            <w:webHidden/>
          </w:rPr>
        </w:r>
        <w:r w:rsidR="005C6694" w:rsidRPr="00365A3E">
          <w:rPr>
            <w:rFonts w:ascii="Arial" w:hAnsi="Arial" w:cs="Arial"/>
            <w:noProof/>
            <w:webHidden/>
          </w:rPr>
          <w:fldChar w:fldCharType="separate"/>
        </w:r>
        <w:r w:rsidR="00EA2EB2" w:rsidRPr="00365A3E">
          <w:rPr>
            <w:rFonts w:ascii="Arial" w:hAnsi="Arial" w:cs="Arial"/>
            <w:noProof/>
            <w:webHidden/>
          </w:rPr>
          <w:t>102</w:t>
        </w:r>
        <w:r w:rsidR="005C6694" w:rsidRPr="00365A3E">
          <w:rPr>
            <w:rFonts w:ascii="Arial" w:hAnsi="Arial" w:cs="Arial"/>
            <w:noProof/>
            <w:webHidden/>
          </w:rPr>
          <w:fldChar w:fldCharType="end"/>
        </w:r>
      </w:hyperlink>
    </w:p>
    <w:p w14:paraId="10A99B37" w14:textId="7C22C7D6" w:rsidR="005C6694" w:rsidRPr="00365A3E" w:rsidRDefault="00444832">
      <w:pPr>
        <w:pStyle w:val="Tabladeilustraciones"/>
        <w:tabs>
          <w:tab w:val="right" w:leader="dot" w:pos="9062"/>
        </w:tabs>
        <w:rPr>
          <w:rFonts w:ascii="Arial" w:eastAsiaTheme="minorEastAsia" w:hAnsi="Arial" w:cs="Arial"/>
          <w:i w:val="0"/>
          <w:iCs w:val="0"/>
          <w:noProof/>
          <w:sz w:val="22"/>
          <w:szCs w:val="22"/>
          <w:lang w:val="en-US"/>
        </w:rPr>
      </w:pPr>
      <w:hyperlink w:anchor="_Toc513824870" w:history="1">
        <w:r w:rsidR="005C6694" w:rsidRPr="00365A3E">
          <w:rPr>
            <w:rStyle w:val="Hipervnculo"/>
            <w:rFonts w:ascii="Arial" w:hAnsi="Arial" w:cs="Arial"/>
            <w:noProof/>
          </w:rPr>
          <w:t>Figura 18: La población de su localidad presenta una cultura de cordialidad frente al turismo</w:t>
        </w:r>
        <w:r w:rsidR="005C6694" w:rsidRPr="00365A3E">
          <w:rPr>
            <w:rFonts w:ascii="Arial" w:hAnsi="Arial" w:cs="Arial"/>
            <w:noProof/>
            <w:webHidden/>
          </w:rPr>
          <w:tab/>
        </w:r>
        <w:r w:rsidR="005C6694" w:rsidRPr="00365A3E">
          <w:rPr>
            <w:rFonts w:ascii="Arial" w:hAnsi="Arial" w:cs="Arial"/>
            <w:noProof/>
            <w:webHidden/>
          </w:rPr>
          <w:fldChar w:fldCharType="begin"/>
        </w:r>
        <w:r w:rsidR="005C6694" w:rsidRPr="00365A3E">
          <w:rPr>
            <w:rFonts w:ascii="Arial" w:hAnsi="Arial" w:cs="Arial"/>
            <w:noProof/>
            <w:webHidden/>
          </w:rPr>
          <w:instrText xml:space="preserve"> PAGEREF _Toc513824870 \h </w:instrText>
        </w:r>
        <w:r w:rsidR="005C6694" w:rsidRPr="00365A3E">
          <w:rPr>
            <w:rFonts w:ascii="Arial" w:hAnsi="Arial" w:cs="Arial"/>
            <w:noProof/>
            <w:webHidden/>
          </w:rPr>
        </w:r>
        <w:r w:rsidR="005C6694" w:rsidRPr="00365A3E">
          <w:rPr>
            <w:rFonts w:ascii="Arial" w:hAnsi="Arial" w:cs="Arial"/>
            <w:noProof/>
            <w:webHidden/>
          </w:rPr>
          <w:fldChar w:fldCharType="separate"/>
        </w:r>
        <w:r w:rsidR="00EA2EB2" w:rsidRPr="00365A3E">
          <w:rPr>
            <w:rFonts w:ascii="Arial" w:hAnsi="Arial" w:cs="Arial"/>
            <w:noProof/>
            <w:webHidden/>
          </w:rPr>
          <w:t>103</w:t>
        </w:r>
        <w:r w:rsidR="005C6694" w:rsidRPr="00365A3E">
          <w:rPr>
            <w:rFonts w:ascii="Arial" w:hAnsi="Arial" w:cs="Arial"/>
            <w:noProof/>
            <w:webHidden/>
          </w:rPr>
          <w:fldChar w:fldCharType="end"/>
        </w:r>
      </w:hyperlink>
    </w:p>
    <w:p w14:paraId="55B452BD" w14:textId="49E7BAD6" w:rsidR="005C6694" w:rsidRPr="00365A3E" w:rsidRDefault="00444832">
      <w:pPr>
        <w:pStyle w:val="Tabladeilustraciones"/>
        <w:tabs>
          <w:tab w:val="right" w:leader="dot" w:pos="9062"/>
        </w:tabs>
        <w:rPr>
          <w:rFonts w:ascii="Arial" w:eastAsiaTheme="minorEastAsia" w:hAnsi="Arial" w:cs="Arial"/>
          <w:i w:val="0"/>
          <w:iCs w:val="0"/>
          <w:noProof/>
          <w:sz w:val="22"/>
          <w:szCs w:val="22"/>
          <w:lang w:val="en-US"/>
        </w:rPr>
      </w:pPr>
      <w:hyperlink w:anchor="_Toc513824871" w:history="1">
        <w:r w:rsidR="005C6694" w:rsidRPr="00365A3E">
          <w:rPr>
            <w:rStyle w:val="Hipervnculo"/>
            <w:rFonts w:ascii="Arial" w:hAnsi="Arial" w:cs="Arial"/>
            <w:noProof/>
          </w:rPr>
          <w:t>Figura 19: Actividades económicas</w:t>
        </w:r>
        <w:r w:rsidR="005C6694" w:rsidRPr="00365A3E">
          <w:rPr>
            <w:rFonts w:ascii="Arial" w:hAnsi="Arial" w:cs="Arial"/>
            <w:noProof/>
            <w:webHidden/>
          </w:rPr>
          <w:tab/>
        </w:r>
        <w:r w:rsidR="005C6694" w:rsidRPr="00365A3E">
          <w:rPr>
            <w:rFonts w:ascii="Arial" w:hAnsi="Arial" w:cs="Arial"/>
            <w:noProof/>
            <w:webHidden/>
          </w:rPr>
          <w:fldChar w:fldCharType="begin"/>
        </w:r>
        <w:r w:rsidR="005C6694" w:rsidRPr="00365A3E">
          <w:rPr>
            <w:rFonts w:ascii="Arial" w:hAnsi="Arial" w:cs="Arial"/>
            <w:noProof/>
            <w:webHidden/>
          </w:rPr>
          <w:instrText xml:space="preserve"> PAGEREF _Toc513824871 \h </w:instrText>
        </w:r>
        <w:r w:rsidR="005C6694" w:rsidRPr="00365A3E">
          <w:rPr>
            <w:rFonts w:ascii="Arial" w:hAnsi="Arial" w:cs="Arial"/>
            <w:noProof/>
            <w:webHidden/>
          </w:rPr>
        </w:r>
        <w:r w:rsidR="005C6694" w:rsidRPr="00365A3E">
          <w:rPr>
            <w:rFonts w:ascii="Arial" w:hAnsi="Arial" w:cs="Arial"/>
            <w:noProof/>
            <w:webHidden/>
          </w:rPr>
          <w:fldChar w:fldCharType="separate"/>
        </w:r>
        <w:r w:rsidR="00EA2EB2" w:rsidRPr="00365A3E">
          <w:rPr>
            <w:rFonts w:ascii="Arial" w:hAnsi="Arial" w:cs="Arial"/>
            <w:noProof/>
            <w:webHidden/>
          </w:rPr>
          <w:t>104</w:t>
        </w:r>
        <w:r w:rsidR="005C6694" w:rsidRPr="00365A3E">
          <w:rPr>
            <w:rFonts w:ascii="Arial" w:hAnsi="Arial" w:cs="Arial"/>
            <w:noProof/>
            <w:webHidden/>
          </w:rPr>
          <w:fldChar w:fldCharType="end"/>
        </w:r>
      </w:hyperlink>
    </w:p>
    <w:p w14:paraId="01D6FAA0" w14:textId="05F5B62D" w:rsidR="005C6694" w:rsidRPr="00365A3E" w:rsidRDefault="00444832">
      <w:pPr>
        <w:pStyle w:val="Tabladeilustraciones"/>
        <w:tabs>
          <w:tab w:val="right" w:leader="dot" w:pos="9062"/>
        </w:tabs>
        <w:rPr>
          <w:rFonts w:ascii="Arial" w:eastAsiaTheme="minorEastAsia" w:hAnsi="Arial" w:cs="Arial"/>
          <w:i w:val="0"/>
          <w:iCs w:val="0"/>
          <w:noProof/>
          <w:sz w:val="22"/>
          <w:szCs w:val="22"/>
          <w:lang w:val="en-US"/>
        </w:rPr>
      </w:pPr>
      <w:hyperlink w:anchor="_Toc513824872" w:history="1">
        <w:r w:rsidR="005C6694" w:rsidRPr="00365A3E">
          <w:rPr>
            <w:rStyle w:val="Hipervnculo"/>
            <w:rFonts w:ascii="Arial" w:hAnsi="Arial" w:cs="Arial"/>
            <w:noProof/>
          </w:rPr>
          <w:t>Figura 20: En Cañarís se incentiva al desarrollo de nuevas actividades productivas para dinamizar su economía.</w:t>
        </w:r>
        <w:r w:rsidR="005C6694" w:rsidRPr="00365A3E">
          <w:rPr>
            <w:rFonts w:ascii="Arial" w:hAnsi="Arial" w:cs="Arial"/>
            <w:noProof/>
            <w:webHidden/>
          </w:rPr>
          <w:tab/>
        </w:r>
        <w:r w:rsidR="005C6694" w:rsidRPr="00365A3E">
          <w:rPr>
            <w:rFonts w:ascii="Arial" w:hAnsi="Arial" w:cs="Arial"/>
            <w:noProof/>
            <w:webHidden/>
          </w:rPr>
          <w:fldChar w:fldCharType="begin"/>
        </w:r>
        <w:r w:rsidR="005C6694" w:rsidRPr="00365A3E">
          <w:rPr>
            <w:rFonts w:ascii="Arial" w:hAnsi="Arial" w:cs="Arial"/>
            <w:noProof/>
            <w:webHidden/>
          </w:rPr>
          <w:instrText xml:space="preserve"> PAGEREF _Toc513824872 \h </w:instrText>
        </w:r>
        <w:r w:rsidR="005C6694" w:rsidRPr="00365A3E">
          <w:rPr>
            <w:rFonts w:ascii="Arial" w:hAnsi="Arial" w:cs="Arial"/>
            <w:noProof/>
            <w:webHidden/>
          </w:rPr>
        </w:r>
        <w:r w:rsidR="005C6694" w:rsidRPr="00365A3E">
          <w:rPr>
            <w:rFonts w:ascii="Arial" w:hAnsi="Arial" w:cs="Arial"/>
            <w:noProof/>
            <w:webHidden/>
          </w:rPr>
          <w:fldChar w:fldCharType="separate"/>
        </w:r>
        <w:r w:rsidR="00EA2EB2" w:rsidRPr="00365A3E">
          <w:rPr>
            <w:rFonts w:ascii="Arial" w:hAnsi="Arial" w:cs="Arial"/>
            <w:noProof/>
            <w:webHidden/>
          </w:rPr>
          <w:t>105</w:t>
        </w:r>
        <w:r w:rsidR="005C6694" w:rsidRPr="00365A3E">
          <w:rPr>
            <w:rFonts w:ascii="Arial" w:hAnsi="Arial" w:cs="Arial"/>
            <w:noProof/>
            <w:webHidden/>
          </w:rPr>
          <w:fldChar w:fldCharType="end"/>
        </w:r>
      </w:hyperlink>
    </w:p>
    <w:p w14:paraId="2F59770F" w14:textId="33F03BF4" w:rsidR="005C6694" w:rsidRPr="00365A3E" w:rsidRDefault="00444832">
      <w:pPr>
        <w:pStyle w:val="Tabladeilustraciones"/>
        <w:tabs>
          <w:tab w:val="right" w:leader="dot" w:pos="9062"/>
        </w:tabs>
        <w:rPr>
          <w:rFonts w:ascii="Arial" w:eastAsiaTheme="minorEastAsia" w:hAnsi="Arial" w:cs="Arial"/>
          <w:i w:val="0"/>
          <w:iCs w:val="0"/>
          <w:noProof/>
          <w:sz w:val="22"/>
          <w:szCs w:val="22"/>
          <w:lang w:val="en-US"/>
        </w:rPr>
      </w:pPr>
      <w:hyperlink w:anchor="_Toc513824873" w:history="1">
        <w:r w:rsidR="005C6694" w:rsidRPr="00365A3E">
          <w:rPr>
            <w:rStyle w:val="Hipervnculo"/>
            <w:rFonts w:ascii="Arial" w:hAnsi="Arial" w:cs="Arial"/>
            <w:noProof/>
          </w:rPr>
          <w:t>Figura 21: Se generan más puesto de trabajo de manera continua.</w:t>
        </w:r>
        <w:r w:rsidR="005C6694" w:rsidRPr="00365A3E">
          <w:rPr>
            <w:rFonts w:ascii="Arial" w:hAnsi="Arial" w:cs="Arial"/>
            <w:noProof/>
            <w:webHidden/>
          </w:rPr>
          <w:tab/>
        </w:r>
        <w:r w:rsidR="005C6694" w:rsidRPr="00365A3E">
          <w:rPr>
            <w:rFonts w:ascii="Arial" w:hAnsi="Arial" w:cs="Arial"/>
            <w:noProof/>
            <w:webHidden/>
          </w:rPr>
          <w:fldChar w:fldCharType="begin"/>
        </w:r>
        <w:r w:rsidR="005C6694" w:rsidRPr="00365A3E">
          <w:rPr>
            <w:rFonts w:ascii="Arial" w:hAnsi="Arial" w:cs="Arial"/>
            <w:noProof/>
            <w:webHidden/>
          </w:rPr>
          <w:instrText xml:space="preserve"> PAGEREF _Toc513824873 \h </w:instrText>
        </w:r>
        <w:r w:rsidR="005C6694" w:rsidRPr="00365A3E">
          <w:rPr>
            <w:rFonts w:ascii="Arial" w:hAnsi="Arial" w:cs="Arial"/>
            <w:noProof/>
            <w:webHidden/>
          </w:rPr>
        </w:r>
        <w:r w:rsidR="005C6694" w:rsidRPr="00365A3E">
          <w:rPr>
            <w:rFonts w:ascii="Arial" w:hAnsi="Arial" w:cs="Arial"/>
            <w:noProof/>
            <w:webHidden/>
          </w:rPr>
          <w:fldChar w:fldCharType="separate"/>
        </w:r>
        <w:r w:rsidR="00EA2EB2" w:rsidRPr="00365A3E">
          <w:rPr>
            <w:rFonts w:ascii="Arial" w:hAnsi="Arial" w:cs="Arial"/>
            <w:noProof/>
            <w:webHidden/>
          </w:rPr>
          <w:t>106</w:t>
        </w:r>
        <w:r w:rsidR="005C6694" w:rsidRPr="00365A3E">
          <w:rPr>
            <w:rFonts w:ascii="Arial" w:hAnsi="Arial" w:cs="Arial"/>
            <w:noProof/>
            <w:webHidden/>
          </w:rPr>
          <w:fldChar w:fldCharType="end"/>
        </w:r>
      </w:hyperlink>
    </w:p>
    <w:p w14:paraId="1639575E" w14:textId="7935BE47" w:rsidR="005C6694" w:rsidRPr="00365A3E" w:rsidRDefault="00444832">
      <w:pPr>
        <w:pStyle w:val="Tabladeilustraciones"/>
        <w:tabs>
          <w:tab w:val="right" w:leader="dot" w:pos="9062"/>
        </w:tabs>
        <w:rPr>
          <w:rFonts w:ascii="Arial" w:eastAsiaTheme="minorEastAsia" w:hAnsi="Arial" w:cs="Arial"/>
          <w:i w:val="0"/>
          <w:iCs w:val="0"/>
          <w:noProof/>
          <w:sz w:val="22"/>
          <w:szCs w:val="22"/>
          <w:lang w:val="en-US"/>
        </w:rPr>
      </w:pPr>
      <w:hyperlink w:anchor="_Toc513824874" w:history="1">
        <w:r w:rsidR="005C6694" w:rsidRPr="00365A3E">
          <w:rPr>
            <w:rStyle w:val="Hipervnculo"/>
            <w:rFonts w:ascii="Arial" w:hAnsi="Arial" w:cs="Arial"/>
            <w:noProof/>
          </w:rPr>
          <w:t>Figura 22: Preocupación por el cuidado del medio ambiente.</w:t>
        </w:r>
        <w:r w:rsidR="005C6694" w:rsidRPr="00365A3E">
          <w:rPr>
            <w:rFonts w:ascii="Arial" w:hAnsi="Arial" w:cs="Arial"/>
            <w:noProof/>
            <w:webHidden/>
          </w:rPr>
          <w:tab/>
        </w:r>
        <w:r w:rsidR="005C6694" w:rsidRPr="00365A3E">
          <w:rPr>
            <w:rFonts w:ascii="Arial" w:hAnsi="Arial" w:cs="Arial"/>
            <w:noProof/>
            <w:webHidden/>
          </w:rPr>
          <w:fldChar w:fldCharType="begin"/>
        </w:r>
        <w:r w:rsidR="005C6694" w:rsidRPr="00365A3E">
          <w:rPr>
            <w:rFonts w:ascii="Arial" w:hAnsi="Arial" w:cs="Arial"/>
            <w:noProof/>
            <w:webHidden/>
          </w:rPr>
          <w:instrText xml:space="preserve"> PAGEREF _Toc513824874 \h </w:instrText>
        </w:r>
        <w:r w:rsidR="005C6694" w:rsidRPr="00365A3E">
          <w:rPr>
            <w:rFonts w:ascii="Arial" w:hAnsi="Arial" w:cs="Arial"/>
            <w:noProof/>
            <w:webHidden/>
          </w:rPr>
        </w:r>
        <w:r w:rsidR="005C6694" w:rsidRPr="00365A3E">
          <w:rPr>
            <w:rFonts w:ascii="Arial" w:hAnsi="Arial" w:cs="Arial"/>
            <w:noProof/>
            <w:webHidden/>
          </w:rPr>
          <w:fldChar w:fldCharType="separate"/>
        </w:r>
        <w:r w:rsidR="00EA2EB2" w:rsidRPr="00365A3E">
          <w:rPr>
            <w:rFonts w:ascii="Arial" w:hAnsi="Arial" w:cs="Arial"/>
            <w:noProof/>
            <w:webHidden/>
          </w:rPr>
          <w:t>107</w:t>
        </w:r>
        <w:r w:rsidR="005C6694" w:rsidRPr="00365A3E">
          <w:rPr>
            <w:rFonts w:ascii="Arial" w:hAnsi="Arial" w:cs="Arial"/>
            <w:noProof/>
            <w:webHidden/>
          </w:rPr>
          <w:fldChar w:fldCharType="end"/>
        </w:r>
      </w:hyperlink>
    </w:p>
    <w:p w14:paraId="30D95E42" w14:textId="0C00F504" w:rsidR="005C6694" w:rsidRPr="00365A3E" w:rsidRDefault="00444832">
      <w:pPr>
        <w:pStyle w:val="Tabladeilustraciones"/>
        <w:tabs>
          <w:tab w:val="right" w:leader="dot" w:pos="9062"/>
        </w:tabs>
        <w:rPr>
          <w:rFonts w:ascii="Arial" w:eastAsiaTheme="minorEastAsia" w:hAnsi="Arial" w:cs="Arial"/>
          <w:i w:val="0"/>
          <w:iCs w:val="0"/>
          <w:noProof/>
          <w:sz w:val="22"/>
          <w:szCs w:val="22"/>
          <w:lang w:val="en-US"/>
        </w:rPr>
      </w:pPr>
      <w:hyperlink w:anchor="_Toc513824875" w:history="1">
        <w:r w:rsidR="005C6694" w:rsidRPr="00365A3E">
          <w:rPr>
            <w:rStyle w:val="Hipervnculo"/>
            <w:rFonts w:ascii="Arial" w:hAnsi="Arial" w:cs="Arial"/>
            <w:noProof/>
          </w:rPr>
          <w:t>Figura 23: Restauración de diferentes hábitats fomentando la conservación y cultura ambiental.</w:t>
        </w:r>
        <w:r w:rsidR="005C6694" w:rsidRPr="00365A3E">
          <w:rPr>
            <w:rFonts w:ascii="Arial" w:hAnsi="Arial" w:cs="Arial"/>
            <w:noProof/>
            <w:webHidden/>
          </w:rPr>
          <w:tab/>
        </w:r>
        <w:r w:rsidR="005C6694" w:rsidRPr="00365A3E">
          <w:rPr>
            <w:rFonts w:ascii="Arial" w:hAnsi="Arial" w:cs="Arial"/>
            <w:noProof/>
            <w:webHidden/>
          </w:rPr>
          <w:fldChar w:fldCharType="begin"/>
        </w:r>
        <w:r w:rsidR="005C6694" w:rsidRPr="00365A3E">
          <w:rPr>
            <w:rFonts w:ascii="Arial" w:hAnsi="Arial" w:cs="Arial"/>
            <w:noProof/>
            <w:webHidden/>
          </w:rPr>
          <w:instrText xml:space="preserve"> PAGEREF _Toc513824875 \h </w:instrText>
        </w:r>
        <w:r w:rsidR="005C6694" w:rsidRPr="00365A3E">
          <w:rPr>
            <w:rFonts w:ascii="Arial" w:hAnsi="Arial" w:cs="Arial"/>
            <w:noProof/>
            <w:webHidden/>
          </w:rPr>
        </w:r>
        <w:r w:rsidR="005C6694" w:rsidRPr="00365A3E">
          <w:rPr>
            <w:rFonts w:ascii="Arial" w:hAnsi="Arial" w:cs="Arial"/>
            <w:noProof/>
            <w:webHidden/>
          </w:rPr>
          <w:fldChar w:fldCharType="separate"/>
        </w:r>
        <w:r w:rsidR="00EA2EB2" w:rsidRPr="00365A3E">
          <w:rPr>
            <w:rFonts w:ascii="Arial" w:hAnsi="Arial" w:cs="Arial"/>
            <w:noProof/>
            <w:webHidden/>
          </w:rPr>
          <w:t>108</w:t>
        </w:r>
        <w:r w:rsidR="005C6694" w:rsidRPr="00365A3E">
          <w:rPr>
            <w:rFonts w:ascii="Arial" w:hAnsi="Arial" w:cs="Arial"/>
            <w:noProof/>
            <w:webHidden/>
          </w:rPr>
          <w:fldChar w:fldCharType="end"/>
        </w:r>
      </w:hyperlink>
    </w:p>
    <w:p w14:paraId="1E01CACB" w14:textId="54BD9755" w:rsidR="005C6694" w:rsidRPr="00365A3E" w:rsidRDefault="00444832">
      <w:pPr>
        <w:pStyle w:val="Tabladeilustraciones"/>
        <w:tabs>
          <w:tab w:val="right" w:leader="dot" w:pos="9062"/>
        </w:tabs>
        <w:rPr>
          <w:rFonts w:ascii="Arial" w:eastAsiaTheme="minorEastAsia" w:hAnsi="Arial" w:cs="Arial"/>
          <w:i w:val="0"/>
          <w:iCs w:val="0"/>
          <w:noProof/>
          <w:sz w:val="22"/>
          <w:szCs w:val="22"/>
          <w:lang w:val="en-US"/>
        </w:rPr>
      </w:pPr>
      <w:hyperlink w:anchor="_Toc513824876" w:history="1">
        <w:r w:rsidR="005C6694" w:rsidRPr="00365A3E">
          <w:rPr>
            <w:rStyle w:val="Hipervnculo"/>
            <w:rFonts w:ascii="Arial" w:hAnsi="Arial" w:cs="Arial"/>
            <w:noProof/>
          </w:rPr>
          <w:t>Figura 24: Percepción de impactos ambientales negativos por el desarrollo de la actividad turística.</w:t>
        </w:r>
        <w:r w:rsidR="005C6694" w:rsidRPr="00365A3E">
          <w:rPr>
            <w:rFonts w:ascii="Arial" w:hAnsi="Arial" w:cs="Arial"/>
            <w:noProof/>
            <w:webHidden/>
          </w:rPr>
          <w:tab/>
        </w:r>
        <w:r w:rsidR="005C6694" w:rsidRPr="00365A3E">
          <w:rPr>
            <w:rFonts w:ascii="Arial" w:hAnsi="Arial" w:cs="Arial"/>
            <w:noProof/>
            <w:webHidden/>
          </w:rPr>
          <w:fldChar w:fldCharType="begin"/>
        </w:r>
        <w:r w:rsidR="005C6694" w:rsidRPr="00365A3E">
          <w:rPr>
            <w:rFonts w:ascii="Arial" w:hAnsi="Arial" w:cs="Arial"/>
            <w:noProof/>
            <w:webHidden/>
          </w:rPr>
          <w:instrText xml:space="preserve"> PAGEREF _Toc513824876 \h </w:instrText>
        </w:r>
        <w:r w:rsidR="005C6694" w:rsidRPr="00365A3E">
          <w:rPr>
            <w:rFonts w:ascii="Arial" w:hAnsi="Arial" w:cs="Arial"/>
            <w:noProof/>
            <w:webHidden/>
          </w:rPr>
        </w:r>
        <w:r w:rsidR="005C6694" w:rsidRPr="00365A3E">
          <w:rPr>
            <w:rFonts w:ascii="Arial" w:hAnsi="Arial" w:cs="Arial"/>
            <w:noProof/>
            <w:webHidden/>
          </w:rPr>
          <w:fldChar w:fldCharType="separate"/>
        </w:r>
        <w:r w:rsidR="00EA2EB2" w:rsidRPr="00365A3E">
          <w:rPr>
            <w:rFonts w:ascii="Arial" w:hAnsi="Arial" w:cs="Arial"/>
            <w:noProof/>
            <w:webHidden/>
          </w:rPr>
          <w:t>109</w:t>
        </w:r>
        <w:r w:rsidR="005C6694" w:rsidRPr="00365A3E">
          <w:rPr>
            <w:rFonts w:ascii="Arial" w:hAnsi="Arial" w:cs="Arial"/>
            <w:noProof/>
            <w:webHidden/>
          </w:rPr>
          <w:fldChar w:fldCharType="end"/>
        </w:r>
      </w:hyperlink>
    </w:p>
    <w:p w14:paraId="45CD85CB" w14:textId="68FD5DCD" w:rsidR="005C6694" w:rsidRPr="00365A3E" w:rsidRDefault="00444832">
      <w:pPr>
        <w:pStyle w:val="Tabladeilustraciones"/>
        <w:tabs>
          <w:tab w:val="right" w:leader="dot" w:pos="9062"/>
        </w:tabs>
        <w:rPr>
          <w:rFonts w:ascii="Arial" w:eastAsiaTheme="minorEastAsia" w:hAnsi="Arial" w:cs="Arial"/>
          <w:i w:val="0"/>
          <w:iCs w:val="0"/>
          <w:noProof/>
          <w:sz w:val="22"/>
          <w:szCs w:val="22"/>
          <w:lang w:val="en-US"/>
        </w:rPr>
      </w:pPr>
      <w:hyperlink w:anchor="_Toc513824877" w:history="1">
        <w:r w:rsidR="005C6694" w:rsidRPr="00365A3E">
          <w:rPr>
            <w:rStyle w:val="Hipervnculo"/>
            <w:rFonts w:ascii="Arial" w:hAnsi="Arial" w:cs="Arial"/>
            <w:noProof/>
          </w:rPr>
          <w:t>Figura 25: Adecuado cuidado medio ambiental.</w:t>
        </w:r>
        <w:r w:rsidR="005C6694" w:rsidRPr="00365A3E">
          <w:rPr>
            <w:rFonts w:ascii="Arial" w:hAnsi="Arial" w:cs="Arial"/>
            <w:noProof/>
            <w:webHidden/>
          </w:rPr>
          <w:tab/>
        </w:r>
        <w:r w:rsidR="005C6694" w:rsidRPr="00365A3E">
          <w:rPr>
            <w:rFonts w:ascii="Arial" w:hAnsi="Arial" w:cs="Arial"/>
            <w:noProof/>
            <w:webHidden/>
          </w:rPr>
          <w:fldChar w:fldCharType="begin"/>
        </w:r>
        <w:r w:rsidR="005C6694" w:rsidRPr="00365A3E">
          <w:rPr>
            <w:rFonts w:ascii="Arial" w:hAnsi="Arial" w:cs="Arial"/>
            <w:noProof/>
            <w:webHidden/>
          </w:rPr>
          <w:instrText xml:space="preserve"> PAGEREF _Toc513824877 \h </w:instrText>
        </w:r>
        <w:r w:rsidR="005C6694" w:rsidRPr="00365A3E">
          <w:rPr>
            <w:rFonts w:ascii="Arial" w:hAnsi="Arial" w:cs="Arial"/>
            <w:noProof/>
            <w:webHidden/>
          </w:rPr>
        </w:r>
        <w:r w:rsidR="005C6694" w:rsidRPr="00365A3E">
          <w:rPr>
            <w:rFonts w:ascii="Arial" w:hAnsi="Arial" w:cs="Arial"/>
            <w:noProof/>
            <w:webHidden/>
          </w:rPr>
          <w:fldChar w:fldCharType="separate"/>
        </w:r>
        <w:r w:rsidR="00EA2EB2" w:rsidRPr="00365A3E">
          <w:rPr>
            <w:rFonts w:ascii="Arial" w:hAnsi="Arial" w:cs="Arial"/>
            <w:noProof/>
            <w:webHidden/>
          </w:rPr>
          <w:t>110</w:t>
        </w:r>
        <w:r w:rsidR="005C6694" w:rsidRPr="00365A3E">
          <w:rPr>
            <w:rFonts w:ascii="Arial" w:hAnsi="Arial" w:cs="Arial"/>
            <w:noProof/>
            <w:webHidden/>
          </w:rPr>
          <w:fldChar w:fldCharType="end"/>
        </w:r>
      </w:hyperlink>
    </w:p>
    <w:p w14:paraId="7892917D" w14:textId="524C70EE" w:rsidR="005C6694" w:rsidRPr="00365A3E" w:rsidRDefault="00444832">
      <w:pPr>
        <w:pStyle w:val="Tabladeilustraciones"/>
        <w:tabs>
          <w:tab w:val="right" w:leader="dot" w:pos="9062"/>
        </w:tabs>
        <w:rPr>
          <w:rFonts w:ascii="Arial" w:eastAsiaTheme="minorEastAsia" w:hAnsi="Arial" w:cs="Arial"/>
          <w:i w:val="0"/>
          <w:iCs w:val="0"/>
          <w:noProof/>
          <w:sz w:val="22"/>
          <w:szCs w:val="22"/>
          <w:lang w:val="en-US"/>
        </w:rPr>
      </w:pPr>
      <w:hyperlink w:anchor="_Toc513824878" w:history="1">
        <w:r w:rsidR="005C6694" w:rsidRPr="00365A3E">
          <w:rPr>
            <w:rStyle w:val="Hipervnculo"/>
            <w:rFonts w:ascii="Arial" w:hAnsi="Arial" w:cs="Arial"/>
            <w:noProof/>
          </w:rPr>
          <w:t>Figura 26: Cuidado del medio ambiente y la promoción del turismo.</w:t>
        </w:r>
        <w:r w:rsidR="005C6694" w:rsidRPr="00365A3E">
          <w:rPr>
            <w:rFonts w:ascii="Arial" w:hAnsi="Arial" w:cs="Arial"/>
            <w:noProof/>
            <w:webHidden/>
          </w:rPr>
          <w:tab/>
        </w:r>
        <w:r w:rsidR="005C6694" w:rsidRPr="00365A3E">
          <w:rPr>
            <w:rFonts w:ascii="Arial" w:hAnsi="Arial" w:cs="Arial"/>
            <w:noProof/>
            <w:webHidden/>
          </w:rPr>
          <w:fldChar w:fldCharType="begin"/>
        </w:r>
        <w:r w:rsidR="005C6694" w:rsidRPr="00365A3E">
          <w:rPr>
            <w:rFonts w:ascii="Arial" w:hAnsi="Arial" w:cs="Arial"/>
            <w:noProof/>
            <w:webHidden/>
          </w:rPr>
          <w:instrText xml:space="preserve"> PAGEREF _Toc513824878 \h </w:instrText>
        </w:r>
        <w:r w:rsidR="005C6694" w:rsidRPr="00365A3E">
          <w:rPr>
            <w:rFonts w:ascii="Arial" w:hAnsi="Arial" w:cs="Arial"/>
            <w:noProof/>
            <w:webHidden/>
          </w:rPr>
        </w:r>
        <w:r w:rsidR="005C6694" w:rsidRPr="00365A3E">
          <w:rPr>
            <w:rFonts w:ascii="Arial" w:hAnsi="Arial" w:cs="Arial"/>
            <w:noProof/>
            <w:webHidden/>
          </w:rPr>
          <w:fldChar w:fldCharType="separate"/>
        </w:r>
        <w:r w:rsidR="00EA2EB2" w:rsidRPr="00365A3E">
          <w:rPr>
            <w:rFonts w:ascii="Arial" w:hAnsi="Arial" w:cs="Arial"/>
            <w:noProof/>
            <w:webHidden/>
          </w:rPr>
          <w:t>111</w:t>
        </w:r>
        <w:r w:rsidR="005C6694" w:rsidRPr="00365A3E">
          <w:rPr>
            <w:rFonts w:ascii="Arial" w:hAnsi="Arial" w:cs="Arial"/>
            <w:noProof/>
            <w:webHidden/>
          </w:rPr>
          <w:fldChar w:fldCharType="end"/>
        </w:r>
      </w:hyperlink>
    </w:p>
    <w:p w14:paraId="29E452F6" w14:textId="4E0C883C" w:rsidR="005C6694" w:rsidRPr="00365A3E" w:rsidRDefault="00444832">
      <w:pPr>
        <w:pStyle w:val="Tabladeilustraciones"/>
        <w:tabs>
          <w:tab w:val="right" w:leader="dot" w:pos="9062"/>
        </w:tabs>
        <w:rPr>
          <w:rFonts w:ascii="Arial" w:eastAsiaTheme="minorEastAsia" w:hAnsi="Arial" w:cs="Arial"/>
          <w:i w:val="0"/>
          <w:iCs w:val="0"/>
          <w:noProof/>
          <w:sz w:val="22"/>
          <w:szCs w:val="22"/>
          <w:lang w:val="en-US"/>
        </w:rPr>
      </w:pPr>
      <w:hyperlink w:anchor="_Toc513824879" w:history="1">
        <w:r w:rsidR="005C6694" w:rsidRPr="00365A3E">
          <w:rPr>
            <w:rStyle w:val="Hipervnculo"/>
            <w:rFonts w:ascii="Arial" w:hAnsi="Arial" w:cs="Arial"/>
            <w:noProof/>
          </w:rPr>
          <w:t>Figura 27: Gestión de recursos naturales que fomentan el ecoturismo.</w:t>
        </w:r>
        <w:r w:rsidR="005C6694" w:rsidRPr="00365A3E">
          <w:rPr>
            <w:rFonts w:ascii="Arial" w:hAnsi="Arial" w:cs="Arial"/>
            <w:noProof/>
            <w:webHidden/>
          </w:rPr>
          <w:tab/>
        </w:r>
        <w:r w:rsidR="005C6694" w:rsidRPr="00365A3E">
          <w:rPr>
            <w:rFonts w:ascii="Arial" w:hAnsi="Arial" w:cs="Arial"/>
            <w:noProof/>
            <w:webHidden/>
          </w:rPr>
          <w:fldChar w:fldCharType="begin"/>
        </w:r>
        <w:r w:rsidR="005C6694" w:rsidRPr="00365A3E">
          <w:rPr>
            <w:rFonts w:ascii="Arial" w:hAnsi="Arial" w:cs="Arial"/>
            <w:noProof/>
            <w:webHidden/>
          </w:rPr>
          <w:instrText xml:space="preserve"> PAGEREF _Toc513824879 \h </w:instrText>
        </w:r>
        <w:r w:rsidR="005C6694" w:rsidRPr="00365A3E">
          <w:rPr>
            <w:rFonts w:ascii="Arial" w:hAnsi="Arial" w:cs="Arial"/>
            <w:noProof/>
            <w:webHidden/>
          </w:rPr>
        </w:r>
        <w:r w:rsidR="005C6694" w:rsidRPr="00365A3E">
          <w:rPr>
            <w:rFonts w:ascii="Arial" w:hAnsi="Arial" w:cs="Arial"/>
            <w:noProof/>
            <w:webHidden/>
          </w:rPr>
          <w:fldChar w:fldCharType="separate"/>
        </w:r>
        <w:r w:rsidR="00EA2EB2" w:rsidRPr="00365A3E">
          <w:rPr>
            <w:rFonts w:ascii="Arial" w:hAnsi="Arial" w:cs="Arial"/>
            <w:noProof/>
            <w:webHidden/>
          </w:rPr>
          <w:t>112</w:t>
        </w:r>
        <w:r w:rsidR="005C6694" w:rsidRPr="00365A3E">
          <w:rPr>
            <w:rFonts w:ascii="Arial" w:hAnsi="Arial" w:cs="Arial"/>
            <w:noProof/>
            <w:webHidden/>
          </w:rPr>
          <w:fldChar w:fldCharType="end"/>
        </w:r>
      </w:hyperlink>
    </w:p>
    <w:p w14:paraId="374F663C" w14:textId="335F1DCE" w:rsidR="005C6694" w:rsidRPr="00365A3E" w:rsidRDefault="00444832">
      <w:pPr>
        <w:pStyle w:val="Tabladeilustraciones"/>
        <w:tabs>
          <w:tab w:val="right" w:leader="dot" w:pos="9062"/>
        </w:tabs>
        <w:rPr>
          <w:rFonts w:ascii="Arial" w:eastAsiaTheme="minorEastAsia" w:hAnsi="Arial" w:cs="Arial"/>
          <w:i w:val="0"/>
          <w:iCs w:val="0"/>
          <w:noProof/>
          <w:sz w:val="22"/>
          <w:szCs w:val="22"/>
          <w:lang w:val="en-US"/>
        </w:rPr>
      </w:pPr>
      <w:hyperlink w:anchor="_Toc513824880" w:history="1">
        <w:r w:rsidR="005C6694" w:rsidRPr="00365A3E">
          <w:rPr>
            <w:rStyle w:val="Hipervnculo"/>
            <w:rFonts w:ascii="Arial" w:hAnsi="Arial" w:cs="Arial"/>
            <w:noProof/>
          </w:rPr>
          <w:t>Figura 28: Existencia de  destinos turísticos.</w:t>
        </w:r>
        <w:r w:rsidR="005C6694" w:rsidRPr="00365A3E">
          <w:rPr>
            <w:rFonts w:ascii="Arial" w:hAnsi="Arial" w:cs="Arial"/>
            <w:noProof/>
            <w:webHidden/>
          </w:rPr>
          <w:tab/>
        </w:r>
        <w:r w:rsidR="005C6694" w:rsidRPr="00365A3E">
          <w:rPr>
            <w:rFonts w:ascii="Arial" w:hAnsi="Arial" w:cs="Arial"/>
            <w:noProof/>
            <w:webHidden/>
          </w:rPr>
          <w:fldChar w:fldCharType="begin"/>
        </w:r>
        <w:r w:rsidR="005C6694" w:rsidRPr="00365A3E">
          <w:rPr>
            <w:rFonts w:ascii="Arial" w:hAnsi="Arial" w:cs="Arial"/>
            <w:noProof/>
            <w:webHidden/>
          </w:rPr>
          <w:instrText xml:space="preserve"> PAGEREF _Toc513824880 \h </w:instrText>
        </w:r>
        <w:r w:rsidR="005C6694" w:rsidRPr="00365A3E">
          <w:rPr>
            <w:rFonts w:ascii="Arial" w:hAnsi="Arial" w:cs="Arial"/>
            <w:noProof/>
            <w:webHidden/>
          </w:rPr>
        </w:r>
        <w:r w:rsidR="005C6694" w:rsidRPr="00365A3E">
          <w:rPr>
            <w:rFonts w:ascii="Arial" w:hAnsi="Arial" w:cs="Arial"/>
            <w:noProof/>
            <w:webHidden/>
          </w:rPr>
          <w:fldChar w:fldCharType="separate"/>
        </w:r>
        <w:r w:rsidR="00EA2EB2" w:rsidRPr="00365A3E">
          <w:rPr>
            <w:rFonts w:ascii="Arial" w:hAnsi="Arial" w:cs="Arial"/>
            <w:noProof/>
            <w:webHidden/>
          </w:rPr>
          <w:t>113</w:t>
        </w:r>
        <w:r w:rsidR="005C6694" w:rsidRPr="00365A3E">
          <w:rPr>
            <w:rFonts w:ascii="Arial" w:hAnsi="Arial" w:cs="Arial"/>
            <w:noProof/>
            <w:webHidden/>
          </w:rPr>
          <w:fldChar w:fldCharType="end"/>
        </w:r>
      </w:hyperlink>
    </w:p>
    <w:p w14:paraId="7C11CE7B" w14:textId="28893A5B" w:rsidR="005C6694" w:rsidRPr="00365A3E" w:rsidRDefault="00444832">
      <w:pPr>
        <w:pStyle w:val="Tabladeilustraciones"/>
        <w:tabs>
          <w:tab w:val="right" w:leader="dot" w:pos="9062"/>
        </w:tabs>
        <w:rPr>
          <w:rFonts w:ascii="Arial" w:eastAsiaTheme="minorEastAsia" w:hAnsi="Arial" w:cs="Arial"/>
          <w:i w:val="0"/>
          <w:iCs w:val="0"/>
          <w:noProof/>
          <w:sz w:val="22"/>
          <w:szCs w:val="22"/>
          <w:lang w:val="en-US"/>
        </w:rPr>
      </w:pPr>
      <w:hyperlink w:anchor="_Toc513824881" w:history="1">
        <w:r w:rsidR="005C6694" w:rsidRPr="00365A3E">
          <w:rPr>
            <w:rStyle w:val="Hipervnculo"/>
            <w:rFonts w:ascii="Arial" w:hAnsi="Arial" w:cs="Arial"/>
            <w:noProof/>
          </w:rPr>
          <w:t>Figura 29: Existencia de rutas para caminata.</w:t>
        </w:r>
        <w:r w:rsidR="005C6694" w:rsidRPr="00365A3E">
          <w:rPr>
            <w:rFonts w:ascii="Arial" w:hAnsi="Arial" w:cs="Arial"/>
            <w:noProof/>
            <w:webHidden/>
          </w:rPr>
          <w:tab/>
        </w:r>
        <w:r w:rsidR="005C6694" w:rsidRPr="00365A3E">
          <w:rPr>
            <w:rFonts w:ascii="Arial" w:hAnsi="Arial" w:cs="Arial"/>
            <w:noProof/>
            <w:webHidden/>
          </w:rPr>
          <w:fldChar w:fldCharType="begin"/>
        </w:r>
        <w:r w:rsidR="005C6694" w:rsidRPr="00365A3E">
          <w:rPr>
            <w:rFonts w:ascii="Arial" w:hAnsi="Arial" w:cs="Arial"/>
            <w:noProof/>
            <w:webHidden/>
          </w:rPr>
          <w:instrText xml:space="preserve"> PAGEREF _Toc513824881 \h </w:instrText>
        </w:r>
        <w:r w:rsidR="005C6694" w:rsidRPr="00365A3E">
          <w:rPr>
            <w:rFonts w:ascii="Arial" w:hAnsi="Arial" w:cs="Arial"/>
            <w:noProof/>
            <w:webHidden/>
          </w:rPr>
        </w:r>
        <w:r w:rsidR="005C6694" w:rsidRPr="00365A3E">
          <w:rPr>
            <w:rFonts w:ascii="Arial" w:hAnsi="Arial" w:cs="Arial"/>
            <w:noProof/>
            <w:webHidden/>
          </w:rPr>
          <w:fldChar w:fldCharType="separate"/>
        </w:r>
        <w:r w:rsidR="00EA2EB2" w:rsidRPr="00365A3E">
          <w:rPr>
            <w:rFonts w:ascii="Arial" w:hAnsi="Arial" w:cs="Arial"/>
            <w:noProof/>
            <w:webHidden/>
          </w:rPr>
          <w:t>114</w:t>
        </w:r>
        <w:r w:rsidR="005C6694" w:rsidRPr="00365A3E">
          <w:rPr>
            <w:rFonts w:ascii="Arial" w:hAnsi="Arial" w:cs="Arial"/>
            <w:noProof/>
            <w:webHidden/>
          </w:rPr>
          <w:fldChar w:fldCharType="end"/>
        </w:r>
      </w:hyperlink>
    </w:p>
    <w:p w14:paraId="522B37D9" w14:textId="4BE67DCE" w:rsidR="005C6694" w:rsidRPr="00365A3E" w:rsidRDefault="00444832">
      <w:pPr>
        <w:pStyle w:val="Tabladeilustraciones"/>
        <w:tabs>
          <w:tab w:val="right" w:leader="dot" w:pos="9062"/>
        </w:tabs>
        <w:rPr>
          <w:rFonts w:ascii="Arial" w:eastAsiaTheme="minorEastAsia" w:hAnsi="Arial" w:cs="Arial"/>
          <w:i w:val="0"/>
          <w:iCs w:val="0"/>
          <w:noProof/>
          <w:sz w:val="22"/>
          <w:szCs w:val="22"/>
          <w:lang w:val="en-US"/>
        </w:rPr>
      </w:pPr>
      <w:hyperlink w:anchor="_Toc513824882" w:history="1">
        <w:r w:rsidR="005C6694" w:rsidRPr="00365A3E">
          <w:rPr>
            <w:rStyle w:val="Hipervnculo"/>
            <w:rFonts w:ascii="Arial" w:hAnsi="Arial" w:cs="Arial"/>
            <w:noProof/>
          </w:rPr>
          <w:t>Figura 30: Existencia de guías con dominio de otros idiomas</w:t>
        </w:r>
        <w:r w:rsidR="005C6694" w:rsidRPr="00365A3E">
          <w:rPr>
            <w:rFonts w:ascii="Arial" w:hAnsi="Arial" w:cs="Arial"/>
            <w:noProof/>
            <w:webHidden/>
          </w:rPr>
          <w:tab/>
        </w:r>
        <w:r w:rsidR="005C6694" w:rsidRPr="00365A3E">
          <w:rPr>
            <w:rFonts w:ascii="Arial" w:hAnsi="Arial" w:cs="Arial"/>
            <w:noProof/>
            <w:webHidden/>
          </w:rPr>
          <w:fldChar w:fldCharType="begin"/>
        </w:r>
        <w:r w:rsidR="005C6694" w:rsidRPr="00365A3E">
          <w:rPr>
            <w:rFonts w:ascii="Arial" w:hAnsi="Arial" w:cs="Arial"/>
            <w:noProof/>
            <w:webHidden/>
          </w:rPr>
          <w:instrText xml:space="preserve"> PAGEREF _Toc513824882 \h </w:instrText>
        </w:r>
        <w:r w:rsidR="005C6694" w:rsidRPr="00365A3E">
          <w:rPr>
            <w:rFonts w:ascii="Arial" w:hAnsi="Arial" w:cs="Arial"/>
            <w:noProof/>
            <w:webHidden/>
          </w:rPr>
        </w:r>
        <w:r w:rsidR="005C6694" w:rsidRPr="00365A3E">
          <w:rPr>
            <w:rFonts w:ascii="Arial" w:hAnsi="Arial" w:cs="Arial"/>
            <w:noProof/>
            <w:webHidden/>
          </w:rPr>
          <w:fldChar w:fldCharType="separate"/>
        </w:r>
        <w:r w:rsidR="00EA2EB2" w:rsidRPr="00365A3E">
          <w:rPr>
            <w:rFonts w:ascii="Arial" w:hAnsi="Arial" w:cs="Arial"/>
            <w:noProof/>
            <w:webHidden/>
          </w:rPr>
          <w:t>115</w:t>
        </w:r>
        <w:r w:rsidR="005C6694" w:rsidRPr="00365A3E">
          <w:rPr>
            <w:rFonts w:ascii="Arial" w:hAnsi="Arial" w:cs="Arial"/>
            <w:noProof/>
            <w:webHidden/>
          </w:rPr>
          <w:fldChar w:fldCharType="end"/>
        </w:r>
      </w:hyperlink>
    </w:p>
    <w:p w14:paraId="5F0A60B6" w14:textId="7B7D2852" w:rsidR="005C6694" w:rsidRPr="00365A3E" w:rsidRDefault="00444832">
      <w:pPr>
        <w:pStyle w:val="Tabladeilustraciones"/>
        <w:tabs>
          <w:tab w:val="right" w:leader="dot" w:pos="9062"/>
        </w:tabs>
        <w:rPr>
          <w:rFonts w:ascii="Arial" w:eastAsiaTheme="minorEastAsia" w:hAnsi="Arial" w:cs="Arial"/>
          <w:i w:val="0"/>
          <w:iCs w:val="0"/>
          <w:noProof/>
          <w:sz w:val="22"/>
          <w:szCs w:val="22"/>
          <w:lang w:val="en-US"/>
        </w:rPr>
      </w:pPr>
      <w:hyperlink w:anchor="_Toc513824883" w:history="1">
        <w:r w:rsidR="005C6694" w:rsidRPr="00365A3E">
          <w:rPr>
            <w:rStyle w:val="Hipervnculo"/>
            <w:rFonts w:ascii="Arial" w:hAnsi="Arial" w:cs="Arial"/>
            <w:noProof/>
          </w:rPr>
          <w:t>Figura 31: Existencia de posadas</w:t>
        </w:r>
        <w:r w:rsidR="005C6694" w:rsidRPr="00365A3E">
          <w:rPr>
            <w:rFonts w:ascii="Arial" w:hAnsi="Arial" w:cs="Arial"/>
            <w:noProof/>
            <w:webHidden/>
          </w:rPr>
          <w:tab/>
        </w:r>
        <w:r w:rsidR="005C6694" w:rsidRPr="00365A3E">
          <w:rPr>
            <w:rFonts w:ascii="Arial" w:hAnsi="Arial" w:cs="Arial"/>
            <w:noProof/>
            <w:webHidden/>
          </w:rPr>
          <w:fldChar w:fldCharType="begin"/>
        </w:r>
        <w:r w:rsidR="005C6694" w:rsidRPr="00365A3E">
          <w:rPr>
            <w:rFonts w:ascii="Arial" w:hAnsi="Arial" w:cs="Arial"/>
            <w:noProof/>
            <w:webHidden/>
          </w:rPr>
          <w:instrText xml:space="preserve"> PAGEREF _Toc513824883 \h </w:instrText>
        </w:r>
        <w:r w:rsidR="005C6694" w:rsidRPr="00365A3E">
          <w:rPr>
            <w:rFonts w:ascii="Arial" w:hAnsi="Arial" w:cs="Arial"/>
            <w:noProof/>
            <w:webHidden/>
          </w:rPr>
        </w:r>
        <w:r w:rsidR="005C6694" w:rsidRPr="00365A3E">
          <w:rPr>
            <w:rFonts w:ascii="Arial" w:hAnsi="Arial" w:cs="Arial"/>
            <w:noProof/>
            <w:webHidden/>
          </w:rPr>
          <w:fldChar w:fldCharType="separate"/>
        </w:r>
        <w:r w:rsidR="00EA2EB2" w:rsidRPr="00365A3E">
          <w:rPr>
            <w:rFonts w:ascii="Arial" w:hAnsi="Arial" w:cs="Arial"/>
            <w:noProof/>
            <w:webHidden/>
          </w:rPr>
          <w:t>116</w:t>
        </w:r>
        <w:r w:rsidR="005C6694" w:rsidRPr="00365A3E">
          <w:rPr>
            <w:rFonts w:ascii="Arial" w:hAnsi="Arial" w:cs="Arial"/>
            <w:noProof/>
            <w:webHidden/>
          </w:rPr>
          <w:fldChar w:fldCharType="end"/>
        </w:r>
      </w:hyperlink>
    </w:p>
    <w:p w14:paraId="2C2D2100" w14:textId="65DA080E" w:rsidR="005C6694" w:rsidRPr="00365A3E" w:rsidRDefault="00444832">
      <w:pPr>
        <w:pStyle w:val="Tabladeilustraciones"/>
        <w:tabs>
          <w:tab w:val="right" w:leader="dot" w:pos="9062"/>
        </w:tabs>
        <w:rPr>
          <w:rFonts w:ascii="Arial" w:eastAsiaTheme="minorEastAsia" w:hAnsi="Arial" w:cs="Arial"/>
          <w:i w:val="0"/>
          <w:iCs w:val="0"/>
          <w:noProof/>
          <w:sz w:val="22"/>
          <w:szCs w:val="22"/>
          <w:lang w:val="en-US"/>
        </w:rPr>
      </w:pPr>
      <w:hyperlink w:anchor="_Toc513824884" w:history="1">
        <w:r w:rsidR="005C6694" w:rsidRPr="00365A3E">
          <w:rPr>
            <w:rStyle w:val="Hipervnculo"/>
            <w:rFonts w:ascii="Arial" w:hAnsi="Arial" w:cs="Arial"/>
            <w:noProof/>
          </w:rPr>
          <w:t>Figura 32: Frecuencia de Turistas</w:t>
        </w:r>
        <w:r w:rsidR="005C6694" w:rsidRPr="00365A3E">
          <w:rPr>
            <w:rFonts w:ascii="Arial" w:hAnsi="Arial" w:cs="Arial"/>
            <w:noProof/>
            <w:webHidden/>
          </w:rPr>
          <w:tab/>
        </w:r>
        <w:r w:rsidR="005C6694" w:rsidRPr="00365A3E">
          <w:rPr>
            <w:rFonts w:ascii="Arial" w:hAnsi="Arial" w:cs="Arial"/>
            <w:noProof/>
            <w:webHidden/>
          </w:rPr>
          <w:fldChar w:fldCharType="begin"/>
        </w:r>
        <w:r w:rsidR="005C6694" w:rsidRPr="00365A3E">
          <w:rPr>
            <w:rFonts w:ascii="Arial" w:hAnsi="Arial" w:cs="Arial"/>
            <w:noProof/>
            <w:webHidden/>
          </w:rPr>
          <w:instrText xml:space="preserve"> PAGEREF _Toc513824884 \h </w:instrText>
        </w:r>
        <w:r w:rsidR="005C6694" w:rsidRPr="00365A3E">
          <w:rPr>
            <w:rFonts w:ascii="Arial" w:hAnsi="Arial" w:cs="Arial"/>
            <w:noProof/>
            <w:webHidden/>
          </w:rPr>
        </w:r>
        <w:r w:rsidR="005C6694" w:rsidRPr="00365A3E">
          <w:rPr>
            <w:rFonts w:ascii="Arial" w:hAnsi="Arial" w:cs="Arial"/>
            <w:noProof/>
            <w:webHidden/>
          </w:rPr>
          <w:fldChar w:fldCharType="separate"/>
        </w:r>
        <w:r w:rsidR="00EA2EB2" w:rsidRPr="00365A3E">
          <w:rPr>
            <w:rFonts w:ascii="Arial" w:hAnsi="Arial" w:cs="Arial"/>
            <w:noProof/>
            <w:webHidden/>
          </w:rPr>
          <w:t>117</w:t>
        </w:r>
        <w:r w:rsidR="005C6694" w:rsidRPr="00365A3E">
          <w:rPr>
            <w:rFonts w:ascii="Arial" w:hAnsi="Arial" w:cs="Arial"/>
            <w:noProof/>
            <w:webHidden/>
          </w:rPr>
          <w:fldChar w:fldCharType="end"/>
        </w:r>
      </w:hyperlink>
    </w:p>
    <w:p w14:paraId="5A57D2A4" w14:textId="101E2236" w:rsidR="005C6694" w:rsidRPr="00365A3E" w:rsidRDefault="00444832">
      <w:pPr>
        <w:pStyle w:val="Tabladeilustraciones"/>
        <w:tabs>
          <w:tab w:val="right" w:leader="dot" w:pos="9062"/>
        </w:tabs>
        <w:rPr>
          <w:rFonts w:ascii="Arial" w:eastAsiaTheme="minorEastAsia" w:hAnsi="Arial" w:cs="Arial"/>
          <w:i w:val="0"/>
          <w:iCs w:val="0"/>
          <w:noProof/>
          <w:sz w:val="22"/>
          <w:szCs w:val="22"/>
          <w:lang w:val="en-US"/>
        </w:rPr>
      </w:pPr>
      <w:hyperlink w:anchor="_Toc513824885" w:history="1">
        <w:r w:rsidR="005C6694" w:rsidRPr="00365A3E">
          <w:rPr>
            <w:rStyle w:val="Hipervnculo"/>
            <w:rFonts w:ascii="Arial" w:hAnsi="Arial" w:cs="Arial"/>
            <w:noProof/>
          </w:rPr>
          <w:t>Figura 33: Frecuencia de Turistas</w:t>
        </w:r>
        <w:r w:rsidR="005C6694" w:rsidRPr="00365A3E">
          <w:rPr>
            <w:rFonts w:ascii="Arial" w:hAnsi="Arial" w:cs="Arial"/>
            <w:noProof/>
            <w:webHidden/>
          </w:rPr>
          <w:tab/>
        </w:r>
        <w:r w:rsidR="005C6694" w:rsidRPr="00365A3E">
          <w:rPr>
            <w:rFonts w:ascii="Arial" w:hAnsi="Arial" w:cs="Arial"/>
            <w:noProof/>
            <w:webHidden/>
          </w:rPr>
          <w:fldChar w:fldCharType="begin"/>
        </w:r>
        <w:r w:rsidR="005C6694" w:rsidRPr="00365A3E">
          <w:rPr>
            <w:rFonts w:ascii="Arial" w:hAnsi="Arial" w:cs="Arial"/>
            <w:noProof/>
            <w:webHidden/>
          </w:rPr>
          <w:instrText xml:space="preserve"> PAGEREF _Toc513824885 \h </w:instrText>
        </w:r>
        <w:r w:rsidR="005C6694" w:rsidRPr="00365A3E">
          <w:rPr>
            <w:rFonts w:ascii="Arial" w:hAnsi="Arial" w:cs="Arial"/>
            <w:noProof/>
            <w:webHidden/>
          </w:rPr>
        </w:r>
        <w:r w:rsidR="005C6694" w:rsidRPr="00365A3E">
          <w:rPr>
            <w:rFonts w:ascii="Arial" w:hAnsi="Arial" w:cs="Arial"/>
            <w:noProof/>
            <w:webHidden/>
          </w:rPr>
          <w:fldChar w:fldCharType="separate"/>
        </w:r>
        <w:r w:rsidR="00EA2EB2" w:rsidRPr="00365A3E">
          <w:rPr>
            <w:rFonts w:ascii="Arial" w:hAnsi="Arial" w:cs="Arial"/>
            <w:noProof/>
            <w:webHidden/>
          </w:rPr>
          <w:t>118</w:t>
        </w:r>
        <w:r w:rsidR="005C6694" w:rsidRPr="00365A3E">
          <w:rPr>
            <w:rFonts w:ascii="Arial" w:hAnsi="Arial" w:cs="Arial"/>
            <w:noProof/>
            <w:webHidden/>
          </w:rPr>
          <w:fldChar w:fldCharType="end"/>
        </w:r>
      </w:hyperlink>
    </w:p>
    <w:p w14:paraId="7638CF04" w14:textId="4EA502D1" w:rsidR="005C6694" w:rsidRPr="00365A3E" w:rsidRDefault="00444832">
      <w:pPr>
        <w:pStyle w:val="Tabladeilustraciones"/>
        <w:tabs>
          <w:tab w:val="right" w:leader="dot" w:pos="9062"/>
        </w:tabs>
        <w:rPr>
          <w:rFonts w:ascii="Arial" w:eastAsiaTheme="minorEastAsia" w:hAnsi="Arial" w:cs="Arial"/>
          <w:i w:val="0"/>
          <w:iCs w:val="0"/>
          <w:noProof/>
          <w:sz w:val="22"/>
          <w:szCs w:val="22"/>
          <w:lang w:val="en-US"/>
        </w:rPr>
      </w:pPr>
      <w:hyperlink w:anchor="_Toc513824886" w:history="1">
        <w:r w:rsidR="005C6694" w:rsidRPr="00365A3E">
          <w:rPr>
            <w:rStyle w:val="Hipervnculo"/>
            <w:rFonts w:ascii="Arial" w:hAnsi="Arial" w:cs="Arial"/>
            <w:noProof/>
          </w:rPr>
          <w:t>Figura 34: Turistas con necesidades realizar caminata</w:t>
        </w:r>
        <w:r w:rsidR="005C6694" w:rsidRPr="00365A3E">
          <w:rPr>
            <w:rFonts w:ascii="Arial" w:hAnsi="Arial" w:cs="Arial"/>
            <w:noProof/>
            <w:webHidden/>
          </w:rPr>
          <w:tab/>
        </w:r>
        <w:r w:rsidR="005C6694" w:rsidRPr="00365A3E">
          <w:rPr>
            <w:rFonts w:ascii="Arial" w:hAnsi="Arial" w:cs="Arial"/>
            <w:noProof/>
            <w:webHidden/>
          </w:rPr>
          <w:fldChar w:fldCharType="begin"/>
        </w:r>
        <w:r w:rsidR="005C6694" w:rsidRPr="00365A3E">
          <w:rPr>
            <w:rFonts w:ascii="Arial" w:hAnsi="Arial" w:cs="Arial"/>
            <w:noProof/>
            <w:webHidden/>
          </w:rPr>
          <w:instrText xml:space="preserve"> PAGEREF _Toc513824886 \h </w:instrText>
        </w:r>
        <w:r w:rsidR="005C6694" w:rsidRPr="00365A3E">
          <w:rPr>
            <w:rFonts w:ascii="Arial" w:hAnsi="Arial" w:cs="Arial"/>
            <w:noProof/>
            <w:webHidden/>
          </w:rPr>
        </w:r>
        <w:r w:rsidR="005C6694" w:rsidRPr="00365A3E">
          <w:rPr>
            <w:rFonts w:ascii="Arial" w:hAnsi="Arial" w:cs="Arial"/>
            <w:noProof/>
            <w:webHidden/>
          </w:rPr>
          <w:fldChar w:fldCharType="separate"/>
        </w:r>
        <w:r w:rsidR="00EA2EB2" w:rsidRPr="00365A3E">
          <w:rPr>
            <w:rFonts w:ascii="Arial" w:hAnsi="Arial" w:cs="Arial"/>
            <w:noProof/>
            <w:webHidden/>
          </w:rPr>
          <w:t>119</w:t>
        </w:r>
        <w:r w:rsidR="005C6694" w:rsidRPr="00365A3E">
          <w:rPr>
            <w:rFonts w:ascii="Arial" w:hAnsi="Arial" w:cs="Arial"/>
            <w:noProof/>
            <w:webHidden/>
          </w:rPr>
          <w:fldChar w:fldCharType="end"/>
        </w:r>
      </w:hyperlink>
    </w:p>
    <w:p w14:paraId="56297A27" w14:textId="1EA6F71E" w:rsidR="008C02A1" w:rsidRPr="00365A3E" w:rsidRDefault="001136CA" w:rsidP="001136CA">
      <w:pPr>
        <w:spacing w:before="240" w:after="240"/>
        <w:jc w:val="both"/>
        <w:rPr>
          <w:rFonts w:cs="Arial"/>
          <w:sz w:val="32"/>
        </w:rPr>
      </w:pPr>
      <w:r w:rsidRPr="00365A3E">
        <w:rPr>
          <w:rFonts w:cs="Arial"/>
          <w:i/>
          <w:iCs/>
          <w:szCs w:val="20"/>
        </w:rPr>
        <w:fldChar w:fldCharType="end"/>
      </w:r>
    </w:p>
    <w:p w14:paraId="58AD4646" w14:textId="77777777" w:rsidR="005F7CA8" w:rsidRDefault="005F7CA8" w:rsidP="008C02A1">
      <w:pPr>
        <w:pStyle w:val="Ttulo1"/>
        <w:rPr>
          <w:b w:val="0"/>
          <w:sz w:val="24"/>
          <w:szCs w:val="24"/>
        </w:rPr>
      </w:pPr>
      <w:bookmarkStart w:id="7" w:name="_Toc516528384"/>
      <w:bookmarkStart w:id="8" w:name="_Toc516615590"/>
      <w:bookmarkStart w:id="9" w:name="_Toc516615648"/>
      <w:bookmarkEnd w:id="7"/>
      <w:bookmarkEnd w:id="8"/>
      <w:bookmarkEnd w:id="9"/>
    </w:p>
    <w:p w14:paraId="3D064AB9" w14:textId="4A3A7685" w:rsidR="008C02A1" w:rsidRPr="00DA1692" w:rsidRDefault="008C02A1" w:rsidP="008C02A1">
      <w:pPr>
        <w:pStyle w:val="Ttulo1"/>
        <w:rPr>
          <w:b w:val="0"/>
          <w:sz w:val="24"/>
          <w:szCs w:val="24"/>
        </w:rPr>
      </w:pPr>
      <w:bookmarkStart w:id="10" w:name="_Toc516615649"/>
      <w:r w:rsidRPr="00DA1692">
        <w:rPr>
          <w:b w:val="0"/>
          <w:sz w:val="24"/>
          <w:szCs w:val="24"/>
        </w:rPr>
        <w:t>Resumen</w:t>
      </w:r>
      <w:bookmarkEnd w:id="10"/>
    </w:p>
    <w:p w14:paraId="424B25F0" w14:textId="6EC57F3D" w:rsidR="004F19D4" w:rsidRPr="00DA1692" w:rsidRDefault="00712C23" w:rsidP="00C45B00">
      <w:pPr>
        <w:spacing w:line="360" w:lineRule="auto"/>
        <w:ind w:firstLine="709"/>
        <w:jc w:val="both"/>
      </w:pPr>
      <w:r w:rsidRPr="00DA1692">
        <w:rPr>
          <w:rFonts w:cs="Arial"/>
        </w:rPr>
        <w:t>E</w:t>
      </w:r>
      <w:r w:rsidR="008C02A1" w:rsidRPr="00DA1692">
        <w:rPr>
          <w:rFonts w:cs="Arial"/>
        </w:rPr>
        <w:t>l presente trabajo titulado “Estudio</w:t>
      </w:r>
      <w:r w:rsidR="00153D8A" w:rsidRPr="00DA1692">
        <w:rPr>
          <w:rFonts w:cs="Arial"/>
        </w:rPr>
        <w:t xml:space="preserve"> de sostenibilidad para la implemen</w:t>
      </w:r>
      <w:r w:rsidR="008C02A1" w:rsidRPr="00DA1692">
        <w:rPr>
          <w:rFonts w:cs="Arial"/>
        </w:rPr>
        <w:t>tación de un proyecto Ecoturístico en el distrito de Kañaris, provincia de Ferreñafe”.</w:t>
      </w:r>
      <w:r w:rsidR="00C45B00" w:rsidRPr="00DA1692">
        <w:rPr>
          <w:rFonts w:cs="Arial"/>
        </w:rPr>
        <w:t xml:space="preserve"> Tuvo como objetivo principal Evaluar los aspectos socioeconómicos para la implementación de un proyecto Ecoturístico en el  </w:t>
      </w:r>
      <w:r w:rsidR="00153D8A" w:rsidRPr="00DA1692">
        <w:rPr>
          <w:rFonts w:cs="Arial"/>
        </w:rPr>
        <w:t>dis</w:t>
      </w:r>
      <w:r w:rsidR="00C45B00" w:rsidRPr="00DA1692">
        <w:rPr>
          <w:rFonts w:cs="Arial"/>
        </w:rPr>
        <w:t>trito de Kañaris,</w:t>
      </w:r>
      <w:r w:rsidR="00153D8A" w:rsidRPr="00DA1692">
        <w:rPr>
          <w:rFonts w:cs="Arial"/>
        </w:rPr>
        <w:t xml:space="preserve"> p</w:t>
      </w:r>
      <w:r w:rsidRPr="00DA1692">
        <w:rPr>
          <w:rFonts w:cs="Arial"/>
        </w:rPr>
        <w:t>ara</w:t>
      </w:r>
      <w:r w:rsidR="00153D8A" w:rsidRPr="00DA1692">
        <w:rPr>
          <w:rFonts w:cs="Arial"/>
        </w:rPr>
        <w:t xml:space="preserve"> lo cual se</w:t>
      </w:r>
      <w:r w:rsidR="00C45B00" w:rsidRPr="00DA1692">
        <w:rPr>
          <w:rFonts w:cs="Arial"/>
        </w:rPr>
        <w:t xml:space="preserve"> adoptó un diseño descriptivo que mediante el empleo de técnicas como la encuesta aplicado a una muestra de 163 poblado</w:t>
      </w:r>
      <w:r w:rsidR="00153D8A" w:rsidRPr="00DA1692">
        <w:rPr>
          <w:rFonts w:cs="Arial"/>
        </w:rPr>
        <w:t xml:space="preserve">res pertenecientes a los </w:t>
      </w:r>
      <w:r w:rsidR="00EF6061" w:rsidRPr="00DA1692">
        <w:rPr>
          <w:rFonts w:cs="Arial"/>
        </w:rPr>
        <w:t>caseríos</w:t>
      </w:r>
      <w:r w:rsidR="00153D8A" w:rsidRPr="00DA1692">
        <w:rPr>
          <w:rFonts w:cs="Arial"/>
        </w:rPr>
        <w:t xml:space="preserve"> </w:t>
      </w:r>
      <w:r w:rsidR="00C45B00" w:rsidRPr="00DA1692">
        <w:rPr>
          <w:rFonts w:cs="Arial"/>
        </w:rPr>
        <w:t>de Olos,</w:t>
      </w:r>
      <w:r w:rsidR="00153D8A" w:rsidRPr="00DA1692">
        <w:rPr>
          <w:rFonts w:cs="Arial"/>
        </w:rPr>
        <w:t xml:space="preserve"> Moyan y Palacio </w:t>
      </w:r>
      <w:r w:rsidR="00C45B00" w:rsidRPr="00DA1692">
        <w:rPr>
          <w:rFonts w:cs="Arial"/>
        </w:rPr>
        <w:t>se pudo</w:t>
      </w:r>
      <w:r w:rsidR="00153D8A" w:rsidRPr="00DA1692">
        <w:rPr>
          <w:rFonts w:cs="Arial"/>
        </w:rPr>
        <w:t xml:space="preserve"> </w:t>
      </w:r>
      <w:r w:rsidR="00C45B00" w:rsidRPr="00DA1692">
        <w:rPr>
          <w:rFonts w:cs="Arial"/>
        </w:rPr>
        <w:t xml:space="preserve">concluir que la mayor </w:t>
      </w:r>
      <w:r w:rsidR="00C45B00" w:rsidRPr="00DA1692">
        <w:t xml:space="preserve">población pertenece a la localidad de Olos, </w:t>
      </w:r>
      <w:r w:rsidR="00153D8A" w:rsidRPr="00DA1692">
        <w:t>asimismo</w:t>
      </w:r>
      <w:r w:rsidR="00C45B00" w:rsidRPr="00DA1692">
        <w:t xml:space="preserve"> </w:t>
      </w:r>
      <w:r w:rsidR="00EF6061" w:rsidRPr="00DA1692">
        <w:t xml:space="preserve">se confirmó que </w:t>
      </w:r>
      <w:r w:rsidR="00C45B00" w:rsidRPr="00DA1692">
        <w:t>sus ingresos</w:t>
      </w:r>
      <w:r w:rsidR="006C20CD" w:rsidRPr="00DA1692">
        <w:t xml:space="preserve"> no  superan los 500 n</w:t>
      </w:r>
      <w:r w:rsidR="005C6351" w:rsidRPr="00DA1692">
        <w:t xml:space="preserve">uevos soles, habitando en </w:t>
      </w:r>
      <w:r w:rsidR="00EF6061" w:rsidRPr="00DA1692">
        <w:t xml:space="preserve">viviendas de primera planta, de </w:t>
      </w:r>
      <w:r w:rsidR="00C45B00" w:rsidRPr="00DA1692">
        <w:t>adobe y quincha, contando con agua y luz sin alcantarillado, sosteniéndose de las actividades agrícolas y agropecuarias, mostrando pre</w:t>
      </w:r>
      <w:r w:rsidR="00EF6061" w:rsidRPr="00DA1692">
        <w:t xml:space="preserve">ocupación por el medio ambiente; </w:t>
      </w:r>
      <w:r w:rsidR="00573F76" w:rsidRPr="00DA1692">
        <w:t xml:space="preserve">sin embargo parte reducida de la </w:t>
      </w:r>
      <w:r w:rsidR="00C45B00" w:rsidRPr="00DA1692">
        <w:t xml:space="preserve">población  presentaron una perspectiva negativa del turismo frente al impacto ambiental. </w:t>
      </w:r>
    </w:p>
    <w:p w14:paraId="57FB3DD4" w14:textId="5B90CAA4" w:rsidR="004F19D4" w:rsidRPr="00DA1692" w:rsidRDefault="00FF4B8B" w:rsidP="00FF4B8B">
      <w:pPr>
        <w:spacing w:line="360" w:lineRule="auto"/>
        <w:ind w:firstLine="709"/>
        <w:jc w:val="both"/>
      </w:pPr>
      <w:r w:rsidRPr="00DA1692">
        <w:t xml:space="preserve">Palabras clave: estudio de sostenibilidad, Ecoturismo </w:t>
      </w:r>
    </w:p>
    <w:p w14:paraId="5C7FDF75" w14:textId="77747E0E" w:rsidR="004F19D4" w:rsidRPr="00DA1692" w:rsidRDefault="004F19D4" w:rsidP="004F19D4">
      <w:pPr>
        <w:pStyle w:val="Ttulo1"/>
        <w:rPr>
          <w:b w:val="0"/>
          <w:sz w:val="24"/>
          <w:szCs w:val="24"/>
        </w:rPr>
      </w:pPr>
      <w:bookmarkStart w:id="11" w:name="_Toc516615650"/>
      <w:r w:rsidRPr="00DA1692">
        <w:rPr>
          <w:b w:val="0"/>
          <w:sz w:val="24"/>
          <w:szCs w:val="24"/>
        </w:rPr>
        <w:t>Abstract</w:t>
      </w:r>
      <w:bookmarkEnd w:id="11"/>
    </w:p>
    <w:p w14:paraId="0618ACFD" w14:textId="0D2AC357" w:rsidR="00C813AB" w:rsidRPr="00DA1692" w:rsidRDefault="00FF4B8B" w:rsidP="00C813AB">
      <w:pPr>
        <w:spacing w:line="360" w:lineRule="auto"/>
        <w:jc w:val="both"/>
        <w:rPr>
          <w:lang w:val="en-US"/>
        </w:rPr>
      </w:pPr>
      <w:r w:rsidRPr="00DA1692">
        <w:rPr>
          <w:lang w:val="en-US"/>
        </w:rPr>
        <w:t>In the present work entitled "Sustainability study for the implementation of an Ecotourism project in the district of</w:t>
      </w:r>
      <w:r w:rsidR="006C20CD" w:rsidRPr="00DA1692">
        <w:rPr>
          <w:lang w:val="en-US"/>
        </w:rPr>
        <w:t xml:space="preserve"> Kañaris, province of Ferreñafe¨. </w:t>
      </w:r>
      <w:r w:rsidRPr="00DA1692">
        <w:rPr>
          <w:lang w:val="en-US"/>
        </w:rPr>
        <w:t xml:space="preserve"> Its main objective was to evaluate the socioeconomic aspects for the implementation of an Ecotourism project in the district of Kañaris, for this, it adopted a descriptive design through the use of techniques such as the survey applied to a sample of 163 inhabitants belonging to the centers villages of Olos,</w:t>
      </w:r>
      <w:r w:rsidR="008D7BF0" w:rsidRPr="00DA1692">
        <w:rPr>
          <w:lang w:val="en-US"/>
        </w:rPr>
        <w:t xml:space="preserve"> </w:t>
      </w:r>
      <w:r w:rsidRPr="00DA1692">
        <w:rPr>
          <w:lang w:val="en-US"/>
        </w:rPr>
        <w:t>Moyán</w:t>
      </w:r>
      <w:r w:rsidR="008D7BF0" w:rsidRPr="00DA1692">
        <w:rPr>
          <w:lang w:val="en-US"/>
        </w:rPr>
        <w:t xml:space="preserve"> y Palacio.</w:t>
      </w:r>
      <w:r w:rsidRPr="00DA1692">
        <w:rPr>
          <w:lang w:val="en-US"/>
        </w:rPr>
        <w:t xml:space="preserve"> could be concluded that the largest population belongs to the town of Olos, </w:t>
      </w:r>
      <w:r w:rsidR="008D7BF0" w:rsidRPr="00DA1692">
        <w:rPr>
          <w:lang w:val="en-US"/>
        </w:rPr>
        <w:t xml:space="preserve">it was confirmed that their income does not </w:t>
      </w:r>
      <w:r w:rsidR="00A81A42" w:rsidRPr="00DA1692">
        <w:rPr>
          <w:lang w:val="en-US"/>
        </w:rPr>
        <w:t>exceed s</w:t>
      </w:r>
      <w:r w:rsidR="008D7BF0" w:rsidRPr="00DA1692">
        <w:rPr>
          <w:lang w:val="en-US"/>
        </w:rPr>
        <w:t xml:space="preserve">/500.00. </w:t>
      </w:r>
      <w:r w:rsidR="00FE5AE4" w:rsidRPr="00DA1692">
        <w:rPr>
          <w:lang w:val="en-US"/>
        </w:rPr>
        <w:t>H</w:t>
      </w:r>
      <w:r w:rsidRPr="00DA1692">
        <w:rPr>
          <w:lang w:val="en-US"/>
        </w:rPr>
        <w:t>aving first floor homes of adobe and quincha, with water and electricity without sewage, supporting agricultural an</w:t>
      </w:r>
      <w:r w:rsidR="00C813AB" w:rsidRPr="00DA1692">
        <w:rPr>
          <w:lang w:val="en-US"/>
        </w:rPr>
        <w:t xml:space="preserve">d agricultural activities. However a small part of the population presented a negative perspective of tourism in the fact of environmental impact </w:t>
      </w:r>
    </w:p>
    <w:p w14:paraId="1B727CE2" w14:textId="7BB10BE5" w:rsidR="004F19D4" w:rsidRPr="00DA1692" w:rsidRDefault="00FF4B8B" w:rsidP="00C813AB">
      <w:pPr>
        <w:spacing w:line="360" w:lineRule="auto"/>
        <w:jc w:val="both"/>
        <w:rPr>
          <w:lang w:val="en-US"/>
        </w:rPr>
      </w:pPr>
      <w:r w:rsidRPr="00DA1692">
        <w:rPr>
          <w:lang w:val="en-US"/>
        </w:rPr>
        <w:t>Keywords: sustainability study, Ecotourism</w:t>
      </w:r>
    </w:p>
    <w:p w14:paraId="64FB05C3" w14:textId="14B3300E" w:rsidR="00DA41A8" w:rsidRPr="00DA1692" w:rsidRDefault="00DA41A8" w:rsidP="00DA41A8">
      <w:pPr>
        <w:pStyle w:val="Ttulo1"/>
        <w:numPr>
          <w:ilvl w:val="0"/>
          <w:numId w:val="0"/>
        </w:numPr>
        <w:ind w:left="432"/>
        <w:rPr>
          <w:b w:val="0"/>
          <w:sz w:val="24"/>
          <w:szCs w:val="24"/>
          <w:lang w:val="en-US"/>
        </w:rPr>
      </w:pPr>
      <w:bookmarkStart w:id="12" w:name="_Toc516615651"/>
      <w:r w:rsidRPr="00DA1692">
        <w:rPr>
          <w:b w:val="0"/>
          <w:sz w:val="24"/>
          <w:szCs w:val="24"/>
          <w:lang w:val="en-US"/>
        </w:rPr>
        <w:lastRenderedPageBreak/>
        <w:t>I. INTRODUCCIÓN</w:t>
      </w:r>
      <w:bookmarkEnd w:id="12"/>
    </w:p>
    <w:p w14:paraId="0D18EB7A" w14:textId="25EFF18D" w:rsidR="00DA41A8" w:rsidRPr="00DA1692" w:rsidRDefault="00DA41A8" w:rsidP="00DA41A8">
      <w:pPr>
        <w:spacing w:before="240" w:line="360" w:lineRule="auto"/>
        <w:ind w:firstLine="709"/>
        <w:jc w:val="both"/>
        <w:rPr>
          <w:rFonts w:cs="Arial"/>
        </w:rPr>
      </w:pPr>
      <w:r w:rsidRPr="00DA1692">
        <w:rPr>
          <w:rFonts w:cs="Arial"/>
        </w:rPr>
        <w:t xml:space="preserve">El Turismo sostenible, es aquel que </w:t>
      </w:r>
      <w:r w:rsidR="001B1952" w:rsidRPr="00DA1692">
        <w:rPr>
          <w:rFonts w:cs="Arial"/>
        </w:rPr>
        <w:t>tiene en</w:t>
      </w:r>
      <w:r w:rsidRPr="00DA1692">
        <w:rPr>
          <w:rFonts w:cs="Arial"/>
        </w:rPr>
        <w:t xml:space="preserve"> cuenta las repercusiones, </w:t>
      </w:r>
      <w:r w:rsidR="00712C23" w:rsidRPr="00DA1692">
        <w:rPr>
          <w:rFonts w:cs="Arial"/>
        </w:rPr>
        <w:t xml:space="preserve">presentes </w:t>
      </w:r>
      <w:r w:rsidRPr="00DA1692">
        <w:rPr>
          <w:rFonts w:cs="Arial"/>
        </w:rPr>
        <w:t xml:space="preserve">y </w:t>
      </w:r>
      <w:r w:rsidR="00712C23" w:rsidRPr="00DA1692">
        <w:rPr>
          <w:rFonts w:cs="Arial"/>
        </w:rPr>
        <w:t>futuras</w:t>
      </w:r>
      <w:r w:rsidRPr="00DA1692">
        <w:rPr>
          <w:rFonts w:cs="Arial"/>
        </w:rPr>
        <w:t>, considerando los enfoques medioambientales, económicos y sociales; para satisfacer las necesidades de los visitantes, según menciona la Organización Mundial de Turismo (OMT, 2014). Es decir, se trata de establecer un equilibrio entre los aspectos socioeconómicos y ambientales, en un recurso atractivo con el fin de lograr el desarrollo de una región o país</w:t>
      </w:r>
    </w:p>
    <w:p w14:paraId="100E4E70" w14:textId="77777777" w:rsidR="00DA41A8" w:rsidRPr="00DA1692" w:rsidRDefault="00DA41A8" w:rsidP="00DA41A8">
      <w:pPr>
        <w:spacing w:before="240" w:line="360" w:lineRule="auto"/>
        <w:ind w:firstLine="709"/>
        <w:jc w:val="both"/>
        <w:rPr>
          <w:rFonts w:cs="Arial"/>
        </w:rPr>
      </w:pPr>
      <w:r w:rsidRPr="00DA1692">
        <w:rPr>
          <w:rFonts w:cs="Arial"/>
        </w:rPr>
        <w:t xml:space="preserve">El desarrollo turístico reporta beneficios para el sector, tal como lo menciona Oyarvide et Al (2016), tales como la creación de nuevas empresas, la generación de empleo para la población local, así como una valoración a la protección del ambiente tanto natural como cultural en las zonas donde se desarrolla esta actividad económica sostenible. </w:t>
      </w:r>
    </w:p>
    <w:p w14:paraId="0FE3CB20" w14:textId="1547E7CE" w:rsidR="00DA41A8" w:rsidRPr="00DA1692" w:rsidRDefault="00DA41A8" w:rsidP="00DD46FC">
      <w:pPr>
        <w:spacing w:before="240" w:line="360" w:lineRule="auto"/>
        <w:ind w:firstLine="709"/>
        <w:jc w:val="both"/>
        <w:rPr>
          <w:rFonts w:cs="Arial"/>
        </w:rPr>
      </w:pPr>
      <w:r w:rsidRPr="00DA1692">
        <w:rPr>
          <w:rFonts w:cs="Arial"/>
        </w:rPr>
        <w:t>Asimismo, se identifica el desarrollo turístico sostenible como un proceso de cambio cualitativo, cuantitativo y participativo; articulando la voluntad política con los actores claves, en el marco legal e institucional, así como los instrumentos de gestión y planificación orientado a un desarrollo turístico cimentado en un equilibrio entre la equidad social y la viabilidad económica del turismo, y como estrategia de preservación del patrimonio natural y cultural.</w:t>
      </w:r>
    </w:p>
    <w:p w14:paraId="30F43316" w14:textId="77777777" w:rsidR="00DA41A8" w:rsidRPr="00DA1692" w:rsidRDefault="00DA41A8" w:rsidP="00DA41A8">
      <w:pPr>
        <w:spacing w:before="240" w:line="360" w:lineRule="auto"/>
        <w:ind w:firstLine="709"/>
        <w:jc w:val="both"/>
        <w:rPr>
          <w:rFonts w:cs="Arial"/>
        </w:rPr>
      </w:pPr>
      <w:r w:rsidRPr="00DA1692">
        <w:rPr>
          <w:rFonts w:cs="Arial"/>
        </w:rPr>
        <w:t>El ecoturismo es una opción viable en la conservación del patrimonio medioambiental como cultural, fomenta la noción del desarrollo económico sostenible, genera estrategias factibles y viables para lograr mejorar ingresos económicos de los principales actores involucrados y es considerado una actividad económica sostenible por cuanto no degrada los recursos naturales y la biodiversidad, generando una mejor calidad de vida de la población.</w:t>
      </w:r>
    </w:p>
    <w:p w14:paraId="6A00574C" w14:textId="0BC279DE" w:rsidR="00BB30C9" w:rsidRPr="00DA1692" w:rsidRDefault="00DA41A8" w:rsidP="00DA41A8">
      <w:pPr>
        <w:spacing w:line="360" w:lineRule="auto"/>
        <w:jc w:val="both"/>
        <w:rPr>
          <w:rFonts w:eastAsia="SimSun" w:cs="Arial"/>
          <w:bCs/>
          <w:color w:val="000000"/>
          <w:kern w:val="3"/>
          <w:lang w:bidi="hi-IN"/>
        </w:rPr>
      </w:pPr>
      <w:r w:rsidRPr="00DA1692">
        <w:rPr>
          <w:rFonts w:eastAsia="SimSun" w:cs="Arial"/>
          <w:bCs/>
          <w:color w:val="000000"/>
          <w:kern w:val="3"/>
          <w:lang w:bidi="hi-IN"/>
        </w:rPr>
        <w:t xml:space="preserve">Cabe resaltar que los caseríos Moyán, Palacio y Olos pertenecen a una Área Natural Protegida (ANP). </w:t>
      </w:r>
      <w:r w:rsidRPr="00DA1692">
        <w:rPr>
          <w:rFonts w:cs="Arial"/>
        </w:rPr>
        <w:t xml:space="preserve"> </w:t>
      </w:r>
      <w:r w:rsidR="00712C23" w:rsidRPr="00DA1692">
        <w:rPr>
          <w:rFonts w:cs="Arial"/>
        </w:rPr>
        <w:t>y</w:t>
      </w:r>
      <w:r w:rsidRPr="00DA1692">
        <w:rPr>
          <w:rFonts w:cs="Arial"/>
        </w:rPr>
        <w:t xml:space="preserve"> tiene como nombre  “Área de Conservación Regional Moyán–Palacio”, creada a través del D.S. 013-011-Minam; esta área de Conservación Regional Moyán-Palacio abarca una superficie de ocho mil cuatrocientos cincuenta y siete hectáreas y siete mil seiscientos metros </w:t>
      </w:r>
      <w:r w:rsidR="00BB30C9" w:rsidRPr="00DA1692">
        <w:rPr>
          <w:rFonts w:cs="Arial"/>
        </w:rPr>
        <w:t xml:space="preserve">cuadrados (8,457.76 ha),  donde se encuentran situados los </w:t>
      </w:r>
      <w:r w:rsidR="007E2A9C" w:rsidRPr="00DA1692">
        <w:rPr>
          <w:rFonts w:cs="Arial"/>
        </w:rPr>
        <w:t>caseríos</w:t>
      </w:r>
      <w:r w:rsidR="00BB30C9" w:rsidRPr="00DA1692">
        <w:rPr>
          <w:rFonts w:cs="Arial"/>
        </w:rPr>
        <w:t xml:space="preserve"> Moyán, Palacios, y Olos;</w:t>
      </w:r>
      <w:r w:rsidR="007E2A9C" w:rsidRPr="00DA1692">
        <w:rPr>
          <w:rFonts w:cs="Arial"/>
        </w:rPr>
        <w:t xml:space="preserve"> </w:t>
      </w:r>
      <w:r w:rsidR="00BB30C9" w:rsidRPr="00DA1692">
        <w:rPr>
          <w:rFonts w:cs="Arial"/>
        </w:rPr>
        <w:t xml:space="preserve">el área de conservación está  conformado por nueve </w:t>
      </w:r>
      <w:r w:rsidR="006A3EC2" w:rsidRPr="00DA1692">
        <w:rPr>
          <w:rFonts w:cs="Arial"/>
        </w:rPr>
        <w:t>caseríos</w:t>
      </w:r>
      <w:r w:rsidR="007E2A9C" w:rsidRPr="00DA1692">
        <w:rPr>
          <w:rFonts w:cs="Arial"/>
        </w:rPr>
        <w:t xml:space="preserve">, </w:t>
      </w:r>
      <w:r w:rsidR="00BB30C9" w:rsidRPr="00DA1692">
        <w:rPr>
          <w:rFonts w:cs="Arial"/>
        </w:rPr>
        <w:t xml:space="preserve"> de las cuales cuatro se encuentran dentro del </w:t>
      </w:r>
      <w:r w:rsidR="00BB30C9" w:rsidRPr="00DA1692">
        <w:rPr>
          <w:rFonts w:cs="Arial"/>
        </w:rPr>
        <w:lastRenderedPageBreak/>
        <w:t xml:space="preserve">área de conservación (Olos , Sauce, Palacio, Moyán) y los cinco  restantes (Palo blanco, Cardal, Choloque y Machucara) conforman la zona de amortiguamiento, según el Ministerio del Ambiente (MINAM, 2014). </w:t>
      </w:r>
    </w:p>
    <w:p w14:paraId="2A21F539" w14:textId="30D02CD6" w:rsidR="00BB30C9" w:rsidRPr="00DA1692" w:rsidRDefault="00BB30C9" w:rsidP="00BB30C9">
      <w:pPr>
        <w:spacing w:before="240" w:line="360" w:lineRule="auto"/>
        <w:ind w:firstLine="709"/>
        <w:jc w:val="both"/>
        <w:rPr>
          <w:rFonts w:cs="Arial"/>
        </w:rPr>
      </w:pPr>
      <w:r w:rsidRPr="00DA1692">
        <w:rPr>
          <w:rFonts w:cs="Arial"/>
        </w:rPr>
        <w:t xml:space="preserve">Entre los lugares considerados en el estudio, ha sido el </w:t>
      </w:r>
      <w:r w:rsidR="008F16B5" w:rsidRPr="00DA1692">
        <w:rPr>
          <w:rFonts w:cs="Arial"/>
        </w:rPr>
        <w:t>caserío</w:t>
      </w:r>
      <w:r w:rsidRPr="00DA1692">
        <w:rPr>
          <w:rFonts w:cs="Arial"/>
        </w:rPr>
        <w:t xml:space="preserve"> Palacio, este centro </w:t>
      </w:r>
      <w:r w:rsidR="00712C23" w:rsidRPr="00DA1692">
        <w:rPr>
          <w:rFonts w:cs="Arial"/>
        </w:rPr>
        <w:t xml:space="preserve">poblado </w:t>
      </w:r>
      <w:r w:rsidRPr="00DA1692">
        <w:rPr>
          <w:rFonts w:cs="Arial"/>
        </w:rPr>
        <w:t>tiene aproximadamente 25 hogares y 116 habitantes de los cuales su economía es de subsistencia, la actividad económica importante</w:t>
      </w:r>
      <w:r w:rsidR="008F16B5" w:rsidRPr="00DA1692">
        <w:rPr>
          <w:rFonts w:cs="Arial"/>
        </w:rPr>
        <w:t xml:space="preserve"> </w:t>
      </w:r>
      <w:r w:rsidRPr="00DA1692">
        <w:rPr>
          <w:rFonts w:cs="Arial"/>
        </w:rPr>
        <w:t xml:space="preserve">es la agricultura y </w:t>
      </w:r>
      <w:r w:rsidR="008F16B5" w:rsidRPr="00DA1692">
        <w:rPr>
          <w:rFonts w:cs="Arial"/>
        </w:rPr>
        <w:t>ganadería; su</w:t>
      </w:r>
      <w:r w:rsidRPr="00DA1692">
        <w:rPr>
          <w:rFonts w:cs="Arial"/>
        </w:rPr>
        <w:t xml:space="preserve"> producto principal es el maíz, entre otros en menor</w:t>
      </w:r>
      <w:r w:rsidR="008F16B5" w:rsidRPr="00DA1692">
        <w:rPr>
          <w:rFonts w:cs="Arial"/>
        </w:rPr>
        <w:t xml:space="preserve"> escala como frejoles, </w:t>
      </w:r>
      <w:r w:rsidR="00CA474C" w:rsidRPr="00DA1692">
        <w:rPr>
          <w:rFonts w:cs="Arial"/>
        </w:rPr>
        <w:t>trigo, papa</w:t>
      </w:r>
      <w:r w:rsidRPr="00DA1692">
        <w:rPr>
          <w:rFonts w:cs="Arial"/>
        </w:rPr>
        <w:t xml:space="preserve"> y frutales </w:t>
      </w:r>
    </w:p>
    <w:p w14:paraId="0DA03C2F" w14:textId="41315CDE" w:rsidR="00BB30C9" w:rsidRPr="00DA1692" w:rsidRDefault="00BB30C9" w:rsidP="00BB30C9">
      <w:pPr>
        <w:spacing w:before="240" w:line="360" w:lineRule="auto"/>
        <w:ind w:firstLine="709"/>
        <w:jc w:val="both"/>
        <w:rPr>
          <w:rFonts w:cs="Arial"/>
        </w:rPr>
      </w:pPr>
      <w:r w:rsidRPr="00DA1692">
        <w:rPr>
          <w:rFonts w:cs="Arial"/>
        </w:rPr>
        <w:t xml:space="preserve">Las otras zonas de intervención del estudio son: el </w:t>
      </w:r>
      <w:r w:rsidR="00877547" w:rsidRPr="00DA1692">
        <w:rPr>
          <w:rFonts w:cs="Arial"/>
        </w:rPr>
        <w:t>caserío Moyán</w:t>
      </w:r>
      <w:r w:rsidRPr="00DA1692">
        <w:rPr>
          <w:rFonts w:cs="Arial"/>
        </w:rPr>
        <w:t xml:space="preserve">, este </w:t>
      </w:r>
      <w:r w:rsidR="008F16B5" w:rsidRPr="00DA1692">
        <w:rPr>
          <w:rFonts w:cs="Arial"/>
        </w:rPr>
        <w:t>caserío</w:t>
      </w:r>
      <w:r w:rsidRPr="00DA1692">
        <w:rPr>
          <w:rFonts w:cs="Arial"/>
        </w:rPr>
        <w:t xml:space="preserve"> cuenta con 25 familias en promedio y </w:t>
      </w:r>
      <w:r w:rsidR="00877547" w:rsidRPr="00DA1692">
        <w:rPr>
          <w:rFonts w:cs="Arial"/>
        </w:rPr>
        <w:t>98 habitantes</w:t>
      </w:r>
      <w:r w:rsidRPr="00DA1692">
        <w:rPr>
          <w:rFonts w:cs="Arial"/>
        </w:rPr>
        <w:t xml:space="preserve"> y el </w:t>
      </w:r>
      <w:r w:rsidR="008F16B5" w:rsidRPr="00DA1692">
        <w:rPr>
          <w:rFonts w:cs="Arial"/>
        </w:rPr>
        <w:t>caserío</w:t>
      </w:r>
      <w:r w:rsidRPr="00DA1692">
        <w:rPr>
          <w:rFonts w:cs="Arial"/>
        </w:rPr>
        <w:t xml:space="preserve"> </w:t>
      </w:r>
      <w:r w:rsidR="00877547" w:rsidRPr="00DA1692">
        <w:rPr>
          <w:rFonts w:cs="Arial"/>
        </w:rPr>
        <w:t>Olos, es</w:t>
      </w:r>
      <w:r w:rsidRPr="00DA1692">
        <w:rPr>
          <w:rFonts w:cs="Arial"/>
        </w:rPr>
        <w:t xml:space="preserve"> un </w:t>
      </w:r>
      <w:r w:rsidR="006A3EC2" w:rsidRPr="00DA1692">
        <w:rPr>
          <w:rFonts w:cs="Arial"/>
        </w:rPr>
        <w:t>caserío</w:t>
      </w:r>
      <w:r w:rsidR="00563250" w:rsidRPr="00DA1692">
        <w:rPr>
          <w:rFonts w:cs="Arial"/>
        </w:rPr>
        <w:t xml:space="preserve"> que tiene 53</w:t>
      </w:r>
      <w:r w:rsidRPr="00DA1692">
        <w:rPr>
          <w:rFonts w:cs="Arial"/>
        </w:rPr>
        <w:t xml:space="preserve"> </w:t>
      </w:r>
      <w:r w:rsidR="00877547" w:rsidRPr="00DA1692">
        <w:rPr>
          <w:rFonts w:cs="Arial"/>
        </w:rPr>
        <w:t>hogares, según</w:t>
      </w:r>
      <w:r w:rsidRPr="00DA1692">
        <w:rPr>
          <w:rFonts w:cs="Arial"/>
        </w:rPr>
        <w:t xml:space="preserve"> datos del último censo de (INEI, 2009</w:t>
      </w:r>
      <w:r w:rsidR="00EF70CB" w:rsidRPr="00DA1692">
        <w:rPr>
          <w:rFonts w:cs="Arial"/>
        </w:rPr>
        <w:t>);</w:t>
      </w:r>
      <w:r w:rsidR="00877547" w:rsidRPr="00DA1692">
        <w:rPr>
          <w:rFonts w:cs="Arial"/>
        </w:rPr>
        <w:t xml:space="preserve"> en</w:t>
      </w:r>
      <w:r w:rsidRPr="00DA1692">
        <w:rPr>
          <w:rFonts w:cs="Arial"/>
        </w:rPr>
        <w:t xml:space="preserve"> ambos caseríos similar al anterior, la actividad económica importante es la agricultura y ganadería su producto principal es el maíz. También siembran otros cultivos como, frejoles, trigo, papa y frutales; estas actividades se desarrollan en épocas de lluvias, y en </w:t>
      </w:r>
      <w:r w:rsidR="00877547" w:rsidRPr="00DA1692">
        <w:rPr>
          <w:rFonts w:cs="Arial"/>
        </w:rPr>
        <w:t>ausencia la</w:t>
      </w:r>
      <w:r w:rsidRPr="00DA1692">
        <w:rPr>
          <w:rFonts w:cs="Arial"/>
        </w:rPr>
        <w:t xml:space="preserve"> población económicamente </w:t>
      </w:r>
      <w:r w:rsidR="008B698F" w:rsidRPr="00DA1692">
        <w:rPr>
          <w:rFonts w:cs="Arial"/>
        </w:rPr>
        <w:t>activa, emigran</w:t>
      </w:r>
      <w:r w:rsidRPr="00DA1692">
        <w:rPr>
          <w:rFonts w:cs="Arial"/>
        </w:rPr>
        <w:t xml:space="preserve"> a trabajar a otras ciudades de la costa o del oriente peruano.</w:t>
      </w:r>
    </w:p>
    <w:p w14:paraId="25323727" w14:textId="31A49788" w:rsidR="00BB30C9" w:rsidRPr="00DA1692" w:rsidRDefault="00563250" w:rsidP="00BB30C9">
      <w:pPr>
        <w:spacing w:before="240" w:line="360" w:lineRule="auto"/>
        <w:ind w:firstLine="709"/>
        <w:jc w:val="both"/>
        <w:rPr>
          <w:rFonts w:cs="Arial"/>
        </w:rPr>
      </w:pPr>
      <w:r w:rsidRPr="00DA1692">
        <w:rPr>
          <w:rFonts w:cs="Arial"/>
        </w:rPr>
        <w:t>Es</w:t>
      </w:r>
      <w:r w:rsidR="00BB30C9" w:rsidRPr="00DA1692">
        <w:rPr>
          <w:rFonts w:cs="Arial"/>
        </w:rPr>
        <w:t xml:space="preserve"> por ello que el área de conservación Regional Moyán-Palacio, constituye un ambiente natural adecuado, para el desarrollo de actividades económicas sostenibles. Del mismo modo, cuenta con paisajes de notable belleza lo que representa un ambiente natural y atractivo, capaz de generar desplazamientos de flujos turísticos.</w:t>
      </w:r>
    </w:p>
    <w:p w14:paraId="127A9170" w14:textId="04892B6E" w:rsidR="00BB30C9" w:rsidRPr="00DA1692" w:rsidRDefault="00BB30C9" w:rsidP="00BB30C9">
      <w:pPr>
        <w:spacing w:before="240" w:line="360" w:lineRule="auto"/>
        <w:ind w:firstLine="709"/>
        <w:jc w:val="both"/>
        <w:rPr>
          <w:rFonts w:cs="Arial"/>
        </w:rPr>
      </w:pPr>
      <w:r w:rsidRPr="00DA1692">
        <w:rPr>
          <w:rFonts w:cs="Arial"/>
        </w:rPr>
        <w:t xml:space="preserve">A pesar de que existe un gran potencial de recursos naturales y biodiversidad apta para desarrollar actividades económicas sostenibles, como el ecoturismo; actualmente en los </w:t>
      </w:r>
      <w:r w:rsidR="00B569CC" w:rsidRPr="00DA1692">
        <w:rPr>
          <w:rFonts w:cs="Arial"/>
        </w:rPr>
        <w:t>caseríos</w:t>
      </w:r>
      <w:r w:rsidRPr="00DA1692">
        <w:rPr>
          <w:rFonts w:cs="Arial"/>
        </w:rPr>
        <w:t xml:space="preserve"> que pertenecen al Área de Conservación Regional Moyán Palacio, existen factores tanto internos como externos, que no permiten que estos recursos sean aprovechados de manera racional y sostenible, para el mejoramiento de la calidad de vida de la población. </w:t>
      </w:r>
    </w:p>
    <w:p w14:paraId="032A26FF" w14:textId="20A31D4E" w:rsidR="00BB30C9" w:rsidRPr="00DA1692" w:rsidRDefault="00BB30C9" w:rsidP="00BB30C9">
      <w:pPr>
        <w:spacing w:before="240" w:line="360" w:lineRule="auto"/>
        <w:ind w:firstLine="709"/>
        <w:jc w:val="both"/>
        <w:rPr>
          <w:rFonts w:cs="Arial"/>
        </w:rPr>
      </w:pPr>
      <w:r w:rsidRPr="00DA1692">
        <w:rPr>
          <w:rFonts w:cs="Arial"/>
        </w:rPr>
        <w:t>Entre ellos destacan el factor Institucional dado que existe un decreto Supremo Nº 013-2011-MINAM,</w:t>
      </w:r>
      <w:r w:rsidR="00B569CC" w:rsidRPr="00DA1692">
        <w:rPr>
          <w:rFonts w:cs="Arial"/>
        </w:rPr>
        <w:t xml:space="preserve"> </w:t>
      </w:r>
      <w:r w:rsidRPr="00DA1692">
        <w:rPr>
          <w:rFonts w:cs="Arial"/>
        </w:rPr>
        <w:t>y corresponde al Gobierno Regional de Lambayeque la administración y financiamiento del área, sin embargo a pesar de las gestiones que viene implementando</w:t>
      </w:r>
      <w:r w:rsidR="00BB7254" w:rsidRPr="00DA1692">
        <w:rPr>
          <w:rFonts w:cs="Arial"/>
        </w:rPr>
        <w:t xml:space="preserve"> la</w:t>
      </w:r>
      <w:r w:rsidRPr="00DA1692">
        <w:rPr>
          <w:rFonts w:cs="Arial"/>
        </w:rPr>
        <w:t xml:space="preserve"> Gerencia Regional de Recursos Naturales y Gestión Ambiental en materia de administración y financiamiento, el área en mención no </w:t>
      </w:r>
      <w:r w:rsidRPr="00DA1692">
        <w:rPr>
          <w:rFonts w:cs="Arial"/>
        </w:rPr>
        <w:lastRenderedPageBreak/>
        <w:t>cuenta con un  Plan Maestro; documento de planificación,  que orienta el desarrollo de la gestión; así como la ejecución de las diferentes actividades, acciones y proyectos en el área y en sus zonas de amortiguamiento.</w:t>
      </w:r>
    </w:p>
    <w:p w14:paraId="0326A5AF" w14:textId="77777777" w:rsidR="00BB30C9" w:rsidRPr="00DA1692" w:rsidRDefault="00BB30C9" w:rsidP="00BB30C9">
      <w:pPr>
        <w:spacing w:before="240" w:line="360" w:lineRule="auto"/>
        <w:ind w:firstLine="709"/>
        <w:jc w:val="both"/>
        <w:rPr>
          <w:rFonts w:cs="Arial"/>
        </w:rPr>
      </w:pPr>
      <w:r w:rsidRPr="00DA1692">
        <w:rPr>
          <w:rFonts w:cs="Arial"/>
        </w:rPr>
        <w:t>Otro de los factores es el socio-económico, ya que la población asentada en el Área de Conservación Regional, es de 1,200 habitantes y es considerado por el INEI, como zona con un alto índice (mayor al 50%), de pobreza y extrema pobreza, además no cuenta con instituciones de nivel secundario y tecnológico, lo que implica que la mayoría de estudiantes emigren a zonas urbanas o se dediquen a actividades económicas ancestrales como agricultura y ganadería para el sustento de sus familias. El bajo nivel educativo y cultural genera que la población tenga poco conocimiento sobre la importancia de la conservación de los recursos naturales y la biodiversidad, así como la importancia que tiene el turismo como una alternativa de desarrollo.</w:t>
      </w:r>
    </w:p>
    <w:p w14:paraId="37248F44" w14:textId="572E59FE" w:rsidR="00BB7254" w:rsidRPr="00DA1692" w:rsidRDefault="00EF70CB" w:rsidP="00BB30C9">
      <w:pPr>
        <w:spacing w:before="240" w:line="360" w:lineRule="auto"/>
        <w:ind w:firstLine="709"/>
        <w:jc w:val="both"/>
        <w:rPr>
          <w:rFonts w:cs="Arial"/>
        </w:rPr>
      </w:pPr>
      <w:r w:rsidRPr="00DA1692">
        <w:rPr>
          <w:rFonts w:cs="Arial"/>
        </w:rPr>
        <w:t>Finalmente,</w:t>
      </w:r>
      <w:r w:rsidR="00BB30C9" w:rsidRPr="00DA1692">
        <w:rPr>
          <w:rFonts w:cs="Arial"/>
        </w:rPr>
        <w:t xml:space="preserve"> el factor ambiental radica en que se practica una agricultura migratoria, que consiste en la instalación de cultivos de corto periodo vegetativo, exigentes en nutrientes y altos índices de erosión del suelo: como el maíz y trigo que agotan rápidamente la capa arable. Trayendo como consecuencia que estos, solo produzcan una campaña agrícola al </w:t>
      </w:r>
      <w:r w:rsidR="00BB7254" w:rsidRPr="00DA1692">
        <w:rPr>
          <w:rFonts w:cs="Arial"/>
        </w:rPr>
        <w:t xml:space="preserve">año; esto conlleva </w:t>
      </w:r>
      <w:r w:rsidR="00C5364D" w:rsidRPr="00DA1692">
        <w:rPr>
          <w:rFonts w:cs="Arial"/>
        </w:rPr>
        <w:t>a deforestar</w:t>
      </w:r>
      <w:r w:rsidR="00BB30C9" w:rsidRPr="00DA1692">
        <w:rPr>
          <w:rFonts w:cs="Arial"/>
        </w:rPr>
        <w:t xml:space="preserve"> el bosque de Colina para la instalación de sus cultivos, degradan el hábitat de las especies existentes en la zona.</w:t>
      </w:r>
    </w:p>
    <w:p w14:paraId="7CAEE205" w14:textId="6DCB9BCA" w:rsidR="00BB30C9" w:rsidRPr="00DA1692" w:rsidRDefault="00BB30C9" w:rsidP="00BB30C9">
      <w:pPr>
        <w:spacing w:before="240" w:line="360" w:lineRule="auto"/>
        <w:ind w:firstLine="709"/>
        <w:jc w:val="both"/>
        <w:rPr>
          <w:rFonts w:cs="Arial"/>
        </w:rPr>
      </w:pPr>
      <w:r w:rsidRPr="00DA1692">
        <w:rPr>
          <w:rFonts w:cs="Arial"/>
        </w:rPr>
        <w:t xml:space="preserve"> La ganadería es extensiva, originando un consumo excesivo o sobre-pastoreo en el área. </w:t>
      </w:r>
      <w:r w:rsidR="00EF70CB" w:rsidRPr="00DA1692">
        <w:rPr>
          <w:rFonts w:cs="Arial"/>
        </w:rPr>
        <w:t>Además,</w:t>
      </w:r>
      <w:r w:rsidRPr="00DA1692">
        <w:rPr>
          <w:rFonts w:cs="Arial"/>
        </w:rPr>
        <w:t xml:space="preserve"> realizan actividades inadecuadas en el bosque, como la tala ilegal, quema y caza furtiva; originando la pérdida del recurso forestal, suelo, agua y biodiversidad existente, causando la degradación gradual de los recursos y los “Servicios Eco sistémicos”.</w:t>
      </w:r>
    </w:p>
    <w:p w14:paraId="10759FA2" w14:textId="0B522809" w:rsidR="00721A64" w:rsidRPr="00DA1692" w:rsidRDefault="00BB30C9" w:rsidP="00BB30C9">
      <w:pPr>
        <w:spacing w:before="240" w:line="360" w:lineRule="auto"/>
        <w:ind w:firstLine="709"/>
        <w:jc w:val="both"/>
        <w:rPr>
          <w:rFonts w:cs="Arial"/>
        </w:rPr>
      </w:pPr>
      <w:r w:rsidRPr="00DA1692">
        <w:rPr>
          <w:rFonts w:cs="Arial"/>
        </w:rPr>
        <w:t xml:space="preserve">Tras todo lo analizado se planteó el siguiente problema </w:t>
      </w:r>
      <w:r w:rsidR="00386B19" w:rsidRPr="00DA1692">
        <w:rPr>
          <w:rFonts w:cs="Arial"/>
        </w:rPr>
        <w:t xml:space="preserve">¿De qué manera el estudio de sostenibilidad contribuirá en el desarrollo  de los caseríos Moyán, Palacio, y  Olos del distrito de Kañaris?, </w:t>
      </w:r>
      <w:r w:rsidRPr="00DA1692">
        <w:rPr>
          <w:rFonts w:cs="Arial"/>
        </w:rPr>
        <w:t xml:space="preserve">llevando a determinar preguntas más específicas: ¿Cuáles son las condiciones socio-económico </w:t>
      </w:r>
      <w:r w:rsidR="00BB7254" w:rsidRPr="00DA1692">
        <w:rPr>
          <w:rFonts w:cs="Arial"/>
        </w:rPr>
        <w:t xml:space="preserve">y </w:t>
      </w:r>
      <w:r w:rsidRPr="00DA1692">
        <w:rPr>
          <w:rFonts w:cs="Arial"/>
        </w:rPr>
        <w:t xml:space="preserve">ambientales de los </w:t>
      </w:r>
      <w:r w:rsidR="00386B19" w:rsidRPr="00DA1692">
        <w:rPr>
          <w:rFonts w:cs="Arial"/>
        </w:rPr>
        <w:t xml:space="preserve">caseríos </w:t>
      </w:r>
      <w:r w:rsidRPr="00DA1692">
        <w:rPr>
          <w:rFonts w:cs="Arial"/>
        </w:rPr>
        <w:t xml:space="preserve">Moyán, Palacio y Olos del distrito de Kañaris?, ¿La oferta y la demanda ecoturística en el distrito de Kañaris,  permitirá el desarrollo de un proyecto ecoturístico?, ¿De qué forma </w:t>
      </w:r>
      <w:r w:rsidRPr="00DA1692">
        <w:rPr>
          <w:rFonts w:cs="Arial"/>
        </w:rPr>
        <w:lastRenderedPageBreak/>
        <w:t xml:space="preserve">se logrará el desarrollo sostenible en los </w:t>
      </w:r>
      <w:r w:rsidR="00E512A5" w:rsidRPr="00DA1692">
        <w:rPr>
          <w:rFonts w:cs="Arial"/>
        </w:rPr>
        <w:t xml:space="preserve">caseríos </w:t>
      </w:r>
      <w:r w:rsidRPr="00DA1692">
        <w:rPr>
          <w:rFonts w:cs="Arial"/>
        </w:rPr>
        <w:t xml:space="preserve"> Moyán, Palacio y Olos del distrito de Kañaris?, </w:t>
      </w:r>
    </w:p>
    <w:p w14:paraId="5C21DA8A" w14:textId="6F5D8DCE" w:rsidR="00BB30C9" w:rsidRPr="00DA1692" w:rsidRDefault="00721A64" w:rsidP="00BB30C9">
      <w:pPr>
        <w:spacing w:before="240" w:line="360" w:lineRule="auto"/>
        <w:ind w:firstLine="709"/>
        <w:jc w:val="both"/>
        <w:rPr>
          <w:rFonts w:cs="Arial"/>
          <w:bCs/>
        </w:rPr>
      </w:pPr>
      <w:r w:rsidRPr="00DA1692">
        <w:rPr>
          <w:rFonts w:cs="Arial"/>
        </w:rPr>
        <w:t xml:space="preserve">Partiendo de lo expresado líneas arriba, </w:t>
      </w:r>
      <w:r w:rsidRPr="00DA1692">
        <w:rPr>
          <w:rFonts w:cs="Arial"/>
          <w:szCs w:val="24"/>
        </w:rPr>
        <w:t xml:space="preserve">la presente investigación tiene como </w:t>
      </w:r>
      <w:r w:rsidRPr="00DA1692">
        <w:rPr>
          <w:rFonts w:eastAsia="SimSun" w:cs="Arial"/>
          <w:bCs/>
          <w:color w:val="000000"/>
          <w:kern w:val="3"/>
          <w:szCs w:val="24"/>
          <w:lang w:bidi="hi-IN"/>
        </w:rPr>
        <w:t>objetivo general</w:t>
      </w:r>
      <w:r w:rsidRPr="00DA1692">
        <w:rPr>
          <w:rFonts w:cs="Arial"/>
        </w:rPr>
        <w:t>:</w:t>
      </w:r>
      <w:r w:rsidR="00BB30C9" w:rsidRPr="00DA1692">
        <w:rPr>
          <w:rFonts w:cs="Arial"/>
        </w:rPr>
        <w:t xml:space="preserve"> </w:t>
      </w:r>
      <w:r w:rsidR="00BB30C9" w:rsidRPr="00DA1692">
        <w:rPr>
          <w:rFonts w:cs="Arial"/>
          <w:bCs/>
        </w:rPr>
        <w:t xml:space="preserve">Evaluación de los aspectos socioeconómicos para la implementación de un proyecto Ecoturístico en el </w:t>
      </w:r>
      <w:r w:rsidR="00BB30C9" w:rsidRPr="00DA1692">
        <w:rPr>
          <w:rFonts w:cs="Arial" w:hint="eastAsia"/>
          <w:bCs/>
        </w:rPr>
        <w:t xml:space="preserve"> del distrito de </w:t>
      </w:r>
      <w:r w:rsidR="00BB30C9" w:rsidRPr="00DA1692">
        <w:rPr>
          <w:rFonts w:cs="Arial"/>
          <w:bCs/>
        </w:rPr>
        <w:t>K</w:t>
      </w:r>
      <w:r w:rsidR="00BB30C9" w:rsidRPr="00DA1692">
        <w:rPr>
          <w:rFonts w:cs="Arial" w:hint="eastAsia"/>
          <w:bCs/>
        </w:rPr>
        <w:t>añaris</w:t>
      </w:r>
      <w:r w:rsidR="00BB30C9" w:rsidRPr="00DA1692">
        <w:rPr>
          <w:rFonts w:cs="Arial"/>
          <w:bCs/>
        </w:rPr>
        <w:t>, además de ello la identificación de las condiciones socio-económico</w:t>
      </w:r>
      <w:r w:rsidR="00BB7254" w:rsidRPr="00DA1692">
        <w:rPr>
          <w:rFonts w:cs="Arial"/>
          <w:bCs/>
        </w:rPr>
        <w:t xml:space="preserve"> y </w:t>
      </w:r>
      <w:r w:rsidR="00BB30C9" w:rsidRPr="00DA1692">
        <w:rPr>
          <w:rFonts w:cs="Arial"/>
          <w:bCs/>
        </w:rPr>
        <w:t xml:space="preserve"> ambientales de la población de los </w:t>
      </w:r>
      <w:r w:rsidR="00EF70CB" w:rsidRPr="00DA1692">
        <w:rPr>
          <w:rFonts w:cs="Arial"/>
          <w:bCs/>
        </w:rPr>
        <w:t>caseríos</w:t>
      </w:r>
      <w:r w:rsidR="00BB30C9" w:rsidRPr="00DA1692">
        <w:rPr>
          <w:rFonts w:cs="Arial"/>
          <w:bCs/>
        </w:rPr>
        <w:t xml:space="preserve"> Moyán, Palacio y Olos  , asimismo se planteó Determinar la oferta y la demanda Ecoturística </w:t>
      </w:r>
      <w:r w:rsidR="00BB7254" w:rsidRPr="00DA1692">
        <w:rPr>
          <w:rFonts w:cs="Arial"/>
          <w:bCs/>
        </w:rPr>
        <w:t xml:space="preserve">en los </w:t>
      </w:r>
      <w:r w:rsidR="00EF70CB" w:rsidRPr="00DA1692">
        <w:rPr>
          <w:rFonts w:cs="Arial"/>
          <w:bCs/>
        </w:rPr>
        <w:t>caseríos</w:t>
      </w:r>
      <w:r w:rsidR="00BB30C9" w:rsidRPr="00DA1692">
        <w:rPr>
          <w:rFonts w:cs="Arial"/>
          <w:bCs/>
        </w:rPr>
        <w:t xml:space="preserve"> Moyán, Palacio y Olos  del distrito de Kañaris y por último Diseñar una ruta Ecoturística  desde las perspectivas de la oferta del Área de Estudio. </w:t>
      </w:r>
      <w:r w:rsidR="00BB30C9" w:rsidRPr="00DA1692">
        <w:rPr>
          <w:rFonts w:cs="Arial"/>
        </w:rPr>
        <w:t>Todo ello</w:t>
      </w:r>
      <w:r w:rsidR="00FF5195" w:rsidRPr="00DA1692">
        <w:rPr>
          <w:rFonts w:cs="Arial"/>
        </w:rPr>
        <w:t xml:space="preserve"> se encontró justificado debido que en el</w:t>
      </w:r>
      <w:r w:rsidR="00BB30C9" w:rsidRPr="00DA1692">
        <w:rPr>
          <w:rFonts w:cs="Arial"/>
          <w:szCs w:val="24"/>
          <w:lang w:eastAsia="es-PE" w:bidi="hi-IN"/>
        </w:rPr>
        <w:t xml:space="preserve"> sector </w:t>
      </w:r>
      <w:r w:rsidR="00EF70CB" w:rsidRPr="00DA1692">
        <w:rPr>
          <w:rFonts w:cs="Arial"/>
          <w:szCs w:val="24"/>
          <w:lang w:eastAsia="es-PE" w:bidi="hi-IN"/>
        </w:rPr>
        <w:t>turismo hoy</w:t>
      </w:r>
      <w:r w:rsidR="00BB30C9" w:rsidRPr="00DA1692">
        <w:rPr>
          <w:rFonts w:cs="Arial"/>
          <w:szCs w:val="24"/>
          <w:lang w:eastAsia="es-PE" w:bidi="hi-IN"/>
        </w:rPr>
        <w:t xml:space="preserve"> en día una</w:t>
      </w:r>
      <w:r w:rsidR="00FF5195" w:rsidRPr="00DA1692">
        <w:rPr>
          <w:rFonts w:cs="Arial"/>
          <w:szCs w:val="24"/>
          <w:lang w:eastAsia="es-PE" w:bidi="hi-IN"/>
        </w:rPr>
        <w:t xml:space="preserve"> es de l</w:t>
      </w:r>
      <w:r w:rsidR="00BB30C9" w:rsidRPr="00DA1692">
        <w:rPr>
          <w:rFonts w:cs="Arial"/>
          <w:szCs w:val="24"/>
          <w:lang w:eastAsia="es-PE" w:bidi="hi-IN"/>
        </w:rPr>
        <w:t xml:space="preserve">as actividades </w:t>
      </w:r>
      <w:r w:rsidR="00EF70CB" w:rsidRPr="00DA1692">
        <w:rPr>
          <w:rFonts w:cs="Arial"/>
          <w:szCs w:val="24"/>
          <w:lang w:eastAsia="es-PE" w:bidi="hi-IN"/>
        </w:rPr>
        <w:t>económicas más</w:t>
      </w:r>
      <w:r w:rsidR="00BB30C9" w:rsidRPr="00DA1692">
        <w:rPr>
          <w:rFonts w:cs="Arial"/>
          <w:szCs w:val="24"/>
          <w:lang w:eastAsia="es-PE" w:bidi="hi-IN"/>
        </w:rPr>
        <w:t xml:space="preserve"> estables y de crecimiento Sostenido en el mundo. El panorama del Turismo Internacional de 2015, elaborado por la Organización Mundial del Turismo – OMT, el número de personas que viajaban por ocio se ha multiplicado considerablemente, en 1950 eran 25 millones de viajeros y en el 2015 llegaron a 1,184 millones. </w:t>
      </w:r>
    </w:p>
    <w:p w14:paraId="19C9B4BB" w14:textId="77777777" w:rsidR="00BB30C9" w:rsidRPr="00DA1692" w:rsidRDefault="00BB30C9" w:rsidP="00BB30C9">
      <w:pPr>
        <w:spacing w:before="240" w:line="360" w:lineRule="auto"/>
        <w:ind w:firstLine="709"/>
        <w:jc w:val="both"/>
        <w:rPr>
          <w:rFonts w:cs="Arial"/>
          <w:szCs w:val="24"/>
          <w:lang w:eastAsia="es-PE" w:bidi="hi-IN"/>
        </w:rPr>
      </w:pPr>
      <w:r w:rsidRPr="00DA1692">
        <w:rPr>
          <w:rFonts w:cs="Arial"/>
          <w:szCs w:val="24"/>
          <w:lang w:eastAsia="es-PE" w:bidi="hi-IN"/>
        </w:rPr>
        <w:t>Es decir que el porcentaje de viajeros pasó del 1% al 16% de la población mundial, generando una dinamización en este importante sector económico a nivel global.</w:t>
      </w:r>
    </w:p>
    <w:p w14:paraId="6A27202E" w14:textId="77777777" w:rsidR="00BB30C9" w:rsidRPr="00DA1692" w:rsidRDefault="00BB30C9" w:rsidP="00BB30C9">
      <w:pPr>
        <w:spacing w:before="240" w:line="360" w:lineRule="auto"/>
        <w:ind w:firstLine="709"/>
        <w:jc w:val="both"/>
        <w:rPr>
          <w:rFonts w:cs="Arial"/>
          <w:szCs w:val="24"/>
          <w:lang w:eastAsia="es-PE" w:bidi="hi-IN"/>
        </w:rPr>
      </w:pPr>
      <w:r w:rsidRPr="00DA1692">
        <w:rPr>
          <w:rFonts w:cs="Arial"/>
          <w:szCs w:val="24"/>
          <w:lang w:eastAsia="es-PE" w:bidi="hi-IN"/>
        </w:rPr>
        <w:t>El turismo se ha convertido en un factor clave para el progreso socioeconómico de los países, y en el Perú se constituye en uno de los principales cimientos para el desarrollo sostenible de la economía nacional.</w:t>
      </w:r>
    </w:p>
    <w:p w14:paraId="7A0A7207" w14:textId="6C136361" w:rsidR="00BB30C9" w:rsidRPr="00DA1692" w:rsidRDefault="00BB30C9" w:rsidP="00BB30C9">
      <w:pPr>
        <w:spacing w:before="240" w:line="360" w:lineRule="auto"/>
        <w:ind w:firstLine="709"/>
        <w:jc w:val="both"/>
        <w:rPr>
          <w:rFonts w:cs="Arial"/>
          <w:szCs w:val="24"/>
          <w:lang w:eastAsia="es-PE" w:bidi="hi-IN"/>
        </w:rPr>
      </w:pPr>
      <w:r w:rsidRPr="00DA1692">
        <w:rPr>
          <w:rFonts w:cs="Arial"/>
          <w:szCs w:val="24"/>
          <w:lang w:eastAsia="es-PE" w:bidi="hi-IN"/>
        </w:rPr>
        <w:t>En el 2015, de los 141 países evaluados por el World Economic Forum (WEF), a nivel de recursos naturales, el Perú ha obtenido la posición 12 a nivel mundial. Cabe indicar que en este pilar se incluye: La diversidad de especies de flora</w:t>
      </w:r>
      <w:r w:rsidR="00BB7254" w:rsidRPr="00DA1692">
        <w:rPr>
          <w:rFonts w:cs="Arial"/>
          <w:szCs w:val="24"/>
          <w:lang w:eastAsia="es-PE" w:bidi="hi-IN"/>
        </w:rPr>
        <w:t xml:space="preserve"> </w:t>
      </w:r>
      <w:r w:rsidR="005F7CA8" w:rsidRPr="00DA1692">
        <w:rPr>
          <w:rFonts w:cs="Arial"/>
          <w:szCs w:val="24"/>
          <w:lang w:eastAsia="es-PE" w:bidi="hi-IN"/>
        </w:rPr>
        <w:t>y fauna</w:t>
      </w:r>
      <w:r w:rsidR="00BB7254" w:rsidRPr="00DA1692">
        <w:rPr>
          <w:rFonts w:cs="Arial"/>
          <w:szCs w:val="24"/>
          <w:lang w:eastAsia="es-PE" w:bidi="hi-IN"/>
        </w:rPr>
        <w:t>;</w:t>
      </w:r>
      <w:r w:rsidRPr="00DA1692">
        <w:rPr>
          <w:rFonts w:cs="Arial"/>
          <w:szCs w:val="24"/>
          <w:lang w:eastAsia="es-PE" w:bidi="hi-IN"/>
        </w:rPr>
        <w:t xml:space="preserve"> donde Perú ocupa el puesto 3 a nivel mundial; el número de sitios naturales, Patrimonio Mundial de la Humanidad, en el cual el Perú ostenta el puesto 18.</w:t>
      </w:r>
    </w:p>
    <w:p w14:paraId="7DC57744" w14:textId="5C3737ED" w:rsidR="00BB30C9" w:rsidRPr="00DA1692" w:rsidRDefault="00BB30C9" w:rsidP="00BB30C9">
      <w:pPr>
        <w:spacing w:before="240" w:line="360" w:lineRule="auto"/>
        <w:ind w:firstLine="709"/>
        <w:jc w:val="both"/>
        <w:rPr>
          <w:rFonts w:cs="Arial"/>
          <w:szCs w:val="24"/>
          <w:lang w:eastAsia="es-PE" w:bidi="hi-IN"/>
        </w:rPr>
      </w:pPr>
      <w:r w:rsidRPr="00DA1692">
        <w:rPr>
          <w:rFonts w:cs="Arial"/>
          <w:szCs w:val="24"/>
          <w:lang w:eastAsia="es-PE" w:bidi="hi-IN"/>
        </w:rPr>
        <w:t xml:space="preserve">El estado, a través del MINAM - SERNANP, </w:t>
      </w:r>
      <w:r w:rsidR="00BB7254" w:rsidRPr="00DA1692">
        <w:rPr>
          <w:rFonts w:cs="Arial"/>
          <w:szCs w:val="24"/>
          <w:lang w:eastAsia="es-PE" w:bidi="hi-IN"/>
        </w:rPr>
        <w:t>cuya</w:t>
      </w:r>
      <w:r w:rsidRPr="00DA1692">
        <w:rPr>
          <w:rFonts w:cs="Arial"/>
          <w:szCs w:val="24"/>
          <w:lang w:eastAsia="es-PE" w:bidi="hi-IN"/>
        </w:rPr>
        <w:t xml:space="preserve"> principal labor es la conservación del patrimonio natural, a través del manejo y administración de las Áreas Naturales Protegidas y en coordinación con otras instituciones, promueve el desarrollo sustentable del turismo en las Áreas Protegidas de conservación como herramienta </w:t>
      </w:r>
      <w:r w:rsidRPr="00DA1692">
        <w:rPr>
          <w:rFonts w:cs="Arial"/>
          <w:szCs w:val="24"/>
          <w:lang w:eastAsia="es-PE" w:bidi="hi-IN"/>
        </w:rPr>
        <w:lastRenderedPageBreak/>
        <w:t>de protección, manejo y restauración en beneficio de las comunidades y usuarios locales.</w:t>
      </w:r>
    </w:p>
    <w:p w14:paraId="1B7D6E4E" w14:textId="12448C8D" w:rsidR="00BB30C9" w:rsidRPr="00DA1692" w:rsidRDefault="00BB30C9" w:rsidP="00BB30C9">
      <w:pPr>
        <w:spacing w:before="240" w:line="360" w:lineRule="auto"/>
        <w:ind w:firstLine="709"/>
        <w:jc w:val="both"/>
        <w:rPr>
          <w:rFonts w:cs="Arial"/>
          <w:szCs w:val="24"/>
          <w:lang w:eastAsia="es-PE" w:bidi="hi-IN"/>
        </w:rPr>
      </w:pPr>
      <w:r w:rsidRPr="00DA1692">
        <w:rPr>
          <w:rFonts w:cs="Arial"/>
          <w:szCs w:val="24"/>
          <w:lang w:eastAsia="es-PE" w:bidi="hi-IN"/>
        </w:rPr>
        <w:t xml:space="preserve">Los Gobiernos Regionales </w:t>
      </w:r>
      <w:r w:rsidR="00EF70CB" w:rsidRPr="00DA1692">
        <w:rPr>
          <w:rFonts w:cs="Arial"/>
          <w:szCs w:val="24"/>
          <w:lang w:eastAsia="es-PE" w:bidi="hi-IN"/>
        </w:rPr>
        <w:t>como ejecutores</w:t>
      </w:r>
      <w:r w:rsidRPr="00DA1692">
        <w:rPr>
          <w:rFonts w:cs="Arial"/>
          <w:szCs w:val="24"/>
          <w:lang w:eastAsia="es-PE" w:bidi="hi-IN"/>
        </w:rPr>
        <w:t xml:space="preserve"> en sus ámbitos de gobierno, tienen a su cargo la </w:t>
      </w:r>
      <w:r w:rsidR="00EF70CB" w:rsidRPr="00DA1692">
        <w:rPr>
          <w:rFonts w:cs="Arial"/>
          <w:szCs w:val="24"/>
          <w:lang w:eastAsia="es-PE" w:bidi="hi-IN"/>
        </w:rPr>
        <w:t>implementación de</w:t>
      </w:r>
      <w:r w:rsidRPr="00DA1692">
        <w:rPr>
          <w:rFonts w:cs="Arial"/>
          <w:szCs w:val="24"/>
          <w:lang w:eastAsia="es-PE" w:bidi="hi-IN"/>
        </w:rPr>
        <w:t xml:space="preserve"> sus Planes Estratégicos Regionales de Turismo – PERTUR conforme a lo señalado en la Ley Orgánica de Gobiernos Regionales.</w:t>
      </w:r>
    </w:p>
    <w:p w14:paraId="35FD70E4" w14:textId="2E5AC1CD" w:rsidR="00BB30C9" w:rsidRPr="00DA1692" w:rsidRDefault="00BB30C9" w:rsidP="00BB30C9">
      <w:pPr>
        <w:spacing w:before="240" w:line="360" w:lineRule="auto"/>
        <w:ind w:firstLine="709"/>
        <w:jc w:val="both"/>
        <w:rPr>
          <w:rFonts w:cs="Arial"/>
          <w:szCs w:val="24"/>
          <w:lang w:eastAsia="es-PE" w:bidi="hi-IN"/>
        </w:rPr>
      </w:pPr>
      <w:r w:rsidRPr="00DA1692">
        <w:rPr>
          <w:rFonts w:cs="Arial"/>
          <w:szCs w:val="24"/>
          <w:lang w:eastAsia="es-PE" w:bidi="hi-IN"/>
        </w:rPr>
        <w:t>El gobierno Regional</w:t>
      </w:r>
      <w:r w:rsidR="00BA0675" w:rsidRPr="00DA1692">
        <w:rPr>
          <w:rFonts w:cs="Arial"/>
          <w:szCs w:val="24"/>
          <w:lang w:eastAsia="es-PE" w:bidi="hi-IN"/>
        </w:rPr>
        <w:t xml:space="preserve"> de Lambayeque</w:t>
      </w:r>
      <w:r w:rsidRPr="00DA1692">
        <w:rPr>
          <w:rFonts w:cs="Arial"/>
          <w:szCs w:val="24"/>
          <w:lang w:eastAsia="es-PE" w:bidi="hi-IN"/>
        </w:rPr>
        <w:t xml:space="preserve"> en </w:t>
      </w:r>
      <w:r w:rsidR="00EF70CB" w:rsidRPr="00DA1692">
        <w:rPr>
          <w:rFonts w:cs="Arial"/>
          <w:szCs w:val="24"/>
          <w:lang w:eastAsia="es-PE" w:bidi="hi-IN"/>
        </w:rPr>
        <w:t>el año</w:t>
      </w:r>
      <w:r w:rsidRPr="00DA1692">
        <w:rPr>
          <w:rFonts w:cs="Arial"/>
          <w:szCs w:val="24"/>
          <w:lang w:eastAsia="es-PE" w:bidi="hi-IN"/>
        </w:rPr>
        <w:t xml:space="preserve"> 2011, logro la creación del Área de Conservación Regional Moyán – Palacio, a través del decreto supremo 013 - 2011 – MINAM, cuyo objetivo es conservar poblaciones de pava aliblanca (Penelope albipennis) y una muestra representativa de los bosques secos de colina y montaña del </w:t>
      </w:r>
      <w:r w:rsidR="001B1952" w:rsidRPr="00DA1692">
        <w:rPr>
          <w:rFonts w:cs="Arial"/>
          <w:szCs w:val="24"/>
          <w:lang w:eastAsia="es-PE" w:bidi="hi-IN"/>
        </w:rPr>
        <w:t>departamento,</w:t>
      </w:r>
      <w:r w:rsidRPr="00DA1692">
        <w:rPr>
          <w:rFonts w:cs="Arial"/>
          <w:szCs w:val="24"/>
          <w:lang w:eastAsia="es-PE" w:bidi="hi-IN"/>
        </w:rPr>
        <w:t xml:space="preserve"> garantizando su uso por las poblaciones locales bajo prácticas sostenibles.</w:t>
      </w:r>
    </w:p>
    <w:p w14:paraId="56E0AA67" w14:textId="46A788E9" w:rsidR="00BB30C9" w:rsidRPr="00DA1692" w:rsidRDefault="00BB30C9" w:rsidP="00BB30C9">
      <w:pPr>
        <w:spacing w:before="240" w:line="360" w:lineRule="auto"/>
        <w:ind w:firstLine="709"/>
        <w:jc w:val="both"/>
        <w:rPr>
          <w:rFonts w:cs="Arial"/>
          <w:szCs w:val="24"/>
          <w:lang w:eastAsia="es-PE" w:bidi="hi-IN"/>
        </w:rPr>
      </w:pPr>
      <w:r w:rsidRPr="00DA1692">
        <w:rPr>
          <w:rFonts w:cs="Arial"/>
          <w:szCs w:val="24"/>
          <w:lang w:eastAsia="es-PE" w:bidi="hi-IN"/>
        </w:rPr>
        <w:t xml:space="preserve">La presente investigación, “ESTUDIO </w:t>
      </w:r>
      <w:r w:rsidR="0025305A" w:rsidRPr="00DA1692">
        <w:rPr>
          <w:rFonts w:cs="Arial"/>
          <w:szCs w:val="24"/>
          <w:lang w:eastAsia="es-PE" w:bidi="hi-IN"/>
        </w:rPr>
        <w:t>DE SOSTENIBILIDAD PARA LA IMPLE</w:t>
      </w:r>
      <w:r w:rsidR="00130DF7" w:rsidRPr="00DA1692">
        <w:rPr>
          <w:rFonts w:cs="Arial"/>
          <w:szCs w:val="24"/>
          <w:lang w:eastAsia="es-PE" w:bidi="hi-IN"/>
        </w:rPr>
        <w:t>MEN</w:t>
      </w:r>
      <w:r w:rsidRPr="00DA1692">
        <w:rPr>
          <w:rFonts w:cs="Arial"/>
          <w:szCs w:val="24"/>
          <w:lang w:eastAsia="es-PE" w:bidi="hi-IN"/>
        </w:rPr>
        <w:t>TACIÓN DE UN PROYECTO ECOTURÍSTICO EN EL DISTRITO DE KAÑARIS, PROVINCIA DE FERREÑAFE</w:t>
      </w:r>
      <w:r w:rsidR="00BA0675" w:rsidRPr="00DA1692">
        <w:rPr>
          <w:rFonts w:cs="Arial"/>
          <w:szCs w:val="24"/>
          <w:lang w:eastAsia="es-PE" w:bidi="hi-IN"/>
        </w:rPr>
        <w:t>,</w:t>
      </w:r>
      <w:r w:rsidRPr="00DA1692">
        <w:rPr>
          <w:rFonts w:cs="Arial"/>
          <w:szCs w:val="24"/>
          <w:lang w:eastAsia="es-PE" w:bidi="hi-IN"/>
        </w:rPr>
        <w:t xml:space="preserve"> permitirá lograr que el turismo contribuya a la conservación y desarrollo sustentable del Área de Conservación Regional Moyán – Palacio, como una alternativa económica que beneficie a las comunidades de nuestra región, considerando que toda actividad turística que se desarrolla en el medio rural, de manera planificada y sostenible, basada en la participación de las poblaciones locales organizadas, origina beneficios a la comunidad</w:t>
      </w:r>
      <w:r w:rsidR="00BA0675" w:rsidRPr="00DA1692">
        <w:rPr>
          <w:rFonts w:cs="Arial"/>
          <w:szCs w:val="24"/>
          <w:lang w:eastAsia="es-PE" w:bidi="hi-IN"/>
        </w:rPr>
        <w:t>,</w:t>
      </w:r>
      <w:r w:rsidRPr="00DA1692">
        <w:rPr>
          <w:rFonts w:cs="Arial"/>
          <w:szCs w:val="24"/>
          <w:lang w:eastAsia="es-PE" w:bidi="hi-IN"/>
        </w:rPr>
        <w:t xml:space="preserve"> siendo la cultura rural un componente clave del producto.</w:t>
      </w:r>
    </w:p>
    <w:p w14:paraId="03F60784" w14:textId="75F5F229" w:rsidR="00BB30C9" w:rsidRPr="00DA1692" w:rsidRDefault="00EF70CB" w:rsidP="00BB30C9">
      <w:pPr>
        <w:spacing w:before="240" w:line="360" w:lineRule="auto"/>
        <w:ind w:firstLine="709"/>
        <w:jc w:val="both"/>
        <w:rPr>
          <w:rFonts w:cs="Arial"/>
          <w:szCs w:val="24"/>
          <w:lang w:eastAsia="es-PE" w:bidi="hi-IN"/>
        </w:rPr>
      </w:pPr>
      <w:r w:rsidRPr="00DA1692">
        <w:rPr>
          <w:rFonts w:cs="Arial"/>
          <w:szCs w:val="24"/>
          <w:lang w:eastAsia="es-PE" w:bidi="hi-IN"/>
        </w:rPr>
        <w:t>Asimismo,</w:t>
      </w:r>
      <w:r w:rsidR="00BB30C9" w:rsidRPr="00DA1692">
        <w:rPr>
          <w:rFonts w:cs="Arial"/>
          <w:szCs w:val="24"/>
          <w:lang w:eastAsia="es-PE" w:bidi="hi-IN"/>
        </w:rPr>
        <w:t xml:space="preserve"> la investigación permitirá determinar cuáles son los factores para un estudio de sostenibilidad, su viabilidad e importancia del área de Conservación Regional Moyán–Palacio, elementos primordiales para el desarrollo del ecoturismo.</w:t>
      </w:r>
    </w:p>
    <w:p w14:paraId="108AFB1E" w14:textId="77777777" w:rsidR="00BB30C9" w:rsidRPr="00DA1692" w:rsidRDefault="00BB30C9" w:rsidP="00BB30C9">
      <w:pPr>
        <w:spacing w:before="240" w:line="360" w:lineRule="auto"/>
        <w:ind w:firstLine="709"/>
        <w:jc w:val="both"/>
        <w:rPr>
          <w:rFonts w:cs="Arial"/>
          <w:szCs w:val="24"/>
          <w:lang w:eastAsia="es-PE" w:bidi="hi-IN"/>
        </w:rPr>
      </w:pPr>
      <w:r w:rsidRPr="00DA1692">
        <w:rPr>
          <w:rFonts w:cs="Arial"/>
          <w:szCs w:val="24"/>
          <w:lang w:eastAsia="es-PE" w:bidi="hi-IN"/>
        </w:rPr>
        <w:t>El desarrollo e implementación de un proyecto y actividades turísticas en el distrito de Kañaris, deben aprobarse en el marco de la gestión ambiental, donde se incorporen consideraciones ambientales, que  promuevan la conservación, uso sostenible de los recursos naturales, la diversidad biológica, el manejo seguro de las sustancias contaminantes y peligrosas para la salud y el ambiente, el tratamiento adecuado de residuos sólidos, así como  el ordenamiento territorial y la prevención de desastres naturales, para el logro de un turismo sostenible.</w:t>
      </w:r>
    </w:p>
    <w:p w14:paraId="3ED06F29" w14:textId="7E95C18F" w:rsidR="00BB30C9" w:rsidRPr="00DA1692" w:rsidRDefault="00BB30C9" w:rsidP="00BB30C9">
      <w:pPr>
        <w:spacing w:before="240" w:line="360" w:lineRule="auto"/>
        <w:ind w:firstLine="709"/>
        <w:jc w:val="both"/>
        <w:rPr>
          <w:rFonts w:cs="Arial"/>
          <w:szCs w:val="24"/>
          <w:lang w:eastAsia="es-PE" w:bidi="hi-IN"/>
        </w:rPr>
      </w:pPr>
      <w:r w:rsidRPr="00DA1692">
        <w:rPr>
          <w:rFonts w:cs="Arial"/>
          <w:szCs w:val="24"/>
          <w:lang w:eastAsia="es-PE" w:bidi="hi-IN"/>
        </w:rPr>
        <w:lastRenderedPageBreak/>
        <w:t xml:space="preserve"> La info</w:t>
      </w:r>
      <w:r w:rsidR="00130DF7" w:rsidRPr="00DA1692">
        <w:rPr>
          <w:rFonts w:cs="Arial"/>
          <w:szCs w:val="24"/>
          <w:lang w:eastAsia="es-PE" w:bidi="hi-IN"/>
        </w:rPr>
        <w:t>rmación generada en el presente</w:t>
      </w:r>
      <w:r w:rsidRPr="00DA1692">
        <w:rPr>
          <w:rFonts w:cs="Arial"/>
          <w:szCs w:val="24"/>
          <w:lang w:eastAsia="es-PE" w:bidi="hi-IN"/>
        </w:rPr>
        <w:t xml:space="preserve"> trabajo de investigación, servirá de línea de base de otros estudios; de tal manera que la intervención de estos espacios, además de respetar la configuración natural, el paisaje, y el conocimiento ancestral, es clave también la participación ciudadana para la planificación, desarrollo y beneficios derivados de las iniciativas turísticas, las que deberán contar con </w:t>
      </w:r>
      <w:r w:rsidR="00EF70CB" w:rsidRPr="00DA1692">
        <w:rPr>
          <w:rFonts w:cs="Arial"/>
          <w:szCs w:val="24"/>
          <w:lang w:eastAsia="es-PE" w:bidi="hi-IN"/>
        </w:rPr>
        <w:t>el involucramiento</w:t>
      </w:r>
      <w:r w:rsidRPr="00DA1692">
        <w:rPr>
          <w:rFonts w:cs="Arial"/>
          <w:szCs w:val="24"/>
          <w:lang w:eastAsia="es-PE" w:bidi="hi-IN"/>
        </w:rPr>
        <w:t xml:space="preserve"> del Estado, la empresa</w:t>
      </w:r>
      <w:r w:rsidR="00BA0675" w:rsidRPr="00DA1692">
        <w:rPr>
          <w:rFonts w:cs="Arial"/>
          <w:szCs w:val="24"/>
          <w:lang w:eastAsia="es-PE" w:bidi="hi-IN"/>
        </w:rPr>
        <w:t>,</w:t>
      </w:r>
      <w:r w:rsidRPr="00DA1692">
        <w:rPr>
          <w:rFonts w:cs="Arial"/>
          <w:szCs w:val="24"/>
          <w:lang w:eastAsia="es-PE" w:bidi="hi-IN"/>
        </w:rPr>
        <w:t xml:space="preserve"> la comunidad</w:t>
      </w:r>
      <w:r w:rsidR="00BA0675" w:rsidRPr="00DA1692">
        <w:rPr>
          <w:rFonts w:cs="Arial"/>
          <w:szCs w:val="24"/>
          <w:lang w:eastAsia="es-PE" w:bidi="hi-IN"/>
        </w:rPr>
        <w:t xml:space="preserve"> y la academia.</w:t>
      </w:r>
    </w:p>
    <w:p w14:paraId="5D4559C0" w14:textId="77777777" w:rsidR="00BB30C9" w:rsidRPr="00DA1692" w:rsidRDefault="00BB30C9" w:rsidP="00BB30C9">
      <w:pPr>
        <w:spacing w:after="160" w:line="259" w:lineRule="auto"/>
        <w:rPr>
          <w:rFonts w:cs="Arial"/>
          <w:szCs w:val="24"/>
          <w:lang w:eastAsia="es-PE" w:bidi="hi-IN"/>
        </w:rPr>
      </w:pPr>
      <w:r w:rsidRPr="00DA1692">
        <w:rPr>
          <w:rFonts w:cs="Arial"/>
          <w:szCs w:val="24"/>
          <w:lang w:eastAsia="es-PE" w:bidi="hi-IN"/>
        </w:rPr>
        <w:br w:type="page"/>
      </w:r>
    </w:p>
    <w:p w14:paraId="0026DEF0" w14:textId="26E1CDC4" w:rsidR="00C14207" w:rsidRPr="00DA1692" w:rsidRDefault="00A81A88" w:rsidP="00C14207">
      <w:pPr>
        <w:pStyle w:val="Ttulo1"/>
        <w:numPr>
          <w:ilvl w:val="0"/>
          <w:numId w:val="0"/>
        </w:numPr>
        <w:ind w:left="432" w:hanging="432"/>
        <w:jc w:val="left"/>
        <w:rPr>
          <w:b w:val="0"/>
          <w:sz w:val="24"/>
          <w:szCs w:val="24"/>
        </w:rPr>
      </w:pPr>
      <w:bookmarkStart w:id="13" w:name="_Toc481994826"/>
      <w:bookmarkStart w:id="14" w:name="_Toc516615652"/>
      <w:r w:rsidRPr="00DA1692">
        <w:rPr>
          <w:b w:val="0"/>
          <w:sz w:val="24"/>
          <w:szCs w:val="24"/>
        </w:rPr>
        <w:lastRenderedPageBreak/>
        <w:t>II</w:t>
      </w:r>
      <w:r w:rsidR="00C14207" w:rsidRPr="00DA1692">
        <w:rPr>
          <w:b w:val="0"/>
          <w:sz w:val="24"/>
          <w:szCs w:val="24"/>
        </w:rPr>
        <w:t xml:space="preserve">. MARCO </w:t>
      </w:r>
      <w:bookmarkEnd w:id="13"/>
      <w:r w:rsidR="0066336D" w:rsidRPr="00DA1692">
        <w:rPr>
          <w:b w:val="0"/>
          <w:sz w:val="24"/>
          <w:szCs w:val="24"/>
        </w:rPr>
        <w:t>TEÓRICO</w:t>
      </w:r>
      <w:bookmarkEnd w:id="14"/>
    </w:p>
    <w:p w14:paraId="41411198" w14:textId="6FE13EE6" w:rsidR="00811256" w:rsidRPr="00DA1692" w:rsidRDefault="00D03612" w:rsidP="00811256">
      <w:pPr>
        <w:pStyle w:val="Ttulo2"/>
        <w:numPr>
          <w:ilvl w:val="0"/>
          <w:numId w:val="0"/>
        </w:numPr>
        <w:rPr>
          <w:rStyle w:val="Ttulo1Car"/>
        </w:rPr>
      </w:pPr>
      <w:bookmarkStart w:id="15" w:name="_Toc481994827"/>
      <w:bookmarkStart w:id="16" w:name="_Toc516615653"/>
      <w:r w:rsidRPr="00DA1692">
        <w:rPr>
          <w:b w:val="0"/>
          <w:sz w:val="24"/>
          <w:szCs w:val="24"/>
        </w:rPr>
        <w:t>1</w:t>
      </w:r>
      <w:r w:rsidR="00DA1692" w:rsidRPr="00DA1692">
        <w:rPr>
          <w:b w:val="0"/>
          <w:sz w:val="24"/>
          <w:szCs w:val="24"/>
        </w:rPr>
        <w:t xml:space="preserve">. </w:t>
      </w:r>
      <w:r w:rsidR="00DA1692" w:rsidRPr="00DA1692">
        <w:rPr>
          <w:rStyle w:val="Ttulo1Car"/>
          <w:sz w:val="24"/>
        </w:rPr>
        <w:t>ANTECEDENTES BIBLIOGRÁFICOS</w:t>
      </w:r>
      <w:r w:rsidR="00DA1692" w:rsidRPr="00DA1692">
        <w:rPr>
          <w:rStyle w:val="Ttulo1Car"/>
        </w:rPr>
        <w:t>.</w:t>
      </w:r>
      <w:bookmarkEnd w:id="15"/>
      <w:bookmarkEnd w:id="16"/>
    </w:p>
    <w:p w14:paraId="0CEFD9E2" w14:textId="10FF43D1" w:rsidR="00D03612" w:rsidRPr="00877D9A" w:rsidRDefault="00811256" w:rsidP="00811256">
      <w:pPr>
        <w:pStyle w:val="Ttulo2"/>
        <w:numPr>
          <w:ilvl w:val="0"/>
          <w:numId w:val="0"/>
        </w:numPr>
        <w:rPr>
          <w:b w:val="0"/>
          <w:sz w:val="24"/>
          <w:szCs w:val="24"/>
        </w:rPr>
      </w:pPr>
      <w:bookmarkStart w:id="17" w:name="_Toc516615654"/>
      <w:r w:rsidRPr="00877D9A">
        <w:rPr>
          <w:b w:val="0"/>
          <w:sz w:val="24"/>
          <w:szCs w:val="24"/>
        </w:rPr>
        <w:t>1.1 I</w:t>
      </w:r>
      <w:r w:rsidR="00583C2A" w:rsidRPr="00877D9A">
        <w:rPr>
          <w:b w:val="0"/>
          <w:sz w:val="24"/>
          <w:szCs w:val="24"/>
        </w:rPr>
        <w:t>nvestigaciones</w:t>
      </w:r>
      <w:r w:rsidR="00D03612" w:rsidRPr="00877D9A">
        <w:rPr>
          <w:b w:val="0"/>
          <w:sz w:val="24"/>
          <w:szCs w:val="24"/>
        </w:rPr>
        <w:t xml:space="preserve"> internacionales:</w:t>
      </w:r>
      <w:bookmarkEnd w:id="17"/>
    </w:p>
    <w:p w14:paraId="137D66DC" w14:textId="346E3BC8" w:rsidR="00271A25" w:rsidRPr="00DA1692" w:rsidRDefault="008B77F5" w:rsidP="00A9471D">
      <w:pPr>
        <w:spacing w:before="240" w:after="120" w:line="360" w:lineRule="auto"/>
        <w:ind w:firstLine="426"/>
        <w:jc w:val="both"/>
        <w:rPr>
          <w:rFonts w:cs="Arial"/>
          <w:szCs w:val="24"/>
        </w:rPr>
      </w:pPr>
      <w:r w:rsidRPr="00DA1692">
        <w:rPr>
          <w:rFonts w:cs="Arial"/>
          <w:noProof/>
          <w:szCs w:val="24"/>
        </w:rPr>
        <w:t>Camacho, Carrillo, Mila, &amp; Espinoza (2016)</w:t>
      </w:r>
      <w:r w:rsidR="00A9471D" w:rsidRPr="00DA1692">
        <w:rPr>
          <w:rFonts w:cs="Arial"/>
          <w:szCs w:val="24"/>
        </w:rPr>
        <w:t xml:space="preserve">, en su tesis titulada, </w:t>
      </w:r>
      <w:r w:rsidRPr="00DA1692">
        <w:rPr>
          <w:rFonts w:cs="Arial"/>
          <w:szCs w:val="24"/>
        </w:rPr>
        <w:t>Indicadores de sostenibilidad para el ecoturismo en México: estado actual</w:t>
      </w:r>
      <w:r w:rsidR="00FA7AB0" w:rsidRPr="00DA1692">
        <w:rPr>
          <w:rFonts w:cs="Arial"/>
          <w:szCs w:val="24"/>
        </w:rPr>
        <w:t xml:space="preserve">. </w:t>
      </w:r>
      <w:r w:rsidR="00297FB1" w:rsidRPr="00DA1692">
        <w:rPr>
          <w:rFonts w:cs="Arial"/>
          <w:szCs w:val="24"/>
        </w:rPr>
        <w:t>San Cristóbal de las Casas. México. Fue presentada con la finalidad de poder describir y explicar</w:t>
      </w:r>
      <w:r w:rsidR="008D1C81" w:rsidRPr="00DA1692">
        <w:rPr>
          <w:rFonts w:cs="Arial"/>
          <w:szCs w:val="24"/>
        </w:rPr>
        <w:t xml:space="preserve"> los indicadores</w:t>
      </w:r>
      <w:r w:rsidR="00297FB1" w:rsidRPr="00DA1692">
        <w:rPr>
          <w:rFonts w:cs="Arial"/>
          <w:szCs w:val="24"/>
        </w:rPr>
        <w:t xml:space="preserve"> la sostenibilidad </w:t>
      </w:r>
      <w:r w:rsidR="00271A25" w:rsidRPr="00DA1692">
        <w:rPr>
          <w:rFonts w:cs="Arial"/>
          <w:szCs w:val="24"/>
        </w:rPr>
        <w:t xml:space="preserve">para el ecoturismo en México, para ello fue necesario el uso de análisis documental, por lo que su diseño empleado es el descriptivo explicativo, permitiendo llegar a concluir que es importante </w:t>
      </w:r>
      <w:r w:rsidR="00CD774A" w:rsidRPr="00DA1692">
        <w:rPr>
          <w:rFonts w:cs="Arial"/>
          <w:szCs w:val="24"/>
        </w:rPr>
        <w:t>un sistema de medición de sostenibilidad turística claro y estandarizado, por otra parte es necesario la presencia de actores sociales dentro de las actividades ecoturísticas, con el fin de poder llegar a mejorar los procesos, siendo los principales beneficiarios la población o comunidades que se encuentran en el lugar, sin perjudicar los recursos naturales de la zona, por último el emplear indicadores claros permitirá emplear una medici</w:t>
      </w:r>
      <w:r w:rsidR="00C44B5D" w:rsidRPr="00DA1692">
        <w:rPr>
          <w:rFonts w:cs="Arial"/>
          <w:szCs w:val="24"/>
        </w:rPr>
        <w:t>ón eficaz, generando decisiones efectivas por parte de los gestor</w:t>
      </w:r>
      <w:r w:rsidR="006B40F6" w:rsidRPr="00DA1692">
        <w:rPr>
          <w:rFonts w:cs="Arial"/>
          <w:szCs w:val="24"/>
        </w:rPr>
        <w:t xml:space="preserve">es locales ante las necesidades, demandas ambientales y necesidades socioculturales de cada destino ecoturístico. </w:t>
      </w:r>
      <w:r w:rsidR="00F63DC3" w:rsidRPr="00DA1692">
        <w:rPr>
          <w:rFonts w:cs="Arial"/>
          <w:szCs w:val="24"/>
        </w:rPr>
        <w:t xml:space="preserve">La investigación es fundamental porque permite un sustento de la importancia de realizar mediciones con respecto a la sostenibilidad direccionado hacia el ecoturismo. </w:t>
      </w:r>
    </w:p>
    <w:p w14:paraId="41FE0515" w14:textId="3C677501" w:rsidR="00164369" w:rsidRPr="00DA1692" w:rsidRDefault="00212BC0" w:rsidP="00A9471D">
      <w:pPr>
        <w:spacing w:before="240" w:after="120" w:line="360" w:lineRule="auto"/>
        <w:ind w:firstLine="426"/>
        <w:jc w:val="both"/>
        <w:rPr>
          <w:rFonts w:cs="Arial"/>
          <w:szCs w:val="24"/>
        </w:rPr>
      </w:pPr>
      <w:r w:rsidRPr="00DA1692">
        <w:rPr>
          <w:rFonts w:cs="Arial"/>
          <w:noProof/>
          <w:szCs w:val="24"/>
        </w:rPr>
        <w:t>Macário, Pasa, &amp; Ataíde (2013)</w:t>
      </w:r>
      <w:r w:rsidR="007759E9" w:rsidRPr="00DA1692">
        <w:rPr>
          <w:rFonts w:cs="Arial"/>
          <w:szCs w:val="24"/>
        </w:rPr>
        <w:t xml:space="preserve">, en su investigación titulada </w:t>
      </w:r>
      <w:r w:rsidRPr="00DA1692">
        <w:rPr>
          <w:rFonts w:cs="Arial"/>
          <w:szCs w:val="24"/>
        </w:rPr>
        <w:t>“</w:t>
      </w:r>
      <w:r w:rsidR="001156F8" w:rsidRPr="00DA1692">
        <w:rPr>
          <w:rFonts w:cs="Arial"/>
          <w:szCs w:val="24"/>
        </w:rPr>
        <w:t>Indica</w:t>
      </w:r>
      <w:r w:rsidRPr="00DA1692">
        <w:rPr>
          <w:rFonts w:cs="Arial"/>
          <w:szCs w:val="24"/>
        </w:rPr>
        <w:t>dores de sustentabili</w:t>
      </w:r>
      <w:r w:rsidR="00A1268D" w:rsidRPr="00DA1692">
        <w:rPr>
          <w:rFonts w:cs="Arial"/>
          <w:szCs w:val="24"/>
        </w:rPr>
        <w:t>dad para la actividad turística, u</w:t>
      </w:r>
      <w:r w:rsidRPr="00DA1692">
        <w:rPr>
          <w:rFonts w:cs="Arial"/>
          <w:szCs w:val="24"/>
        </w:rPr>
        <w:t>na propuesta de monitoreo usando criterios de análisis”</w:t>
      </w:r>
      <w:r w:rsidR="00AD014F" w:rsidRPr="00DA1692">
        <w:rPr>
          <w:rFonts w:cs="Arial"/>
          <w:szCs w:val="24"/>
        </w:rPr>
        <w:t xml:space="preserve">. Universidad Federal de Campina Grande, realizada en Argentina, tuvo como principal objetivo </w:t>
      </w:r>
      <w:r w:rsidR="00EA2AA2" w:rsidRPr="00DA1692">
        <w:rPr>
          <w:rFonts w:cs="Arial"/>
          <w:szCs w:val="24"/>
        </w:rPr>
        <w:t xml:space="preserve">describir y analizar los indicadores de sustentabilidad para la actividad turística, por lo que la investigación tuvo un diseño descriptivo simple con el uso de técnicas de gabinete permitiendo llegar a concluir que el empleo de herramientas como es el caso de la encuesta como parte de un análisis integral, se ha convertido en una necesidad actualmente por lo que es necesario partir de indicadores claros para poder generar decisiones y propuestas sustentables, asimismo se recomienda el </w:t>
      </w:r>
      <w:r w:rsidR="00AA3D1A" w:rsidRPr="00DA1692">
        <w:rPr>
          <w:rFonts w:cs="Arial"/>
          <w:szCs w:val="24"/>
        </w:rPr>
        <w:t xml:space="preserve">empleo del modelo de Klein-Vielhauer (2009), el cual hace uso de indicadores como garantizar la existencia humana, mantenimiento del potencial productivo de la sociedad, preservación del desarrollo y opciones de vida. </w:t>
      </w:r>
      <w:r w:rsidR="00AA3D1A" w:rsidRPr="00DA1692">
        <w:rPr>
          <w:rFonts w:cs="Arial"/>
          <w:szCs w:val="24"/>
        </w:rPr>
        <w:lastRenderedPageBreak/>
        <w:t xml:space="preserve">Éstos mismos permiten determinar 15 ítems para evaluar correctamente la sustentabilidad turística. </w:t>
      </w:r>
      <w:r w:rsidR="00373FBA" w:rsidRPr="00DA1692">
        <w:rPr>
          <w:rFonts w:cs="Arial"/>
          <w:szCs w:val="24"/>
        </w:rPr>
        <w:t>La investigación presentada permitió analizar un modelo de sostenibilidad a manera te</w:t>
      </w:r>
      <w:r w:rsidR="008C7429" w:rsidRPr="00DA1692">
        <w:rPr>
          <w:rFonts w:cs="Arial"/>
          <w:szCs w:val="24"/>
        </w:rPr>
        <w:t xml:space="preserve">órica que permitió reforzar la necesidad de emplear instrumentos de análisis para poder generar la propuesta. </w:t>
      </w:r>
    </w:p>
    <w:p w14:paraId="5B31A721" w14:textId="657FB971" w:rsidR="00CF76EE" w:rsidRPr="00DA1692" w:rsidRDefault="00132142" w:rsidP="00A9471D">
      <w:pPr>
        <w:spacing w:before="240" w:after="120" w:line="360" w:lineRule="auto"/>
        <w:ind w:firstLine="426"/>
        <w:jc w:val="both"/>
        <w:rPr>
          <w:rFonts w:cs="Arial"/>
          <w:szCs w:val="24"/>
        </w:rPr>
      </w:pPr>
      <w:r w:rsidRPr="00DA1692">
        <w:rPr>
          <w:rFonts w:cs="Arial"/>
          <w:szCs w:val="24"/>
        </w:rPr>
        <w:t>Bone (</w:t>
      </w:r>
      <w:r w:rsidR="00C14207" w:rsidRPr="00DA1692">
        <w:rPr>
          <w:rFonts w:cs="Arial"/>
          <w:szCs w:val="24"/>
        </w:rPr>
        <w:t xml:space="preserve">2014), en su tesis “El ecoturismo como alternativa socioeconómica en la parroquia rural Carlos Concha Torres”. (Tesis de pregrado). Pontificia Universidad Católica del Ecuador. Esmeralda, Ecuador. La investigación </w:t>
      </w:r>
      <w:r w:rsidR="00310A1C" w:rsidRPr="00DA1692">
        <w:rPr>
          <w:rFonts w:cs="Arial"/>
          <w:szCs w:val="24"/>
        </w:rPr>
        <w:t>planteó</w:t>
      </w:r>
      <w:r w:rsidR="00C14207" w:rsidRPr="00DA1692">
        <w:rPr>
          <w:rFonts w:cs="Arial"/>
          <w:szCs w:val="24"/>
        </w:rPr>
        <w:t xml:space="preserve"> como objetivo proponer el ecoturismo como alternativa socioeconómica en la parroquia rural. </w:t>
      </w:r>
      <w:r w:rsidR="00603A17" w:rsidRPr="00DA1692">
        <w:rPr>
          <w:rFonts w:cs="Arial"/>
          <w:szCs w:val="24"/>
        </w:rPr>
        <w:t>Asimismo,</w:t>
      </w:r>
      <w:r w:rsidR="00C14207" w:rsidRPr="00DA1692">
        <w:rPr>
          <w:rFonts w:cs="Arial"/>
          <w:szCs w:val="24"/>
        </w:rPr>
        <w:t xml:space="preserve"> la muestra está constituida por 399 habitantes, siendo a su vez una investigación de tipo exploratoria, descriptiva-proyectiva. La investigación llega a la conclusión que es factible la implementación de un proyecto ecoturístico a través de la participación de la comunidad y el gobierno local. La presente investigación nos sirve de base para realizar nuestro estudio dado que los objetivos planteados son semejantes lo cual permitirá direccionar la i</w:t>
      </w:r>
      <w:r w:rsidR="00D83559" w:rsidRPr="00DA1692">
        <w:rPr>
          <w:rFonts w:cs="Arial"/>
          <w:szCs w:val="24"/>
        </w:rPr>
        <w:t>nvestigación objeto de estudio.</w:t>
      </w:r>
    </w:p>
    <w:p w14:paraId="66E174ED" w14:textId="01D44797" w:rsidR="00CB0A14" w:rsidRPr="00DA1692" w:rsidRDefault="00310A1C" w:rsidP="00A9471D">
      <w:pPr>
        <w:spacing w:before="240" w:after="120" w:line="360" w:lineRule="auto"/>
        <w:ind w:firstLine="426"/>
        <w:jc w:val="both"/>
        <w:rPr>
          <w:rFonts w:cs="Arial"/>
          <w:szCs w:val="24"/>
        </w:rPr>
      </w:pPr>
      <w:r w:rsidRPr="00DA1692">
        <w:rPr>
          <w:rFonts w:cs="Arial"/>
          <w:szCs w:val="24"/>
        </w:rPr>
        <w:t>Mayorga (</w:t>
      </w:r>
      <w:r w:rsidR="00C14207" w:rsidRPr="00DA1692">
        <w:rPr>
          <w:rFonts w:cs="Arial"/>
          <w:szCs w:val="24"/>
        </w:rPr>
        <w:t>2013), en su tesis “Propuesta de proyecto ecoturístico ‘El Picacho’ una alternativa de turismo sustentable y desarrollo rural”. (Tesis de pregrado). Universidad Nacional Autónoma de Mé</w:t>
      </w:r>
      <w:r w:rsidR="008C259F" w:rsidRPr="00DA1692">
        <w:rPr>
          <w:rFonts w:cs="Arial"/>
          <w:szCs w:val="24"/>
        </w:rPr>
        <w:t>xico. Ciudad de México, México. L</w:t>
      </w:r>
      <w:r w:rsidR="00C14207" w:rsidRPr="00DA1692">
        <w:rPr>
          <w:rFonts w:cs="Arial"/>
          <w:szCs w:val="24"/>
        </w:rPr>
        <w:t>a</w:t>
      </w:r>
      <w:r w:rsidR="008C259F" w:rsidRPr="00DA1692">
        <w:rPr>
          <w:rFonts w:cs="Arial"/>
          <w:szCs w:val="24"/>
        </w:rPr>
        <w:t xml:space="preserve"> presente investigación se presentó con el</w:t>
      </w:r>
      <w:r w:rsidR="00C14207" w:rsidRPr="00DA1692">
        <w:rPr>
          <w:rFonts w:cs="Arial"/>
          <w:szCs w:val="24"/>
        </w:rPr>
        <w:t xml:space="preserve"> objetivo elaborar un proyecto ecoturístico como un medio para el aprovechamiento de los recursos disponibles no aprovechados, el cual mediante una muestra constituida por 40 ejidatarios, el tipo de investigación es exploratorio proyectivo, finalmente el autor llega a la conclusión que el proyecto es una alternativa viable para integrantes de la zona, dado que cubre con los requerimientos establecidos por las dependencias de gobierno enfocado el sector turístico. Esta investigación guía nuestro estudio en la extensión de la propuesta planteada y en la similitud de ambas variables lo cual refleja un marco propicio como modelo de estudio a seguir.</w:t>
      </w:r>
    </w:p>
    <w:p w14:paraId="22A3E9ED" w14:textId="1FB06DE5" w:rsidR="00417DAB" w:rsidRPr="00DA1692" w:rsidRDefault="00310A1C" w:rsidP="00A9471D">
      <w:pPr>
        <w:spacing w:before="240" w:after="120" w:line="360" w:lineRule="auto"/>
        <w:ind w:firstLine="426"/>
        <w:jc w:val="both"/>
        <w:rPr>
          <w:rFonts w:cs="Arial"/>
          <w:szCs w:val="24"/>
        </w:rPr>
      </w:pPr>
      <w:r w:rsidRPr="00DA1692">
        <w:rPr>
          <w:rFonts w:cs="Arial"/>
          <w:szCs w:val="24"/>
        </w:rPr>
        <w:t>Cahuich (</w:t>
      </w:r>
      <w:r w:rsidR="00C14207" w:rsidRPr="00DA1692">
        <w:rPr>
          <w:rFonts w:cs="Arial"/>
          <w:szCs w:val="24"/>
        </w:rPr>
        <w:t xml:space="preserve">2011), en su tesis “Ecoturismo como alternativa de uso sustentable de los recursos naturales en </w:t>
      </w:r>
      <w:r w:rsidR="00603402" w:rsidRPr="00DA1692">
        <w:rPr>
          <w:rFonts w:cs="Arial"/>
          <w:szCs w:val="24"/>
        </w:rPr>
        <w:t>el corredor</w:t>
      </w:r>
      <w:r w:rsidR="00C14207" w:rsidRPr="00DA1692">
        <w:rPr>
          <w:rFonts w:cs="Arial"/>
          <w:szCs w:val="24"/>
        </w:rPr>
        <w:t xml:space="preserve"> costero Isla Aguada-Sabancuy, Campeche”. (Tesis de pregrado). Universidad Autónoma del Carmen. Campeche, México. </w:t>
      </w:r>
      <w:r w:rsidRPr="00DA1692">
        <w:rPr>
          <w:rFonts w:cs="Arial"/>
          <w:szCs w:val="24"/>
        </w:rPr>
        <w:t>La investigación presentó</w:t>
      </w:r>
      <w:r w:rsidR="00C14207" w:rsidRPr="00DA1692">
        <w:rPr>
          <w:rFonts w:cs="Arial"/>
          <w:szCs w:val="24"/>
        </w:rPr>
        <w:t xml:space="preserve"> como objetivo conocer el tipo de actividad turística que se </w:t>
      </w:r>
      <w:r w:rsidR="00603402" w:rsidRPr="00DA1692">
        <w:rPr>
          <w:rFonts w:cs="Arial"/>
          <w:szCs w:val="24"/>
        </w:rPr>
        <w:t>lleva cabo</w:t>
      </w:r>
      <w:r w:rsidR="00C14207" w:rsidRPr="00DA1692">
        <w:rPr>
          <w:rFonts w:cs="Arial"/>
          <w:szCs w:val="24"/>
        </w:rPr>
        <w:t xml:space="preserve"> en los poblados de Isla Aguada y Sabancuy en la costa del estado de Campeche. La muestra de estudio está compuesta por 243 personas residentes, asimismo el tipo </w:t>
      </w:r>
      <w:r w:rsidR="00C14207" w:rsidRPr="00DA1692">
        <w:rPr>
          <w:rFonts w:cs="Arial"/>
          <w:szCs w:val="24"/>
        </w:rPr>
        <w:lastRenderedPageBreak/>
        <w:t xml:space="preserve">de investigación es exploratorio-proyectivo, a su vez el autor llega a la conclusión que </w:t>
      </w:r>
      <w:r w:rsidR="002365D2" w:rsidRPr="00DA1692">
        <w:rPr>
          <w:rFonts w:cs="Arial"/>
          <w:szCs w:val="24"/>
        </w:rPr>
        <w:t>las implementaciones de condiciones generan</w:t>
      </w:r>
      <w:r w:rsidR="00C14207" w:rsidRPr="00DA1692">
        <w:rPr>
          <w:rFonts w:cs="Arial"/>
          <w:szCs w:val="24"/>
        </w:rPr>
        <w:t xml:space="preserve"> bajo impacto ambiental y las actividades de educación ambiental benefician directamente a las comunidades locales. Esta investigación se acomoda a nuestro estudio en la medida de información que nos proporciona la investigación </w:t>
      </w:r>
      <w:r w:rsidR="00F8376A" w:rsidRPr="00DA1692">
        <w:rPr>
          <w:rFonts w:cs="Arial"/>
          <w:szCs w:val="24"/>
        </w:rPr>
        <w:t>en el marco de ambas variables.</w:t>
      </w:r>
    </w:p>
    <w:p w14:paraId="600C85A6" w14:textId="4FA79BA5" w:rsidR="004375C6" w:rsidRPr="00DA1692" w:rsidRDefault="00C71F41" w:rsidP="00A9471D">
      <w:pPr>
        <w:spacing w:before="240" w:after="120" w:line="360" w:lineRule="auto"/>
        <w:ind w:firstLine="426"/>
        <w:jc w:val="both"/>
        <w:rPr>
          <w:rFonts w:cs="Arial"/>
          <w:szCs w:val="24"/>
        </w:rPr>
      </w:pPr>
      <w:r w:rsidRPr="00DA1692">
        <w:rPr>
          <w:rFonts w:cs="Arial"/>
          <w:szCs w:val="24"/>
        </w:rPr>
        <w:t>De La Vega (</w:t>
      </w:r>
      <w:r w:rsidR="00F8376A" w:rsidRPr="00DA1692">
        <w:rPr>
          <w:rFonts w:cs="Arial"/>
          <w:szCs w:val="24"/>
        </w:rPr>
        <w:t xml:space="preserve">2011), en su tesis “Estudio de factibilidad para la </w:t>
      </w:r>
      <w:r w:rsidRPr="00DA1692">
        <w:rPr>
          <w:rFonts w:cs="Arial"/>
          <w:szCs w:val="24"/>
        </w:rPr>
        <w:t>implementación</w:t>
      </w:r>
      <w:r w:rsidR="00F8376A" w:rsidRPr="00DA1692">
        <w:rPr>
          <w:rFonts w:cs="Arial"/>
          <w:szCs w:val="24"/>
        </w:rPr>
        <w:t xml:space="preserve"> de un centro </w:t>
      </w:r>
      <w:r w:rsidRPr="00DA1692">
        <w:rPr>
          <w:rFonts w:cs="Arial"/>
          <w:szCs w:val="24"/>
        </w:rPr>
        <w:t>turístico</w:t>
      </w:r>
      <w:r w:rsidR="00F8376A" w:rsidRPr="00DA1692">
        <w:rPr>
          <w:rFonts w:cs="Arial"/>
          <w:szCs w:val="24"/>
        </w:rPr>
        <w:t xml:space="preserve"> en la comunidad de Cuajara, </w:t>
      </w:r>
      <w:r w:rsidRPr="00DA1692">
        <w:rPr>
          <w:rFonts w:cs="Arial"/>
          <w:szCs w:val="24"/>
        </w:rPr>
        <w:t>Cantón</w:t>
      </w:r>
      <w:r w:rsidR="00F8376A" w:rsidRPr="00DA1692">
        <w:rPr>
          <w:rFonts w:cs="Arial"/>
          <w:szCs w:val="24"/>
        </w:rPr>
        <w:t xml:space="preserve"> Ibarra, Provincia de Imbabura”. (Tesis de pregrado). Universidad </w:t>
      </w:r>
      <w:r w:rsidRPr="00DA1692">
        <w:rPr>
          <w:rFonts w:cs="Arial"/>
          <w:szCs w:val="24"/>
        </w:rPr>
        <w:t>Técnica</w:t>
      </w:r>
      <w:r w:rsidR="00F8376A" w:rsidRPr="00DA1692">
        <w:rPr>
          <w:rFonts w:cs="Arial"/>
          <w:szCs w:val="24"/>
        </w:rPr>
        <w:t xml:space="preserve"> del Norte. </w:t>
      </w:r>
      <w:r w:rsidR="005A04D1" w:rsidRPr="00DA1692">
        <w:rPr>
          <w:rFonts w:cs="Arial"/>
          <w:szCs w:val="24"/>
        </w:rPr>
        <w:t>Ibarra, Ecuador.</w:t>
      </w:r>
      <w:r w:rsidR="000C4569" w:rsidRPr="00DA1692">
        <w:rPr>
          <w:rFonts w:cs="Arial"/>
          <w:noProof/>
          <w:color w:val="000000" w:themeColor="text1"/>
          <w:szCs w:val="24"/>
        </w:rPr>
        <w:t xml:space="preserve"> </w:t>
      </w:r>
      <w:r w:rsidR="00F95F67" w:rsidRPr="00DA1692">
        <w:rPr>
          <w:rFonts w:cs="Arial"/>
          <w:szCs w:val="24"/>
        </w:rPr>
        <w:t xml:space="preserve">La </w:t>
      </w:r>
      <w:r w:rsidR="005F1C06" w:rsidRPr="00DA1692">
        <w:rPr>
          <w:rFonts w:cs="Arial"/>
          <w:szCs w:val="24"/>
        </w:rPr>
        <w:t>investigación</w:t>
      </w:r>
      <w:r w:rsidR="00C04146" w:rsidRPr="00DA1692">
        <w:rPr>
          <w:rFonts w:cs="Arial"/>
          <w:szCs w:val="24"/>
        </w:rPr>
        <w:t xml:space="preserve"> </w:t>
      </w:r>
      <w:r w:rsidR="00482E26" w:rsidRPr="00DA1692">
        <w:rPr>
          <w:rFonts w:cs="Arial"/>
          <w:szCs w:val="24"/>
        </w:rPr>
        <w:t>tuvo</w:t>
      </w:r>
      <w:r w:rsidR="00C04146" w:rsidRPr="00DA1692">
        <w:rPr>
          <w:rFonts w:cs="Arial"/>
          <w:szCs w:val="24"/>
        </w:rPr>
        <w:t xml:space="preserve"> como finalidad </w:t>
      </w:r>
      <w:r w:rsidR="00C0719E" w:rsidRPr="00DA1692">
        <w:rPr>
          <w:rFonts w:cs="Arial"/>
          <w:szCs w:val="24"/>
        </w:rPr>
        <w:t>definir de manera acertada los lares idóneos</w:t>
      </w:r>
      <w:r w:rsidR="00DE6D76" w:rsidRPr="00DA1692">
        <w:rPr>
          <w:rFonts w:cs="Arial"/>
          <w:szCs w:val="24"/>
        </w:rPr>
        <w:t xml:space="preserve"> que pueden ser visitados debido a su gran potencial turístico que</w:t>
      </w:r>
      <w:r w:rsidR="00E033EA" w:rsidRPr="00DA1692">
        <w:rPr>
          <w:rFonts w:cs="Arial"/>
          <w:szCs w:val="24"/>
        </w:rPr>
        <w:t xml:space="preserve"> comprende vestigios que pueden ser histórico o ambientales, </w:t>
      </w:r>
      <w:r w:rsidR="00193C0F" w:rsidRPr="00DA1692">
        <w:rPr>
          <w:rFonts w:cs="Arial"/>
          <w:szCs w:val="24"/>
        </w:rPr>
        <w:t xml:space="preserve">para proceder a elaborar un </w:t>
      </w:r>
      <w:r w:rsidR="0091242D" w:rsidRPr="00DA1692">
        <w:rPr>
          <w:rFonts w:cs="Arial"/>
          <w:szCs w:val="24"/>
        </w:rPr>
        <w:t>proyect</w:t>
      </w:r>
      <w:r w:rsidR="004335FF" w:rsidRPr="00DA1692">
        <w:rPr>
          <w:rFonts w:cs="Arial"/>
          <w:szCs w:val="24"/>
        </w:rPr>
        <w:t xml:space="preserve">o </w:t>
      </w:r>
      <w:r w:rsidR="00FB7806" w:rsidRPr="00DA1692">
        <w:rPr>
          <w:rFonts w:cs="Arial"/>
          <w:szCs w:val="24"/>
        </w:rPr>
        <w:t xml:space="preserve">de fomento de </w:t>
      </w:r>
      <w:r w:rsidR="004A703E" w:rsidRPr="00DA1692">
        <w:rPr>
          <w:rFonts w:cs="Arial"/>
          <w:szCs w:val="24"/>
        </w:rPr>
        <w:t xml:space="preserve">turismo responsable </w:t>
      </w:r>
      <w:r w:rsidR="00FB7806" w:rsidRPr="00DA1692">
        <w:rPr>
          <w:rFonts w:cs="Arial"/>
          <w:szCs w:val="24"/>
        </w:rPr>
        <w:t xml:space="preserve">con rentabilidad creciente, </w:t>
      </w:r>
      <w:r w:rsidR="0024551D" w:rsidRPr="00DA1692">
        <w:rPr>
          <w:rFonts w:cs="Arial"/>
          <w:szCs w:val="24"/>
        </w:rPr>
        <w:t>el cual sea validado conjuntamente con la población</w:t>
      </w:r>
      <w:r w:rsidR="00AB188B" w:rsidRPr="00DA1692">
        <w:rPr>
          <w:rFonts w:cs="Arial"/>
          <w:szCs w:val="24"/>
        </w:rPr>
        <w:t xml:space="preserve"> d</w:t>
      </w:r>
      <w:r w:rsidR="00E94E37" w:rsidRPr="00DA1692">
        <w:rPr>
          <w:rFonts w:cs="Arial"/>
          <w:szCs w:val="24"/>
        </w:rPr>
        <w:t xml:space="preserve">e la comunidad, por ello, se procedió a una metodología </w:t>
      </w:r>
      <w:r w:rsidR="00B07A84" w:rsidRPr="00DA1692">
        <w:rPr>
          <w:rFonts w:cs="Arial"/>
          <w:szCs w:val="24"/>
        </w:rPr>
        <w:t>basado en fuentes primarias para recabar información correspondiente a cada</w:t>
      </w:r>
      <w:r w:rsidR="00257515" w:rsidRPr="00DA1692">
        <w:rPr>
          <w:rFonts w:cs="Arial"/>
          <w:szCs w:val="24"/>
        </w:rPr>
        <w:t xml:space="preserve"> elemento abiótico como biótico</w:t>
      </w:r>
      <w:r w:rsidR="00924104" w:rsidRPr="00DA1692">
        <w:rPr>
          <w:rFonts w:cs="Arial"/>
          <w:szCs w:val="24"/>
        </w:rPr>
        <w:t xml:space="preserve">, que comprende el clima, suelo, temperatura, recurso hídrico, </w:t>
      </w:r>
      <w:r w:rsidR="005F2807" w:rsidRPr="00DA1692">
        <w:rPr>
          <w:rFonts w:cs="Arial"/>
          <w:szCs w:val="24"/>
        </w:rPr>
        <w:t>flora silvestre, así como fauna silvestre,</w:t>
      </w:r>
      <w:r w:rsidR="00E90633" w:rsidRPr="00DA1692">
        <w:rPr>
          <w:rFonts w:cs="Arial"/>
          <w:szCs w:val="24"/>
        </w:rPr>
        <w:t xml:space="preserve"> entre otros,</w:t>
      </w:r>
      <w:r w:rsidR="005F2807" w:rsidRPr="00DA1692">
        <w:rPr>
          <w:rFonts w:cs="Arial"/>
          <w:szCs w:val="24"/>
        </w:rPr>
        <w:t xml:space="preserve"> </w:t>
      </w:r>
      <w:r w:rsidR="00E90633" w:rsidRPr="00DA1692">
        <w:rPr>
          <w:rFonts w:cs="Arial"/>
          <w:szCs w:val="24"/>
        </w:rPr>
        <w:t xml:space="preserve">incluyendo </w:t>
      </w:r>
      <w:r w:rsidR="00285D85" w:rsidRPr="00DA1692">
        <w:rPr>
          <w:rFonts w:cs="Arial"/>
          <w:szCs w:val="24"/>
        </w:rPr>
        <w:t xml:space="preserve">evaluación de cada de uno de los componentes del aspecto social, </w:t>
      </w:r>
      <w:r w:rsidR="00EC53B4" w:rsidRPr="00DA1692">
        <w:rPr>
          <w:rFonts w:cs="Arial"/>
          <w:szCs w:val="24"/>
        </w:rPr>
        <w:t xml:space="preserve">que permite mencionar </w:t>
      </w:r>
      <w:r w:rsidR="0084426B" w:rsidRPr="00DA1692">
        <w:rPr>
          <w:rFonts w:cs="Arial"/>
          <w:szCs w:val="24"/>
        </w:rPr>
        <w:t>que la comunidad de Cua</w:t>
      </w:r>
      <w:r w:rsidR="00C2375D" w:rsidRPr="00DA1692">
        <w:rPr>
          <w:rFonts w:cs="Arial"/>
          <w:szCs w:val="24"/>
        </w:rPr>
        <w:t>jara, cuenta con un vasto potencial de riquezas naturales que debe ser gestionada sosteniblemente mediante la creación de pr</w:t>
      </w:r>
      <w:r w:rsidR="007B1706" w:rsidRPr="00DA1692">
        <w:rPr>
          <w:rFonts w:cs="Arial"/>
          <w:szCs w:val="24"/>
        </w:rPr>
        <w:t>opuestas que incit</w:t>
      </w:r>
      <w:r w:rsidR="00683F03" w:rsidRPr="00DA1692">
        <w:rPr>
          <w:rFonts w:cs="Arial"/>
          <w:szCs w:val="24"/>
        </w:rPr>
        <w:t xml:space="preserve">en al fomento del turismo rural, </w:t>
      </w:r>
      <w:r w:rsidR="008169B3" w:rsidRPr="00DA1692">
        <w:rPr>
          <w:rFonts w:cs="Arial"/>
          <w:szCs w:val="24"/>
        </w:rPr>
        <w:t xml:space="preserve">en consecuencia, se necesita que </w:t>
      </w:r>
      <w:r w:rsidR="00683F03" w:rsidRPr="00DA1692">
        <w:rPr>
          <w:rFonts w:cs="Arial"/>
          <w:szCs w:val="24"/>
        </w:rPr>
        <w:t>la finca Kalahary</w:t>
      </w:r>
      <w:r w:rsidR="00563998" w:rsidRPr="00DA1692">
        <w:rPr>
          <w:rFonts w:cs="Arial"/>
          <w:szCs w:val="24"/>
        </w:rPr>
        <w:t xml:space="preserve"> </w:t>
      </w:r>
      <w:r w:rsidR="008169B3" w:rsidRPr="00DA1692">
        <w:rPr>
          <w:rFonts w:cs="Arial"/>
          <w:szCs w:val="24"/>
        </w:rPr>
        <w:t xml:space="preserve">incremente </w:t>
      </w:r>
      <w:r w:rsidR="00563998" w:rsidRPr="00DA1692">
        <w:rPr>
          <w:rFonts w:cs="Arial"/>
          <w:szCs w:val="24"/>
        </w:rPr>
        <w:t xml:space="preserve">su capacidad de manejo </w:t>
      </w:r>
      <w:r w:rsidR="008169B3" w:rsidRPr="00DA1692">
        <w:rPr>
          <w:rFonts w:cs="Arial"/>
          <w:szCs w:val="24"/>
        </w:rPr>
        <w:t>a</w:t>
      </w:r>
      <w:r w:rsidR="00563998" w:rsidRPr="00DA1692">
        <w:rPr>
          <w:rFonts w:cs="Arial"/>
          <w:szCs w:val="24"/>
        </w:rPr>
        <w:t xml:space="preserve"> 94%</w:t>
      </w:r>
      <w:r w:rsidR="00583B47" w:rsidRPr="00DA1692">
        <w:rPr>
          <w:rFonts w:cs="Arial"/>
          <w:szCs w:val="24"/>
        </w:rPr>
        <w:t>de los recursos agro turísticos</w:t>
      </w:r>
      <w:r w:rsidR="00563998" w:rsidRPr="00DA1692">
        <w:rPr>
          <w:rFonts w:cs="Arial"/>
          <w:szCs w:val="24"/>
        </w:rPr>
        <w:t xml:space="preserve">, </w:t>
      </w:r>
      <w:r w:rsidR="0050094B" w:rsidRPr="00DA1692">
        <w:rPr>
          <w:rFonts w:cs="Arial"/>
          <w:szCs w:val="24"/>
        </w:rPr>
        <w:t xml:space="preserve">con respectiva implementación de un </w:t>
      </w:r>
      <w:r w:rsidR="00B64009" w:rsidRPr="00DA1692">
        <w:rPr>
          <w:rFonts w:cs="Arial"/>
          <w:szCs w:val="24"/>
        </w:rPr>
        <w:t xml:space="preserve">mirador con atractivos ecológicos turísticos </w:t>
      </w:r>
      <w:r w:rsidR="00991BE5" w:rsidRPr="00DA1692">
        <w:rPr>
          <w:rFonts w:cs="Arial"/>
          <w:szCs w:val="24"/>
        </w:rPr>
        <w:t>junto a una</w:t>
      </w:r>
      <w:r w:rsidR="00011FA6" w:rsidRPr="00DA1692">
        <w:rPr>
          <w:rFonts w:cs="Arial"/>
          <w:szCs w:val="24"/>
        </w:rPr>
        <w:t xml:space="preserve"> correcta </w:t>
      </w:r>
      <w:r w:rsidR="00991BE5" w:rsidRPr="00DA1692">
        <w:rPr>
          <w:rFonts w:cs="Arial"/>
          <w:szCs w:val="24"/>
        </w:rPr>
        <w:t>señalización</w:t>
      </w:r>
      <w:r w:rsidR="00C0309F" w:rsidRPr="00DA1692">
        <w:rPr>
          <w:rFonts w:cs="Arial"/>
          <w:szCs w:val="24"/>
        </w:rPr>
        <w:t xml:space="preserve">, que conlleve a difundir los patrimonios existentes en la zona </w:t>
      </w:r>
      <w:r w:rsidR="00586539" w:rsidRPr="00DA1692">
        <w:rPr>
          <w:rFonts w:cs="Arial"/>
          <w:szCs w:val="24"/>
        </w:rPr>
        <w:t>con una</w:t>
      </w:r>
      <w:r w:rsidR="007E698F" w:rsidRPr="00DA1692">
        <w:rPr>
          <w:rFonts w:cs="Arial"/>
          <w:szCs w:val="24"/>
        </w:rPr>
        <w:t xml:space="preserve"> eficiente</w:t>
      </w:r>
      <w:r w:rsidR="00586539" w:rsidRPr="00DA1692">
        <w:rPr>
          <w:rFonts w:cs="Arial"/>
          <w:szCs w:val="24"/>
        </w:rPr>
        <w:t xml:space="preserve"> articulación con di</w:t>
      </w:r>
      <w:r w:rsidR="007E698F" w:rsidRPr="00DA1692">
        <w:rPr>
          <w:rFonts w:cs="Arial"/>
          <w:szCs w:val="24"/>
        </w:rPr>
        <w:t>versos actore</w:t>
      </w:r>
      <w:r w:rsidR="00EC45B6" w:rsidRPr="00DA1692">
        <w:rPr>
          <w:rFonts w:cs="Arial"/>
          <w:szCs w:val="24"/>
        </w:rPr>
        <w:t>s soc</w:t>
      </w:r>
      <w:r w:rsidR="004375C6" w:rsidRPr="00DA1692">
        <w:rPr>
          <w:rFonts w:cs="Arial"/>
          <w:szCs w:val="24"/>
        </w:rPr>
        <w:t xml:space="preserve">iales para mejorar la calidad de vida de la comunidad promoviendo la valoración </w:t>
      </w:r>
      <w:r w:rsidR="001614AA" w:rsidRPr="00DA1692">
        <w:rPr>
          <w:rFonts w:cs="Arial"/>
          <w:szCs w:val="24"/>
        </w:rPr>
        <w:t>por la actividad turística</w:t>
      </w:r>
      <w:r w:rsidR="002E212E" w:rsidRPr="00DA1692">
        <w:rPr>
          <w:rFonts w:cs="Arial"/>
          <w:szCs w:val="24"/>
        </w:rPr>
        <w:t xml:space="preserve"> sin generar impactos negativos al medio ambiente. </w:t>
      </w:r>
    </w:p>
    <w:p w14:paraId="64C85A44" w14:textId="4FD4CE7E" w:rsidR="00CF76EE" w:rsidRPr="00DA1692" w:rsidRDefault="0034766D" w:rsidP="00A9471D">
      <w:pPr>
        <w:spacing w:before="240" w:after="120" w:line="360" w:lineRule="auto"/>
        <w:ind w:firstLine="426"/>
        <w:jc w:val="both"/>
        <w:rPr>
          <w:rFonts w:cs="Arial"/>
          <w:szCs w:val="24"/>
        </w:rPr>
      </w:pPr>
      <w:r w:rsidRPr="00DA1692">
        <w:rPr>
          <w:rFonts w:cs="Arial"/>
          <w:szCs w:val="24"/>
        </w:rPr>
        <w:t>Ladines &amp; Lameda (</w:t>
      </w:r>
      <w:r w:rsidR="00C14207" w:rsidRPr="00DA1692">
        <w:rPr>
          <w:rFonts w:cs="Arial"/>
          <w:szCs w:val="24"/>
        </w:rPr>
        <w:t xml:space="preserve">2010), en su tesis “Propuesta de una Ruta para el aprovechamiento con fines turísticos de los atractivos naturales y culturales existentes en el área geográfica de Taguaza, ubicada en el parque nacional Guatopo enmarcado dentro del concepto de ecoturismo, en Caracas, Venezuela”. (Tesis de pregrado). Universidad Nueva Esparta. Caracas, Venezuela. </w:t>
      </w:r>
      <w:r w:rsidR="0026280E" w:rsidRPr="00DA1692">
        <w:rPr>
          <w:rFonts w:cs="Arial"/>
          <w:szCs w:val="24"/>
        </w:rPr>
        <w:t>La presente investigación tuvo</w:t>
      </w:r>
      <w:r w:rsidR="00C14207" w:rsidRPr="00DA1692">
        <w:rPr>
          <w:rFonts w:cs="Arial"/>
          <w:szCs w:val="24"/>
        </w:rPr>
        <w:t xml:space="preserve"> como objetivo diseñar una ruta turística desde el pueblo de Niquitao hasta el </w:t>
      </w:r>
      <w:r w:rsidR="00C14207" w:rsidRPr="00DA1692">
        <w:rPr>
          <w:rFonts w:cs="Arial"/>
          <w:szCs w:val="24"/>
        </w:rPr>
        <w:lastRenderedPageBreak/>
        <w:t>monumento natural Teta de Niquitao-Guirigay, B</w:t>
      </w:r>
      <w:r w:rsidR="0026280E" w:rsidRPr="00DA1692">
        <w:rPr>
          <w:rFonts w:cs="Arial"/>
          <w:szCs w:val="24"/>
        </w:rPr>
        <w:t>oconó, Trujillo. La muestra estuvo</w:t>
      </w:r>
      <w:r w:rsidR="00C14207" w:rsidRPr="00DA1692">
        <w:rPr>
          <w:rFonts w:cs="Arial"/>
          <w:szCs w:val="24"/>
        </w:rPr>
        <w:t xml:space="preserve"> </w:t>
      </w:r>
      <w:r w:rsidR="0026280E" w:rsidRPr="00DA1692">
        <w:rPr>
          <w:rFonts w:cs="Arial"/>
          <w:szCs w:val="24"/>
        </w:rPr>
        <w:t>compuesta</w:t>
      </w:r>
      <w:r w:rsidR="00C14207" w:rsidRPr="00DA1692">
        <w:rPr>
          <w:rFonts w:cs="Arial"/>
          <w:szCs w:val="24"/>
        </w:rPr>
        <w:t xml:space="preserve"> por 77 personas habitantes de la zona, asimismo el tipo de investigación es no experimental, descriptivo. </w:t>
      </w:r>
      <w:r w:rsidR="0026280E" w:rsidRPr="00DA1692">
        <w:rPr>
          <w:rFonts w:cs="Arial"/>
          <w:szCs w:val="24"/>
        </w:rPr>
        <w:t>Finalmente,</w:t>
      </w:r>
      <w:r w:rsidR="00C14207" w:rsidRPr="00DA1692">
        <w:rPr>
          <w:rFonts w:cs="Arial"/>
          <w:szCs w:val="24"/>
        </w:rPr>
        <w:t xml:space="preserve"> el autor concluye que la propuesta representa una innovación en el marco ambiental y en el uso adecuado de los recursos naturales. Esta investigación sustenta nuestro estudio en materia de la variable independiente y su incidencia en la variable dependiente.</w:t>
      </w:r>
    </w:p>
    <w:p w14:paraId="6CA9E934" w14:textId="6617F541" w:rsidR="007A3369" w:rsidRPr="00DA1692" w:rsidRDefault="00A9471D" w:rsidP="00A9471D">
      <w:pPr>
        <w:tabs>
          <w:tab w:val="left" w:pos="709"/>
        </w:tabs>
        <w:spacing w:before="240" w:after="120" w:line="360" w:lineRule="auto"/>
        <w:jc w:val="both"/>
        <w:rPr>
          <w:rFonts w:cs="Arial"/>
          <w:szCs w:val="24"/>
        </w:rPr>
      </w:pPr>
      <w:r w:rsidRPr="00DA1692">
        <w:rPr>
          <w:rFonts w:cs="Arial"/>
          <w:szCs w:val="24"/>
        </w:rPr>
        <w:tab/>
      </w:r>
      <w:r w:rsidR="00E75F1D" w:rsidRPr="00DA1692">
        <w:rPr>
          <w:rFonts w:cs="Arial"/>
          <w:szCs w:val="24"/>
        </w:rPr>
        <w:t>Gentile &amp; Ramil (</w:t>
      </w:r>
      <w:r w:rsidR="00C14207" w:rsidRPr="00DA1692">
        <w:rPr>
          <w:rFonts w:cs="Arial"/>
          <w:szCs w:val="24"/>
        </w:rPr>
        <w:t xml:space="preserve">2008), en su tesis “Planificación y diseño de la ruta San Bernardino–Pueblo Galipán bajo la modalidad Ecoturística como modo de servicio alternativo en el Parque Nacional el Ávila”. (Tesis de pregrado). Universidad Nueva Esparta, Caracas. Venezuela. La presente investigación </w:t>
      </w:r>
      <w:r w:rsidR="00E75F1D" w:rsidRPr="00DA1692">
        <w:rPr>
          <w:rFonts w:cs="Arial"/>
          <w:szCs w:val="24"/>
        </w:rPr>
        <w:t>presentó</w:t>
      </w:r>
      <w:r w:rsidR="00C14207" w:rsidRPr="00DA1692">
        <w:rPr>
          <w:rFonts w:cs="Arial"/>
          <w:szCs w:val="24"/>
        </w:rPr>
        <w:t xml:space="preserve"> como objetivo la planificación y diseño de la ruta San </w:t>
      </w:r>
      <w:r w:rsidR="00E75F1D" w:rsidRPr="00DA1692">
        <w:rPr>
          <w:rFonts w:cs="Arial"/>
          <w:szCs w:val="24"/>
        </w:rPr>
        <w:t>Bernardino, especialmente</w:t>
      </w:r>
      <w:r w:rsidR="00C14207" w:rsidRPr="00DA1692">
        <w:rPr>
          <w:rFonts w:cs="Arial"/>
          <w:szCs w:val="24"/>
        </w:rPr>
        <w:t xml:space="preserve"> dirigida a todos aquellos excursionistas que desean realizar un recorrido diferente, variado y educativo en las cercanías de la ciudad de Caracas. La muestra es de tipo no probabilística la cual lo constituyen los habitantes de San Isidro Galipán, el tipo de investigación es explicativo-proyectivo. </w:t>
      </w:r>
      <w:r w:rsidR="00E75F1D" w:rsidRPr="00DA1692">
        <w:rPr>
          <w:rFonts w:cs="Arial"/>
          <w:szCs w:val="24"/>
        </w:rPr>
        <w:t>Finalmente,</w:t>
      </w:r>
      <w:r w:rsidR="00C14207" w:rsidRPr="00DA1692">
        <w:rPr>
          <w:rFonts w:cs="Arial"/>
          <w:szCs w:val="24"/>
        </w:rPr>
        <w:t xml:space="preserve"> los autores concluyen que la planificación permitió identificar el perfil de los turistas potenciales a los cuales ofrecerán el servicio desarrollado. Este estudio sirve de base dado que se describe el tipo de información que se relaciona con las actividades afines al ecoturismo.</w:t>
      </w:r>
    </w:p>
    <w:p w14:paraId="3B59537D" w14:textId="24BF4252" w:rsidR="00C14207" w:rsidRPr="00877D9A" w:rsidRDefault="00811256" w:rsidP="00877D9A">
      <w:pPr>
        <w:pStyle w:val="Ttulo2"/>
        <w:numPr>
          <w:ilvl w:val="0"/>
          <w:numId w:val="0"/>
        </w:numPr>
        <w:tabs>
          <w:tab w:val="left" w:pos="142"/>
          <w:tab w:val="left" w:pos="284"/>
          <w:tab w:val="left" w:pos="851"/>
        </w:tabs>
        <w:rPr>
          <w:rFonts w:eastAsia="Calibri" w:cs="Arial"/>
          <w:b w:val="0"/>
          <w:sz w:val="24"/>
        </w:rPr>
      </w:pPr>
      <w:bookmarkStart w:id="18" w:name="_Toc481994829"/>
      <w:bookmarkStart w:id="19" w:name="_Toc516615655"/>
      <w:r w:rsidRPr="00877D9A">
        <w:rPr>
          <w:b w:val="0"/>
          <w:sz w:val="24"/>
        </w:rPr>
        <w:t xml:space="preserve">1.2 </w:t>
      </w:r>
      <w:r w:rsidR="003B2594" w:rsidRPr="00877D9A">
        <w:rPr>
          <w:b w:val="0"/>
          <w:sz w:val="24"/>
        </w:rPr>
        <w:t>Investigaciones N</w:t>
      </w:r>
      <w:r w:rsidR="00C14207" w:rsidRPr="00877D9A">
        <w:rPr>
          <w:b w:val="0"/>
          <w:sz w:val="24"/>
        </w:rPr>
        <w:t>acionales</w:t>
      </w:r>
      <w:bookmarkEnd w:id="18"/>
      <w:r w:rsidR="00583C2A" w:rsidRPr="00877D9A">
        <w:rPr>
          <w:rFonts w:eastAsia="Calibri" w:cs="Arial"/>
          <w:b w:val="0"/>
          <w:sz w:val="24"/>
        </w:rPr>
        <w:t>:</w:t>
      </w:r>
      <w:bookmarkEnd w:id="19"/>
    </w:p>
    <w:p w14:paraId="39C74892" w14:textId="77777777" w:rsidR="00CF76EE" w:rsidRPr="00DA1692" w:rsidRDefault="00CF76EE" w:rsidP="00A9471D">
      <w:pPr>
        <w:pStyle w:val="Prrafodelista"/>
        <w:tabs>
          <w:tab w:val="left" w:pos="1276"/>
        </w:tabs>
        <w:ind w:left="1276"/>
        <w:rPr>
          <w:rFonts w:ascii="Arial" w:eastAsia="Calibri" w:hAnsi="Arial" w:cs="Arial"/>
        </w:rPr>
      </w:pPr>
    </w:p>
    <w:p w14:paraId="6CE4B175" w14:textId="3C2C9EE1" w:rsidR="00C14207" w:rsidRPr="00DA1692" w:rsidRDefault="00DD2AB8" w:rsidP="00A9471D">
      <w:pPr>
        <w:spacing w:after="120" w:line="360" w:lineRule="auto"/>
        <w:ind w:firstLine="708"/>
        <w:jc w:val="both"/>
      </w:pPr>
      <w:r w:rsidRPr="00DA1692">
        <w:rPr>
          <w:rFonts w:cs="Arial"/>
          <w:szCs w:val="24"/>
        </w:rPr>
        <w:t>Sarasara (</w:t>
      </w:r>
      <w:r w:rsidR="00C14207" w:rsidRPr="00DA1692">
        <w:rPr>
          <w:rFonts w:cs="Arial"/>
          <w:szCs w:val="24"/>
        </w:rPr>
        <w:t>2015), en su tesis “El planeamiento estratégico del turismo ecológico en América Latina: Caso posada Amazonas del Perú y del Ecuador”. (Tesis de doctorado). Universidad Nacional Mayor de San Marcos. Lima, Perú.</w:t>
      </w:r>
      <w:r w:rsidRPr="00DA1692">
        <w:t xml:space="preserve"> En la investigación se presentó</w:t>
      </w:r>
      <w:r w:rsidR="00C14207" w:rsidRPr="00DA1692">
        <w:t xml:space="preserve"> como objetivo determinar los ejes del ecoturismo en las comunidades nativas amazónicas que podrían formar parte de un plan estratégico. La muestra está constituida por 180 unidades las cuales 100 se aplicó a la comunidad nativa Infierno de la posada Amazonas de Madre de Dios; y los otros 80 se aplicó a la comunidad nativa Kapawi en Ecuador. El tipo de investigación es no experimental y transversal. </w:t>
      </w:r>
      <w:r w:rsidR="00B44CA8" w:rsidRPr="00DA1692">
        <w:t>Finalmente,</w:t>
      </w:r>
      <w:r w:rsidR="00C14207" w:rsidRPr="00DA1692">
        <w:t xml:space="preserve"> el autor llega a la conclusión que el estudio demuestra que las comunidades nativas amazónicas en la actualidad, están experimentando un proceso intransigente de incorporación a la vida nacional debido a que se encontraron resultados positivos en la educación lo cual les permite comunicarse y avanzar más allá de sus tradiciones para conformar empresas de ecoturismo. Esta investigación </w:t>
      </w:r>
      <w:r w:rsidR="00C14207" w:rsidRPr="00DA1692">
        <w:lastRenderedPageBreak/>
        <w:t>nos brinda información acerca del planteamiento de estrategias en las comunidades nativas para desarrollo del turismo ecológico.</w:t>
      </w:r>
    </w:p>
    <w:p w14:paraId="27F03A36" w14:textId="72E5D2B7" w:rsidR="00C14207" w:rsidRPr="00DA1692" w:rsidRDefault="00081004" w:rsidP="00A9471D">
      <w:pPr>
        <w:spacing w:after="120" w:line="360" w:lineRule="auto"/>
        <w:ind w:firstLine="708"/>
        <w:jc w:val="both"/>
      </w:pPr>
      <w:r w:rsidRPr="00DA1692">
        <w:rPr>
          <w:noProof/>
        </w:rPr>
        <w:t>Linarez (</w:t>
      </w:r>
      <w:r w:rsidR="00C14207" w:rsidRPr="00DA1692">
        <w:rPr>
          <w:noProof/>
        </w:rPr>
        <w:t>2014)</w:t>
      </w:r>
      <w:r w:rsidR="00C14207" w:rsidRPr="00DA1692">
        <w:t>, en su tesis “Evaluación del potencial sociocultural y paisajístico de comunidades de la cuenca media del río Yarapa con fines de ecoturismo, distrito de Fernando Lores-Región Loreto”. (Tesis de pregrado). Universidad Nacional de la Amazonía Peruana. Iquitos, Perú.</w:t>
      </w:r>
      <w:r w:rsidR="00333DCC" w:rsidRPr="00DA1692">
        <w:t xml:space="preserve"> La presente investigación tuvo</w:t>
      </w:r>
      <w:r w:rsidR="00C14207" w:rsidRPr="00DA1692">
        <w:t xml:space="preserve"> como objetivo </w:t>
      </w:r>
      <w:r w:rsidR="00333DCC" w:rsidRPr="00DA1692">
        <w:t>evaluar las</w:t>
      </w:r>
      <w:r w:rsidR="00C14207" w:rsidRPr="00DA1692">
        <w:t xml:space="preserve"> características socioculturales y su potencial paisajístico de las comunidades rurales ribereñas (Cuenca media del río Yarapa) como perspectiva al desarrollo turístico sostenible del distrito de Nauta, región Loreto. La muestra está constituida por 38 familias de la zona objeto de estudio, asimismo el tipo de investigación es no experimental, finalmente el autor llega a la conclusión que los pobladores de la zona se encuentran entre 10 y 30 años lo que implica que conocen el entorno natural. La investigación presenta datos acerca de cómo los moradores de la zona son de vital importancia para la implementación de un proyecto ecoturístico dado que ellos conocen en su totalidad el área de estudio.</w:t>
      </w:r>
    </w:p>
    <w:p w14:paraId="050D0970" w14:textId="442BF869" w:rsidR="00C14207" w:rsidRPr="00DA1692" w:rsidRDefault="00B81C05" w:rsidP="00A9471D">
      <w:pPr>
        <w:spacing w:after="120" w:line="360" w:lineRule="auto"/>
        <w:ind w:firstLine="284"/>
        <w:jc w:val="both"/>
      </w:pPr>
      <w:r w:rsidRPr="00DA1692">
        <w:rPr>
          <w:noProof/>
        </w:rPr>
        <w:t>Chávez (</w:t>
      </w:r>
      <w:r w:rsidR="00C14207" w:rsidRPr="00DA1692">
        <w:rPr>
          <w:noProof/>
        </w:rPr>
        <w:t>2015)</w:t>
      </w:r>
      <w:r w:rsidR="00C14207" w:rsidRPr="00DA1692">
        <w:t xml:space="preserve">, en su tesis “Oferta y demanda turística potencial para el desarrollo del ecoturismo en la provincia de Trujillo”. (Tesis de pregrado). Universidad Nacional de Trujillo. Trujillo, Perú. La presente investigación </w:t>
      </w:r>
      <w:r w:rsidR="00C3134F" w:rsidRPr="00DA1692">
        <w:t xml:space="preserve">presentó </w:t>
      </w:r>
      <w:r w:rsidR="00C14207" w:rsidRPr="00DA1692">
        <w:t>como objetivo determinar la oferta y la demanda turística potencial para el desarrollo del ecoturismo en la provincia de Tru</w:t>
      </w:r>
      <w:r w:rsidR="00C3134F" w:rsidRPr="00DA1692">
        <w:t xml:space="preserve">jillo, asimismo la muestra estuvo </w:t>
      </w:r>
      <w:r w:rsidR="00C14207" w:rsidRPr="00DA1692">
        <w:t>constituida por 190 turistas mediante el método de muestreo aleatorio simp</w:t>
      </w:r>
      <w:r w:rsidR="00C3134F" w:rsidRPr="00DA1692">
        <w:t>le, asimismo la investigación fue</w:t>
      </w:r>
      <w:r w:rsidR="00C14207" w:rsidRPr="00DA1692">
        <w:t xml:space="preserve"> de tipo exploratorio, para que el autor finalmente concluya que la provincia de Trujillo presenta un potencial para el desarrollo del ecoturismo dado que cuenta con diez recursos turísticos lo cual generan competitividad tanto en la oferta como en la demanda a nivel nacional como de turistas foráneos. La presente investigación encamina nuestro estudio en la medida de la variable independiente donde es básicamente lo que se pretende desarrollar en nuestro estudio.</w:t>
      </w:r>
    </w:p>
    <w:p w14:paraId="21716CAF" w14:textId="3A346125" w:rsidR="00C14207" w:rsidRPr="00877D9A" w:rsidRDefault="00811256" w:rsidP="00877D9A">
      <w:pPr>
        <w:pStyle w:val="Ttulo1"/>
        <w:numPr>
          <w:ilvl w:val="0"/>
          <w:numId w:val="0"/>
        </w:numPr>
        <w:ind w:left="432"/>
        <w:jc w:val="left"/>
        <w:rPr>
          <w:b w:val="0"/>
          <w:sz w:val="24"/>
        </w:rPr>
      </w:pPr>
      <w:bookmarkStart w:id="20" w:name="_Toc481994830"/>
      <w:bookmarkStart w:id="21" w:name="_Toc516615656"/>
      <w:r w:rsidRPr="00877D9A">
        <w:rPr>
          <w:b w:val="0"/>
          <w:sz w:val="24"/>
        </w:rPr>
        <w:t xml:space="preserve">1.3 </w:t>
      </w:r>
      <w:r w:rsidR="00C14207" w:rsidRPr="00877D9A">
        <w:rPr>
          <w:b w:val="0"/>
          <w:sz w:val="24"/>
        </w:rPr>
        <w:t>Investigaciones locales</w:t>
      </w:r>
      <w:bookmarkEnd w:id="20"/>
      <w:bookmarkEnd w:id="21"/>
    </w:p>
    <w:p w14:paraId="4539D6FD" w14:textId="77777777" w:rsidR="00C308C1" w:rsidRPr="00DA1692" w:rsidRDefault="00C308C1" w:rsidP="00877D9A">
      <w:pPr>
        <w:pStyle w:val="Prrafodelista"/>
        <w:ind w:left="0"/>
        <w:rPr>
          <w:rFonts w:ascii="Arial" w:hAnsi="Arial" w:cs="Arial"/>
        </w:rPr>
      </w:pPr>
    </w:p>
    <w:p w14:paraId="6CF931C1" w14:textId="39F7873A" w:rsidR="0093173D" w:rsidRPr="00DA1692" w:rsidRDefault="001F110B" w:rsidP="00CD7172">
      <w:pPr>
        <w:spacing w:after="120" w:line="360" w:lineRule="auto"/>
        <w:ind w:firstLine="708"/>
        <w:jc w:val="both"/>
        <w:rPr>
          <w:rFonts w:cs="Arial"/>
          <w:noProof/>
        </w:rPr>
      </w:pPr>
      <w:r w:rsidRPr="00DA1692">
        <w:rPr>
          <w:rFonts w:cs="Arial"/>
          <w:noProof/>
        </w:rPr>
        <w:t>Valverde (</w:t>
      </w:r>
      <w:r w:rsidR="0093173D" w:rsidRPr="00DA1692">
        <w:rPr>
          <w:rFonts w:cs="Arial"/>
          <w:noProof/>
        </w:rPr>
        <w:t>2016)</w:t>
      </w:r>
      <w:r w:rsidR="00864D65" w:rsidRPr="00DA1692">
        <w:rPr>
          <w:rFonts w:cs="Arial"/>
          <w:noProof/>
        </w:rPr>
        <w:t>, en su tesis “Plan de promociòn turìstica para el incremento de la afluencia de turistas en el Refugio de Vida Silvestre Laquipampa – Incahuasi”. (Tesis de pregrado). Universidad Privada</w:t>
      </w:r>
      <w:r w:rsidR="00B06B2E">
        <w:rPr>
          <w:rFonts w:cs="Arial"/>
          <w:noProof/>
        </w:rPr>
        <w:t xml:space="preserve"> Juan Mejí</w:t>
      </w:r>
      <w:r w:rsidR="009A166F" w:rsidRPr="00DA1692">
        <w:rPr>
          <w:rFonts w:cs="Arial"/>
          <w:noProof/>
        </w:rPr>
        <w:t>a Baca. Chiclayo, Perú</w:t>
      </w:r>
      <w:r w:rsidR="00864D65" w:rsidRPr="00DA1692">
        <w:rPr>
          <w:rFonts w:cs="Arial"/>
          <w:noProof/>
        </w:rPr>
        <w:t xml:space="preserve">. </w:t>
      </w:r>
      <w:r w:rsidR="00506003" w:rsidRPr="00DA1692">
        <w:rPr>
          <w:rFonts w:cs="Arial"/>
          <w:noProof/>
        </w:rPr>
        <w:t xml:space="preserve">La presente </w:t>
      </w:r>
      <w:r w:rsidR="00506003" w:rsidRPr="00DA1692">
        <w:rPr>
          <w:rFonts w:cs="Arial"/>
          <w:noProof/>
        </w:rPr>
        <w:lastRenderedPageBreak/>
        <w:t>investigació</w:t>
      </w:r>
      <w:r w:rsidR="00604AAE" w:rsidRPr="00DA1692">
        <w:rPr>
          <w:rFonts w:cs="Arial"/>
          <w:noProof/>
        </w:rPr>
        <w:t xml:space="preserve">n tiene como objetivo </w:t>
      </w:r>
      <w:r w:rsidR="00EC4C71" w:rsidRPr="00DA1692">
        <w:rPr>
          <w:rFonts w:cs="Arial"/>
          <w:noProof/>
        </w:rPr>
        <w:t xml:space="preserve">definir estrategias producto </w:t>
      </w:r>
      <w:r w:rsidR="00A83A02" w:rsidRPr="00DA1692">
        <w:rPr>
          <w:rFonts w:cs="Arial"/>
          <w:noProof/>
        </w:rPr>
        <w:t xml:space="preserve">de un estudio sistematizado </w:t>
      </w:r>
      <w:r w:rsidR="004822C3" w:rsidRPr="00DA1692">
        <w:rPr>
          <w:rFonts w:cs="Arial"/>
          <w:noProof/>
        </w:rPr>
        <w:t>acerca de la realidad que presen</w:t>
      </w:r>
      <w:r w:rsidR="00C7515D" w:rsidRPr="00DA1692">
        <w:rPr>
          <w:rFonts w:cs="Arial"/>
          <w:noProof/>
        </w:rPr>
        <w:t>ta el Refugi</w:t>
      </w:r>
      <w:r w:rsidR="00A30F73" w:rsidRPr="00DA1692">
        <w:rPr>
          <w:rFonts w:cs="Arial"/>
          <w:noProof/>
        </w:rPr>
        <w:t xml:space="preserve">o de Vida Silvestre Laquipampa, </w:t>
      </w:r>
      <w:r w:rsidR="00B6581D" w:rsidRPr="00DA1692">
        <w:rPr>
          <w:rFonts w:cs="Arial"/>
          <w:noProof/>
        </w:rPr>
        <w:t>referente a la ejecució</w:t>
      </w:r>
      <w:r w:rsidR="00CE2048" w:rsidRPr="00DA1692">
        <w:rPr>
          <w:rFonts w:cs="Arial"/>
          <w:noProof/>
        </w:rPr>
        <w:t>n de activ</w:t>
      </w:r>
      <w:r w:rsidR="00BF40B4" w:rsidRPr="00DA1692">
        <w:rPr>
          <w:rFonts w:cs="Arial"/>
          <w:noProof/>
        </w:rPr>
        <w:t>idades que fomentan el turismo, con el prop</w:t>
      </w:r>
      <w:r w:rsidR="00E726F4" w:rsidRPr="00DA1692">
        <w:rPr>
          <w:rFonts w:cs="Arial"/>
          <w:noProof/>
        </w:rPr>
        <w:t>ó</w:t>
      </w:r>
      <w:r w:rsidR="007E2AC1" w:rsidRPr="00DA1692">
        <w:rPr>
          <w:rFonts w:cs="Arial"/>
          <w:noProof/>
        </w:rPr>
        <w:t>sito de estimar exactamente la cantidad de visitantes, asì tambien, los servicios turìsticos que se prestan</w:t>
      </w:r>
      <w:r w:rsidR="00C70795" w:rsidRPr="00DA1692">
        <w:rPr>
          <w:rFonts w:cs="Arial"/>
          <w:noProof/>
        </w:rPr>
        <w:t xml:space="preserve"> para realizar mejoras en la gestiòn eficiente de </w:t>
      </w:r>
      <w:r w:rsidR="00B6581D" w:rsidRPr="00DA1692">
        <w:rPr>
          <w:rFonts w:cs="Arial"/>
          <w:noProof/>
        </w:rPr>
        <w:t>conservaciòn de los recursos bió</w:t>
      </w:r>
      <w:r w:rsidR="00C70795" w:rsidRPr="00DA1692">
        <w:rPr>
          <w:rFonts w:cs="Arial"/>
          <w:noProof/>
        </w:rPr>
        <w:t xml:space="preserve">ticos con determinados mantenimientos a maquinarias que coadyuven </w:t>
      </w:r>
      <w:r w:rsidR="00865966" w:rsidRPr="00DA1692">
        <w:rPr>
          <w:rFonts w:cs="Arial"/>
          <w:noProof/>
        </w:rPr>
        <w:t>a mayor afluencia</w:t>
      </w:r>
      <w:r w:rsidR="002532AC" w:rsidRPr="00DA1692">
        <w:rPr>
          <w:rFonts w:cs="Arial"/>
          <w:noProof/>
        </w:rPr>
        <w:t xml:space="preserve"> de visitas </w:t>
      </w:r>
      <w:r w:rsidR="00E726F4" w:rsidRPr="00DA1692">
        <w:rPr>
          <w:rFonts w:cs="Arial"/>
          <w:noProof/>
        </w:rPr>
        <w:t>de diferentes zonas del paí</w:t>
      </w:r>
      <w:r w:rsidR="00865ED5" w:rsidRPr="00DA1692">
        <w:rPr>
          <w:rFonts w:cs="Arial"/>
          <w:noProof/>
        </w:rPr>
        <w:t xml:space="preserve">s como extranjeras, con acceso </w:t>
      </w:r>
      <w:r w:rsidR="00E625AC" w:rsidRPr="00DA1692">
        <w:rPr>
          <w:rFonts w:cs="Arial"/>
          <w:noProof/>
        </w:rPr>
        <w:t>a servicios de calidad, experimentando un</w:t>
      </w:r>
      <w:r w:rsidR="00E726F4" w:rsidRPr="00DA1692">
        <w:rPr>
          <w:rFonts w:cs="Arial"/>
          <w:noProof/>
        </w:rPr>
        <w:t>a vivencia inolvidable en armoní</w:t>
      </w:r>
      <w:r w:rsidR="00E625AC" w:rsidRPr="00DA1692">
        <w:rPr>
          <w:rFonts w:cs="Arial"/>
          <w:noProof/>
        </w:rPr>
        <w:t xml:space="preserve">a con </w:t>
      </w:r>
      <w:r w:rsidR="00E726F4" w:rsidRPr="00DA1692">
        <w:rPr>
          <w:rFonts w:cs="Arial"/>
          <w:noProof/>
        </w:rPr>
        <w:t>la naturaleza, por ello, se optó</w:t>
      </w:r>
      <w:r w:rsidR="00E625AC" w:rsidRPr="00DA1692">
        <w:rPr>
          <w:rFonts w:cs="Arial"/>
          <w:noProof/>
        </w:rPr>
        <w:t xml:space="preserve"> por una metodolog</w:t>
      </w:r>
      <w:r w:rsidR="00E726F4" w:rsidRPr="00DA1692">
        <w:rPr>
          <w:rFonts w:cs="Arial"/>
          <w:noProof/>
        </w:rPr>
        <w:t>í</w:t>
      </w:r>
      <w:r w:rsidR="00CB692E" w:rsidRPr="00DA1692">
        <w:rPr>
          <w:rFonts w:cs="Arial"/>
          <w:noProof/>
        </w:rPr>
        <w:t xml:space="preserve">a transaccional descriptiva </w:t>
      </w:r>
      <w:r w:rsidR="00A52D3A" w:rsidRPr="00DA1692">
        <w:rPr>
          <w:rFonts w:cs="Arial"/>
          <w:noProof/>
        </w:rPr>
        <w:t xml:space="preserve">con diseño no experimental, aplicando </w:t>
      </w:r>
      <w:r w:rsidR="001B0852" w:rsidRPr="00DA1692">
        <w:rPr>
          <w:rFonts w:cs="Arial"/>
          <w:noProof/>
        </w:rPr>
        <w:t>instrumentos que comprenden una</w:t>
      </w:r>
      <w:r w:rsidR="00A52D3A" w:rsidRPr="00DA1692">
        <w:rPr>
          <w:rFonts w:cs="Arial"/>
          <w:noProof/>
        </w:rPr>
        <w:t xml:space="preserve"> guìa de observaciòn, cuestionarios con preguntas abiertas y cerradas, </w:t>
      </w:r>
      <w:r w:rsidR="00B40175" w:rsidRPr="00DA1692">
        <w:rPr>
          <w:rFonts w:cs="Arial"/>
          <w:noProof/>
        </w:rPr>
        <w:t xml:space="preserve">para obtener informaciòn fidedigna de gran utilidad </w:t>
      </w:r>
      <w:r w:rsidR="00D87D56" w:rsidRPr="00DA1692">
        <w:rPr>
          <w:rFonts w:cs="Arial"/>
          <w:noProof/>
        </w:rPr>
        <w:t>para la elaboraciòn de un completo y certero de plan de difusi</w:t>
      </w:r>
      <w:r w:rsidR="00B6495B" w:rsidRPr="00DA1692">
        <w:rPr>
          <w:rFonts w:cs="Arial"/>
          <w:noProof/>
        </w:rPr>
        <w:t xml:space="preserve">òn de cultura y paisajes naturales, permitiendo determinar que </w:t>
      </w:r>
      <w:r w:rsidR="00AC21FA" w:rsidRPr="00DA1692">
        <w:rPr>
          <w:rFonts w:cs="Arial"/>
          <w:noProof/>
        </w:rPr>
        <w:t xml:space="preserve">en </w:t>
      </w:r>
      <w:r w:rsidR="00B6495B" w:rsidRPr="00DA1692">
        <w:rPr>
          <w:rFonts w:cs="Arial"/>
          <w:noProof/>
        </w:rPr>
        <w:t>el Refugio d</w:t>
      </w:r>
      <w:r w:rsidR="00AC21FA" w:rsidRPr="00DA1692">
        <w:rPr>
          <w:rFonts w:cs="Arial"/>
          <w:noProof/>
        </w:rPr>
        <w:t>e Vida Silvestre de Laquipampa,</w:t>
      </w:r>
      <w:r w:rsidR="00D70D20" w:rsidRPr="00DA1692">
        <w:rPr>
          <w:rFonts w:cs="Arial"/>
          <w:noProof/>
        </w:rPr>
        <w:t xml:space="preserve"> falta una mayor solidez en el involucramiento de las ent</w:t>
      </w:r>
      <w:r w:rsidR="00B06B2E">
        <w:rPr>
          <w:rFonts w:cs="Arial"/>
          <w:noProof/>
        </w:rPr>
        <w:t>idades pú</w:t>
      </w:r>
      <w:r w:rsidR="00E726F4" w:rsidRPr="00DA1692">
        <w:rPr>
          <w:rFonts w:cs="Arial"/>
          <w:noProof/>
        </w:rPr>
        <w:t>blicas competentes al á</w:t>
      </w:r>
      <w:r w:rsidR="00D70D20" w:rsidRPr="00DA1692">
        <w:rPr>
          <w:rFonts w:cs="Arial"/>
          <w:noProof/>
        </w:rPr>
        <w:t>rea, para</w:t>
      </w:r>
      <w:r w:rsidR="00CB32BF" w:rsidRPr="00DA1692">
        <w:rPr>
          <w:rFonts w:cs="Arial"/>
          <w:noProof/>
        </w:rPr>
        <w:t xml:space="preserve"> formular proyectos viables para </w:t>
      </w:r>
      <w:r w:rsidR="00E726F4" w:rsidRPr="00DA1692">
        <w:rPr>
          <w:rFonts w:cs="Arial"/>
          <w:noProof/>
        </w:rPr>
        <w:t>destinar una inversió</w:t>
      </w:r>
      <w:r w:rsidR="00D70D20" w:rsidRPr="00DA1692">
        <w:rPr>
          <w:rFonts w:cs="Arial"/>
          <w:noProof/>
        </w:rPr>
        <w:t>n</w:t>
      </w:r>
      <w:r w:rsidR="00CB32BF" w:rsidRPr="00DA1692">
        <w:rPr>
          <w:rFonts w:cs="Arial"/>
          <w:noProof/>
        </w:rPr>
        <w:t xml:space="preserve"> necesaria</w:t>
      </w:r>
      <w:r w:rsidR="00D70D20" w:rsidRPr="00DA1692">
        <w:rPr>
          <w:rFonts w:cs="Arial"/>
          <w:noProof/>
        </w:rPr>
        <w:t xml:space="preserve"> </w:t>
      </w:r>
      <w:r w:rsidR="00CB32BF" w:rsidRPr="00DA1692">
        <w:rPr>
          <w:rFonts w:cs="Arial"/>
          <w:noProof/>
        </w:rPr>
        <w:t xml:space="preserve">para ampliar los servicios </w:t>
      </w:r>
      <w:r w:rsidR="00D56EA5" w:rsidRPr="00DA1692">
        <w:rPr>
          <w:rFonts w:cs="Arial"/>
          <w:noProof/>
        </w:rPr>
        <w:t xml:space="preserve">ofertados, debido a la falta de </w:t>
      </w:r>
      <w:r w:rsidR="004A2E43" w:rsidRPr="00DA1692">
        <w:rPr>
          <w:rFonts w:cs="Arial"/>
          <w:noProof/>
        </w:rPr>
        <w:t>implementació</w:t>
      </w:r>
      <w:r w:rsidR="005D0EFA" w:rsidRPr="00DA1692">
        <w:rPr>
          <w:rFonts w:cs="Arial"/>
          <w:noProof/>
        </w:rPr>
        <w:t xml:space="preserve">n de </w:t>
      </w:r>
      <w:r w:rsidR="00D56EA5" w:rsidRPr="00DA1692">
        <w:rPr>
          <w:rFonts w:cs="Arial"/>
          <w:noProof/>
        </w:rPr>
        <w:t xml:space="preserve">rutas </w:t>
      </w:r>
      <w:r w:rsidR="004A2E43" w:rsidRPr="00DA1692">
        <w:rPr>
          <w:rFonts w:cs="Arial"/>
          <w:noProof/>
        </w:rPr>
        <w:t>turí</w:t>
      </w:r>
      <w:r w:rsidR="005D0EFA" w:rsidRPr="00DA1692">
        <w:rPr>
          <w:rFonts w:cs="Arial"/>
          <w:noProof/>
        </w:rPr>
        <w:t>sticas con respectivas señalizacione</w:t>
      </w:r>
      <w:r w:rsidR="00924D6E" w:rsidRPr="00DA1692">
        <w:rPr>
          <w:rFonts w:cs="Arial"/>
          <w:noProof/>
        </w:rPr>
        <w:t>s,</w:t>
      </w:r>
      <w:r w:rsidR="00602727" w:rsidRPr="00DA1692">
        <w:rPr>
          <w:rFonts w:cs="Arial"/>
          <w:noProof/>
        </w:rPr>
        <w:t xml:space="preserve"> deficiente in</w:t>
      </w:r>
      <w:r w:rsidR="004A2E43" w:rsidRPr="00DA1692">
        <w:rPr>
          <w:rFonts w:cs="Arial"/>
          <w:noProof/>
        </w:rPr>
        <w:t>fraestructura y ausencia de polí</w:t>
      </w:r>
      <w:r w:rsidR="00602727" w:rsidRPr="00DA1692">
        <w:rPr>
          <w:rFonts w:cs="Arial"/>
          <w:noProof/>
        </w:rPr>
        <w:t>ticas consistentes y coherentes con l</w:t>
      </w:r>
      <w:r w:rsidR="005730CD" w:rsidRPr="00DA1692">
        <w:rPr>
          <w:rFonts w:cs="Arial"/>
          <w:noProof/>
        </w:rPr>
        <w:t>a realidad del mencionado lugar. Por otro lad</w:t>
      </w:r>
      <w:r w:rsidR="009B1792" w:rsidRPr="00DA1692">
        <w:rPr>
          <w:rFonts w:cs="Arial"/>
          <w:noProof/>
        </w:rPr>
        <w:t xml:space="preserve">o, la mayoria de visitantes </w:t>
      </w:r>
      <w:r w:rsidR="00FE2870" w:rsidRPr="00DA1692">
        <w:rPr>
          <w:rFonts w:cs="Arial"/>
          <w:noProof/>
        </w:rPr>
        <w:t>son jó</w:t>
      </w:r>
      <w:r w:rsidR="009B1792" w:rsidRPr="00DA1692">
        <w:rPr>
          <w:rFonts w:cs="Arial"/>
          <w:noProof/>
        </w:rPr>
        <w:t xml:space="preserve">venes universitarias y profesionales en un 46%, </w:t>
      </w:r>
      <w:r w:rsidR="003C3B27" w:rsidRPr="00DA1692">
        <w:rPr>
          <w:rFonts w:cs="Arial"/>
          <w:noProof/>
        </w:rPr>
        <w:t>para desarrollar trabajos de investigaci</w:t>
      </w:r>
      <w:r w:rsidR="005B2B9C" w:rsidRPr="00DA1692">
        <w:rPr>
          <w:rFonts w:cs="Arial"/>
          <w:noProof/>
        </w:rPr>
        <w:t>òn, para analizar las diferentes rutas que presenta el lugar entre ellas: Ruta Quebrada El Reloj, Ruta Shambo, Ruta Negrahuasi</w:t>
      </w:r>
      <w:r w:rsidR="00146634" w:rsidRPr="00DA1692">
        <w:rPr>
          <w:rFonts w:cs="Arial"/>
          <w:noProof/>
        </w:rPr>
        <w:t xml:space="preserve"> y </w:t>
      </w:r>
      <w:r w:rsidR="005B2B9C" w:rsidRPr="00DA1692">
        <w:rPr>
          <w:rFonts w:cs="Arial"/>
          <w:noProof/>
        </w:rPr>
        <w:t>Piedra Lisa</w:t>
      </w:r>
      <w:r w:rsidR="00B846E5" w:rsidRPr="00DA1692">
        <w:rPr>
          <w:rFonts w:cs="Arial"/>
          <w:noProof/>
        </w:rPr>
        <w:t xml:space="preserve">, siendo factible el diseño de planes </w:t>
      </w:r>
      <w:r w:rsidR="00571FE1" w:rsidRPr="00DA1692">
        <w:rPr>
          <w:rFonts w:cs="Arial"/>
          <w:noProof/>
        </w:rPr>
        <w:t>para una eficiente</w:t>
      </w:r>
      <w:r w:rsidR="008C2203" w:rsidRPr="00DA1692">
        <w:rPr>
          <w:rFonts w:cs="Arial"/>
          <w:noProof/>
        </w:rPr>
        <w:t xml:space="preserve"> adiministraciòn con viables invers</w:t>
      </w:r>
      <w:r w:rsidR="000702D3" w:rsidRPr="00DA1692">
        <w:rPr>
          <w:rFonts w:cs="Arial"/>
          <w:noProof/>
        </w:rPr>
        <w:t>iones en modernos implementos que generen crecientes</w:t>
      </w:r>
      <w:r w:rsidR="001C05B4" w:rsidRPr="00DA1692">
        <w:rPr>
          <w:rFonts w:cs="Arial"/>
          <w:noProof/>
        </w:rPr>
        <w:t xml:space="preserve"> atracciones de turistas ofrec</w:t>
      </w:r>
      <w:r w:rsidR="0073385E" w:rsidRPr="00DA1692">
        <w:rPr>
          <w:rFonts w:cs="Arial"/>
          <w:noProof/>
        </w:rPr>
        <w:t xml:space="preserve">iendo servicios innovadores que difundan nuestro legado cultural y natural. </w:t>
      </w:r>
      <w:r w:rsidR="00571FE1" w:rsidRPr="00DA1692">
        <w:rPr>
          <w:rFonts w:cs="Arial"/>
          <w:noProof/>
        </w:rPr>
        <w:t xml:space="preserve"> </w:t>
      </w:r>
    </w:p>
    <w:p w14:paraId="55696405" w14:textId="1C540775" w:rsidR="00C14207" w:rsidRPr="00DA1692" w:rsidRDefault="00C14207" w:rsidP="00CD7172">
      <w:pPr>
        <w:spacing w:after="120" w:line="360" w:lineRule="auto"/>
        <w:ind w:firstLine="708"/>
        <w:jc w:val="both"/>
        <w:rPr>
          <w:rFonts w:cs="Arial"/>
        </w:rPr>
      </w:pPr>
      <w:r w:rsidRPr="00DA1692">
        <w:rPr>
          <w:rFonts w:cs="Arial"/>
          <w:noProof/>
        </w:rPr>
        <w:t>Ca</w:t>
      </w:r>
      <w:r w:rsidR="00DE7FE3" w:rsidRPr="00DA1692">
        <w:rPr>
          <w:rFonts w:cs="Arial"/>
          <w:noProof/>
        </w:rPr>
        <w:t>denillas (</w:t>
      </w:r>
      <w:r w:rsidRPr="00DA1692">
        <w:rPr>
          <w:rFonts w:cs="Arial"/>
          <w:noProof/>
        </w:rPr>
        <w:t>2015)</w:t>
      </w:r>
      <w:r w:rsidRPr="00DA1692">
        <w:rPr>
          <w:rFonts w:cs="Arial"/>
        </w:rPr>
        <w:t>, en su tesis “Factibilidad de hospedaje ecoturístico en la localidad de Laquipampa”. (Tesis de pregrado). Instituto Peruano de Acción Empresarial. Chiclayo, Perú.</w:t>
      </w:r>
      <w:r w:rsidR="004A0C12" w:rsidRPr="00DA1692">
        <w:rPr>
          <w:rFonts w:cs="Arial"/>
        </w:rPr>
        <w:t xml:space="preserve"> La investigación presentó</w:t>
      </w:r>
      <w:r w:rsidRPr="00DA1692">
        <w:rPr>
          <w:rFonts w:cs="Arial"/>
        </w:rPr>
        <w:t xml:space="preserve"> como objetivo </w:t>
      </w:r>
      <w:r w:rsidR="004A0C12" w:rsidRPr="00DA1692">
        <w:rPr>
          <w:rFonts w:cs="Arial"/>
        </w:rPr>
        <w:t>e</w:t>
      </w:r>
      <w:r w:rsidRPr="00DA1692">
        <w:rPr>
          <w:rFonts w:cs="Arial"/>
        </w:rPr>
        <w:t xml:space="preserve">valuar la viabilidad técnica, económica y financiera de un estudio de pre-factibilidad para la implementación de un hospedaje ecoturístico, la muestra estuvo conformado por 365 turistas nacionales y extranjeros. El tipo de investigación es no experimental, descriptivo, para finalmente concluir que la implementación del proyecto es factible dado al incremento de turistas tanto nacionales como extranjeros ya que de esta </w:t>
      </w:r>
      <w:r w:rsidRPr="00DA1692">
        <w:rPr>
          <w:rFonts w:cs="Arial"/>
        </w:rPr>
        <w:lastRenderedPageBreak/>
        <w:t>manera se va a satisfacer la necesidad de alojamiento para turistas. Esta investigación nos ofrece información en materia de la propuesta proyectada en la investigación dado que se presenta escenarios similares al de nuestro estudio.</w:t>
      </w:r>
    </w:p>
    <w:p w14:paraId="36F2A51F" w14:textId="60194E28" w:rsidR="00C14207" w:rsidRPr="00DA1692" w:rsidRDefault="00B51C98" w:rsidP="00CD7172">
      <w:pPr>
        <w:spacing w:after="120" w:line="360" w:lineRule="auto"/>
        <w:ind w:firstLine="708"/>
        <w:jc w:val="both"/>
        <w:rPr>
          <w:rFonts w:cs="Arial"/>
        </w:rPr>
      </w:pPr>
      <w:r w:rsidRPr="00DA1692">
        <w:rPr>
          <w:rFonts w:cs="Arial"/>
        </w:rPr>
        <w:t>Gil &amp; Salazar (</w:t>
      </w:r>
      <w:r w:rsidR="00C14207" w:rsidRPr="00DA1692">
        <w:rPr>
          <w:rFonts w:cs="Arial"/>
        </w:rPr>
        <w:t xml:space="preserve">2014), en sus tesis “Impacto de la reserva ecológica privada de Chaparrí en el desarrollo local de la comunidad campesina Santa Catalina de Chongoyape”. (Tesis de pregrado). Universidad Católica Santo Toribio de Mogrovejo. Chiclayo, Perú. </w:t>
      </w:r>
      <w:r w:rsidR="00A31534" w:rsidRPr="00DA1692">
        <w:rPr>
          <w:rFonts w:cs="Arial"/>
        </w:rPr>
        <w:t>La investigación tuvo</w:t>
      </w:r>
      <w:r w:rsidR="00C14207" w:rsidRPr="00DA1692">
        <w:rPr>
          <w:rFonts w:cs="Arial"/>
        </w:rPr>
        <w:t xml:space="preserve"> como objetivo determinar el impacto del ecoturismo de Chaparrí en la comunidad Santa Catalina de Chongoyape. La muestra está compuesta por 726 individuos, así también el tipo de investigación es no experimental, correlacional-causal, para finalmente concluir se pudo encontrar una disparidad respecto a los ingresos que genera la reserva como parte del impacto de la misma comunidad. Esta investigación nos ofrece información a medida de la relación de entre la variable independiente sobre la dependiente y el impacto en el desarrollo de la comunidad.</w:t>
      </w:r>
    </w:p>
    <w:p w14:paraId="4E05AE92" w14:textId="08EF60B3" w:rsidR="003023B9" w:rsidRPr="00DA1692" w:rsidRDefault="00E302B8" w:rsidP="00CD7172">
      <w:pPr>
        <w:spacing w:after="120" w:line="360" w:lineRule="auto"/>
        <w:ind w:firstLine="708"/>
        <w:jc w:val="both"/>
        <w:rPr>
          <w:rFonts w:cs="Arial"/>
          <w:noProof/>
        </w:rPr>
      </w:pPr>
      <w:r w:rsidRPr="00DA1692">
        <w:rPr>
          <w:rFonts w:cs="Arial"/>
          <w:noProof/>
        </w:rPr>
        <w:t>Gamarra (</w:t>
      </w:r>
      <w:r w:rsidR="006F376D" w:rsidRPr="00DA1692">
        <w:rPr>
          <w:rFonts w:cs="Arial"/>
          <w:noProof/>
        </w:rPr>
        <w:t>20</w:t>
      </w:r>
      <w:r w:rsidRPr="00DA1692">
        <w:rPr>
          <w:rFonts w:cs="Arial"/>
          <w:noProof/>
        </w:rPr>
        <w:t>14), en su tesis “Potencial Turí</w:t>
      </w:r>
      <w:r w:rsidR="006F376D" w:rsidRPr="00DA1692">
        <w:rPr>
          <w:rFonts w:cs="Arial"/>
          <w:noProof/>
        </w:rPr>
        <w:t>stico del distrito de M</w:t>
      </w:r>
      <w:r w:rsidRPr="00DA1692">
        <w:rPr>
          <w:rFonts w:cs="Arial"/>
          <w:noProof/>
        </w:rPr>
        <w:t>ó</w:t>
      </w:r>
      <w:r w:rsidR="006F376D" w:rsidRPr="00DA1692">
        <w:rPr>
          <w:rFonts w:cs="Arial"/>
          <w:noProof/>
        </w:rPr>
        <w:t>rrope. Setiembre - Diciembre 2013”. (Tesis de pregrado). Universidad Privada Juan Mejìa Baca. Chiclayo, Per</w:t>
      </w:r>
      <w:r w:rsidRPr="00DA1692">
        <w:rPr>
          <w:rFonts w:cs="Arial"/>
          <w:noProof/>
        </w:rPr>
        <w:t>ú</w:t>
      </w:r>
      <w:r w:rsidR="00A479C1" w:rsidRPr="00DA1692">
        <w:rPr>
          <w:rFonts w:cs="Arial"/>
          <w:noProof/>
        </w:rPr>
        <w:t>.</w:t>
      </w:r>
      <w:r w:rsidRPr="00DA1692">
        <w:rPr>
          <w:rFonts w:cs="Arial"/>
          <w:noProof/>
        </w:rPr>
        <w:t xml:space="preserve"> </w:t>
      </w:r>
      <w:r w:rsidR="00150958">
        <w:rPr>
          <w:rFonts w:cs="Arial"/>
          <w:noProof/>
        </w:rPr>
        <w:t>La investigació</w:t>
      </w:r>
      <w:r w:rsidR="00A479C1" w:rsidRPr="00DA1692">
        <w:rPr>
          <w:rFonts w:cs="Arial"/>
          <w:noProof/>
        </w:rPr>
        <w:t xml:space="preserve">n </w:t>
      </w:r>
      <w:r w:rsidR="00D158CD" w:rsidRPr="00DA1692">
        <w:rPr>
          <w:rFonts w:cs="Arial"/>
          <w:noProof/>
        </w:rPr>
        <w:t>ti</w:t>
      </w:r>
      <w:r w:rsidR="003D4E4B" w:rsidRPr="00DA1692">
        <w:rPr>
          <w:rFonts w:cs="Arial"/>
          <w:noProof/>
        </w:rPr>
        <w:t xml:space="preserve">ene como finalidad analizar </w:t>
      </w:r>
      <w:r w:rsidR="00D158CD" w:rsidRPr="00DA1692">
        <w:rPr>
          <w:rFonts w:cs="Arial"/>
          <w:noProof/>
        </w:rPr>
        <w:t>cada un</w:t>
      </w:r>
      <w:r w:rsidR="003D4E4B" w:rsidRPr="00DA1692">
        <w:rPr>
          <w:rFonts w:cs="Arial"/>
          <w:noProof/>
        </w:rPr>
        <w:t>o de los factores turìsticos procedente</w:t>
      </w:r>
      <w:r w:rsidR="00905824" w:rsidRPr="00DA1692">
        <w:rPr>
          <w:rFonts w:cs="Arial"/>
          <w:noProof/>
        </w:rPr>
        <w:t>s</w:t>
      </w:r>
      <w:r w:rsidR="00730876" w:rsidRPr="00DA1692">
        <w:rPr>
          <w:rFonts w:cs="Arial"/>
          <w:noProof/>
        </w:rPr>
        <w:t xml:space="preserve"> </w:t>
      </w:r>
      <w:r w:rsidR="003D4E4B" w:rsidRPr="00DA1692">
        <w:rPr>
          <w:rFonts w:cs="Arial"/>
          <w:noProof/>
        </w:rPr>
        <w:t>del distrito de M</w:t>
      </w:r>
      <w:r w:rsidR="00150958">
        <w:rPr>
          <w:rFonts w:cs="Arial"/>
          <w:noProof/>
        </w:rPr>
        <w:t>ó</w:t>
      </w:r>
      <w:r w:rsidR="00AA38F1" w:rsidRPr="00DA1692">
        <w:rPr>
          <w:rFonts w:cs="Arial"/>
          <w:noProof/>
        </w:rPr>
        <w:t xml:space="preserve">rrope, realizando un escudriñamiento para determinar si </w:t>
      </w:r>
      <w:r w:rsidR="00481CB9" w:rsidRPr="00DA1692">
        <w:rPr>
          <w:rFonts w:cs="Arial"/>
          <w:noProof/>
        </w:rPr>
        <w:t xml:space="preserve">existen las condiciones y recursos necesarios </w:t>
      </w:r>
      <w:r w:rsidR="00934300" w:rsidRPr="00DA1692">
        <w:rPr>
          <w:rFonts w:cs="Arial"/>
          <w:noProof/>
        </w:rPr>
        <w:t>que corroboren</w:t>
      </w:r>
      <w:r w:rsidR="003F3743" w:rsidRPr="00DA1692">
        <w:rPr>
          <w:rFonts w:cs="Arial"/>
          <w:noProof/>
        </w:rPr>
        <w:t xml:space="preserve"> al </w:t>
      </w:r>
      <w:r w:rsidR="00481CB9" w:rsidRPr="00DA1692">
        <w:rPr>
          <w:rFonts w:cs="Arial"/>
          <w:noProof/>
        </w:rPr>
        <w:t>desarrollo de</w:t>
      </w:r>
      <w:r w:rsidR="003F3743" w:rsidRPr="00DA1692">
        <w:rPr>
          <w:rFonts w:cs="Arial"/>
          <w:noProof/>
        </w:rPr>
        <w:t xml:space="preserve"> una</w:t>
      </w:r>
      <w:r w:rsidR="00481CB9" w:rsidRPr="00DA1692">
        <w:rPr>
          <w:rFonts w:cs="Arial"/>
          <w:noProof/>
        </w:rPr>
        <w:t xml:space="preserve"> diversificaciòn eficiente </w:t>
      </w:r>
      <w:r w:rsidR="003F3743" w:rsidRPr="00DA1692">
        <w:rPr>
          <w:rFonts w:cs="Arial"/>
          <w:noProof/>
        </w:rPr>
        <w:t xml:space="preserve">de la actividades concernientes al </w:t>
      </w:r>
      <w:r w:rsidR="00FA7D96" w:rsidRPr="00DA1692">
        <w:rPr>
          <w:rFonts w:cs="Arial"/>
          <w:noProof/>
        </w:rPr>
        <w:t>ecoturismo</w:t>
      </w:r>
      <w:r w:rsidR="00481CB9" w:rsidRPr="00DA1692">
        <w:rPr>
          <w:rFonts w:cs="Arial"/>
          <w:noProof/>
        </w:rPr>
        <w:t xml:space="preserve"> fomentando la </w:t>
      </w:r>
      <w:r w:rsidR="00A01D69" w:rsidRPr="00DA1692">
        <w:rPr>
          <w:rFonts w:cs="Arial"/>
          <w:noProof/>
        </w:rPr>
        <w:t>participaciòn activa de los pobladores</w:t>
      </w:r>
      <w:r w:rsidR="00FA7D96" w:rsidRPr="00DA1692">
        <w:rPr>
          <w:rFonts w:cs="Arial"/>
          <w:noProof/>
        </w:rPr>
        <w:t xml:space="preserve"> para valorar sus p</w:t>
      </w:r>
      <w:r w:rsidR="003F3743" w:rsidRPr="00DA1692">
        <w:rPr>
          <w:rFonts w:cs="Arial"/>
          <w:noProof/>
        </w:rPr>
        <w:t xml:space="preserve">atrimonios y cultura oriunda, con adecuada difusiòn </w:t>
      </w:r>
      <w:r w:rsidR="00315241" w:rsidRPr="00DA1692">
        <w:rPr>
          <w:rFonts w:cs="Arial"/>
          <w:noProof/>
        </w:rPr>
        <w:t xml:space="preserve">que </w:t>
      </w:r>
      <w:r w:rsidR="003F3743" w:rsidRPr="00DA1692">
        <w:rPr>
          <w:rFonts w:cs="Arial"/>
          <w:noProof/>
        </w:rPr>
        <w:t>permi</w:t>
      </w:r>
      <w:r w:rsidR="007E2C8A" w:rsidRPr="00DA1692">
        <w:rPr>
          <w:rFonts w:cs="Arial"/>
          <w:noProof/>
        </w:rPr>
        <w:t>ta</w:t>
      </w:r>
      <w:r w:rsidR="00315241" w:rsidRPr="00DA1692">
        <w:rPr>
          <w:rFonts w:cs="Arial"/>
          <w:noProof/>
        </w:rPr>
        <w:t xml:space="preserve"> </w:t>
      </w:r>
      <w:r w:rsidR="00DC40BF" w:rsidRPr="00DA1692">
        <w:rPr>
          <w:rFonts w:cs="Arial"/>
          <w:noProof/>
        </w:rPr>
        <w:t xml:space="preserve">mantener </w:t>
      </w:r>
      <w:r w:rsidR="00315241" w:rsidRPr="00DA1692">
        <w:rPr>
          <w:rFonts w:cs="Arial"/>
          <w:noProof/>
        </w:rPr>
        <w:t>la cultura viva</w:t>
      </w:r>
      <w:r w:rsidR="003943DA" w:rsidRPr="00DA1692">
        <w:rPr>
          <w:rFonts w:cs="Arial"/>
          <w:noProof/>
        </w:rPr>
        <w:t xml:space="preserve">, asi como, transmitiendo acciones de cuidado al cùmulo de recursos que conforman la naturaleza; </w:t>
      </w:r>
      <w:r w:rsidR="00E91D64" w:rsidRPr="00DA1692">
        <w:rPr>
          <w:rFonts w:cs="Arial"/>
          <w:noProof/>
        </w:rPr>
        <w:t>propiciando la formulaciòn de</w:t>
      </w:r>
      <w:r w:rsidR="004A74C5" w:rsidRPr="00DA1692">
        <w:rPr>
          <w:rFonts w:cs="Arial"/>
          <w:noProof/>
        </w:rPr>
        <w:t xml:space="preserve"> </w:t>
      </w:r>
      <w:r w:rsidR="002B355A" w:rsidRPr="00DA1692">
        <w:rPr>
          <w:rFonts w:cs="Arial"/>
          <w:noProof/>
        </w:rPr>
        <w:t>planes que incluyan estrategias de propicien la sostenib</w:t>
      </w:r>
      <w:r w:rsidR="00CC6302" w:rsidRPr="00DA1692">
        <w:rPr>
          <w:rFonts w:cs="Arial"/>
          <w:noProof/>
        </w:rPr>
        <w:t>ilidad de la gama de acciones ecoturìticas, por tanto, se procediò a optar por una metodolog</w:t>
      </w:r>
      <w:r w:rsidR="00150958">
        <w:rPr>
          <w:rFonts w:cs="Arial"/>
          <w:noProof/>
        </w:rPr>
        <w:t>í</w:t>
      </w:r>
      <w:r w:rsidR="005D3C87" w:rsidRPr="00DA1692">
        <w:rPr>
          <w:rFonts w:cs="Arial"/>
          <w:noProof/>
        </w:rPr>
        <w:t>a descr</w:t>
      </w:r>
      <w:r w:rsidR="003659F8" w:rsidRPr="00DA1692">
        <w:rPr>
          <w:rFonts w:cs="Arial"/>
          <w:noProof/>
        </w:rPr>
        <w:t>iptiva de enfoque cuantitativo,</w:t>
      </w:r>
      <w:r w:rsidR="00677B22" w:rsidRPr="00DA1692">
        <w:rPr>
          <w:rFonts w:cs="Arial"/>
          <w:noProof/>
        </w:rPr>
        <w:t xml:space="preserve"> </w:t>
      </w:r>
      <w:r w:rsidR="00DA3CA1" w:rsidRPr="00DA1692">
        <w:rPr>
          <w:rFonts w:cs="Arial"/>
          <w:noProof/>
        </w:rPr>
        <w:t>aplicando entrevistas, guìa</w:t>
      </w:r>
      <w:r w:rsidR="00150958">
        <w:rPr>
          <w:rFonts w:cs="Arial"/>
          <w:noProof/>
        </w:rPr>
        <w:t>s de levantamiento de informació</w:t>
      </w:r>
      <w:r w:rsidR="00DA3CA1" w:rsidRPr="00DA1692">
        <w:rPr>
          <w:rFonts w:cs="Arial"/>
          <w:noProof/>
        </w:rPr>
        <w:t xml:space="preserve">n, asimismo, </w:t>
      </w:r>
      <w:r w:rsidR="001421FF" w:rsidRPr="00DA1692">
        <w:rPr>
          <w:rFonts w:cs="Arial"/>
          <w:noProof/>
        </w:rPr>
        <w:t>observaci</w:t>
      </w:r>
      <w:r w:rsidR="004045DE" w:rsidRPr="00DA1692">
        <w:rPr>
          <w:rFonts w:cs="Arial"/>
          <w:noProof/>
        </w:rPr>
        <w:t>òn en</w:t>
      </w:r>
      <w:r w:rsidR="00E62E0C" w:rsidRPr="00DA1692">
        <w:rPr>
          <w:rFonts w:cs="Arial"/>
          <w:noProof/>
        </w:rPr>
        <w:t xml:space="preserve"> los respectivos aspectos cruciales para la evaluaci</w:t>
      </w:r>
      <w:r w:rsidR="00150958">
        <w:rPr>
          <w:rFonts w:cs="Arial"/>
          <w:noProof/>
        </w:rPr>
        <w:t>ó</w:t>
      </w:r>
      <w:r w:rsidR="00EA7982" w:rsidRPr="00DA1692">
        <w:rPr>
          <w:rFonts w:cs="Arial"/>
          <w:noProof/>
        </w:rPr>
        <w:t>n los recursos tur</w:t>
      </w:r>
      <w:r w:rsidR="00150958">
        <w:rPr>
          <w:rFonts w:cs="Arial"/>
          <w:noProof/>
        </w:rPr>
        <w:t>ìsticos existentes, que permitió</w:t>
      </w:r>
      <w:r w:rsidR="00EA7982" w:rsidRPr="00DA1692">
        <w:rPr>
          <w:rFonts w:cs="Arial"/>
          <w:noProof/>
        </w:rPr>
        <w:t xml:space="preserve"> afirmar que </w:t>
      </w:r>
      <w:r w:rsidR="0028210B" w:rsidRPr="00DA1692">
        <w:rPr>
          <w:rFonts w:cs="Arial"/>
          <w:noProof/>
        </w:rPr>
        <w:t xml:space="preserve">actualmente se lleva a cabo una serie de actividades de turismo vivencial, lo cual, </w:t>
      </w:r>
      <w:r w:rsidR="0072356E" w:rsidRPr="00DA1692">
        <w:rPr>
          <w:rFonts w:cs="Arial"/>
          <w:noProof/>
        </w:rPr>
        <w:t xml:space="preserve">es beneficio para </w:t>
      </w:r>
      <w:r w:rsidR="0028210B" w:rsidRPr="00DA1692">
        <w:rPr>
          <w:rFonts w:cs="Arial"/>
          <w:noProof/>
        </w:rPr>
        <w:t>comunidad</w:t>
      </w:r>
      <w:r w:rsidR="0072356E" w:rsidRPr="00DA1692">
        <w:rPr>
          <w:rFonts w:cs="Arial"/>
          <w:noProof/>
        </w:rPr>
        <w:t xml:space="preserve"> porque </w:t>
      </w:r>
      <w:r w:rsidR="0092584E" w:rsidRPr="00DA1692">
        <w:rPr>
          <w:rFonts w:cs="Arial"/>
          <w:noProof/>
        </w:rPr>
        <w:t xml:space="preserve">es fuente de </w:t>
      </w:r>
      <w:r w:rsidR="0072356E" w:rsidRPr="00DA1692">
        <w:rPr>
          <w:rFonts w:cs="Arial"/>
          <w:noProof/>
        </w:rPr>
        <w:t xml:space="preserve">generaciòn de ingresos, incidiendo </w:t>
      </w:r>
      <w:r w:rsidR="009E1D82" w:rsidRPr="00DA1692">
        <w:rPr>
          <w:rFonts w:cs="Arial"/>
          <w:noProof/>
        </w:rPr>
        <w:t>en el dinamismo de otras actividades que repercuten en la econom</w:t>
      </w:r>
      <w:r w:rsidR="0021140B" w:rsidRPr="00DA1692">
        <w:rPr>
          <w:rFonts w:cs="Arial"/>
          <w:noProof/>
        </w:rPr>
        <w:t>ìa</w:t>
      </w:r>
      <w:r w:rsidR="0028210B" w:rsidRPr="00DA1692">
        <w:rPr>
          <w:rFonts w:cs="Arial"/>
          <w:noProof/>
        </w:rPr>
        <w:t xml:space="preserve">, </w:t>
      </w:r>
      <w:r w:rsidR="00B369F7" w:rsidRPr="00DA1692">
        <w:rPr>
          <w:rFonts w:cs="Arial"/>
          <w:noProof/>
        </w:rPr>
        <w:t xml:space="preserve">siendo </w:t>
      </w:r>
      <w:r w:rsidR="0021140B" w:rsidRPr="00DA1692">
        <w:rPr>
          <w:rFonts w:cs="Arial"/>
          <w:noProof/>
        </w:rPr>
        <w:t xml:space="preserve">preciso </w:t>
      </w:r>
      <w:r w:rsidR="00B369F7" w:rsidRPr="00DA1692">
        <w:rPr>
          <w:rFonts w:cs="Arial"/>
          <w:noProof/>
        </w:rPr>
        <w:t>diseñar estrategias que</w:t>
      </w:r>
      <w:r w:rsidR="002D0DAC" w:rsidRPr="00DA1692">
        <w:rPr>
          <w:rFonts w:cs="Arial"/>
          <w:noProof/>
        </w:rPr>
        <w:t xml:space="preserve"> coadyuden a ampliar la oferta correspondiente al àrea del turismo </w:t>
      </w:r>
      <w:r w:rsidR="0053204B" w:rsidRPr="00DA1692">
        <w:rPr>
          <w:rFonts w:cs="Arial"/>
          <w:noProof/>
        </w:rPr>
        <w:t>para incrementar los niveles d</w:t>
      </w:r>
      <w:r w:rsidR="00E85880" w:rsidRPr="00DA1692">
        <w:rPr>
          <w:rFonts w:cs="Arial"/>
          <w:noProof/>
        </w:rPr>
        <w:t xml:space="preserve">e </w:t>
      </w:r>
      <w:r w:rsidR="00E85880" w:rsidRPr="00DA1692">
        <w:rPr>
          <w:rFonts w:cs="Arial"/>
          <w:noProof/>
        </w:rPr>
        <w:lastRenderedPageBreak/>
        <w:t>competitividad y optimizaci</w:t>
      </w:r>
      <w:r w:rsidR="0094671D" w:rsidRPr="00DA1692">
        <w:rPr>
          <w:rFonts w:cs="Arial"/>
          <w:noProof/>
        </w:rPr>
        <w:t>ó</w:t>
      </w:r>
      <w:r w:rsidR="00C04175" w:rsidRPr="00DA1692">
        <w:rPr>
          <w:rFonts w:cs="Arial"/>
          <w:noProof/>
        </w:rPr>
        <w:t>n</w:t>
      </w:r>
      <w:r w:rsidR="00F405F1" w:rsidRPr="00DA1692">
        <w:rPr>
          <w:rFonts w:cs="Arial"/>
          <w:noProof/>
        </w:rPr>
        <w:t xml:space="preserve"> de</w:t>
      </w:r>
      <w:r w:rsidR="00C04175" w:rsidRPr="00DA1692">
        <w:rPr>
          <w:rFonts w:cs="Arial"/>
          <w:noProof/>
        </w:rPr>
        <w:t xml:space="preserve"> diversos recursos abi</w:t>
      </w:r>
      <w:r w:rsidR="0006146B">
        <w:rPr>
          <w:rFonts w:cs="Arial"/>
          <w:noProof/>
        </w:rPr>
        <w:t>óticos, econó</w:t>
      </w:r>
      <w:r w:rsidR="00F405F1" w:rsidRPr="00DA1692">
        <w:rPr>
          <w:rFonts w:cs="Arial"/>
          <w:noProof/>
        </w:rPr>
        <w:t xml:space="preserve">micos </w:t>
      </w:r>
      <w:r w:rsidR="0006146B">
        <w:rPr>
          <w:rFonts w:cs="Arial"/>
          <w:noProof/>
        </w:rPr>
        <w:t>como bió</w:t>
      </w:r>
      <w:r w:rsidR="00C04175" w:rsidRPr="00DA1692">
        <w:rPr>
          <w:rFonts w:cs="Arial"/>
          <w:noProof/>
        </w:rPr>
        <w:t>tico</w:t>
      </w:r>
      <w:r w:rsidR="00F405F1" w:rsidRPr="00DA1692">
        <w:rPr>
          <w:rFonts w:cs="Arial"/>
          <w:noProof/>
        </w:rPr>
        <w:t>s</w:t>
      </w:r>
      <w:r w:rsidR="00C04175" w:rsidRPr="00DA1692">
        <w:rPr>
          <w:rFonts w:cs="Arial"/>
          <w:noProof/>
        </w:rPr>
        <w:t xml:space="preserve"> </w:t>
      </w:r>
      <w:r w:rsidR="00223FFA" w:rsidRPr="00DA1692">
        <w:rPr>
          <w:rFonts w:cs="Arial"/>
          <w:noProof/>
        </w:rPr>
        <w:t xml:space="preserve">para reducir de manera </w:t>
      </w:r>
      <w:r w:rsidR="003408A3" w:rsidRPr="00DA1692">
        <w:rPr>
          <w:rFonts w:cs="Arial"/>
          <w:noProof/>
        </w:rPr>
        <w:t>continua la pobreza, que caracteriza el mencionado</w:t>
      </w:r>
      <w:r w:rsidR="00C04175" w:rsidRPr="00DA1692">
        <w:rPr>
          <w:rFonts w:cs="Arial"/>
          <w:noProof/>
        </w:rPr>
        <w:t xml:space="preserve"> distrito, </w:t>
      </w:r>
      <w:r w:rsidR="00F405F1" w:rsidRPr="00DA1692">
        <w:rPr>
          <w:rFonts w:cs="Arial"/>
          <w:noProof/>
        </w:rPr>
        <w:t>evitando la deforestaci</w:t>
      </w:r>
      <w:r w:rsidR="0006146B">
        <w:rPr>
          <w:rFonts w:cs="Arial"/>
          <w:noProof/>
        </w:rPr>
        <w:t>ó</w:t>
      </w:r>
      <w:r w:rsidR="00484CB1" w:rsidRPr="00DA1692">
        <w:rPr>
          <w:rFonts w:cs="Arial"/>
          <w:noProof/>
        </w:rPr>
        <w:t xml:space="preserve">n, </w:t>
      </w:r>
      <w:r w:rsidR="00F405F1" w:rsidRPr="00DA1692">
        <w:rPr>
          <w:rFonts w:cs="Arial"/>
          <w:noProof/>
        </w:rPr>
        <w:t>acrecentamiento de especies de fauna en peligro de extinci</w:t>
      </w:r>
      <w:r w:rsidR="0094671D" w:rsidRPr="00DA1692">
        <w:rPr>
          <w:rFonts w:cs="Arial"/>
          <w:noProof/>
        </w:rPr>
        <w:t>ó</w:t>
      </w:r>
      <w:r w:rsidR="00484CB1" w:rsidRPr="00DA1692">
        <w:rPr>
          <w:rFonts w:cs="Arial"/>
          <w:noProof/>
        </w:rPr>
        <w:t xml:space="preserve">n, promoviendo </w:t>
      </w:r>
      <w:r w:rsidR="0094671D" w:rsidRPr="00DA1692">
        <w:rPr>
          <w:rFonts w:cs="Arial"/>
          <w:noProof/>
        </w:rPr>
        <w:t>una toma de concientizació</w:t>
      </w:r>
      <w:r w:rsidR="00484CB1" w:rsidRPr="00DA1692">
        <w:rPr>
          <w:rFonts w:cs="Arial"/>
          <w:noProof/>
        </w:rPr>
        <w:t>n por el respeto a los patrimonios</w:t>
      </w:r>
      <w:r w:rsidR="003023B9" w:rsidRPr="00DA1692">
        <w:rPr>
          <w:rFonts w:cs="Arial"/>
          <w:noProof/>
        </w:rPr>
        <w:t xml:space="preserve"> propios del distrito.</w:t>
      </w:r>
    </w:p>
    <w:p w14:paraId="15B56311" w14:textId="38D4F8DE" w:rsidR="00C14207" w:rsidRPr="00DA1692" w:rsidRDefault="00361A46" w:rsidP="00CD7172">
      <w:pPr>
        <w:spacing w:after="120" w:line="360" w:lineRule="auto"/>
        <w:ind w:firstLine="708"/>
        <w:jc w:val="both"/>
        <w:rPr>
          <w:rFonts w:cs="Arial"/>
        </w:rPr>
      </w:pPr>
      <w:r w:rsidRPr="00DA1692">
        <w:rPr>
          <w:rFonts w:cs="Arial"/>
          <w:noProof/>
        </w:rPr>
        <w:t>Varías &amp; Villanueva</w:t>
      </w:r>
      <w:r w:rsidR="0093173D" w:rsidRPr="00DA1692">
        <w:rPr>
          <w:rFonts w:cs="Arial"/>
          <w:noProof/>
        </w:rPr>
        <w:t xml:space="preserve"> </w:t>
      </w:r>
      <w:r w:rsidRPr="00DA1692">
        <w:rPr>
          <w:rFonts w:cs="Arial"/>
          <w:noProof/>
        </w:rPr>
        <w:t>(</w:t>
      </w:r>
      <w:r w:rsidR="0093173D" w:rsidRPr="00DA1692">
        <w:rPr>
          <w:rFonts w:cs="Arial"/>
          <w:noProof/>
        </w:rPr>
        <w:t>2007),</w:t>
      </w:r>
      <w:r w:rsidR="0093173D" w:rsidRPr="00DA1692">
        <w:rPr>
          <w:rFonts w:cs="Arial"/>
        </w:rPr>
        <w:t xml:space="preserve"> en su tesis “El ecoturismo y el desarrollo turístico sostenible del santuario de Bosque de Pómac: Diagnóstico y propuesta”. (Tesis de maestría). Universidad Señor de Sipán. Pimentel, Perú. La p</w:t>
      </w:r>
      <w:r w:rsidRPr="00DA1692">
        <w:rPr>
          <w:rFonts w:cs="Arial"/>
        </w:rPr>
        <w:t>resente investigación fue presentada con el objetivo de</w:t>
      </w:r>
      <w:r w:rsidR="0093173D" w:rsidRPr="00DA1692">
        <w:rPr>
          <w:rFonts w:cs="Arial"/>
        </w:rPr>
        <w:t xml:space="preserve"> proponer alternativas de ecoturismo que constituyan al desarrollo turístico sostenible del Santuario Histórico de Bosque de Pómac y la conservación de recurso naturales, la muestra estuvo conformado por 237 visitantes al Santuari</w:t>
      </w:r>
      <w:r w:rsidR="004B24A9" w:rsidRPr="00DA1692">
        <w:rPr>
          <w:rFonts w:cs="Arial"/>
        </w:rPr>
        <w:t>o Histórico. La investigación fue</w:t>
      </w:r>
      <w:r w:rsidR="0093173D" w:rsidRPr="00DA1692">
        <w:rPr>
          <w:rFonts w:cs="Arial"/>
        </w:rPr>
        <w:t xml:space="preserve"> de tipo exploratorio-proyectivo, finalmente los autores concluyen que la gestión mediante inversión privada es la más viable dado que el sector privado manifiesta un mayor interés en ejecutar este tipo de proyectos ecoturísticos. La presente investigación guía nuestro estudio en la información brindada sobre propuest</w:t>
      </w:r>
      <w:r w:rsidR="00DD160B" w:rsidRPr="00DA1692">
        <w:rPr>
          <w:rFonts w:cs="Arial"/>
        </w:rPr>
        <w:t>a para el desarrollo turístico.</w:t>
      </w:r>
    </w:p>
    <w:p w14:paraId="6AA63D9E" w14:textId="227815B2" w:rsidR="00C14207" w:rsidRPr="00DA1692" w:rsidRDefault="00DA1692" w:rsidP="00261E96">
      <w:pPr>
        <w:pStyle w:val="Ttulo2"/>
        <w:numPr>
          <w:ilvl w:val="0"/>
          <w:numId w:val="0"/>
        </w:numPr>
        <w:spacing w:after="120"/>
        <w:rPr>
          <w:b w:val="0"/>
          <w:sz w:val="24"/>
          <w:szCs w:val="24"/>
        </w:rPr>
      </w:pPr>
      <w:bookmarkStart w:id="22" w:name="_Toc481994831"/>
      <w:bookmarkStart w:id="23" w:name="_Toc516615657"/>
      <w:r w:rsidRPr="00DA1692">
        <w:rPr>
          <w:b w:val="0"/>
          <w:sz w:val="24"/>
          <w:szCs w:val="24"/>
        </w:rPr>
        <w:t>2.  B</w:t>
      </w:r>
      <w:bookmarkEnd w:id="22"/>
      <w:r w:rsidRPr="00DA1692">
        <w:rPr>
          <w:b w:val="0"/>
          <w:sz w:val="24"/>
          <w:szCs w:val="24"/>
        </w:rPr>
        <w:t>ASES TEÓRICAS</w:t>
      </w:r>
      <w:bookmarkEnd w:id="23"/>
    </w:p>
    <w:p w14:paraId="0696CA51" w14:textId="776D5FFE" w:rsidR="00C14207" w:rsidRPr="00DA1692" w:rsidRDefault="00DA1692" w:rsidP="007759E9">
      <w:pPr>
        <w:jc w:val="both"/>
      </w:pPr>
      <w:bookmarkStart w:id="24" w:name="_Toc481994832"/>
      <w:r w:rsidRPr="00DA1692">
        <w:t>2.1. El turismo como enfoque para el desarrollo sostenible</w:t>
      </w:r>
      <w:bookmarkEnd w:id="24"/>
    </w:p>
    <w:p w14:paraId="61DC38D3" w14:textId="77777777" w:rsidR="00C14207" w:rsidRPr="00DA1692" w:rsidRDefault="00C14207" w:rsidP="00261E96">
      <w:pPr>
        <w:spacing w:line="360" w:lineRule="auto"/>
        <w:ind w:firstLine="709"/>
        <w:jc w:val="both"/>
      </w:pPr>
      <w:r w:rsidRPr="00DA1692">
        <w:t xml:space="preserve">Según menciona James, Magee, Scerri, Steger (2015) El desarrollo sostenible, o sustentabilidad, ha sido descrito en términos de tres esferas, dimensiones, dominios o pilares, es decir, el medio ambiente, la economía y la sociedad. El marco de tres esferas fue propuesto inicialmente por el economista René Passet en 1979. También se ha redactado como ‘económico, ambiental y social’ o ‘ecología, economía y equidad’. Esto ha sido ampliado por algunos autores para incluir un cuarto pilar de la cultura, las instituciones o la gobernanza. La sostenibilidad ambiental concierne al entorno natural y cómo perdura y sigue siendo diversa y productiva. Dado que los recursos naturales se derivan del medio ambiente, el estado del aire, el agua y el clima son especialmente preocupantes. El quinto informe de evaluación del IPCC esboza los conocimientos actuales sobre información científica, técnica y socioeconómica sobre el cambio climático y enumera las opciones de adaptación y mitigación. La sostenibilidad ambiental requiere que la sociedad diseñe actividades para satisfacer las necesidades humanas, preservando al mismo tiempo los sistemas de soporte vital </w:t>
      </w:r>
      <w:r w:rsidRPr="00DA1692">
        <w:lastRenderedPageBreak/>
        <w:t>del planeta. Esto implica, por ejemplo, el uso sostenible del agua, la utilización de energías renovables y el suministro de materiales sostenibles (por ejemplo, recolección de madera de los bosques a una tasa que mantenga la biomasa y la biodiversidad).</w:t>
      </w:r>
    </w:p>
    <w:p w14:paraId="587CE7B8" w14:textId="77777777" w:rsidR="00C14207" w:rsidRPr="00DA1692" w:rsidRDefault="00C14207" w:rsidP="00261E96">
      <w:pPr>
        <w:spacing w:after="120" w:line="360" w:lineRule="auto"/>
        <w:ind w:firstLine="709"/>
        <w:jc w:val="both"/>
      </w:pPr>
      <w:r w:rsidRPr="00DA1692">
        <w:t>Como parte de una reunión entre la Organización Mundial del Turismo (OMT) y la Organización de las Naciones Unidas para la Educación, la Ciencia y la Cultura (UNESCO), forjaron un acuerdo de cooperación que busca consolidar esfuerzos realizados en el marco de un turismo sostenible de protección al patrimonio natural y cultural, es así como la OMT (2013) menciona que de acuerdo a la conferencia de las Naciones Unidas sobre el Medio Ambiente y Desarrollo la cual se llevó a cabo en Rio de Janeiro, se propuso como eje fundamental el tema de la sostenibilidad y el desarrollo humano, el cual tiene como finalidad la mejora de las condiciones de vida a la población en general partiendo primeramente en la reducción del impacto negativo de las actividades en el medio ambiente, además de restaurar los sistemas en degradación y suprimir de forma paulatina las actividades violentas en contra del entorno, esto tiene como objetivo que la economía basada en el consumismo se termine y se transforme en una sociedad racional el cual busque la reducción de los desechos y el consumo de materia prima.</w:t>
      </w:r>
    </w:p>
    <w:p w14:paraId="4AD25B5B" w14:textId="3F3F2AA2" w:rsidR="00C14207" w:rsidRPr="00DA1692" w:rsidRDefault="00C14207" w:rsidP="00261E96">
      <w:pPr>
        <w:spacing w:after="120" w:line="360" w:lineRule="auto"/>
        <w:ind w:firstLine="709"/>
        <w:jc w:val="both"/>
      </w:pPr>
      <w:r w:rsidRPr="00DA1692">
        <w:t>Esta percepción acerca del desarrollo sostenible se basa en un modelo el cual ha sido aceptado por la mayoría de gobiernos y sectores sociales, es por ello que de allí parte la necesidad de considerarlo como eje estructurado de estrategias, políticas y acciones que se propongan a largo plazo. La meta para la sustentabilidad requiere de la revisión de las políticas en función de los impactos perjudiciales los cuales provocan el modelo capitalista al medio social y natural. Es por ello que el turismo se alza como una actividad económica y social de práctica el cual no puede quedar fuera del modelo, asimismo el turismo sustentable es una expectativa vasta que fusiona los conceptos de turismo con el de desarrollo sostenible con el objetivo de mantener un equilibrio tanto a nivel ecológico, como económica, sociocultural tanto el ámbito internacional, nacional y local.</w:t>
      </w:r>
    </w:p>
    <w:p w14:paraId="03077FEA" w14:textId="77777777" w:rsidR="00C14207" w:rsidRPr="00DA1692" w:rsidRDefault="00C14207" w:rsidP="00C14207">
      <w:pPr>
        <w:spacing w:after="120" w:line="360" w:lineRule="auto"/>
        <w:ind w:left="567"/>
        <w:jc w:val="both"/>
      </w:pPr>
    </w:p>
    <w:p w14:paraId="51C2DCEB" w14:textId="77777777" w:rsidR="00C14207" w:rsidRPr="00DA1692" w:rsidRDefault="00C14207" w:rsidP="00C14207">
      <w:pPr>
        <w:keepNext/>
        <w:spacing w:after="120" w:line="360" w:lineRule="auto"/>
        <w:ind w:left="567"/>
        <w:jc w:val="center"/>
      </w:pPr>
      <w:r w:rsidRPr="00DA1692">
        <w:rPr>
          <w:noProof/>
          <w:lang w:val="en-US"/>
        </w:rPr>
        <w:lastRenderedPageBreak/>
        <w:drawing>
          <wp:inline distT="0" distB="0" distL="0" distR="0" wp14:anchorId="2C940E15" wp14:editId="63E00A3B">
            <wp:extent cx="4137626" cy="3268980"/>
            <wp:effectExtent l="19050" t="19050" r="15875" b="26670"/>
            <wp:docPr id="1" name="Imagen 1"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n relacionada"/>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160980" cy="3287431"/>
                    </a:xfrm>
                    <a:prstGeom prst="rect">
                      <a:avLst/>
                    </a:prstGeom>
                    <a:noFill/>
                    <a:ln w="12700">
                      <a:solidFill>
                        <a:schemeClr val="tx1"/>
                      </a:solidFill>
                    </a:ln>
                  </pic:spPr>
                </pic:pic>
              </a:graphicData>
            </a:graphic>
          </wp:inline>
        </w:drawing>
      </w:r>
    </w:p>
    <w:p w14:paraId="3BA203F5" w14:textId="7045AF29" w:rsidR="00C14207" w:rsidRPr="00DA1692" w:rsidRDefault="00C14207" w:rsidP="00C14207">
      <w:pPr>
        <w:pStyle w:val="Descripcin"/>
        <w:ind w:left="708" w:firstLine="708"/>
        <w:rPr>
          <w:color w:val="auto"/>
          <w:sz w:val="20"/>
        </w:rPr>
      </w:pPr>
      <w:bookmarkStart w:id="25" w:name="_Toc481999370"/>
      <w:bookmarkStart w:id="26" w:name="_Toc513824853"/>
      <w:r w:rsidRPr="00DA1692">
        <w:rPr>
          <w:color w:val="auto"/>
          <w:sz w:val="20"/>
        </w:rPr>
        <w:t xml:space="preserve">Figura </w:t>
      </w:r>
      <w:r w:rsidRPr="00DA1692">
        <w:rPr>
          <w:color w:val="auto"/>
          <w:sz w:val="20"/>
        </w:rPr>
        <w:fldChar w:fldCharType="begin"/>
      </w:r>
      <w:r w:rsidRPr="00DA1692">
        <w:rPr>
          <w:color w:val="auto"/>
          <w:sz w:val="20"/>
        </w:rPr>
        <w:instrText xml:space="preserve"> SEQ Figura \* ARABIC </w:instrText>
      </w:r>
      <w:r w:rsidRPr="00DA1692">
        <w:rPr>
          <w:color w:val="auto"/>
          <w:sz w:val="20"/>
        </w:rPr>
        <w:fldChar w:fldCharType="separate"/>
      </w:r>
      <w:r w:rsidR="001C2318">
        <w:rPr>
          <w:noProof/>
          <w:color w:val="auto"/>
          <w:sz w:val="20"/>
        </w:rPr>
        <w:t>1</w:t>
      </w:r>
      <w:r w:rsidRPr="00DA1692">
        <w:rPr>
          <w:color w:val="auto"/>
          <w:sz w:val="20"/>
        </w:rPr>
        <w:fldChar w:fldCharType="end"/>
      </w:r>
      <w:r w:rsidRPr="00DA1692">
        <w:rPr>
          <w:color w:val="auto"/>
          <w:sz w:val="20"/>
        </w:rPr>
        <w:t>: OMT (2013). Modelo de desarrollo sostenible</w:t>
      </w:r>
      <w:bookmarkEnd w:id="25"/>
      <w:bookmarkEnd w:id="26"/>
    </w:p>
    <w:p w14:paraId="517E9DA7" w14:textId="77777777" w:rsidR="00C14207" w:rsidRPr="00DA1692" w:rsidRDefault="00C14207" w:rsidP="00261E96">
      <w:pPr>
        <w:spacing w:after="120" w:line="360" w:lineRule="auto"/>
        <w:ind w:firstLine="709"/>
        <w:jc w:val="both"/>
      </w:pPr>
      <w:r w:rsidRPr="00DA1692">
        <w:t>En base al modelo se determina que el desarrollo turístico provoca beneficios como la creación de empresas nuevas los cuales generarán empleos para los pobladores de la zona así como un mayor valor de la protección del medio ambiente y la cultura de las zonas se lleva a cabo el proyecto turístico. De esta manera se identifica el desarrollo turístico sostenible como un proceso de cambio cualitativo, aquello producido por la voluntad política sumado a la participación poblacional se adapta a un marco institucional y legal así como los instrumentos de planificación y gestión de un desarrollo turístico sostenible en base al equilibrio entre la preservación del patrimonio natural y cultural, la equidad del desarrollo y la viabilidad económica del turismo.</w:t>
      </w:r>
    </w:p>
    <w:p w14:paraId="0172ECBC" w14:textId="5DB29CD1" w:rsidR="00C14207" w:rsidRPr="00DA1692" w:rsidRDefault="00673482" w:rsidP="00261E96">
      <w:pPr>
        <w:spacing w:after="120" w:line="360" w:lineRule="auto"/>
        <w:ind w:firstLine="709"/>
        <w:jc w:val="both"/>
      </w:pPr>
      <w:r w:rsidRPr="00DA1692">
        <w:rPr>
          <w:noProof/>
        </w:rPr>
        <w:t>Orozco Et. al. (2013),</w:t>
      </w:r>
      <w:r w:rsidR="00C77380" w:rsidRPr="00DA1692">
        <w:rPr>
          <w:noProof/>
        </w:rPr>
        <w:t xml:space="preserve"> menciona que es importante </w:t>
      </w:r>
      <w:r w:rsidR="00C14207" w:rsidRPr="00DA1692">
        <w:t>para un turismo sostenible que se desarrolle un enfoque integral el cual se relacionen los recursos naturales y culturales, entre el sector turismo y otras actividades, dado que se requiere la intervención de todos: la población, el gobierno, las empresas y los turistas, con el objetivo de que todos se vean beneficiados; en base a esto el turismo sostenible cuenta con los siguientes principios:</w:t>
      </w:r>
    </w:p>
    <w:p w14:paraId="30F08C57" w14:textId="77777777" w:rsidR="00C14207" w:rsidRPr="00DA1692" w:rsidRDefault="00C14207" w:rsidP="000D7F51">
      <w:pPr>
        <w:pStyle w:val="Prrafodelista"/>
        <w:numPr>
          <w:ilvl w:val="0"/>
          <w:numId w:val="3"/>
        </w:numPr>
        <w:spacing w:after="120" w:line="360" w:lineRule="auto"/>
        <w:jc w:val="both"/>
        <w:rPr>
          <w:rFonts w:ascii="Arial" w:hAnsi="Arial" w:cs="Arial"/>
        </w:rPr>
      </w:pPr>
      <w:r w:rsidRPr="00DA1692">
        <w:rPr>
          <w:rFonts w:ascii="Arial" w:hAnsi="Arial" w:cs="Arial"/>
        </w:rPr>
        <w:t>Promover el desarrollo de la riqueza natural, cultural e histórica de cada zona.</w:t>
      </w:r>
    </w:p>
    <w:p w14:paraId="1744A73F" w14:textId="77777777" w:rsidR="00C14207" w:rsidRPr="00DA1692" w:rsidRDefault="00C14207" w:rsidP="000D7F51">
      <w:pPr>
        <w:pStyle w:val="Prrafodelista"/>
        <w:numPr>
          <w:ilvl w:val="0"/>
          <w:numId w:val="3"/>
        </w:numPr>
        <w:spacing w:after="120" w:line="360" w:lineRule="auto"/>
        <w:jc w:val="both"/>
        <w:rPr>
          <w:rFonts w:ascii="Arial" w:hAnsi="Arial" w:cs="Arial"/>
        </w:rPr>
      </w:pPr>
      <w:r w:rsidRPr="00DA1692">
        <w:rPr>
          <w:rFonts w:ascii="Arial" w:hAnsi="Arial" w:cs="Arial"/>
        </w:rPr>
        <w:lastRenderedPageBreak/>
        <w:t>Mejorar el nivel de vida de las comunidades receptoras mediante la generación de fuentes de trabajo.</w:t>
      </w:r>
    </w:p>
    <w:p w14:paraId="3FD0DF5C" w14:textId="77777777" w:rsidR="00C14207" w:rsidRPr="00DA1692" w:rsidRDefault="00C14207" w:rsidP="000D7F51">
      <w:pPr>
        <w:pStyle w:val="Prrafodelista"/>
        <w:numPr>
          <w:ilvl w:val="0"/>
          <w:numId w:val="3"/>
        </w:numPr>
        <w:spacing w:after="120" w:line="360" w:lineRule="auto"/>
        <w:jc w:val="both"/>
        <w:rPr>
          <w:rFonts w:ascii="Arial" w:hAnsi="Arial" w:cs="Arial"/>
        </w:rPr>
      </w:pPr>
      <w:r w:rsidRPr="00DA1692">
        <w:rPr>
          <w:rFonts w:ascii="Arial" w:hAnsi="Arial" w:cs="Arial"/>
        </w:rPr>
        <w:t>Suministrar experiencias de mayor calidad a los turistas.</w:t>
      </w:r>
    </w:p>
    <w:p w14:paraId="4B15A8D8" w14:textId="77777777" w:rsidR="00C14207" w:rsidRPr="00DA1692" w:rsidRDefault="00C14207" w:rsidP="000D7F51">
      <w:pPr>
        <w:pStyle w:val="Prrafodelista"/>
        <w:numPr>
          <w:ilvl w:val="0"/>
          <w:numId w:val="3"/>
        </w:numPr>
        <w:spacing w:after="120" w:line="360" w:lineRule="auto"/>
        <w:jc w:val="both"/>
        <w:rPr>
          <w:rFonts w:ascii="Arial" w:hAnsi="Arial" w:cs="Arial"/>
        </w:rPr>
      </w:pPr>
      <w:r w:rsidRPr="00DA1692">
        <w:rPr>
          <w:rFonts w:ascii="Arial" w:hAnsi="Arial" w:cs="Arial"/>
        </w:rPr>
        <w:t>Difundir oportunidades y ventas que la actividad turística brinda al ambiente y a la economía.</w:t>
      </w:r>
    </w:p>
    <w:p w14:paraId="18FB5584" w14:textId="77777777" w:rsidR="00C14207" w:rsidRPr="00DA1692" w:rsidRDefault="00C14207" w:rsidP="000D7F51">
      <w:pPr>
        <w:pStyle w:val="Prrafodelista"/>
        <w:numPr>
          <w:ilvl w:val="0"/>
          <w:numId w:val="3"/>
        </w:numPr>
        <w:spacing w:after="120" w:line="360" w:lineRule="auto"/>
        <w:jc w:val="both"/>
        <w:rPr>
          <w:rFonts w:ascii="Arial" w:hAnsi="Arial" w:cs="Arial"/>
        </w:rPr>
      </w:pPr>
      <w:r w:rsidRPr="00DA1692">
        <w:rPr>
          <w:rFonts w:ascii="Arial" w:hAnsi="Arial" w:cs="Arial"/>
        </w:rPr>
        <w:t>Mantener la calidad del ambiente tanto de la zona como de los visitantes.</w:t>
      </w:r>
    </w:p>
    <w:p w14:paraId="7D0C63C5" w14:textId="77777777" w:rsidR="00C14207" w:rsidRPr="00DA1692" w:rsidRDefault="00C14207" w:rsidP="000D7F51">
      <w:pPr>
        <w:pStyle w:val="Prrafodelista"/>
        <w:numPr>
          <w:ilvl w:val="0"/>
          <w:numId w:val="3"/>
        </w:numPr>
        <w:spacing w:after="120" w:line="360" w:lineRule="auto"/>
        <w:jc w:val="both"/>
        <w:rPr>
          <w:rFonts w:ascii="Arial" w:hAnsi="Arial" w:cs="Arial"/>
        </w:rPr>
      </w:pPr>
      <w:r w:rsidRPr="00DA1692">
        <w:rPr>
          <w:rFonts w:ascii="Arial" w:hAnsi="Arial" w:cs="Arial"/>
        </w:rPr>
        <w:t>Promover la equidad con la finalidad de distribuir los costos y beneficios entre los promotores turísticos y las zonas de recepción.</w:t>
      </w:r>
    </w:p>
    <w:p w14:paraId="46C73E0F" w14:textId="5D4757A3" w:rsidR="00261E96" w:rsidRPr="00DA1692" w:rsidRDefault="00261E96" w:rsidP="00CD7172">
      <w:pPr>
        <w:spacing w:after="120" w:line="360" w:lineRule="auto"/>
        <w:jc w:val="both"/>
        <w:rPr>
          <w:rFonts w:cs="Arial"/>
        </w:rPr>
      </w:pPr>
      <w:r w:rsidRPr="00DA1692">
        <w:rPr>
          <w:rFonts w:cs="Arial"/>
        </w:rPr>
        <w:t xml:space="preserve">2.1.1. </w:t>
      </w:r>
      <w:r w:rsidR="00306159" w:rsidRPr="00DA1692">
        <w:rPr>
          <w:rFonts w:cs="Arial"/>
        </w:rPr>
        <w:t xml:space="preserve"> </w:t>
      </w:r>
      <w:r w:rsidR="00DA1692" w:rsidRPr="00DA1692">
        <w:rPr>
          <w:rFonts w:cs="Arial"/>
        </w:rPr>
        <w:t>Estudio de sostenibilidad</w:t>
      </w:r>
    </w:p>
    <w:p w14:paraId="0D1ABD9C" w14:textId="77777777" w:rsidR="00261E96" w:rsidRPr="00DA1692" w:rsidRDefault="00306159" w:rsidP="00261E96">
      <w:pPr>
        <w:spacing w:after="120" w:line="360" w:lineRule="auto"/>
        <w:ind w:firstLine="709"/>
        <w:jc w:val="both"/>
        <w:rPr>
          <w:rFonts w:cs="Arial"/>
        </w:rPr>
      </w:pPr>
      <w:r w:rsidRPr="00DA1692">
        <w:rPr>
          <w:rFonts w:cs="Arial"/>
        </w:rPr>
        <w:t xml:space="preserve">Truant, Corazza y Scagnelli (2017) En los últimos tres decenios, diferentes académicos han centrado sus esfuerzos en argumentar sobre el papel de las empresas en el cumplimiento realista de las cuestiones sociales y ambientales. Como tal, la hipótesis según la cual las corporaciones podrían reconocer sus responsabilidades sociales hacia sus grupos de interés y la sociedad requiere nuevas herramientas de gestión y comunicación para abordar esas responsabilidades. Varios estudios se han centrado en las características y objetivos de la divulgación de la sostenibilidad dentro de los esquemas de notificación voluntaria y obligatoria, con el fin de dar concreción al papel institucional de la responsabilidad social corporativa. </w:t>
      </w:r>
    </w:p>
    <w:p w14:paraId="0025ACCC" w14:textId="77777777" w:rsidR="00261E96" w:rsidRPr="00DA1692" w:rsidRDefault="00A67E95" w:rsidP="00261E96">
      <w:pPr>
        <w:spacing w:after="120" w:line="360" w:lineRule="auto"/>
        <w:ind w:firstLine="709"/>
        <w:jc w:val="both"/>
        <w:rPr>
          <w:rFonts w:cs="Arial"/>
        </w:rPr>
      </w:pPr>
      <w:r w:rsidRPr="00DA1692">
        <w:rPr>
          <w:rFonts w:cs="Arial"/>
        </w:rPr>
        <w:t>Kates (2011) menciona que el camino de desarrollo actual del mundo no es sostenible. Los esfuerzos para satisfacer las necesidades de una población en crecimiento en un mundo interconectado pero desigual y dominado por el hombre están socavando los sistemas vitales de apoyo de la Tierra. Por encima de todo, ha surgido una respuesta de la ciencia misma y del creciente reconocimiento en muchas disciplinas de la necesidad de síntesis e integración, necesidades que se están reflejando en muchos nuevos esfuerzos e instituciones de investigación multidisciplinaria. Estos diversos esfuerzos científicos para promover los objetivos de una transición de la sostenibilidad - satisfacer las necesidades humanas y preservar los sistemas de apoyo a la vida de la Tierra - están llevando a la aparición de un nuevo campo de la ciencia de la sostenibilidad.</w:t>
      </w:r>
    </w:p>
    <w:p w14:paraId="73AA3E62" w14:textId="51E50AA4" w:rsidR="00261E96" w:rsidRPr="00DA1692" w:rsidRDefault="00203BE1" w:rsidP="00261E96">
      <w:pPr>
        <w:spacing w:after="120" w:line="360" w:lineRule="auto"/>
        <w:ind w:firstLine="709"/>
        <w:jc w:val="both"/>
        <w:rPr>
          <w:rFonts w:cs="Arial"/>
        </w:rPr>
      </w:pPr>
      <w:r w:rsidRPr="00DA1692">
        <w:rPr>
          <w:rFonts w:cs="Arial"/>
        </w:rPr>
        <w:t xml:space="preserve">FAO (2013) consiste en un análisis técnico de una actividad o proyecto propuesto. Por lo general, se realiza para identificar y evaluar los posibles impactos negativos en el medio ambiente que pueden resultar del proyecto, y para proponer </w:t>
      </w:r>
      <w:r w:rsidRPr="00DA1692">
        <w:rPr>
          <w:rFonts w:cs="Arial"/>
        </w:rPr>
        <w:lastRenderedPageBreak/>
        <w:t xml:space="preserve">una mitigación adecuada, así como medidas de monitoreo. Es importante que el proceso de evaluación ambiental se comience en las primeras fases de la preparación del proyecto, a fin de que estas medidas se puedan incorporar en el diseño del mismo. </w:t>
      </w:r>
      <w:r w:rsidR="002365D2" w:rsidRPr="00DA1692">
        <w:rPr>
          <w:rFonts w:cs="Arial"/>
        </w:rPr>
        <w:t>Además,</w:t>
      </w:r>
      <w:r w:rsidRPr="00DA1692">
        <w:rPr>
          <w:rFonts w:cs="Arial"/>
        </w:rPr>
        <w:t xml:space="preserve"> es ampliamente aceptado que la evaluación no puede ser un ejercicio puramente técnico, llevado a cabo por especialistas externos; en lugar de esto, debe incluir tanto a los beneficiarios del proyecto como a otras poblaciones afectadas. Finalmente, la evaluación ambiental actual, por lo general no se limita al entorno biofísico, sino que también incluye aspectos económicos, sociales y culturales.</w:t>
      </w:r>
    </w:p>
    <w:p w14:paraId="41A15B87" w14:textId="6C8D8840" w:rsidR="00C40147" w:rsidRPr="00DA1692" w:rsidRDefault="00203BE1" w:rsidP="00261E96">
      <w:pPr>
        <w:spacing w:after="120" w:line="360" w:lineRule="auto"/>
        <w:ind w:firstLine="709"/>
        <w:jc w:val="both"/>
        <w:rPr>
          <w:rFonts w:cs="Arial"/>
        </w:rPr>
      </w:pPr>
      <w:r w:rsidRPr="00DA1692">
        <w:rPr>
          <w:rFonts w:cs="Arial"/>
        </w:rPr>
        <w:t>Los tipos de proyecto de inversión rural que se analizan son de escala pequeña, mediana o micro. Muchos de estos proyectos tienen poco o ningún impacto en el medio ambiente; su efecto puede incluso ser positivo (v.g. una disminución de la erosión gracias a la introducción de actividades de agroforestería). Por lo general, éstos no requieren un estudio de impacto ambiental completo (EIA), que generalmente son definidos por las leyes medioambientales nacionales. No obstante, los proyectos de inversión rural a pequeña escala, conllevan riesgos medioambientales que requieren de evaluación y, de ser necesario, de acciones de mitigación.</w:t>
      </w:r>
    </w:p>
    <w:p w14:paraId="7754BEF0" w14:textId="55ADC85B" w:rsidR="00B362A3" w:rsidRPr="00DA1692" w:rsidRDefault="00DA1692" w:rsidP="00CD7172">
      <w:pPr>
        <w:spacing w:after="120" w:line="360" w:lineRule="auto"/>
        <w:jc w:val="both"/>
        <w:rPr>
          <w:rFonts w:cs="Arial"/>
        </w:rPr>
      </w:pPr>
      <w:r w:rsidRPr="00DA1692">
        <w:rPr>
          <w:rFonts w:cs="Arial"/>
        </w:rPr>
        <w:t>2.1.2. Procedimientos y etapas del estudio de sostenibilidad</w:t>
      </w:r>
    </w:p>
    <w:p w14:paraId="3F9A3A8B" w14:textId="092DF0A8" w:rsidR="00203BE1" w:rsidRPr="00DA1692" w:rsidRDefault="00203BE1" w:rsidP="00B362A3">
      <w:pPr>
        <w:spacing w:after="120" w:line="360" w:lineRule="auto"/>
        <w:ind w:firstLine="709"/>
        <w:jc w:val="both"/>
        <w:rPr>
          <w:rFonts w:cs="Arial"/>
        </w:rPr>
      </w:pPr>
      <w:r w:rsidRPr="00DA1692">
        <w:rPr>
          <w:rFonts w:cs="Arial"/>
        </w:rPr>
        <w:t xml:space="preserve">FAO (2013) Los proyectos se deben clasificar en una de las categorías medioambientales que se describen a continuación. El técnico local debe realizar una clasificación inicial, de preferencia durante la preparación del perfil del proyecto; a fin de que el proceso de evaluación ambiental pueda empezar en las etapas iniciales de la preparación del proyecto. Luego se debe volver a revisar la clasificación durante la etapa de formulación y evaluación detallada del proyecto. Cuando se presenten dudas acerca de la categoría de clasificación, el técnico debe consultar con técnicos regionales/de apoyo especializados en cuestiones de medio ambiente. </w:t>
      </w:r>
    </w:p>
    <w:p w14:paraId="0C0DD744" w14:textId="59C2902B" w:rsidR="00203BE1" w:rsidRPr="00DA1692" w:rsidRDefault="00203BE1" w:rsidP="00CD7172">
      <w:pPr>
        <w:spacing w:after="120" w:line="360" w:lineRule="auto"/>
        <w:jc w:val="both"/>
        <w:rPr>
          <w:rFonts w:cs="Arial"/>
        </w:rPr>
      </w:pPr>
      <w:r w:rsidRPr="00DA1692">
        <w:rPr>
          <w:rFonts w:cs="Arial"/>
        </w:rPr>
        <w:t>Categoría A</w:t>
      </w:r>
    </w:p>
    <w:p w14:paraId="512EE9F8" w14:textId="77777777" w:rsidR="00203BE1" w:rsidRPr="00DA1692" w:rsidRDefault="00203BE1" w:rsidP="00B362A3">
      <w:pPr>
        <w:spacing w:line="360" w:lineRule="auto"/>
        <w:ind w:firstLine="708"/>
        <w:jc w:val="both"/>
        <w:rPr>
          <w:rFonts w:cs="Arial"/>
        </w:rPr>
      </w:pPr>
      <w:r w:rsidRPr="00DA1692">
        <w:rPr>
          <w:rFonts w:cs="Arial"/>
        </w:rPr>
        <w:t>Incluye proyectos para los que se prevén impactos mínimos o no se prevén impactos adversos en el medio ambiente y, por lo tanto, no son necesarias medidas de mitigación.</w:t>
      </w:r>
    </w:p>
    <w:p w14:paraId="28D62F69" w14:textId="6594F1DC" w:rsidR="00203BE1" w:rsidRPr="00DA1692" w:rsidRDefault="00203BE1" w:rsidP="00CD7172">
      <w:pPr>
        <w:spacing w:after="120" w:line="360" w:lineRule="auto"/>
        <w:jc w:val="both"/>
        <w:rPr>
          <w:rFonts w:cs="Arial"/>
        </w:rPr>
      </w:pPr>
      <w:r w:rsidRPr="00DA1692">
        <w:rPr>
          <w:rFonts w:cs="Arial"/>
        </w:rPr>
        <w:t>Categoría B</w:t>
      </w:r>
    </w:p>
    <w:p w14:paraId="7129A467" w14:textId="065A003D" w:rsidR="00203BE1" w:rsidRPr="00DA1692" w:rsidRDefault="00203BE1" w:rsidP="00B362A3">
      <w:pPr>
        <w:spacing w:after="120" w:line="360" w:lineRule="auto"/>
        <w:ind w:firstLine="708"/>
        <w:jc w:val="both"/>
        <w:rPr>
          <w:rFonts w:cs="Arial"/>
        </w:rPr>
      </w:pPr>
      <w:r w:rsidRPr="00DA1692">
        <w:rPr>
          <w:rFonts w:cs="Arial"/>
        </w:rPr>
        <w:lastRenderedPageBreak/>
        <w:t>Incluye proyectos para los que se prevé únicamente un bajo impacto ambiental. En estos casos se deben identificar los posibles impactos como parte del proceso de formulación del proyecto, y se deben elaborar e incorporar al diseño del proyecto una serie de medidas de mitigación antes de enviarlo para su aprobación.</w:t>
      </w:r>
    </w:p>
    <w:p w14:paraId="066B9119" w14:textId="3C7BD495" w:rsidR="00EB3D02" w:rsidRPr="00DA1692" w:rsidRDefault="00EB3D02" w:rsidP="00CD7172">
      <w:pPr>
        <w:spacing w:after="120" w:line="360" w:lineRule="auto"/>
        <w:jc w:val="both"/>
        <w:rPr>
          <w:rFonts w:cs="Arial"/>
        </w:rPr>
      </w:pPr>
      <w:r w:rsidRPr="00DA1692">
        <w:rPr>
          <w:rFonts w:cs="Arial"/>
        </w:rPr>
        <w:t>Categoría C</w:t>
      </w:r>
    </w:p>
    <w:p w14:paraId="41647B4B" w14:textId="0BCC3613" w:rsidR="00EB3D02" w:rsidRPr="00DA1692" w:rsidRDefault="00EB3D02" w:rsidP="00B362A3">
      <w:pPr>
        <w:spacing w:after="120" w:line="360" w:lineRule="auto"/>
        <w:ind w:firstLine="708"/>
        <w:jc w:val="both"/>
        <w:rPr>
          <w:rFonts w:cs="Arial"/>
        </w:rPr>
      </w:pPr>
      <w:r w:rsidRPr="00DA1692">
        <w:rPr>
          <w:rFonts w:cs="Arial"/>
        </w:rPr>
        <w:t>Incluye proyectos cuyos impactos ambientales pueden ser moderados o importantes, pero que, todavía son mitigables. Esta categoría normalmente requiere una evaluación ambiental, realizada por un especialista en medio ambiente, así como, la formulación de propuestas detalladas de medidas de mitigación a emplearse antes de la entrega del proyecto. El técnico y la persona/comité responsable de la aprobación de proyectos, también debe revisar si la legislación nacional requiere un Estudio de Impacto Ambiental (EIA) completo, o contemplar la posibilidad de realizar estudios ambientales específicos sobre aspectos críticos.</w:t>
      </w:r>
    </w:p>
    <w:p w14:paraId="4EE02ED7" w14:textId="517E0C4B" w:rsidR="00EB3D02" w:rsidRPr="00DA1692" w:rsidRDefault="00EB3D02" w:rsidP="00CD7172">
      <w:pPr>
        <w:spacing w:after="120" w:line="360" w:lineRule="auto"/>
        <w:jc w:val="both"/>
        <w:rPr>
          <w:rFonts w:cs="Arial"/>
        </w:rPr>
      </w:pPr>
      <w:r w:rsidRPr="00DA1692">
        <w:rPr>
          <w:rFonts w:cs="Arial"/>
        </w:rPr>
        <w:t>Categoría D</w:t>
      </w:r>
    </w:p>
    <w:p w14:paraId="6E4112E0" w14:textId="70B0FCFD" w:rsidR="00EB3D02" w:rsidRPr="00DA1692" w:rsidRDefault="00EB3D02" w:rsidP="00B362A3">
      <w:pPr>
        <w:spacing w:after="120" w:line="360" w:lineRule="auto"/>
        <w:ind w:firstLine="708"/>
        <w:jc w:val="both"/>
        <w:rPr>
          <w:rFonts w:cs="Arial"/>
        </w:rPr>
      </w:pPr>
      <w:r w:rsidRPr="00DA1692">
        <w:rPr>
          <w:rFonts w:cs="Arial"/>
        </w:rPr>
        <w:t>Incluye proyectos para los que se prevé importantes efectos negativos y para los que no hay medidas de mitigación eficientes, o proyectos que son incompatibles con las políticas de desarrollo sostenible del país en cuestión o de las entidades de desarrollo internacional. Esta categoría también incluye actividades que se ubicarán en reservas naturales o parques nacionales. En estos casos, el proyecto debe ser completamente reformulado/reubicado, o se debe negar su financiamiento.</w:t>
      </w:r>
    </w:p>
    <w:p w14:paraId="6DC63C6A" w14:textId="6623A873" w:rsidR="00EB3D02" w:rsidRPr="00DA1692" w:rsidRDefault="00DA1692" w:rsidP="00CD7172">
      <w:pPr>
        <w:spacing w:after="120" w:line="360" w:lineRule="auto"/>
        <w:jc w:val="both"/>
        <w:rPr>
          <w:rFonts w:cs="Arial"/>
        </w:rPr>
      </w:pPr>
      <w:r w:rsidRPr="00DA1692">
        <w:rPr>
          <w:rFonts w:cs="Arial"/>
        </w:rPr>
        <w:t>2.1.3. Etapas de evaluación para el estudio sostenible</w:t>
      </w:r>
    </w:p>
    <w:p w14:paraId="039DE9E7" w14:textId="58AF56A7" w:rsidR="00EB3D02" w:rsidRPr="00DA1692" w:rsidRDefault="00EB3D02" w:rsidP="00B362A3">
      <w:pPr>
        <w:spacing w:after="120" w:line="360" w:lineRule="auto"/>
        <w:ind w:firstLine="705"/>
        <w:jc w:val="both"/>
        <w:rPr>
          <w:rFonts w:cs="Arial"/>
        </w:rPr>
      </w:pPr>
      <w:r w:rsidRPr="00DA1692">
        <w:rPr>
          <w:rFonts w:cs="Arial"/>
        </w:rPr>
        <w:t>FAO (2013) Los procedimientos presentados en esta sección se proponen para llevar a cabo una evaluación ambiental en cuatro etapas. Estos procedimientos están diseñados para ser aplicados por el técnico local (u otra persona responsable de la evaluación ambiental), pero éste debe involucrar estrechamente a los beneficiarios del proyecto en todas las etapas. El proceso de evaluación ambiental también se debe implementar desde una etapa temprana de la formulación del proyecto, con el fin de que la propuesta de proyecto incorpore los resultados de la misma.</w:t>
      </w:r>
    </w:p>
    <w:p w14:paraId="0199D493" w14:textId="77777777" w:rsidR="00EB3D02" w:rsidRPr="00DA1692" w:rsidRDefault="00EB3D02" w:rsidP="00CD7172">
      <w:pPr>
        <w:spacing w:after="120" w:line="360" w:lineRule="auto"/>
        <w:jc w:val="both"/>
        <w:rPr>
          <w:rFonts w:cs="Arial"/>
        </w:rPr>
      </w:pPr>
      <w:r w:rsidRPr="00DA1692">
        <w:rPr>
          <w:rFonts w:cs="Arial"/>
          <w:bCs/>
        </w:rPr>
        <w:t>Etapa uno: Definición detallada de las actividades propuestas</w:t>
      </w:r>
    </w:p>
    <w:p w14:paraId="599C36B5" w14:textId="45B26FAC" w:rsidR="00EB3D02" w:rsidRPr="00DA1692" w:rsidRDefault="00EB3D02" w:rsidP="009655CC">
      <w:pPr>
        <w:spacing w:after="120" w:line="360" w:lineRule="auto"/>
        <w:ind w:firstLine="705"/>
        <w:jc w:val="both"/>
        <w:rPr>
          <w:rFonts w:cs="Arial"/>
        </w:rPr>
      </w:pPr>
      <w:r w:rsidRPr="00DA1692">
        <w:rPr>
          <w:rFonts w:cs="Arial"/>
        </w:rPr>
        <w:t xml:space="preserve">Para realizar una evaluación ambiental, es necesario definir claramente las actividades propuestas en el proyecto. En otras palabras, se debe dar respuesta a las </w:t>
      </w:r>
      <w:r w:rsidRPr="00DA1692">
        <w:rPr>
          <w:rFonts w:cs="Arial"/>
        </w:rPr>
        <w:lastRenderedPageBreak/>
        <w:t>siguientes preguntas: ¿Qué se quiere conseguir con el proyecto? ¿En dónde se realizarán? ¿Qué tipo de materiales, tareas y recursos se requerirán? ¿Cuántas maneras distintas existen para llevar a cabo estas actividades?</w:t>
      </w:r>
      <w:r w:rsidR="0027687D" w:rsidRPr="00DA1692">
        <w:rPr>
          <w:rFonts w:cs="Arial"/>
        </w:rPr>
        <w:t xml:space="preserve"> (FAO, 2013)</w:t>
      </w:r>
    </w:p>
    <w:p w14:paraId="50C3848A" w14:textId="77777777" w:rsidR="00EB3D02" w:rsidRPr="00DA1692" w:rsidRDefault="00EB3D02" w:rsidP="00CD7172">
      <w:pPr>
        <w:spacing w:after="120" w:line="360" w:lineRule="auto"/>
        <w:jc w:val="both"/>
        <w:rPr>
          <w:rFonts w:cs="Arial"/>
        </w:rPr>
      </w:pPr>
      <w:r w:rsidRPr="00DA1692">
        <w:rPr>
          <w:rFonts w:cs="Arial"/>
          <w:bCs/>
        </w:rPr>
        <w:t>Etapa dos: Definición de las características ambientales del área de intervención del proyecto propuesto, y de su entorno inmediato</w:t>
      </w:r>
    </w:p>
    <w:p w14:paraId="42135A9D" w14:textId="79CA5B70" w:rsidR="0027687D" w:rsidRPr="00DA1692" w:rsidRDefault="0027687D" w:rsidP="0067208C">
      <w:pPr>
        <w:spacing w:after="120" w:line="360" w:lineRule="auto"/>
        <w:ind w:firstLine="705"/>
        <w:jc w:val="both"/>
        <w:rPr>
          <w:rFonts w:cs="Arial"/>
        </w:rPr>
      </w:pPr>
      <w:r w:rsidRPr="00DA1692">
        <w:rPr>
          <w:rFonts w:cs="Arial"/>
        </w:rPr>
        <w:t xml:space="preserve">En esta etapa, se deben definir las características ambientales del área del proyecto, es decir, tipo y calidad de las fuentes de agua (superficiales y subterráneas); tipos de suelo y vegetación (pastizales, arbustivos, forestales, etc.); áreas protegidas existentes o propuestas; distancia a sitios ecológicos, históricos, arqueológicos o con características físicas únicas; limitaciones especiales (laderas, aridez, etc.). </w:t>
      </w:r>
    </w:p>
    <w:p w14:paraId="59678FFF" w14:textId="23478187" w:rsidR="00EB3D02" w:rsidRPr="00DA1692" w:rsidRDefault="0027687D" w:rsidP="0067208C">
      <w:pPr>
        <w:spacing w:after="120" w:line="360" w:lineRule="auto"/>
        <w:ind w:firstLine="709"/>
        <w:jc w:val="both"/>
        <w:rPr>
          <w:rFonts w:cs="Arial"/>
        </w:rPr>
      </w:pPr>
      <w:r w:rsidRPr="00DA1692">
        <w:rPr>
          <w:rFonts w:cs="Arial"/>
        </w:rPr>
        <w:t>En muchos casos esta información se puede encontrar en el plan de desarrollo local u otro documento similar. (FAO, 2013)</w:t>
      </w:r>
    </w:p>
    <w:p w14:paraId="056D4171" w14:textId="77777777" w:rsidR="0027687D" w:rsidRPr="00DA1692" w:rsidRDefault="0027687D" w:rsidP="00CD7172">
      <w:pPr>
        <w:spacing w:after="120" w:line="360" w:lineRule="auto"/>
        <w:jc w:val="both"/>
        <w:rPr>
          <w:rFonts w:cs="Arial"/>
        </w:rPr>
      </w:pPr>
      <w:r w:rsidRPr="00DA1692">
        <w:rPr>
          <w:rFonts w:cs="Arial"/>
          <w:bCs/>
        </w:rPr>
        <w:t>Etapa tres: Identificación y evaluación de posibles impactos ambientales</w:t>
      </w:r>
    </w:p>
    <w:p w14:paraId="63F5B1FF" w14:textId="0D640725" w:rsidR="0027687D" w:rsidRPr="00DA1692" w:rsidRDefault="0027687D" w:rsidP="0067208C">
      <w:pPr>
        <w:spacing w:after="120" w:line="360" w:lineRule="auto"/>
        <w:ind w:firstLine="705"/>
        <w:jc w:val="both"/>
        <w:rPr>
          <w:rFonts w:cs="Arial"/>
        </w:rPr>
      </w:pPr>
      <w:r w:rsidRPr="00DA1692">
        <w:rPr>
          <w:rFonts w:cs="Arial"/>
        </w:rPr>
        <w:t>En esta etapa es necesario identificar y evaluar los impactos ambientales que pueden generar las actividades propuestas en cada fase del proyecto; sean estas probables o no, positivas o negativas, directas o indirectas, reversibles o irreversibles, locales o regionales, temporales, permanentes o periódicas. Dependiendo de la naturaleza y características de cada caso en particular, se debe estimar la magnitud de los impactos (poco significativa, baja, moderada o significativa). En los proyectos de la categoría C, se deben cuantificar los impactos cada vez que sea posible; por ejemplo, la cantidad de suelo que se puede perder, el grado de erosión que pueda tener lugar o el número de especies forestales que corren el riesgo de desaparecer del área del proyecto. (FAO, 2013)</w:t>
      </w:r>
      <w:r w:rsidR="00981C8C" w:rsidRPr="00DA1692">
        <w:rPr>
          <w:rFonts w:cs="Arial"/>
        </w:rPr>
        <w:t xml:space="preserve">. </w:t>
      </w:r>
      <w:r w:rsidRPr="00DA1692">
        <w:rPr>
          <w:rFonts w:cs="Arial"/>
        </w:rPr>
        <w:t xml:space="preserve">Con el fin de guiar al técnico o a la persona responsable de realizar la evaluación ambiental, </w:t>
      </w:r>
      <w:r w:rsidR="00F027B8" w:rsidRPr="00DA1692">
        <w:rPr>
          <w:rFonts w:cs="Arial"/>
        </w:rPr>
        <w:t>a su vez se debe incluir</w:t>
      </w:r>
      <w:r w:rsidRPr="00DA1692">
        <w:rPr>
          <w:rFonts w:cs="Arial"/>
        </w:rPr>
        <w:t xml:space="preserve"> una serie de listas de verificación específicas en materia ambiental, que se aplican a diferentes actividades e inversiones en las áreas rurales. El técnico debe asegurarse de que los factores presentados en las listas se tomen en cuenta cuando se analicen los impactos ambientales. (FAO, 2013)</w:t>
      </w:r>
    </w:p>
    <w:p w14:paraId="738C99B4" w14:textId="77777777" w:rsidR="0027687D" w:rsidRPr="00DA1692" w:rsidRDefault="0027687D" w:rsidP="00CD7172">
      <w:pPr>
        <w:spacing w:after="120" w:line="360" w:lineRule="auto"/>
        <w:jc w:val="both"/>
        <w:rPr>
          <w:rFonts w:cs="Arial"/>
        </w:rPr>
      </w:pPr>
      <w:r w:rsidRPr="00DA1692">
        <w:rPr>
          <w:rFonts w:cs="Arial"/>
          <w:bCs/>
        </w:rPr>
        <w:t>Etapa cuatro: definición de medidas de mitigación y su incorporación en el diseño del proyecto</w:t>
      </w:r>
    </w:p>
    <w:p w14:paraId="50E67211" w14:textId="53B800A3" w:rsidR="00EB3D02" w:rsidRPr="00DA1692" w:rsidRDefault="00A80206" w:rsidP="0067208C">
      <w:pPr>
        <w:spacing w:after="120" w:line="360" w:lineRule="auto"/>
        <w:ind w:firstLine="708"/>
        <w:jc w:val="both"/>
        <w:rPr>
          <w:rFonts w:cs="Arial"/>
        </w:rPr>
      </w:pPr>
      <w:r w:rsidRPr="00DA1692">
        <w:rPr>
          <w:rFonts w:cs="Arial"/>
        </w:rPr>
        <w:t xml:space="preserve">Una vez que se han identificado los posibles impactos ambientales, el técnico debe definir las medidas que se deben tomar para prevenir, minimizar, mitigar o </w:t>
      </w:r>
      <w:r w:rsidRPr="00DA1692">
        <w:rPr>
          <w:rFonts w:cs="Arial"/>
        </w:rPr>
        <w:lastRenderedPageBreak/>
        <w:t>compensar. Las mismas deben indicar los costos de estas medidas y designar a las personas que asumirán la responsabilidad de implementarlas. Las listas de verificación ambiental presentadas en el incluyen ejemplos de medidas de mitigación para impactos asociados con una variedad de actividades e inversiones rurales. Finalmente, el análisis debe presentar los resultados de la evaluación de tal manera que la información sobre las potenciales consecuencias ambientales y posibles medidas de mitigación, se puedan emplear en el proceso de toma de decisiones. Esto debe llevar a la incorporación de las medidas sugeridas en el diseño del proyecto. (FAO, 2013)</w:t>
      </w:r>
    </w:p>
    <w:p w14:paraId="60703789" w14:textId="19180521" w:rsidR="00F027B8" w:rsidRPr="00DA1692" w:rsidRDefault="00DA1692" w:rsidP="00CD7172">
      <w:pPr>
        <w:spacing w:after="120" w:line="360" w:lineRule="auto"/>
        <w:jc w:val="both"/>
        <w:rPr>
          <w:rFonts w:cs="Arial"/>
        </w:rPr>
      </w:pPr>
      <w:r w:rsidRPr="00DA1692">
        <w:rPr>
          <w:rFonts w:cs="Arial"/>
        </w:rPr>
        <w:t>2.1.4. Impacto social y sostenibilidad de los proyectos de inversión rural</w:t>
      </w:r>
    </w:p>
    <w:p w14:paraId="20BEB48B" w14:textId="56F75C33" w:rsidR="00F027B8" w:rsidRPr="00DA1692" w:rsidRDefault="00F027B8" w:rsidP="0067208C">
      <w:pPr>
        <w:spacing w:after="120" w:line="360" w:lineRule="auto"/>
        <w:ind w:firstLine="705"/>
        <w:jc w:val="both"/>
        <w:rPr>
          <w:rFonts w:cs="Arial"/>
        </w:rPr>
      </w:pPr>
      <w:r w:rsidRPr="00DA1692">
        <w:rPr>
          <w:rFonts w:cs="Arial"/>
        </w:rPr>
        <w:t xml:space="preserve">Los proyectos de inversión rural a pequeña escala que se toman en cuenta </w:t>
      </w:r>
      <w:r w:rsidR="004272D1" w:rsidRPr="00DA1692">
        <w:rPr>
          <w:rFonts w:cs="Arial"/>
        </w:rPr>
        <w:t>pues</w:t>
      </w:r>
      <w:r w:rsidRPr="00DA1692">
        <w:rPr>
          <w:rFonts w:cs="Arial"/>
        </w:rPr>
        <w:t xml:space="preserve"> están dirigidos a mejorar los medios de subsistencia de las poblaciones rurales y, en muchos casos, también a resolver problemas sociales, como salud y educación. Por lo tanto, podría parecer improbable que puedan tener impactos sociales negativos importantes. No obstante, un buen número de inversiones potenciales a realizarse en comunidades rurales podrían tener como consecuencia profundos cambios en las relaciones sociales existentes al interior de una comunidad; cambios que, en última instancia, amenazan la sostenibilidad de la inversión misma. En África Occidental, por ejemplo, se presentó el caso siguiente: se desarrolló una fuerte resistencia entre varios agricultores locales a la operación de una escuela local recientemente establecida; pues se tenía la creencia de que ésta había contribuido a un incremento marcado en la migración de los jóvenes a los centros urbanos y que había tenido como consecuencia la reducción de la disponibilidad de mano de obra en la comunidad. La escuela finalmente se cerró. Por lo tanto, todos los proyectos, incluso las inversiones rurales a pequeña escala deben prestar atención a la ocurrencia de posibles impactos sociales. (FAO, 2013)</w:t>
      </w:r>
    </w:p>
    <w:p w14:paraId="7FAF95C4" w14:textId="77777777" w:rsidR="000F4FC7" w:rsidRPr="00DA1692" w:rsidRDefault="000F4FC7" w:rsidP="0067208C">
      <w:pPr>
        <w:spacing w:after="120" w:line="360" w:lineRule="auto"/>
        <w:ind w:firstLine="709"/>
        <w:jc w:val="both"/>
        <w:rPr>
          <w:rFonts w:cs="Arial"/>
        </w:rPr>
      </w:pPr>
      <w:r w:rsidRPr="00DA1692">
        <w:rPr>
          <w:rFonts w:cs="Arial"/>
        </w:rPr>
        <w:t>Los tipos principales de proyectos que pueden tener un impacto social importante incluyen:</w:t>
      </w:r>
    </w:p>
    <w:p w14:paraId="073EA7AD" w14:textId="48169EA1" w:rsidR="000F4FC7" w:rsidRPr="00BC6B41" w:rsidRDefault="000F4FC7" w:rsidP="004A0BEB">
      <w:pPr>
        <w:pStyle w:val="Prrafodelista"/>
        <w:numPr>
          <w:ilvl w:val="0"/>
          <w:numId w:val="55"/>
        </w:numPr>
        <w:tabs>
          <w:tab w:val="left" w:pos="567"/>
          <w:tab w:val="left" w:pos="709"/>
        </w:tabs>
        <w:spacing w:after="120" w:line="360" w:lineRule="auto"/>
        <w:ind w:left="284" w:hanging="11"/>
        <w:jc w:val="both"/>
        <w:rPr>
          <w:rFonts w:ascii="Arial" w:hAnsi="Arial" w:cs="Arial"/>
        </w:rPr>
      </w:pPr>
      <w:r w:rsidRPr="00BC6B41">
        <w:rPr>
          <w:rFonts w:ascii="Arial" w:hAnsi="Arial" w:cs="Arial"/>
        </w:rPr>
        <w:t>Aquéllos que afectan la salud humana. Por ejemplo, los sistemas de riego mal diseñados pueden tener como consecuencia el incremento de enfermedades relacionadas con el agua, debido a que los insectos proliferan en los canales de agua.</w:t>
      </w:r>
    </w:p>
    <w:p w14:paraId="04116DEA" w14:textId="764E6AFB" w:rsidR="000F4FC7" w:rsidRPr="00DA1692" w:rsidRDefault="00DA1692" w:rsidP="004A0BEB">
      <w:pPr>
        <w:pStyle w:val="Prrafodelista"/>
        <w:numPr>
          <w:ilvl w:val="0"/>
          <w:numId w:val="25"/>
        </w:numPr>
        <w:tabs>
          <w:tab w:val="left" w:pos="426"/>
        </w:tabs>
        <w:spacing w:after="120" w:line="360" w:lineRule="auto"/>
        <w:ind w:left="284" w:firstLine="0"/>
        <w:jc w:val="both"/>
        <w:rPr>
          <w:rFonts w:ascii="Arial" w:hAnsi="Arial" w:cs="Arial"/>
        </w:rPr>
      </w:pPr>
      <w:r>
        <w:rPr>
          <w:rFonts w:ascii="Arial" w:hAnsi="Arial" w:cs="Arial"/>
        </w:rPr>
        <w:lastRenderedPageBreak/>
        <w:t xml:space="preserve"> </w:t>
      </w:r>
      <w:r w:rsidR="000F4FC7" w:rsidRPr="00DA1692">
        <w:rPr>
          <w:rFonts w:ascii="Arial" w:hAnsi="Arial" w:cs="Arial"/>
        </w:rPr>
        <w:t>Aquéllos relacionados con el cambio en el acceso a la tierra y a otros recursos. El desarrollo de la agricultura en un área tradicional de pastoreo, por ejemplo, puede tener como resultado el surgimiento de rivalidad por las fuentes de agua. Esto ilustra el problema más amplio de los beneficios compartidos: si todos los beneficios de una inversión van a un grupo reducido de personas, esto puede crear conflictos internos en la comunidad.</w:t>
      </w:r>
    </w:p>
    <w:p w14:paraId="54E760B5" w14:textId="2106DF78" w:rsidR="000F4FC7" w:rsidRPr="00DA1692" w:rsidRDefault="000F4FC7" w:rsidP="00DA1692">
      <w:pPr>
        <w:pStyle w:val="Prrafodelista"/>
        <w:tabs>
          <w:tab w:val="left" w:pos="426"/>
        </w:tabs>
        <w:spacing w:after="120" w:line="360" w:lineRule="auto"/>
        <w:ind w:left="0"/>
        <w:jc w:val="both"/>
        <w:rPr>
          <w:rFonts w:ascii="Arial" w:hAnsi="Arial" w:cs="Arial"/>
        </w:rPr>
      </w:pPr>
      <w:r w:rsidRPr="00DA1692">
        <w:rPr>
          <w:rFonts w:ascii="Arial" w:hAnsi="Arial" w:cs="Arial"/>
        </w:rPr>
        <w:t>Aquellos proyectos que incrementan el poder económico de la mujer o de otros grupos en desventaja. La implementación de guarderías, acceso a los mercados (por medio de nuevas vías) o la presencia de mano de obra asalariada en las plantas de procesamiento local, son todos factores que pueden contribuir a cambios importantes en las relaciones sociales al interior de la comunidad.</w:t>
      </w:r>
    </w:p>
    <w:p w14:paraId="2419334C" w14:textId="129D50DC" w:rsidR="00F027B8" w:rsidRPr="00DA1692" w:rsidRDefault="000F4FC7" w:rsidP="0067208C">
      <w:pPr>
        <w:spacing w:after="120" w:line="360" w:lineRule="auto"/>
        <w:ind w:firstLine="709"/>
        <w:jc w:val="both"/>
        <w:rPr>
          <w:rFonts w:cs="Arial"/>
        </w:rPr>
      </w:pPr>
      <w:r w:rsidRPr="00DA1692">
        <w:rPr>
          <w:rFonts w:cs="Arial"/>
        </w:rPr>
        <w:t>Finalmente, un proyecto puede también tener impactos negativos imprevistos en los grupos vulnerables, como poblaciones indígenas (si, por ejemplo, se intensifican las actividades de silvicultura en su área) o mujeres, (si, por ejemplo, se introduce nueva maquinaria agrícola, y se capacita en su uso únicamente a los hombres). Se puede requerir de medidas específicas para asegurar que estos grupos se beneficien de la inversión. (FAO, 2013)</w:t>
      </w:r>
    </w:p>
    <w:p w14:paraId="3C886F1D" w14:textId="3A66FAA6" w:rsidR="00606D6B" w:rsidRPr="00DA1692" w:rsidRDefault="00DA1692" w:rsidP="00DA1692">
      <w:pPr>
        <w:spacing w:after="120" w:line="360" w:lineRule="auto"/>
        <w:jc w:val="both"/>
        <w:rPr>
          <w:rFonts w:cs="Arial"/>
        </w:rPr>
      </w:pPr>
      <w:r w:rsidRPr="00DA1692">
        <w:rPr>
          <w:rFonts w:cs="Arial"/>
        </w:rPr>
        <w:t>2.1.5. Sostenibilidad de las inversiones no dirigidas a la generación de ingresos</w:t>
      </w:r>
    </w:p>
    <w:p w14:paraId="2C29CFF4" w14:textId="37C1A86E" w:rsidR="00606D6B" w:rsidRPr="00DA1692" w:rsidRDefault="00606D6B" w:rsidP="0067208C">
      <w:pPr>
        <w:spacing w:after="120" w:line="360" w:lineRule="auto"/>
        <w:ind w:firstLine="708"/>
        <w:jc w:val="both"/>
        <w:rPr>
          <w:rFonts w:cs="Arial"/>
        </w:rPr>
      </w:pPr>
      <w:r w:rsidRPr="00DA1692">
        <w:rPr>
          <w:rFonts w:cs="Arial"/>
        </w:rPr>
        <w:t>Además de tener en cuenta su relación con los recursos naturales, las inversiones que se enfocan en el apoyo a la producción, beneficios sociales e incluso en la mejora ambiental - en otras palabras, aquellas inversiones cuyo propósito principal no es generar ingresos- se enfrentan al desafío de mantenerse sostenibles, una vez que el financiamiento externo desaparece. A diferencia de aquellos proyectos establecidos para generar ganancias, los proyectos de este tipo no cuentan con un flujo de ingresos garantizado para financiar los costos operativos en curso. (FAO, 2013)</w:t>
      </w:r>
    </w:p>
    <w:p w14:paraId="450CEF1D" w14:textId="65F9A4FD" w:rsidR="00606D6B" w:rsidRPr="00DA1692" w:rsidRDefault="00606D6B" w:rsidP="0067208C">
      <w:pPr>
        <w:spacing w:after="120" w:line="360" w:lineRule="auto"/>
        <w:ind w:firstLine="708"/>
        <w:jc w:val="both"/>
        <w:rPr>
          <w:rFonts w:cs="Arial"/>
        </w:rPr>
      </w:pPr>
      <w:r w:rsidRPr="00DA1692">
        <w:rPr>
          <w:rFonts w:cs="Arial"/>
        </w:rPr>
        <w:t xml:space="preserve">La sostenibilidad de estos proyectos depende, por lo tanto, de la disponibilidad de los recursos necesarios para continuar las operaciones, una vez que se ha realizado la inversión inicial. Una escuela sin un maestro, una clínica sin una enfermera o que no tiene acceso a las medicinas, o un camino que ha sido destruido por las inundaciones de primavera, son todos ejemplos de inversiones que no han tenido éxito. En cada uno de estos casos, no se consiguió mantener la disponibilidad </w:t>
      </w:r>
      <w:r w:rsidRPr="00DA1692">
        <w:rPr>
          <w:rFonts w:cs="Arial"/>
        </w:rPr>
        <w:lastRenderedPageBreak/>
        <w:t>de los recursos necesarios (personal, materiales o mantenimiento) para asegurar la funcionalidad de la inversión a largo plazo. (FAO, 2013)</w:t>
      </w:r>
    </w:p>
    <w:p w14:paraId="21BAC730" w14:textId="4469EAE9" w:rsidR="00606D6B" w:rsidRPr="00DA1692" w:rsidRDefault="00606D6B" w:rsidP="0067208C">
      <w:pPr>
        <w:spacing w:after="120" w:line="360" w:lineRule="auto"/>
        <w:ind w:firstLine="708"/>
        <w:jc w:val="both"/>
        <w:rPr>
          <w:rFonts w:cs="Arial"/>
        </w:rPr>
      </w:pPr>
      <w:r w:rsidRPr="00DA1692">
        <w:rPr>
          <w:rFonts w:cs="Arial"/>
        </w:rPr>
        <w:t>FAO, (2013) menciona que el proceso de formulación para proyectos no destinados a la generación de ingresos requiere que la fuente de estos recursos futuros se identifique de manera precisa. Además, requiere que la naturaleza de las garantías hechas en lo concerniente a su disponibilidad sea detallada. Después de todo, ¡el tener la seguridad de contar con recursos futuros, es tan importante como contar con la garantía que la respalda! Entre las posibles fuentes de recursos para el mantenimiento y gastos operativos futuros, se cuentan:</w:t>
      </w:r>
    </w:p>
    <w:p w14:paraId="3ABB4018" w14:textId="3A93ED56" w:rsidR="00606D6B" w:rsidRPr="00DA1692" w:rsidRDefault="00606D6B" w:rsidP="004A0BEB">
      <w:pPr>
        <w:pStyle w:val="Prrafodelista"/>
        <w:numPr>
          <w:ilvl w:val="0"/>
          <w:numId w:val="26"/>
        </w:numPr>
        <w:tabs>
          <w:tab w:val="left" w:pos="851"/>
          <w:tab w:val="left" w:pos="1134"/>
        </w:tabs>
        <w:spacing w:after="120" w:line="360" w:lineRule="auto"/>
        <w:ind w:left="567" w:firstLine="0"/>
        <w:jc w:val="both"/>
        <w:rPr>
          <w:rFonts w:ascii="Arial" w:hAnsi="Arial" w:cs="Arial"/>
        </w:rPr>
      </w:pPr>
      <w:r w:rsidRPr="00DA1692">
        <w:rPr>
          <w:rFonts w:ascii="Arial" w:hAnsi="Arial" w:cs="Arial"/>
        </w:rPr>
        <w:t>Las contribuciones realizadas en efectivo o en especies por la propia comunidad, por medio de una asociación de usuarios (agua apta para consumo humano, letrinas, vías de acceso, etc.).</w:t>
      </w:r>
    </w:p>
    <w:p w14:paraId="7B6F9393" w14:textId="55E3322D" w:rsidR="00606D6B" w:rsidRPr="00DA1692" w:rsidRDefault="00606D6B" w:rsidP="004A0BEB">
      <w:pPr>
        <w:pStyle w:val="Prrafodelista"/>
        <w:numPr>
          <w:ilvl w:val="0"/>
          <w:numId w:val="26"/>
        </w:numPr>
        <w:tabs>
          <w:tab w:val="left" w:pos="851"/>
          <w:tab w:val="left" w:pos="1134"/>
        </w:tabs>
        <w:spacing w:after="120" w:line="360" w:lineRule="auto"/>
        <w:ind w:left="567" w:firstLine="0"/>
        <w:jc w:val="both"/>
        <w:rPr>
          <w:rFonts w:ascii="Arial" w:hAnsi="Arial" w:cs="Arial"/>
        </w:rPr>
      </w:pPr>
      <w:r w:rsidRPr="00DA1692">
        <w:rPr>
          <w:rFonts w:ascii="Arial" w:hAnsi="Arial" w:cs="Arial"/>
        </w:rPr>
        <w:t>El cobro de tarifas a los beneficiarios (dispensarios médicos, escuelas, etc.), por lo menos una porción del costo del servicio.</w:t>
      </w:r>
    </w:p>
    <w:p w14:paraId="228750C8" w14:textId="4C94669F" w:rsidR="00606D6B" w:rsidRPr="00DA1692" w:rsidRDefault="00606D6B" w:rsidP="004A0BEB">
      <w:pPr>
        <w:pStyle w:val="Prrafodelista"/>
        <w:numPr>
          <w:ilvl w:val="0"/>
          <w:numId w:val="26"/>
        </w:numPr>
        <w:tabs>
          <w:tab w:val="left" w:pos="851"/>
          <w:tab w:val="left" w:pos="1134"/>
        </w:tabs>
        <w:spacing w:after="120" w:line="360" w:lineRule="auto"/>
        <w:ind w:left="567" w:firstLine="0"/>
        <w:jc w:val="both"/>
        <w:rPr>
          <w:rFonts w:ascii="Arial" w:hAnsi="Arial" w:cs="Arial"/>
        </w:rPr>
      </w:pPr>
      <w:r w:rsidRPr="00DA1692">
        <w:rPr>
          <w:rFonts w:ascii="Arial" w:hAnsi="Arial" w:cs="Arial"/>
        </w:rPr>
        <w:t>Las contribuciones provenientes del gobierno local o municipal, incluyendo personal, materiales o dinero en efectivo.</w:t>
      </w:r>
    </w:p>
    <w:p w14:paraId="05703E9A" w14:textId="63F2F01F" w:rsidR="00606D6B" w:rsidRPr="00DA1692" w:rsidRDefault="00606D6B" w:rsidP="004A0BEB">
      <w:pPr>
        <w:pStyle w:val="Prrafodelista"/>
        <w:numPr>
          <w:ilvl w:val="0"/>
          <w:numId w:val="26"/>
        </w:numPr>
        <w:tabs>
          <w:tab w:val="left" w:pos="851"/>
          <w:tab w:val="left" w:pos="1134"/>
        </w:tabs>
        <w:spacing w:after="120" w:line="360" w:lineRule="auto"/>
        <w:ind w:left="567" w:firstLine="0"/>
        <w:jc w:val="both"/>
        <w:rPr>
          <w:rFonts w:ascii="Arial" w:hAnsi="Arial" w:cs="Arial"/>
        </w:rPr>
      </w:pPr>
      <w:r w:rsidRPr="00DA1692">
        <w:rPr>
          <w:rFonts w:ascii="Arial" w:hAnsi="Arial" w:cs="Arial"/>
        </w:rPr>
        <w:t>Las contribuciones provenientes de una ONG.</w:t>
      </w:r>
    </w:p>
    <w:p w14:paraId="12278823" w14:textId="3E1E549D" w:rsidR="00606D6B" w:rsidRPr="00DA1692" w:rsidRDefault="00606D6B" w:rsidP="004A0BEB">
      <w:pPr>
        <w:pStyle w:val="Prrafodelista"/>
        <w:numPr>
          <w:ilvl w:val="0"/>
          <w:numId w:val="26"/>
        </w:numPr>
        <w:tabs>
          <w:tab w:val="left" w:pos="851"/>
          <w:tab w:val="left" w:pos="1134"/>
        </w:tabs>
        <w:spacing w:after="120" w:line="360" w:lineRule="auto"/>
        <w:ind w:left="567" w:firstLine="0"/>
        <w:jc w:val="both"/>
        <w:rPr>
          <w:rFonts w:ascii="Arial" w:hAnsi="Arial" w:cs="Arial"/>
        </w:rPr>
      </w:pPr>
      <w:r w:rsidRPr="00DA1692">
        <w:rPr>
          <w:rFonts w:ascii="Arial" w:hAnsi="Arial" w:cs="Arial"/>
        </w:rPr>
        <w:t>Las contribuciones provenientes de Ministerios nacionales (de salud, educación, obras públicas y transporte, etc.).</w:t>
      </w:r>
    </w:p>
    <w:p w14:paraId="5F5C6CF5" w14:textId="76AB8776" w:rsidR="00C14207" w:rsidRPr="00DA1692" w:rsidRDefault="0067208C" w:rsidP="00F1294A">
      <w:pPr>
        <w:ind w:firstLine="142"/>
        <w:rPr>
          <w:lang w:val="es-ES" w:eastAsia="es-ES"/>
        </w:rPr>
      </w:pPr>
      <w:r w:rsidRPr="00DA1692">
        <w:rPr>
          <w:bCs/>
          <w:iCs/>
        </w:rPr>
        <w:t xml:space="preserve">2.2. </w:t>
      </w:r>
      <w:r w:rsidR="00C14207" w:rsidRPr="00DA1692">
        <w:rPr>
          <w:lang w:val="es-ES" w:eastAsia="es-ES"/>
        </w:rPr>
        <w:t>ECOTURISMO</w:t>
      </w:r>
    </w:p>
    <w:p w14:paraId="77CCDE86" w14:textId="77777777" w:rsidR="00C14207" w:rsidRPr="00DA1692" w:rsidRDefault="00C14207" w:rsidP="00DA1692">
      <w:pPr>
        <w:spacing w:after="120" w:line="360" w:lineRule="auto"/>
        <w:ind w:firstLine="1"/>
        <w:jc w:val="both"/>
        <w:rPr>
          <w:lang w:val="es-ES" w:eastAsia="es-ES"/>
        </w:rPr>
      </w:pPr>
      <w:r w:rsidRPr="00DA1692">
        <w:rPr>
          <w:lang w:val="es-ES" w:eastAsia="es-ES"/>
        </w:rPr>
        <w:t xml:space="preserve">Según Fennel y Weaver (2015), menciona que el sector del ecoturismo, junto con conceptos aliados como el turismo sostenible y el turismo alternativo, ha surgido y madurado desde mediados de los años ochenta como parte de una respuesta más amplia a los percibidos costos ambientales, económicos y socioculturales del turismo de masas convencional de libre mercado. Después de unos 15 años de desarrollo teórico y práctico, ahora se reconoce ampliamente que el ecoturismo, una alternativa supuestamente más benigna al turismo de masas, implica tres criterios básicos, a saber, el énfasis en las atracciones naturales, las oportunidades de aprendizaje y la gestión de prácticas que se adhieran a los principios de sostenibilidad ecológica, sociocultural y económica. Estos se describen a continuación, con un enfoque en la variabilidad en la interpretación que acompaña a cada criterio. Esta variabilidad, a su vez, establece las bases para la distinción entre ecoturismo minimalista y </w:t>
      </w:r>
      <w:r w:rsidRPr="00DA1692">
        <w:rPr>
          <w:lang w:val="es-ES" w:eastAsia="es-ES"/>
        </w:rPr>
        <w:lastRenderedPageBreak/>
        <w:t>comprensivo. El ecoturismo fomenta las oportunidades de aprendizaje, en parte mediante la interpretación formal de los productos, pero también mediante el mantenimiento de condiciones (por ejemplo, tranquilidad, senderos diseñados para minimizar el contacto visual con otros caminantes, etc.) que facilitan las interacciones personales informales con el ambiente natural y las influencias culturales asociadas.</w:t>
      </w:r>
    </w:p>
    <w:p w14:paraId="0981ADA0" w14:textId="421D4E15" w:rsidR="00C14207" w:rsidRPr="00DA1692" w:rsidRDefault="0071605C" w:rsidP="0067208C">
      <w:pPr>
        <w:spacing w:after="120" w:line="360" w:lineRule="auto"/>
        <w:ind w:firstLine="708"/>
        <w:jc w:val="both"/>
        <w:rPr>
          <w:lang w:val="es-ES" w:eastAsia="es-ES"/>
        </w:rPr>
      </w:pPr>
      <w:r w:rsidRPr="00DA1692">
        <w:rPr>
          <w:lang w:val="es-ES" w:eastAsia="es-ES"/>
        </w:rPr>
        <w:t>Asimismo,</w:t>
      </w:r>
      <w:r w:rsidR="00C14207" w:rsidRPr="00DA1692">
        <w:rPr>
          <w:lang w:val="es-ES" w:eastAsia="es-ES"/>
        </w:rPr>
        <w:t xml:space="preserve"> </w:t>
      </w:r>
      <w:r w:rsidR="00C14207" w:rsidRPr="00DA1692">
        <w:rPr>
          <w:i/>
          <w:lang w:val="es-ES" w:eastAsia="es-ES"/>
        </w:rPr>
        <w:t>The Nature Conservancy</w:t>
      </w:r>
      <w:r w:rsidR="00C14207" w:rsidRPr="00DA1692">
        <w:rPr>
          <w:lang w:val="es-ES" w:eastAsia="es-ES"/>
        </w:rPr>
        <w:t xml:space="preserve"> (2017), menciona </w:t>
      </w:r>
      <w:r w:rsidRPr="00DA1692">
        <w:rPr>
          <w:lang w:val="es-ES" w:eastAsia="es-ES"/>
        </w:rPr>
        <w:t>que,</w:t>
      </w:r>
      <w:r w:rsidR="00C14207" w:rsidRPr="00DA1692">
        <w:rPr>
          <w:lang w:val="es-ES" w:eastAsia="es-ES"/>
        </w:rPr>
        <w:t xml:space="preserve"> con los avances en el transporte y la tecnología de la información, incluso los lugares más remotos de la Tierra están al alcance del viajero. De hecho, el turismo es ahora la industria más grande del mundo, con el turismo de naturaleza el segmento de más rápido crecimiento. La gente quiere experimentar la naturaleza y el mundo, pero debe tratar de hacerlo de una manera que no afecta el medio ambiente natural. En respuesta a esta apreciación cada vez mayor de las experiencias de la naturaleza, ha surgido una nueva ética del viaje llamada ecoturismo. </w:t>
      </w:r>
      <w:r w:rsidR="00C14207" w:rsidRPr="00DA1692">
        <w:rPr>
          <w:i/>
          <w:lang w:val="es-ES" w:eastAsia="es-ES"/>
        </w:rPr>
        <w:t>The Nature Conservancy</w:t>
      </w:r>
      <w:r w:rsidR="00C14207" w:rsidRPr="00DA1692">
        <w:rPr>
          <w:lang w:val="es-ES" w:eastAsia="es-ES"/>
        </w:rPr>
        <w:t xml:space="preserve"> adopta la definición articulada por la Unión Mundial para la Naturaleza (UICN):</w:t>
      </w:r>
    </w:p>
    <w:p w14:paraId="2D9DAB6A" w14:textId="4D152C19" w:rsidR="00C14207" w:rsidRPr="00DA1692" w:rsidRDefault="00C14207" w:rsidP="0067208C">
      <w:pPr>
        <w:spacing w:after="120" w:line="360" w:lineRule="auto"/>
        <w:ind w:firstLine="708"/>
        <w:jc w:val="both"/>
        <w:rPr>
          <w:lang w:val="es-ES" w:eastAsia="es-ES"/>
        </w:rPr>
      </w:pPr>
      <w:r w:rsidRPr="00DA1692">
        <w:rPr>
          <w:lang w:val="es-ES" w:eastAsia="es-ES"/>
        </w:rPr>
        <w:t>El ecoturismo es un viaje ambientalmente responsable a las áreas naturales, para disfrutar y apreciar la naturaleza (y las características culturales que las acompañan, pasadas y presentes) que promueven la conservación, tienen un bajo impacto para los visitantes y proveen participación socioeconómica activa de los pueblos locales. La mayoría del turismo en áreas naturales hoy no es ecoturismo y no es, por lo tanto, sostenible. El ecoturismo se distingue por su énfasis en la conservación, la educación, la responsabilidad del viajero y la participación activa de la comunidad. Específicamente, el ecoturismo posee las siguientes características:</w:t>
      </w:r>
    </w:p>
    <w:p w14:paraId="14C5D1E9" w14:textId="77777777" w:rsidR="00C14207" w:rsidRPr="00DA1692" w:rsidRDefault="00C14207" w:rsidP="00CD7172">
      <w:pPr>
        <w:pStyle w:val="Prrafodelista"/>
        <w:numPr>
          <w:ilvl w:val="0"/>
          <w:numId w:val="4"/>
        </w:numPr>
        <w:spacing w:after="120" w:line="360" w:lineRule="auto"/>
        <w:ind w:left="284" w:firstLine="0"/>
        <w:jc w:val="both"/>
        <w:rPr>
          <w:rFonts w:ascii="Arial" w:hAnsi="Arial" w:cs="Arial"/>
        </w:rPr>
      </w:pPr>
      <w:r w:rsidRPr="00DA1692">
        <w:rPr>
          <w:rFonts w:ascii="Arial" w:hAnsi="Arial" w:cs="Arial"/>
        </w:rPr>
        <w:t>Conciencia y comportamiento de los visitantes de bajo impacto</w:t>
      </w:r>
    </w:p>
    <w:p w14:paraId="0412874E" w14:textId="77777777" w:rsidR="00C14207" w:rsidRPr="00DA1692" w:rsidRDefault="00C14207" w:rsidP="00CD7172">
      <w:pPr>
        <w:pStyle w:val="Prrafodelista"/>
        <w:numPr>
          <w:ilvl w:val="0"/>
          <w:numId w:val="4"/>
        </w:numPr>
        <w:spacing w:after="120" w:line="360" w:lineRule="auto"/>
        <w:ind w:left="284" w:firstLine="0"/>
        <w:jc w:val="both"/>
        <w:rPr>
          <w:rFonts w:ascii="Arial" w:hAnsi="Arial" w:cs="Arial"/>
        </w:rPr>
      </w:pPr>
      <w:r w:rsidRPr="00DA1692">
        <w:rPr>
          <w:rFonts w:ascii="Arial" w:hAnsi="Arial" w:cs="Arial"/>
        </w:rPr>
        <w:t>Sensibilidad y apreciación de las culturas locales y la biodiversidad</w:t>
      </w:r>
    </w:p>
    <w:p w14:paraId="55DD5C87" w14:textId="77777777" w:rsidR="00C14207" w:rsidRPr="00DA1692" w:rsidRDefault="00C14207" w:rsidP="00CD7172">
      <w:pPr>
        <w:pStyle w:val="Prrafodelista"/>
        <w:numPr>
          <w:ilvl w:val="0"/>
          <w:numId w:val="4"/>
        </w:numPr>
        <w:spacing w:after="120" w:line="360" w:lineRule="auto"/>
        <w:ind w:left="284" w:firstLine="0"/>
        <w:jc w:val="both"/>
        <w:rPr>
          <w:rFonts w:ascii="Arial" w:hAnsi="Arial" w:cs="Arial"/>
        </w:rPr>
      </w:pPr>
      <w:r w:rsidRPr="00DA1692">
        <w:rPr>
          <w:rFonts w:ascii="Arial" w:hAnsi="Arial" w:cs="Arial"/>
        </w:rPr>
        <w:t>Apoyo a esfuerzos locales de conservación</w:t>
      </w:r>
    </w:p>
    <w:p w14:paraId="283392CB" w14:textId="77777777" w:rsidR="00C14207" w:rsidRPr="00DA1692" w:rsidRDefault="00C14207" w:rsidP="00CD7172">
      <w:pPr>
        <w:pStyle w:val="Prrafodelista"/>
        <w:numPr>
          <w:ilvl w:val="0"/>
          <w:numId w:val="4"/>
        </w:numPr>
        <w:spacing w:after="120" w:line="360" w:lineRule="auto"/>
        <w:ind w:left="284" w:firstLine="0"/>
        <w:jc w:val="both"/>
        <w:rPr>
          <w:rFonts w:ascii="Arial" w:hAnsi="Arial" w:cs="Arial"/>
        </w:rPr>
      </w:pPr>
      <w:r w:rsidRPr="00DA1692">
        <w:rPr>
          <w:rFonts w:ascii="Arial" w:hAnsi="Arial" w:cs="Arial"/>
        </w:rPr>
        <w:t>Beneficios sostenibles para las comunidades locales</w:t>
      </w:r>
    </w:p>
    <w:p w14:paraId="5D9330DD" w14:textId="77777777" w:rsidR="00C14207" w:rsidRPr="00DA1692" w:rsidRDefault="00C14207" w:rsidP="00CD7172">
      <w:pPr>
        <w:pStyle w:val="Prrafodelista"/>
        <w:numPr>
          <w:ilvl w:val="0"/>
          <w:numId w:val="4"/>
        </w:numPr>
        <w:spacing w:after="120" w:line="360" w:lineRule="auto"/>
        <w:ind w:left="284" w:firstLine="0"/>
        <w:jc w:val="both"/>
        <w:rPr>
          <w:rFonts w:ascii="Arial" w:hAnsi="Arial" w:cs="Arial"/>
        </w:rPr>
      </w:pPr>
      <w:r w:rsidRPr="00DA1692">
        <w:rPr>
          <w:rFonts w:ascii="Arial" w:hAnsi="Arial" w:cs="Arial"/>
        </w:rPr>
        <w:t>Participación local en la toma de decisiones</w:t>
      </w:r>
    </w:p>
    <w:p w14:paraId="72C6742F" w14:textId="77777777" w:rsidR="00C14207" w:rsidRPr="00DA1692" w:rsidRDefault="00C14207" w:rsidP="00CD7172">
      <w:pPr>
        <w:pStyle w:val="Prrafodelista"/>
        <w:numPr>
          <w:ilvl w:val="0"/>
          <w:numId w:val="4"/>
        </w:numPr>
        <w:spacing w:after="120" w:line="360" w:lineRule="auto"/>
        <w:ind w:left="284" w:firstLine="0"/>
        <w:jc w:val="both"/>
        <w:rPr>
          <w:rFonts w:ascii="Arial" w:hAnsi="Arial" w:cs="Arial"/>
        </w:rPr>
      </w:pPr>
      <w:r w:rsidRPr="00DA1692">
        <w:rPr>
          <w:rFonts w:ascii="Arial" w:hAnsi="Arial" w:cs="Arial"/>
        </w:rPr>
        <w:t>Componentes educativos tanto para el viajero como para las comunidades locales</w:t>
      </w:r>
    </w:p>
    <w:p w14:paraId="4264307A" w14:textId="77777777" w:rsidR="00C14207" w:rsidRPr="00DA1692" w:rsidRDefault="00C14207" w:rsidP="0067208C">
      <w:pPr>
        <w:spacing w:after="120" w:line="360" w:lineRule="auto"/>
        <w:ind w:firstLine="708"/>
        <w:jc w:val="both"/>
        <w:rPr>
          <w:rFonts w:cs="Arial"/>
        </w:rPr>
      </w:pPr>
      <w:r w:rsidRPr="00DA1692">
        <w:rPr>
          <w:rFonts w:cs="Arial"/>
        </w:rPr>
        <w:t xml:space="preserve">El aumento del turismo en zonas naturales sensibles sin una adecuada planificación y gestión puede poner en peligro la integridad de los ecosistemas y de las culturas locales. El aumento de visitantes a zonas ecológicamente sensibles puede </w:t>
      </w:r>
      <w:r w:rsidRPr="00DA1692">
        <w:rPr>
          <w:rFonts w:cs="Arial"/>
        </w:rPr>
        <w:lastRenderedPageBreak/>
        <w:t>llevar a una degradación ambiental significativa. Asimismo, las comunidades locales y las culturas indígenas pueden ser perjudicadas de muchas maneras por una afluencia de visitantes extranjeros y riqueza. Además, las fluctuaciones en el clima, los tipos de cambio de divisas y las condiciones políticas y sociales pueden hacer que la sobredependencia del turismo sea un negocio arriesgado. Sin embargo, este mismo crecimiento crea oportunidades significativas tanto para la conservación como para las comunidades locales. El ecoturismo puede proporcionar ingresos muy necesarios para la protección de parques nacionales y otras áreas naturales, ingresos que podrían no estar disponibles de otras fuentes. Además, el ecoturismo puede proporcionar una alternativa de desarrollo económico viable para las comunidades locales con pocas opciones de generación de ingresos. Por otra parte, el ecoturismo puede aumentar el nivel de educación y activismo entre los viajeros, haciéndolos más entusiastas y eficaces agentes de conservación.</w:t>
      </w:r>
    </w:p>
    <w:p w14:paraId="18A48679" w14:textId="77777777" w:rsidR="00C14207" w:rsidRPr="00DA1692" w:rsidRDefault="00C14207" w:rsidP="0067208C">
      <w:pPr>
        <w:spacing w:after="120" w:line="360" w:lineRule="auto"/>
        <w:ind w:firstLine="708"/>
        <w:jc w:val="both"/>
        <w:rPr>
          <w:rFonts w:cs="Arial"/>
        </w:rPr>
      </w:pPr>
      <w:r w:rsidRPr="00DA1692">
        <w:rPr>
          <w:rFonts w:cs="Arial"/>
        </w:rPr>
        <w:t>También menciona la organización de las Naciones Unidas para la Alimentación – FAO (2012), que la mayoría de las definiciones conceptuales de ecoturismo pueden reducirse a lo siguiente: "el ecoturismo es turismo y recreación que es a la vez basado en la naturaleza y sostenibilidad", y es esta definición que se utiliza aquí. Tres características de esta definición merecen una discusión adicional. En primer lugar, la definición clarifica los componentes descriptivos y prescriptivos del concepto de ecoturismo. El componente de naturaleza es descriptivo o positivo en el sentido de que simplemente describe la ubicación de la actividad y las motivaciones asociadas del consumidor. El componente sostenible es prescriptivo o normativo en el sentido de que refleja lo que la gente quiere que sea la actividad. Un punto importante es que, tal como se utiliza aquí, la sostenibilidad incorpora dimensiones ambientales, experienciales, socioculturales y económicas.</w:t>
      </w:r>
    </w:p>
    <w:p w14:paraId="7AC794BD" w14:textId="459FCC10" w:rsidR="00C14207" w:rsidRPr="00DA1692" w:rsidRDefault="002365D2" w:rsidP="0067208C">
      <w:pPr>
        <w:spacing w:after="120" w:line="360" w:lineRule="auto"/>
        <w:ind w:firstLine="708"/>
        <w:jc w:val="both"/>
        <w:rPr>
          <w:rFonts w:cs="Arial"/>
        </w:rPr>
      </w:pPr>
      <w:r w:rsidRPr="00DA1692">
        <w:rPr>
          <w:rFonts w:cs="Arial"/>
        </w:rPr>
        <w:t>Asimismo,</w:t>
      </w:r>
      <w:r w:rsidR="00C14207" w:rsidRPr="00DA1692">
        <w:rPr>
          <w:rFonts w:cs="Arial"/>
        </w:rPr>
        <w:t xml:space="preserve"> menciona</w:t>
      </w:r>
      <w:r w:rsidR="00E85343" w:rsidRPr="00DA1692">
        <w:rPr>
          <w:rFonts w:cs="Arial"/>
        </w:rPr>
        <w:t>n</w:t>
      </w:r>
      <w:r w:rsidR="00C14207" w:rsidRPr="00DA1692">
        <w:rPr>
          <w:rFonts w:cs="Arial"/>
        </w:rPr>
        <w:t xml:space="preserve"> Rajani y Vasanthakumari (2015), que el ecoturismo es una de las últimas adiciones a la industria del turismo, que está ganando impulso rápidamente. Es un turismo responsable a las áreas naturales, que conservan la ecología y promueven el bienestar del pueblo. El ecoturismo significa principalmente la comercialización de los serenos hábitats naturales, así el turismo como 'producto' con un elemento inherente de la educación de la naturaleza. Se el turismo se enfoca en el destino donde la flora-fauna, el patrimonio cultural e histórico son de primera importancia. De igual modo</w:t>
      </w:r>
      <w:r w:rsidR="00E85343" w:rsidRPr="00DA1692">
        <w:rPr>
          <w:rFonts w:cs="Arial"/>
        </w:rPr>
        <w:t>, l</w:t>
      </w:r>
      <w:r w:rsidR="00C14207" w:rsidRPr="00DA1692">
        <w:rPr>
          <w:rFonts w:cs="Arial"/>
        </w:rPr>
        <w:t xml:space="preserve">a OMC, considera al ecoturismo como el mercado </w:t>
      </w:r>
      <w:r w:rsidR="00C14207" w:rsidRPr="00DA1692">
        <w:rPr>
          <w:rFonts w:cs="Arial"/>
        </w:rPr>
        <w:lastRenderedPageBreak/>
        <w:t>creciente de la industria del turismo, crea una amplia variedad de productos turísticos de calidad que son ambientalmente o ecológicamente sostenibles, económicamente viables, social y psicológicamente aceptables.</w:t>
      </w:r>
    </w:p>
    <w:p w14:paraId="5470865D" w14:textId="2D9EF175" w:rsidR="00D61A8E" w:rsidRPr="00DA1692" w:rsidRDefault="00D61A8E" w:rsidP="0067208C">
      <w:pPr>
        <w:spacing w:after="120" w:line="360" w:lineRule="auto"/>
        <w:ind w:firstLine="708"/>
        <w:jc w:val="both"/>
        <w:rPr>
          <w:rFonts w:cs="Arial"/>
        </w:rPr>
      </w:pPr>
      <w:r w:rsidRPr="00DA1692">
        <w:rPr>
          <w:rFonts w:cs="Arial"/>
        </w:rPr>
        <w:t xml:space="preserve">En tal sentido, </w:t>
      </w:r>
      <w:r w:rsidR="005C6D59" w:rsidRPr="00DA1692">
        <w:rPr>
          <w:rFonts w:cs="Arial"/>
        </w:rPr>
        <w:t>ecoturismo es una modal</w:t>
      </w:r>
      <w:r w:rsidR="001024A9" w:rsidRPr="00DA1692">
        <w:rPr>
          <w:rFonts w:cs="Arial"/>
        </w:rPr>
        <w:t xml:space="preserve">idad de ejercer turismo </w:t>
      </w:r>
      <w:r w:rsidR="00372388" w:rsidRPr="00DA1692">
        <w:rPr>
          <w:rFonts w:cs="Arial"/>
        </w:rPr>
        <w:t xml:space="preserve">visitando </w:t>
      </w:r>
      <w:r w:rsidR="001024A9" w:rsidRPr="00DA1692">
        <w:rPr>
          <w:rFonts w:cs="Arial"/>
        </w:rPr>
        <w:t>diferentes zonas caracterizadas por presentar paisajes o áre</w:t>
      </w:r>
      <w:r w:rsidR="0078123D" w:rsidRPr="00DA1692">
        <w:rPr>
          <w:rFonts w:cs="Arial"/>
        </w:rPr>
        <w:t>as naturales con variedad de flora y animales representativos del lugar</w:t>
      </w:r>
      <w:r w:rsidR="00372388" w:rsidRPr="00DA1692">
        <w:rPr>
          <w:rFonts w:cs="Arial"/>
        </w:rPr>
        <w:t>, s</w:t>
      </w:r>
      <w:r w:rsidR="0078123D" w:rsidRPr="00DA1692">
        <w:rPr>
          <w:rFonts w:cs="Arial"/>
        </w:rPr>
        <w:t xml:space="preserve">in provocar afecciones </w:t>
      </w:r>
      <w:r w:rsidR="00352E17" w:rsidRPr="00DA1692">
        <w:rPr>
          <w:rFonts w:cs="Arial"/>
        </w:rPr>
        <w:t>que</w:t>
      </w:r>
      <w:r w:rsidR="00F568F2" w:rsidRPr="00DA1692">
        <w:rPr>
          <w:rFonts w:cs="Arial"/>
        </w:rPr>
        <w:t xml:space="preserve"> puedan contaminar el lugar </w:t>
      </w:r>
      <w:r w:rsidR="00324C8F" w:rsidRPr="00DA1692">
        <w:rPr>
          <w:rFonts w:cs="Arial"/>
        </w:rPr>
        <w:t xml:space="preserve">conllevando a </w:t>
      </w:r>
      <w:r w:rsidR="00352E17" w:rsidRPr="00DA1692">
        <w:rPr>
          <w:rFonts w:cs="Arial"/>
        </w:rPr>
        <w:t xml:space="preserve">impactos nocivos al hábitat de los seres vivos, </w:t>
      </w:r>
      <w:r w:rsidR="00324C8F" w:rsidRPr="00DA1692">
        <w:rPr>
          <w:rFonts w:cs="Arial"/>
        </w:rPr>
        <w:t>incitando a la valoración por las riquezas de la naturaleza, asimismo, al disfrute de un ambiente más prístino y r</w:t>
      </w:r>
      <w:r w:rsidR="007C53BA" w:rsidRPr="00DA1692">
        <w:rPr>
          <w:rFonts w:cs="Arial"/>
        </w:rPr>
        <w:t>elajante, con una participación más</w:t>
      </w:r>
      <w:r w:rsidR="005964E4" w:rsidRPr="00DA1692">
        <w:rPr>
          <w:rFonts w:cs="Arial"/>
        </w:rPr>
        <w:t xml:space="preserve"> activa </w:t>
      </w:r>
      <w:r w:rsidR="00FB1C61" w:rsidRPr="00DA1692">
        <w:rPr>
          <w:rFonts w:cs="Arial"/>
        </w:rPr>
        <w:t xml:space="preserve">que genera ventajas en diferentes poblaciones locales que </w:t>
      </w:r>
      <w:r w:rsidR="00F0043F" w:rsidRPr="00DA1692">
        <w:rPr>
          <w:rFonts w:cs="Arial"/>
        </w:rPr>
        <w:t>aún</w:t>
      </w:r>
      <w:r w:rsidR="00FB1C61" w:rsidRPr="00DA1692">
        <w:rPr>
          <w:rFonts w:cs="Arial"/>
        </w:rPr>
        <w:t xml:space="preserve"> persisten en pobreza. </w:t>
      </w:r>
      <w:r w:rsidR="00E62DE5" w:rsidRPr="00DA1692">
        <w:rPr>
          <w:rFonts w:cs="Arial"/>
          <w:noProof/>
        </w:rPr>
        <w:t>(Drumm y Moore, 2005)</w:t>
      </w:r>
    </w:p>
    <w:p w14:paraId="25B2C49D" w14:textId="4351F0A4" w:rsidR="00A531FC" w:rsidRPr="00DA1692" w:rsidRDefault="00F0043F" w:rsidP="00F555A2">
      <w:pPr>
        <w:spacing w:after="120" w:line="360" w:lineRule="auto"/>
        <w:ind w:firstLine="708"/>
        <w:jc w:val="both"/>
        <w:rPr>
          <w:rFonts w:cs="Arial"/>
        </w:rPr>
      </w:pPr>
      <w:r w:rsidRPr="00DA1692">
        <w:rPr>
          <w:rFonts w:cs="Arial"/>
        </w:rPr>
        <w:t xml:space="preserve">Con respecto a lo mencionado por Nature Conservancy, </w:t>
      </w:r>
      <w:r w:rsidR="00E42B0A" w:rsidRPr="00DA1692">
        <w:rPr>
          <w:rFonts w:cs="Arial"/>
        </w:rPr>
        <w:t xml:space="preserve">el ecoturismo representa un mecanismo benéfico para el desarrollo de comunidades que poseen elevados indicadores de extrema pobreza, </w:t>
      </w:r>
      <w:r w:rsidR="009A6411" w:rsidRPr="00DA1692">
        <w:rPr>
          <w:rFonts w:cs="Arial"/>
        </w:rPr>
        <w:t xml:space="preserve">y  cultivo de </w:t>
      </w:r>
      <w:r w:rsidR="00EA4176" w:rsidRPr="00DA1692">
        <w:rPr>
          <w:rFonts w:cs="Arial"/>
        </w:rPr>
        <w:t>concientización por el cuidado por las áreas protegidas</w:t>
      </w:r>
      <w:r w:rsidR="009A6411" w:rsidRPr="00DA1692">
        <w:rPr>
          <w:rFonts w:cs="Arial"/>
        </w:rPr>
        <w:t>, incentivando</w:t>
      </w:r>
      <w:r w:rsidR="00EA4176" w:rsidRPr="00DA1692">
        <w:rPr>
          <w:rFonts w:cs="Arial"/>
        </w:rPr>
        <w:t xml:space="preserve"> a su preservación y adopción de hábitos</w:t>
      </w:r>
      <w:r w:rsidR="009A6411" w:rsidRPr="00DA1692">
        <w:rPr>
          <w:rFonts w:cs="Arial"/>
        </w:rPr>
        <w:t xml:space="preserve"> de uso raci</w:t>
      </w:r>
      <w:r w:rsidR="00271F63" w:rsidRPr="00DA1692">
        <w:rPr>
          <w:rFonts w:cs="Arial"/>
        </w:rPr>
        <w:t>onal por los recursos naturales, constituyendo una estrategia de atracción de visitantes nacionales o foráneo</w:t>
      </w:r>
      <w:r w:rsidR="000F32F2" w:rsidRPr="00DA1692">
        <w:rPr>
          <w:rFonts w:cs="Arial"/>
        </w:rPr>
        <w:t>s, impulsando un turismo responsable y sostenible,</w:t>
      </w:r>
      <w:r w:rsidR="00F20FFD" w:rsidRPr="00DA1692">
        <w:rPr>
          <w:rFonts w:cs="Arial"/>
        </w:rPr>
        <w:t xml:space="preserve"> con involucramiento de sociedad civil, empresas de sector privado y organizaciones gubernamentales</w:t>
      </w:r>
      <w:r w:rsidR="00E65B92" w:rsidRPr="00DA1692">
        <w:rPr>
          <w:rFonts w:cs="Arial"/>
        </w:rPr>
        <w:t xml:space="preserve"> para cuidar los patrimonios naturales </w:t>
      </w:r>
      <w:r w:rsidR="00CE20B5" w:rsidRPr="00DA1692">
        <w:rPr>
          <w:rFonts w:cs="Arial"/>
        </w:rPr>
        <w:t>coadyuvados</w:t>
      </w:r>
      <w:r w:rsidR="00614BF1" w:rsidRPr="00DA1692">
        <w:rPr>
          <w:rFonts w:cs="Arial"/>
        </w:rPr>
        <w:t xml:space="preserve"> por constantes capacitaciones</w:t>
      </w:r>
      <w:r w:rsidR="00520B1E" w:rsidRPr="00DA1692">
        <w:rPr>
          <w:rFonts w:cs="Arial"/>
        </w:rPr>
        <w:t xml:space="preserve">, </w:t>
      </w:r>
      <w:r w:rsidR="00F20FFD" w:rsidRPr="00DA1692">
        <w:rPr>
          <w:rFonts w:cs="Arial"/>
        </w:rPr>
        <w:t xml:space="preserve">que corrobora con el acrecentamiento de ingresos incidiendo positivamente </w:t>
      </w:r>
      <w:r w:rsidR="00090959" w:rsidRPr="00DA1692">
        <w:rPr>
          <w:rFonts w:cs="Arial"/>
        </w:rPr>
        <w:t xml:space="preserve">en </w:t>
      </w:r>
      <w:r w:rsidR="008D35B1" w:rsidRPr="00DA1692">
        <w:rPr>
          <w:rFonts w:cs="Arial"/>
        </w:rPr>
        <w:t>la bienestar de las comunidades.</w:t>
      </w:r>
      <w:r w:rsidR="00134CF8" w:rsidRPr="00DA1692">
        <w:t xml:space="preserve"> </w:t>
      </w:r>
      <w:r w:rsidR="00134CF8" w:rsidRPr="00DA1692">
        <w:rPr>
          <w:rFonts w:cs="Arial"/>
        </w:rPr>
        <w:t>(Drumm y Moore, 2005)</w:t>
      </w:r>
    </w:p>
    <w:p w14:paraId="08021E6D" w14:textId="44F3C6C5" w:rsidR="002F0AA4" w:rsidRPr="00DA1692" w:rsidRDefault="00D46848" w:rsidP="00AA70C7">
      <w:pPr>
        <w:spacing w:after="120" w:line="360" w:lineRule="auto"/>
        <w:ind w:firstLine="708"/>
        <w:jc w:val="both"/>
        <w:rPr>
          <w:rFonts w:cs="Arial"/>
        </w:rPr>
      </w:pPr>
      <w:r w:rsidRPr="00DA1692">
        <w:rPr>
          <w:rFonts w:cs="Arial"/>
        </w:rPr>
        <w:t xml:space="preserve">Se busca mediante esta estrategia </w:t>
      </w:r>
      <w:r w:rsidR="00951BE9" w:rsidRPr="00DA1692">
        <w:rPr>
          <w:rFonts w:cs="Arial"/>
        </w:rPr>
        <w:t xml:space="preserve">mayor participación de la población, organizaciones juveniles, entidades gubernamentales, profesionales </w:t>
      </w:r>
      <w:r w:rsidR="005C79F9" w:rsidRPr="00DA1692">
        <w:rPr>
          <w:rFonts w:cs="Arial"/>
        </w:rPr>
        <w:t>eco turistas</w:t>
      </w:r>
      <w:r w:rsidR="00951BE9" w:rsidRPr="00DA1692">
        <w:rPr>
          <w:rFonts w:cs="Arial"/>
        </w:rPr>
        <w:t xml:space="preserve">, operadores turísticos, entre otros, </w:t>
      </w:r>
      <w:r w:rsidR="00C916A8" w:rsidRPr="00DA1692">
        <w:rPr>
          <w:rFonts w:cs="Arial"/>
        </w:rPr>
        <w:t>durante los diferentes procesos que inicia desde la planificaci</w:t>
      </w:r>
      <w:r w:rsidR="005C79F9" w:rsidRPr="00DA1692">
        <w:rPr>
          <w:rFonts w:cs="Arial"/>
        </w:rPr>
        <w:t>ón, seguido de desarrollo, implementación hasta la fase de seguimiento de cada actividad para efectuar retroalimentaciones e</w:t>
      </w:r>
      <w:r w:rsidR="00375440" w:rsidRPr="00DA1692">
        <w:rPr>
          <w:rFonts w:cs="Arial"/>
        </w:rPr>
        <w:t xml:space="preserve">fectivas coadyuvados por estrictos </w:t>
      </w:r>
      <w:r w:rsidR="005C79F9" w:rsidRPr="00DA1692">
        <w:rPr>
          <w:rFonts w:cs="Arial"/>
        </w:rPr>
        <w:t xml:space="preserve">monitoreo </w:t>
      </w:r>
      <w:r w:rsidR="00375440" w:rsidRPr="00DA1692">
        <w:rPr>
          <w:rFonts w:cs="Arial"/>
        </w:rPr>
        <w:t xml:space="preserve">que permitan generar ingresos equitativos creciente que beneficie a todos los involucrados en especial a la comunidad que muestra índices de pobreza extrema, que incentive a un mejor ordenamiento del territorio para destinar recursos económicos sostenibles para la conservación de áreas </w:t>
      </w:r>
      <w:r w:rsidR="00243844" w:rsidRPr="00DA1692">
        <w:rPr>
          <w:rFonts w:cs="Arial"/>
        </w:rPr>
        <w:t>de proliferación de diversas especies oriundas de la zona incluyendo las afectadas por la actividad humana, dado que constituyen un valor significati</w:t>
      </w:r>
      <w:r w:rsidR="00497FF0" w:rsidRPr="00DA1692">
        <w:rPr>
          <w:rFonts w:cs="Arial"/>
        </w:rPr>
        <w:t>vo irremplazable que conforma parte de su patrimonio, conllevando a educar a la sociedad par</w:t>
      </w:r>
      <w:r w:rsidR="00E37F60" w:rsidRPr="00DA1692">
        <w:rPr>
          <w:rFonts w:cs="Arial"/>
        </w:rPr>
        <w:t xml:space="preserve">a implementar una sostenible </w:t>
      </w:r>
      <w:r w:rsidR="00E37F60" w:rsidRPr="00DA1692">
        <w:rPr>
          <w:rFonts w:cs="Arial"/>
        </w:rPr>
        <w:lastRenderedPageBreak/>
        <w:t xml:space="preserve">cultura ambiental, que corrobore a </w:t>
      </w:r>
      <w:r w:rsidR="005A07CB" w:rsidRPr="00DA1692">
        <w:rPr>
          <w:rFonts w:cs="Arial"/>
        </w:rPr>
        <w:t xml:space="preserve">mitigar </w:t>
      </w:r>
      <w:r w:rsidR="00E37F60" w:rsidRPr="00DA1692">
        <w:rPr>
          <w:rFonts w:cs="Arial"/>
        </w:rPr>
        <w:t>emisiones contaminantes de degradación ambiental</w:t>
      </w:r>
      <w:r w:rsidR="002F0AA4" w:rsidRPr="00DA1692">
        <w:rPr>
          <w:rFonts w:cs="Arial"/>
        </w:rPr>
        <w:t>.</w:t>
      </w:r>
    </w:p>
    <w:p w14:paraId="7D6A690A" w14:textId="4BA885E9" w:rsidR="007B38E9" w:rsidRPr="00DA1692" w:rsidRDefault="000D6A46" w:rsidP="007B38E9">
      <w:pPr>
        <w:spacing w:after="120" w:line="360" w:lineRule="auto"/>
        <w:ind w:firstLine="708"/>
        <w:jc w:val="both"/>
        <w:rPr>
          <w:rFonts w:cs="Arial"/>
        </w:rPr>
      </w:pPr>
      <w:r w:rsidRPr="00DA1692">
        <w:rPr>
          <w:rFonts w:cs="Arial"/>
        </w:rPr>
        <w:t>Cabe resaltar, que el ecoturismo es una medio importante para el desarrollo de poblaciones que se caracterizan por presentar extrema pobreza, dado que, poseen áreas naturales que albergan y resguardan hábitat de diferentes especies de animales y plantas, en armonía de recursos hídrico, aire limpio, patrimonio culturales, entre otros elementos ecol</w:t>
      </w:r>
      <w:r w:rsidR="00C72A18" w:rsidRPr="00DA1692">
        <w:rPr>
          <w:rFonts w:cs="Arial"/>
        </w:rPr>
        <w:t xml:space="preserve">ógicos, las cuales son atractivas para campesinos que buscan </w:t>
      </w:r>
      <w:r w:rsidR="00251C29" w:rsidRPr="00DA1692">
        <w:rPr>
          <w:rFonts w:cs="Arial"/>
        </w:rPr>
        <w:t xml:space="preserve">obtener retribuciones económicas para mejorar su bienestar </w:t>
      </w:r>
      <w:r w:rsidR="00DF0BB3" w:rsidRPr="00DA1692">
        <w:rPr>
          <w:rFonts w:cs="Arial"/>
        </w:rPr>
        <w:t>que</w:t>
      </w:r>
      <w:r w:rsidR="00251C29" w:rsidRPr="00DA1692">
        <w:rPr>
          <w:rFonts w:cs="Arial"/>
        </w:rPr>
        <w:t xml:space="preserve"> </w:t>
      </w:r>
      <w:r w:rsidR="00DF0BB3" w:rsidRPr="00DA1692">
        <w:rPr>
          <w:rFonts w:cs="Arial"/>
        </w:rPr>
        <w:t>influencia en el desarrollo de una economía local, como regional</w:t>
      </w:r>
      <w:r w:rsidR="00A02EE7" w:rsidRPr="00DA1692">
        <w:rPr>
          <w:rFonts w:cs="Arial"/>
        </w:rPr>
        <w:t xml:space="preserve"> e incluso nacional, por ende, es interrelación de las bondades de la conservaci</w:t>
      </w:r>
      <w:r w:rsidR="007B38E9" w:rsidRPr="00DA1692">
        <w:rPr>
          <w:rFonts w:cs="Arial"/>
        </w:rPr>
        <w:t>ón de recursos ecológicos con el desarrollo ec</w:t>
      </w:r>
      <w:r w:rsidR="00D77938">
        <w:rPr>
          <w:rFonts w:cs="Arial"/>
        </w:rPr>
        <w:t xml:space="preserve">onómico de poblaciones rurales </w:t>
      </w:r>
      <w:r w:rsidR="007B38E9" w:rsidRPr="00DA1692">
        <w:rPr>
          <w:rFonts w:cs="Arial"/>
        </w:rPr>
        <w:t>(Drumm y Moore, 2005)</w:t>
      </w:r>
      <w:r w:rsidR="00D77938">
        <w:rPr>
          <w:rFonts w:cs="Arial"/>
        </w:rPr>
        <w:t>.</w:t>
      </w:r>
    </w:p>
    <w:p w14:paraId="3C1EA7C6" w14:textId="5E92A191" w:rsidR="00CA682A" w:rsidRPr="00DA1692" w:rsidRDefault="00340B29" w:rsidP="00CC2CDA">
      <w:pPr>
        <w:spacing w:after="120" w:line="360" w:lineRule="auto"/>
        <w:ind w:firstLine="708"/>
        <w:jc w:val="both"/>
        <w:rPr>
          <w:rFonts w:cs="Arial"/>
        </w:rPr>
      </w:pPr>
      <w:r w:rsidRPr="00DA1692">
        <w:rPr>
          <w:rFonts w:cs="Arial"/>
        </w:rPr>
        <w:t xml:space="preserve">En consiguiente, es una alternativa creativa para generar ingresos continuos, sin </w:t>
      </w:r>
      <w:r w:rsidR="003674CD" w:rsidRPr="00DA1692">
        <w:rPr>
          <w:rFonts w:cs="Arial"/>
        </w:rPr>
        <w:t>propiciar</w:t>
      </w:r>
      <w:r w:rsidR="002D3A0B" w:rsidRPr="00DA1692">
        <w:rPr>
          <w:rFonts w:cs="Arial"/>
        </w:rPr>
        <w:t xml:space="preserve"> impactos nocivos a la naturaleza</w:t>
      </w:r>
      <w:r w:rsidR="003674CD" w:rsidRPr="00DA1692">
        <w:rPr>
          <w:rFonts w:cs="Arial"/>
        </w:rPr>
        <w:t xml:space="preserve">, que repercutan en la destrucción </w:t>
      </w:r>
      <w:r w:rsidR="00F67AA3" w:rsidRPr="00DA1692">
        <w:rPr>
          <w:rFonts w:cs="Arial"/>
        </w:rPr>
        <w:t xml:space="preserve">de ecosistemas, </w:t>
      </w:r>
      <w:r w:rsidR="002C7200" w:rsidRPr="00DA1692">
        <w:rPr>
          <w:rFonts w:cs="Arial"/>
        </w:rPr>
        <w:t>en cumplimiento con lo expuesto en desarrollo sosten</w:t>
      </w:r>
      <w:r w:rsidR="00823739" w:rsidRPr="00DA1692">
        <w:rPr>
          <w:rFonts w:cs="Arial"/>
        </w:rPr>
        <w:t>ible, promoviendo la valoración por los beneficios obtenidos por un adecuado aprovechamiento de los recursos naturales, que actualmente se encuentran perjudicados por la falta de conciencia y sensibilizaci</w:t>
      </w:r>
      <w:r w:rsidR="007A5545" w:rsidRPr="00DA1692">
        <w:rPr>
          <w:rFonts w:cs="Arial"/>
        </w:rPr>
        <w:t xml:space="preserve">ón </w:t>
      </w:r>
      <w:r w:rsidR="00CA682A" w:rsidRPr="00DA1692">
        <w:rPr>
          <w:rFonts w:cs="Arial"/>
        </w:rPr>
        <w:t>mostrada</w:t>
      </w:r>
      <w:r w:rsidR="00D06701" w:rsidRPr="00DA1692">
        <w:rPr>
          <w:rFonts w:cs="Arial"/>
        </w:rPr>
        <w:t xml:space="preserve"> por acciones como tala ilegal, uso irracional de recurso hídrico, acumulación en demasía de recursos sólidos, ver</w:t>
      </w:r>
      <w:r w:rsidR="0083232B" w:rsidRPr="00DA1692">
        <w:rPr>
          <w:rFonts w:cs="Arial"/>
        </w:rPr>
        <w:t xml:space="preserve">timiento de aguas grises en los </w:t>
      </w:r>
      <w:r w:rsidR="00CA682A" w:rsidRPr="00DA1692">
        <w:rPr>
          <w:rFonts w:cs="Arial"/>
        </w:rPr>
        <w:t xml:space="preserve">ríos, masiva deforestación, caza de animales, entre otros, además concierne </w:t>
      </w:r>
      <w:r w:rsidR="007A44AB" w:rsidRPr="00DA1692">
        <w:rPr>
          <w:rFonts w:cs="Arial"/>
        </w:rPr>
        <w:t xml:space="preserve">al </w:t>
      </w:r>
      <w:r w:rsidR="00CA682A" w:rsidRPr="00DA1692">
        <w:rPr>
          <w:rFonts w:cs="Arial"/>
        </w:rPr>
        <w:t>conoci</w:t>
      </w:r>
      <w:r w:rsidR="000919F7" w:rsidRPr="00DA1692">
        <w:rPr>
          <w:rFonts w:cs="Arial"/>
        </w:rPr>
        <w:t>miento, respe</w:t>
      </w:r>
      <w:r w:rsidR="007A44AB" w:rsidRPr="00DA1692">
        <w:rPr>
          <w:rFonts w:cs="Arial"/>
        </w:rPr>
        <w:t xml:space="preserve">to </w:t>
      </w:r>
      <w:r w:rsidR="000919F7" w:rsidRPr="00DA1692">
        <w:rPr>
          <w:rFonts w:cs="Arial"/>
        </w:rPr>
        <w:t xml:space="preserve">y rescate </w:t>
      </w:r>
      <w:r w:rsidR="007A44AB" w:rsidRPr="00DA1692">
        <w:rPr>
          <w:rFonts w:cs="Arial"/>
        </w:rPr>
        <w:t>de legados culturales</w:t>
      </w:r>
      <w:r w:rsidR="00E30A49" w:rsidRPr="00DA1692">
        <w:rPr>
          <w:rFonts w:cs="Arial"/>
        </w:rPr>
        <w:t xml:space="preserve">, </w:t>
      </w:r>
      <w:r w:rsidR="00325390" w:rsidRPr="00DA1692">
        <w:rPr>
          <w:rFonts w:cs="Arial"/>
        </w:rPr>
        <w:t xml:space="preserve">que favorece a generar </w:t>
      </w:r>
      <w:r w:rsidR="00E30A49" w:rsidRPr="00DA1692">
        <w:rPr>
          <w:rFonts w:cs="Arial"/>
        </w:rPr>
        <w:t>mayores puestos</w:t>
      </w:r>
      <w:r w:rsidR="00325390" w:rsidRPr="00DA1692">
        <w:rPr>
          <w:rFonts w:cs="Arial"/>
        </w:rPr>
        <w:t xml:space="preserve"> laborales, as</w:t>
      </w:r>
      <w:r w:rsidR="00F13ED8" w:rsidRPr="00DA1692">
        <w:rPr>
          <w:rFonts w:cs="Arial"/>
        </w:rPr>
        <w:t>í como, lo confirman las estad</w:t>
      </w:r>
      <w:r w:rsidR="00CC2CDA" w:rsidRPr="00DA1692">
        <w:rPr>
          <w:rFonts w:cs="Arial"/>
        </w:rPr>
        <w:t xml:space="preserve">ísticas emitidas por el </w:t>
      </w:r>
      <w:r w:rsidR="00CC28C7" w:rsidRPr="00DA1692">
        <w:rPr>
          <w:rFonts w:cs="Arial"/>
          <w:noProof/>
        </w:rPr>
        <w:t xml:space="preserve">Consejo Mundial de Viaje y el Turismo (2000), </w:t>
      </w:r>
      <w:r w:rsidR="00CC2CDA" w:rsidRPr="00DA1692">
        <w:rPr>
          <w:rFonts w:cs="Arial"/>
          <w:noProof/>
        </w:rPr>
        <w:t xml:space="preserve">organismo internacional que estimó la existencia de un vasto mercado orientado al ecoturismo, puesto que crece a una tasa de 10% a 15% anual, indicando dinamismo en la actividad económica. </w:t>
      </w:r>
    </w:p>
    <w:p w14:paraId="55A20D1F" w14:textId="77777777" w:rsidR="00C14207" w:rsidRPr="00DA1692" w:rsidRDefault="00C14207" w:rsidP="0067208C">
      <w:pPr>
        <w:spacing w:after="120" w:line="360" w:lineRule="auto"/>
        <w:ind w:firstLine="708"/>
        <w:jc w:val="both"/>
        <w:rPr>
          <w:rFonts w:cs="Arial"/>
        </w:rPr>
      </w:pPr>
      <w:r w:rsidRPr="00DA1692">
        <w:rPr>
          <w:rFonts w:cs="Arial"/>
        </w:rPr>
        <w:t xml:space="preserve">En el Perú, acerca del ecoturismo se menciona la Ley N°29763, según menciona Organismo de Supervisión de los Recurso Forestales–OSINFOR (2015), como la actividad turística ecológicamente responsable, como producto de un turismo sostenible contribuye al desarrollo económico de la zona, asimismo la actividad constituye el disfrute en áreas donde existe la posibilidad de deleitarse de la naturaleza y los valores asociados al sitio donde se realiza la actividad; además de contribuir a su conservación generando un reducido impacto en el medio ambiente, los espacios naturales protegidos y dando espacio a la participación socioeconómica activa </w:t>
      </w:r>
      <w:r w:rsidRPr="00DA1692">
        <w:rPr>
          <w:rFonts w:cs="Arial"/>
        </w:rPr>
        <w:lastRenderedPageBreak/>
        <w:t xml:space="preserve">generando empleo, distribución equitativa de los beneficios y costos que beneficia a la población local. </w:t>
      </w:r>
    </w:p>
    <w:p w14:paraId="4BDA88D9" w14:textId="12C40A05" w:rsidR="009C604B" w:rsidRPr="00DA1692" w:rsidRDefault="00DA1692" w:rsidP="00CD7172">
      <w:pPr>
        <w:spacing w:after="120" w:line="360" w:lineRule="auto"/>
        <w:jc w:val="both"/>
        <w:rPr>
          <w:rFonts w:cs="Arial"/>
        </w:rPr>
      </w:pPr>
      <w:r w:rsidRPr="00DA1692">
        <w:rPr>
          <w:rFonts w:cs="Arial"/>
        </w:rPr>
        <w:t>2.2.1. Aceptabilidad social</w:t>
      </w:r>
    </w:p>
    <w:p w14:paraId="19C0D882" w14:textId="2D14FA83" w:rsidR="009C604B" w:rsidRPr="00DA1692" w:rsidRDefault="009C604B" w:rsidP="00FF58E4">
      <w:pPr>
        <w:spacing w:after="120" w:line="360" w:lineRule="auto"/>
        <w:ind w:firstLine="705"/>
        <w:jc w:val="both"/>
        <w:rPr>
          <w:rFonts w:cs="Arial"/>
        </w:rPr>
      </w:pPr>
      <w:r w:rsidRPr="00DA1692">
        <w:rPr>
          <w:rFonts w:cs="Arial"/>
        </w:rPr>
        <w:t>El ecoturismo conlleva importantes beneficios para la población local, como son la creación de empleo, las divisas, nuevas infraestructuras, etc. Pero la afluencia de turistas puede alterar sus costumbres y tradiciones, la inflación puede hacer imposible que sigan viviendo en la región, pueden aparecer nuevos problemas como la delincuencia, las drogas</w:t>
      </w:r>
      <w:r w:rsidR="00D57983">
        <w:rPr>
          <w:rFonts w:cs="Arial"/>
        </w:rPr>
        <w:t xml:space="preserve">, la contaminación, entre otros </w:t>
      </w:r>
      <w:r w:rsidR="0084782B" w:rsidRPr="00DA1692">
        <w:rPr>
          <w:rFonts w:cs="Arial"/>
        </w:rPr>
        <w:t>(Cornide et al, 2008)</w:t>
      </w:r>
      <w:r w:rsidR="00D57983">
        <w:rPr>
          <w:rFonts w:cs="Arial"/>
        </w:rPr>
        <w:t>.</w:t>
      </w:r>
    </w:p>
    <w:p w14:paraId="163EA761" w14:textId="311279A2" w:rsidR="009C604B" w:rsidRPr="00DA1692" w:rsidRDefault="00DA1692" w:rsidP="00CD7172">
      <w:pPr>
        <w:spacing w:after="120" w:line="360" w:lineRule="auto"/>
        <w:jc w:val="both"/>
        <w:rPr>
          <w:rFonts w:cs="Arial"/>
        </w:rPr>
      </w:pPr>
      <w:r w:rsidRPr="00DA1692">
        <w:rPr>
          <w:rFonts w:cs="Arial"/>
        </w:rPr>
        <w:t>2.2.2. Viabilidad económica</w:t>
      </w:r>
    </w:p>
    <w:p w14:paraId="7CA7F7E5" w14:textId="3006089C" w:rsidR="009C604B" w:rsidRPr="00DA1692" w:rsidRDefault="009C604B" w:rsidP="00FF58E4">
      <w:pPr>
        <w:spacing w:after="120" w:line="360" w:lineRule="auto"/>
        <w:ind w:firstLine="705"/>
        <w:jc w:val="both"/>
        <w:rPr>
          <w:rFonts w:cs="Arial"/>
        </w:rPr>
      </w:pPr>
      <w:r w:rsidRPr="00DA1692">
        <w:rPr>
          <w:rFonts w:cs="Arial"/>
        </w:rPr>
        <w:t>El ecoturismo puede convertirse en la fuente principal de ingresos de un país. Proporciona empleo, divisas, infraestructuras, etc. Pero también pude suscitar algunos problemas. Es importante que las divisas generadas se queden en el país de destino, pero también en la región donde se ha realizado el viaje, ya que de esta manera se puede reinvertir en la conservación del paraje, se pueden mejorar los servicios ofertados y la población local se ve beneficiada por el hecho de vivi</w:t>
      </w:r>
      <w:r w:rsidR="00D57983">
        <w:rPr>
          <w:rFonts w:cs="Arial"/>
        </w:rPr>
        <w:t xml:space="preserve">r cerca de un espacio protegido </w:t>
      </w:r>
      <w:r w:rsidR="0084782B" w:rsidRPr="00DA1692">
        <w:rPr>
          <w:rFonts w:cs="Arial"/>
        </w:rPr>
        <w:t>(Cornide et al, 2008)</w:t>
      </w:r>
      <w:r w:rsidR="00D57983">
        <w:rPr>
          <w:rFonts w:cs="Arial"/>
        </w:rPr>
        <w:t>.</w:t>
      </w:r>
    </w:p>
    <w:p w14:paraId="52DE0D38" w14:textId="1C7BFEE9" w:rsidR="009C604B" w:rsidRPr="00DA1692" w:rsidRDefault="009C604B" w:rsidP="00E45A0C">
      <w:pPr>
        <w:spacing w:after="120" w:line="360" w:lineRule="auto"/>
        <w:ind w:firstLine="705"/>
        <w:jc w:val="both"/>
        <w:rPr>
          <w:rFonts w:cs="Arial"/>
        </w:rPr>
      </w:pPr>
      <w:r w:rsidRPr="00DA1692">
        <w:rPr>
          <w:rFonts w:cs="Arial"/>
        </w:rPr>
        <w:t>Es importante también tener en cuenta que el turismo padece de fluctuaciones temporales (temporada alta y baja, migraciones de la fauna, actividades que solo se pueden realizar en determinadas épocas del año). Es por esto que la economía de una zona no puede depender únicamente del turismo, no puede considerarlo c</w:t>
      </w:r>
      <w:r w:rsidR="00D57983">
        <w:rPr>
          <w:rFonts w:cs="Arial"/>
        </w:rPr>
        <w:t xml:space="preserve">omo la única fuente de ingresos </w:t>
      </w:r>
      <w:r w:rsidR="0084782B" w:rsidRPr="00DA1692">
        <w:rPr>
          <w:rFonts w:cs="Arial"/>
        </w:rPr>
        <w:t>(Cornide et al, 2008)</w:t>
      </w:r>
      <w:r w:rsidR="00D57983">
        <w:rPr>
          <w:rFonts w:cs="Arial"/>
        </w:rPr>
        <w:t>.</w:t>
      </w:r>
    </w:p>
    <w:p w14:paraId="4ABA25B7" w14:textId="28E990CE" w:rsidR="009C604B" w:rsidRPr="00DA1692" w:rsidRDefault="009C604B" w:rsidP="00CD7172">
      <w:pPr>
        <w:spacing w:after="120" w:line="360" w:lineRule="auto"/>
        <w:jc w:val="both"/>
        <w:rPr>
          <w:rFonts w:cs="Arial"/>
        </w:rPr>
      </w:pPr>
      <w:r w:rsidRPr="00DA1692">
        <w:rPr>
          <w:rFonts w:cs="Arial"/>
        </w:rPr>
        <w:t xml:space="preserve">2.2.3. </w:t>
      </w:r>
      <w:r w:rsidR="00DA1692" w:rsidRPr="00DA1692">
        <w:rPr>
          <w:rFonts w:cs="Arial"/>
        </w:rPr>
        <w:t>Sostenibilidad ambiental</w:t>
      </w:r>
    </w:p>
    <w:p w14:paraId="6588CAD7" w14:textId="681F44D3" w:rsidR="009C604B" w:rsidRPr="00DA1692" w:rsidRDefault="009C604B" w:rsidP="00E45A0C">
      <w:pPr>
        <w:spacing w:after="120" w:line="360" w:lineRule="auto"/>
        <w:ind w:firstLine="705"/>
        <w:jc w:val="both"/>
        <w:rPr>
          <w:rFonts w:cs="Arial"/>
        </w:rPr>
      </w:pPr>
      <w:r w:rsidRPr="00DA1692">
        <w:rPr>
          <w:rFonts w:cs="Arial"/>
        </w:rPr>
        <w:t>El ecoturismo, al ser su actividad principal la observación de la naturaleza, está propiciando la conservación y protección de especies y parajes en todo el mundo. Pero también, como toda actividad turística puede provocar impactos ambientales negativos. A pesar que los grupos de turistas sean pequeños y que su impacto ya sea menor, es preciso tratar de minimizarlos. Algunos de los impactos pueden ser: trastornos a la flora y fauna por la interacción con las personas, contaminación del agua, suelo y aire como consecuencia del transporte y los alojamientos, erosión del suelo, impacto visual y acústico, etc.</w:t>
      </w:r>
    </w:p>
    <w:p w14:paraId="44DE3ED8" w14:textId="1E03B51A" w:rsidR="00C14207" w:rsidRPr="00DA1692" w:rsidRDefault="007F41B6" w:rsidP="00CD7172">
      <w:r w:rsidRPr="00DA1692">
        <w:t>2.2.4</w:t>
      </w:r>
      <w:r w:rsidR="00C14207" w:rsidRPr="00DA1692">
        <w:t xml:space="preserve">. </w:t>
      </w:r>
      <w:r w:rsidR="00DA1692" w:rsidRPr="00DA1692">
        <w:t>Actores locales y ecoturismo</w:t>
      </w:r>
    </w:p>
    <w:p w14:paraId="1D1DC37B" w14:textId="28713A33" w:rsidR="00C14207" w:rsidRPr="00DA1692" w:rsidRDefault="00C14207" w:rsidP="00E45A0C">
      <w:pPr>
        <w:pStyle w:val="Prrafodelista1"/>
        <w:suppressAutoHyphens w:val="0"/>
        <w:spacing w:before="240" w:after="120" w:line="360" w:lineRule="auto"/>
        <w:ind w:left="0" w:firstLine="709"/>
        <w:jc w:val="both"/>
        <w:rPr>
          <w:rFonts w:ascii="Arial" w:hAnsi="Arial" w:cs="Arial"/>
          <w:bCs/>
          <w:szCs w:val="24"/>
        </w:rPr>
      </w:pPr>
      <w:r w:rsidRPr="00DA1692">
        <w:rPr>
          <w:rFonts w:ascii="Arial" w:hAnsi="Arial" w:cs="Arial"/>
          <w:bCs/>
          <w:szCs w:val="24"/>
        </w:rPr>
        <w:lastRenderedPageBreak/>
        <w:t>Para abordar el concepto acerca de los intervinientes en un proyecto ecoturístico, menciona</w:t>
      </w:r>
      <w:r w:rsidR="00E85343" w:rsidRPr="00DA1692">
        <w:rPr>
          <w:rFonts w:ascii="Arial" w:hAnsi="Arial" w:cs="Arial"/>
          <w:bCs/>
          <w:szCs w:val="24"/>
        </w:rPr>
        <w:t>n</w:t>
      </w:r>
      <w:r w:rsidRPr="00DA1692">
        <w:rPr>
          <w:rFonts w:ascii="Arial" w:hAnsi="Arial" w:cs="Arial"/>
          <w:bCs/>
          <w:szCs w:val="24"/>
        </w:rPr>
        <w:t xml:space="preserve"> Mensah y Ernest (2013) que la participación de la comunidad, el cual es un enfoque de abajo hacia arriba por el cual las comunidades están activamente involucradas en proyectos para resolver sus propios problemas, ha sido promovida por varias partes interesadas como un potente orientación para el desarrollo del ecoturismo ya que garantiza una mayor conservación de recursos naturales y culturales, y mejora su bienestar socioeconómico. Aunque muchos proyectos de ecoturismo se han desarrollado en o cerca de áreas protegidas tales como reservas forestales, a veces estos proyectos excluyen a las comunidades locales que dependen de los recursos naturales en esas áreas. </w:t>
      </w:r>
    </w:p>
    <w:p w14:paraId="19E10573" w14:textId="400BA56D" w:rsidR="00C14207" w:rsidRPr="00DA1692" w:rsidRDefault="00C14207" w:rsidP="00CD7172">
      <w:bookmarkStart w:id="27" w:name="_Toc437420085"/>
      <w:bookmarkStart w:id="28" w:name="_Toc481994834"/>
      <w:r w:rsidRPr="00DA1692">
        <w:t>2.3.</w:t>
      </w:r>
      <w:r w:rsidR="00DA1692" w:rsidRPr="00DA1692">
        <w:t xml:space="preserve"> Desarrollo sostenible</w:t>
      </w:r>
      <w:bookmarkEnd w:id="27"/>
      <w:bookmarkEnd w:id="28"/>
    </w:p>
    <w:p w14:paraId="689AD65B" w14:textId="1ABFC914" w:rsidR="00C14207" w:rsidRPr="00DA1692" w:rsidRDefault="00986799" w:rsidP="00E45A0C">
      <w:pPr>
        <w:suppressAutoHyphens/>
        <w:spacing w:after="120" w:line="360" w:lineRule="auto"/>
        <w:ind w:right="119" w:firstLine="709"/>
        <w:contextualSpacing/>
        <w:jc w:val="both"/>
        <w:rPr>
          <w:rFonts w:eastAsia="Calibri" w:cs="Arial"/>
          <w:kern w:val="1"/>
          <w:szCs w:val="24"/>
        </w:rPr>
      </w:pPr>
      <w:r w:rsidRPr="00DA1692">
        <w:rPr>
          <w:rFonts w:eastAsia="Calibri" w:cs="Arial"/>
          <w:kern w:val="1"/>
          <w:szCs w:val="24"/>
        </w:rPr>
        <w:t>Menciona</w:t>
      </w:r>
      <w:r w:rsidR="00B61F86">
        <w:rPr>
          <w:rFonts w:eastAsia="Calibri" w:cs="Arial"/>
          <w:kern w:val="1"/>
          <w:szCs w:val="24"/>
        </w:rPr>
        <w:t xml:space="preserve"> Emas </w:t>
      </w:r>
      <w:r w:rsidR="00C14207" w:rsidRPr="00DA1692">
        <w:rPr>
          <w:rFonts w:eastAsia="Calibri" w:cs="Arial"/>
          <w:kern w:val="1"/>
          <w:szCs w:val="24"/>
        </w:rPr>
        <w:t xml:space="preserve">(2015), </w:t>
      </w:r>
      <w:r w:rsidR="00E85343" w:rsidRPr="00DA1692">
        <w:rPr>
          <w:rFonts w:eastAsia="Calibri" w:cs="Arial"/>
          <w:kern w:val="1"/>
          <w:szCs w:val="24"/>
        </w:rPr>
        <w:t>explica que</w:t>
      </w:r>
      <w:r w:rsidR="00C14207" w:rsidRPr="00DA1692">
        <w:rPr>
          <w:rFonts w:eastAsia="Calibri" w:cs="Arial"/>
          <w:kern w:val="1"/>
          <w:szCs w:val="24"/>
        </w:rPr>
        <w:t xml:space="preserve"> abundan muchas definiciones, la definición más frecuentemente usada de desarrollo sostenible es la propuesta por la Comisión Brundtland. Esta definición amplia, no limita el alcance de la sostenibilidad. Sin embargo, la explicación tiene que ver con la importancia de la equidad intergeneracional. Este concepto de conservación de recursos para las generaciones futuras es una de las características principales que distinguen la política de desarrollo sostenible de la política ambiental tradicional, que también intenta internalizar las externalidades de la degradación ambiental. El objetivo general del desarrollo sostenible es la estabilidad a largo plazo de la economía y el medio ambiente; esto sólo es posible mediante la integración y el reconocimiento de las preocupaciones económicas, ambientales y sociales durante todo el proceso de toma de decisiones. En la aplicación de esta definición de desarrollo sostenible, una cuestión se refiere a la sustituibilidad del capital. Hay varios tipos de capital: social, natural y artificial. La definición de desarrollo sostenible débil explica sólo el nivel agregado de las materias de capital: el capital artificial o manufacturado es una alternativa adecuada al capital natural. Por otra parte, la sostenibilidad fuerte reconoce las características únicas de los recursos naturales que no pueden ser reemplazados por el capital manufacturado. La mayoría de los ecologistas y ambientalistas son defensores de la fuerte definición de sostenibilidad.</w:t>
      </w:r>
    </w:p>
    <w:p w14:paraId="41802AC0" w14:textId="79310F8A" w:rsidR="0012486F" w:rsidRPr="00DA1692" w:rsidRDefault="00C14207" w:rsidP="0012486F">
      <w:pPr>
        <w:suppressAutoHyphens/>
        <w:spacing w:after="120" w:line="360" w:lineRule="auto"/>
        <w:ind w:right="119" w:firstLine="709"/>
        <w:jc w:val="both"/>
        <w:rPr>
          <w:rFonts w:eastAsia="Calibri" w:cs="Arial"/>
          <w:kern w:val="1"/>
          <w:szCs w:val="24"/>
        </w:rPr>
      </w:pPr>
      <w:r w:rsidRPr="00DA1692">
        <w:rPr>
          <w:rFonts w:eastAsia="Calibri" w:cs="Arial"/>
          <w:kern w:val="1"/>
          <w:szCs w:val="24"/>
        </w:rPr>
        <w:t xml:space="preserve">Según </w:t>
      </w:r>
      <w:r w:rsidRPr="00DA1692">
        <w:rPr>
          <w:rFonts w:eastAsia="Calibri" w:cs="Arial"/>
          <w:i/>
          <w:kern w:val="1"/>
          <w:szCs w:val="24"/>
        </w:rPr>
        <w:t>The Chartered Institution of Water and Environmental Management–CIWEN</w:t>
      </w:r>
      <w:r w:rsidRPr="00DA1692">
        <w:rPr>
          <w:rFonts w:eastAsia="Calibri" w:cs="Arial"/>
          <w:kern w:val="1"/>
          <w:szCs w:val="24"/>
        </w:rPr>
        <w:t xml:space="preserve"> (2012) sostiene que la integración de las preocupaciones sobre el medio ambiente y el desarrollo, y una mayor atención a ellas conducirá a la satisfacción de </w:t>
      </w:r>
      <w:r w:rsidRPr="00DA1692">
        <w:rPr>
          <w:rFonts w:eastAsia="Calibri" w:cs="Arial"/>
          <w:kern w:val="1"/>
          <w:szCs w:val="24"/>
        </w:rPr>
        <w:lastRenderedPageBreak/>
        <w:t xml:space="preserve">las necesidades básicas; a mejorar los niveles de vida de todos, a mejorar los ecosistemas protegidos y gestionados y a un futuro más seguro y próspero. Partiendo de esto, la definición de desarrollo </w:t>
      </w:r>
      <w:r w:rsidR="00BD2654" w:rsidRPr="00DA1692">
        <w:rPr>
          <w:rFonts w:eastAsia="Calibri" w:cs="Arial"/>
          <w:kern w:val="1"/>
          <w:szCs w:val="24"/>
        </w:rPr>
        <w:t>sostenible es</w:t>
      </w:r>
      <w:r w:rsidRPr="00DA1692">
        <w:rPr>
          <w:rFonts w:eastAsia="Calibri" w:cs="Arial"/>
          <w:kern w:val="1"/>
          <w:szCs w:val="24"/>
        </w:rPr>
        <w:t xml:space="preserve"> un desarrollo que satisface las necesidades del presente sin comprometer la capacidad de las generaciones futuras para satisfacer sus propias necesidades. El desarrollo sostenible se evalúa normalmente con referencia a sus tres pilares: el crecimiento económico, el desarrollo humano (social) y la protección del medio ambiente, a nivel local, nacional, regional o mundial. La consideración adecuada de los tres pilares es vital para lograr la sostenibilidad. La simplicidad de este enfoque y la definición es una de las razones por las que ha resistido la prueba del tiempo.</w:t>
      </w:r>
    </w:p>
    <w:p w14:paraId="5A11B7D1" w14:textId="38B7B54D" w:rsidR="00C92CA2" w:rsidRPr="00DA1692" w:rsidRDefault="00C14207" w:rsidP="00F1294A">
      <w:pPr>
        <w:suppressAutoHyphens/>
        <w:spacing w:after="120" w:line="360" w:lineRule="auto"/>
        <w:ind w:right="119" w:firstLine="709"/>
        <w:jc w:val="both"/>
        <w:rPr>
          <w:rFonts w:eastAsia="Calibri" w:cs="Arial"/>
          <w:kern w:val="1"/>
          <w:szCs w:val="24"/>
        </w:rPr>
      </w:pPr>
      <w:r w:rsidRPr="00DA1692">
        <w:rPr>
          <w:rFonts w:eastAsia="Calibri" w:cs="Arial"/>
          <w:kern w:val="1"/>
          <w:szCs w:val="24"/>
        </w:rPr>
        <w:t xml:space="preserve">Tal como lo expresa el Ministerio de Ambiente–MINAM (2014), en base al informe de la Comisión Brundtland en 1987, que el desarrollo sostenible “es aquel que satisface las necesidades actuales de las personas sin comprometer la capacidad de las generaciones futuras para satisfacer las suyas” (p.3). </w:t>
      </w:r>
      <w:r w:rsidR="00DA1692" w:rsidRPr="00DA1692">
        <w:rPr>
          <w:rFonts w:eastAsia="Calibri" w:cs="Arial"/>
          <w:kern w:val="1"/>
          <w:szCs w:val="24"/>
        </w:rPr>
        <w:t>Asimismo,</w:t>
      </w:r>
      <w:r w:rsidRPr="00DA1692">
        <w:rPr>
          <w:rFonts w:eastAsia="Calibri" w:cs="Arial"/>
          <w:kern w:val="1"/>
          <w:szCs w:val="24"/>
        </w:rPr>
        <w:t xml:space="preserve"> sostiene </w:t>
      </w:r>
      <w:r w:rsidR="00DA1692" w:rsidRPr="00DA1692">
        <w:rPr>
          <w:rFonts w:eastAsia="Calibri" w:cs="Arial"/>
          <w:kern w:val="1"/>
          <w:szCs w:val="24"/>
        </w:rPr>
        <w:t>que,</w:t>
      </w:r>
      <w:r w:rsidRPr="00DA1692">
        <w:rPr>
          <w:rFonts w:eastAsia="Calibri" w:cs="Arial"/>
          <w:kern w:val="1"/>
          <w:szCs w:val="24"/>
        </w:rPr>
        <w:t xml:space="preserve"> para combatir la pobreza, en un marco de racionalidad en el uso de los recursos, también de las exigencias de gestión racional de los recursos naturales, buscando equilibrar las perspectivas sociales y económicas con las medioambientales, inclusive la introducción de un factor de complejidad al incluir los intereses de generaciones futuras y la problemática ecológica. Al actuar y ejecutar acciones para el desarrollo local, regional y nacional se tienen los siguientes principios:</w:t>
      </w:r>
    </w:p>
    <w:p w14:paraId="15E930B0" w14:textId="77777777" w:rsidR="00C14207" w:rsidRPr="00DA1692" w:rsidRDefault="00C14207" w:rsidP="000D7F51">
      <w:pPr>
        <w:pStyle w:val="Prrafodelista"/>
        <w:numPr>
          <w:ilvl w:val="0"/>
          <w:numId w:val="5"/>
        </w:numPr>
        <w:suppressAutoHyphens/>
        <w:spacing w:line="360" w:lineRule="auto"/>
        <w:ind w:right="119"/>
        <w:jc w:val="both"/>
        <w:rPr>
          <w:rFonts w:ascii="Arial" w:eastAsia="Calibri" w:hAnsi="Arial" w:cs="Arial"/>
          <w:kern w:val="1"/>
        </w:rPr>
      </w:pPr>
      <w:r w:rsidRPr="00DA1692">
        <w:rPr>
          <w:rFonts w:ascii="Arial" w:eastAsia="Calibri" w:hAnsi="Arial" w:cs="Arial"/>
          <w:kern w:val="1"/>
        </w:rPr>
        <w:t>Respetar, consolidad y mantener los procesos naturales; no distorsionando ni interferir negativamente con ellos.</w:t>
      </w:r>
    </w:p>
    <w:p w14:paraId="2DFD98B2" w14:textId="77777777" w:rsidR="00C14207" w:rsidRPr="00DA1692" w:rsidRDefault="00C14207" w:rsidP="000D7F51">
      <w:pPr>
        <w:pStyle w:val="Prrafodelista"/>
        <w:numPr>
          <w:ilvl w:val="0"/>
          <w:numId w:val="5"/>
        </w:numPr>
        <w:suppressAutoHyphens/>
        <w:spacing w:line="360" w:lineRule="auto"/>
        <w:ind w:right="119"/>
        <w:jc w:val="both"/>
        <w:rPr>
          <w:rFonts w:ascii="Arial" w:eastAsia="Calibri" w:hAnsi="Arial" w:cs="Arial"/>
          <w:kern w:val="1"/>
        </w:rPr>
      </w:pPr>
      <w:r w:rsidRPr="00DA1692">
        <w:rPr>
          <w:rFonts w:ascii="Arial" w:eastAsia="Calibri" w:hAnsi="Arial" w:cs="Arial"/>
          <w:kern w:val="1"/>
        </w:rPr>
        <w:t>Preservar la biodiversidad, no disminuirla.</w:t>
      </w:r>
    </w:p>
    <w:p w14:paraId="6CF4E735" w14:textId="5C7AF38A" w:rsidR="0012486F" w:rsidRDefault="00BB342E" w:rsidP="000D7F51">
      <w:pPr>
        <w:pStyle w:val="Prrafodelista"/>
        <w:numPr>
          <w:ilvl w:val="0"/>
          <w:numId w:val="5"/>
        </w:numPr>
        <w:suppressAutoHyphens/>
        <w:spacing w:line="360" w:lineRule="auto"/>
        <w:ind w:right="119"/>
        <w:jc w:val="both"/>
        <w:rPr>
          <w:rFonts w:ascii="Arial" w:eastAsia="Calibri" w:hAnsi="Arial" w:cs="Arial"/>
          <w:kern w:val="1"/>
        </w:rPr>
      </w:pPr>
      <w:r w:rsidRPr="00DA1692">
        <w:rPr>
          <w:rFonts w:eastAsia="Calibri" w:cs="Arial"/>
          <w:noProof/>
          <w:kern w:val="1"/>
          <w:lang w:val="en-US" w:eastAsia="en-US"/>
        </w:rPr>
        <mc:AlternateContent>
          <mc:Choice Requires="wpg">
            <w:drawing>
              <wp:anchor distT="0" distB="0" distL="114300" distR="114300" simplePos="0" relativeHeight="251662848" behindDoc="0" locked="0" layoutInCell="1" allowOverlap="1" wp14:anchorId="1F68C066" wp14:editId="15FEB43A">
                <wp:simplePos x="0" y="0"/>
                <wp:positionH relativeFrom="margin">
                  <wp:align>center</wp:align>
                </wp:positionH>
                <wp:positionV relativeFrom="paragraph">
                  <wp:posOffset>277936</wp:posOffset>
                </wp:positionV>
                <wp:extent cx="4457700" cy="2924175"/>
                <wp:effectExtent l="19050" t="0" r="38100" b="66675"/>
                <wp:wrapNone/>
                <wp:docPr id="82" name="Grupo 82"/>
                <wp:cNvGraphicFramePr/>
                <a:graphic xmlns:a="http://schemas.openxmlformats.org/drawingml/2006/main">
                  <a:graphicData uri="http://schemas.microsoft.com/office/word/2010/wordprocessingGroup">
                    <wpg:wgp>
                      <wpg:cNvGrpSpPr/>
                      <wpg:grpSpPr>
                        <a:xfrm>
                          <a:off x="0" y="0"/>
                          <a:ext cx="4457700" cy="2924175"/>
                          <a:chOff x="0" y="0"/>
                          <a:chExt cx="4210050" cy="2905125"/>
                        </a:xfrm>
                      </wpg:grpSpPr>
                      <wps:wsp>
                        <wps:cNvPr id="7" name="Cubo 7"/>
                        <wps:cNvSpPr/>
                        <wps:spPr>
                          <a:xfrm>
                            <a:off x="104775" y="1066800"/>
                            <a:ext cx="619125" cy="1762125"/>
                          </a:xfrm>
                          <a:prstGeom prst="cube">
                            <a:avLst/>
                          </a:prstGeom>
                          <a:ln w="12700"/>
                        </wps:spPr>
                        <wps:style>
                          <a:lnRef idx="2">
                            <a:schemeClr val="dk1"/>
                          </a:lnRef>
                          <a:fillRef idx="1">
                            <a:schemeClr val="lt1"/>
                          </a:fillRef>
                          <a:effectRef idx="0">
                            <a:schemeClr val="dk1"/>
                          </a:effectRef>
                          <a:fontRef idx="minor">
                            <a:schemeClr val="dk1"/>
                          </a:fontRef>
                        </wps:style>
                        <wps:txbx>
                          <w:txbxContent>
                            <w:p w14:paraId="44921E66" w14:textId="111D788F" w:rsidR="00A14D06" w:rsidRDefault="00A14D06" w:rsidP="00C14207">
                              <w:pPr>
                                <w:jc w:val="center"/>
                              </w:pPr>
                              <w:r>
                                <w:t>NATU</w:t>
                              </w:r>
                              <w:r>
                                <w:tab/>
                                <w:t>RALEZA</w:t>
                              </w:r>
                            </w:p>
                          </w:txbxContent>
                        </wps:txbx>
                        <wps:bodyPr rot="0" spcFirstLastPara="0" vertOverflow="overflow" horzOverflow="overflow" vert="vert270" wrap="square" lIns="91440" tIns="45720" rIns="91440" bIns="45720" numCol="1" spcCol="0" rtlCol="0" fromWordArt="0" anchor="ctr" anchorCtr="0" forceAA="0" compatLnSpc="1">
                          <a:prstTxWarp prst="textNoShape">
                            <a:avLst/>
                          </a:prstTxWarp>
                          <a:noAutofit/>
                        </wps:bodyPr>
                      </wps:wsp>
                      <wps:wsp>
                        <wps:cNvPr id="8" name="Cubo 8"/>
                        <wps:cNvSpPr/>
                        <wps:spPr>
                          <a:xfrm>
                            <a:off x="1638300" y="609600"/>
                            <a:ext cx="647700" cy="1762125"/>
                          </a:xfrm>
                          <a:prstGeom prst="cube">
                            <a:avLst/>
                          </a:prstGeom>
                          <a:ln w="12700"/>
                        </wps:spPr>
                        <wps:style>
                          <a:lnRef idx="2">
                            <a:schemeClr val="dk1"/>
                          </a:lnRef>
                          <a:fillRef idx="1">
                            <a:schemeClr val="lt1"/>
                          </a:fillRef>
                          <a:effectRef idx="0">
                            <a:schemeClr val="dk1"/>
                          </a:effectRef>
                          <a:fontRef idx="minor">
                            <a:schemeClr val="dk1"/>
                          </a:fontRef>
                        </wps:style>
                        <wps:txbx>
                          <w:txbxContent>
                            <w:p w14:paraId="305D2747" w14:textId="77777777" w:rsidR="00A14D06" w:rsidRDefault="00A14D06" w:rsidP="00C14207">
                              <w:pPr>
                                <w:jc w:val="center"/>
                              </w:pPr>
                              <w:r>
                                <w:t>ECONOMÍA</w:t>
                              </w:r>
                            </w:p>
                          </w:txbxContent>
                        </wps:txbx>
                        <wps:bodyPr rot="0" spcFirstLastPara="0" vertOverflow="overflow" horzOverflow="overflow" vert="vert270" wrap="square" lIns="91440" tIns="45720" rIns="91440" bIns="45720" numCol="1" spcCol="0" rtlCol="0" fromWordArt="0" anchor="ctr" anchorCtr="0" forceAA="0" compatLnSpc="1">
                          <a:prstTxWarp prst="textNoShape">
                            <a:avLst/>
                          </a:prstTxWarp>
                          <a:noAutofit/>
                        </wps:bodyPr>
                      </wps:wsp>
                      <wps:wsp>
                        <wps:cNvPr id="9" name="Cubo 9"/>
                        <wps:cNvSpPr/>
                        <wps:spPr>
                          <a:xfrm>
                            <a:off x="3181350" y="1143000"/>
                            <a:ext cx="619125" cy="1762125"/>
                          </a:xfrm>
                          <a:prstGeom prst="cube">
                            <a:avLst/>
                          </a:prstGeom>
                          <a:ln w="12700"/>
                        </wps:spPr>
                        <wps:style>
                          <a:lnRef idx="2">
                            <a:schemeClr val="dk1"/>
                          </a:lnRef>
                          <a:fillRef idx="1">
                            <a:schemeClr val="lt1"/>
                          </a:fillRef>
                          <a:effectRef idx="0">
                            <a:schemeClr val="dk1"/>
                          </a:effectRef>
                          <a:fontRef idx="minor">
                            <a:schemeClr val="dk1"/>
                          </a:fontRef>
                        </wps:style>
                        <wps:txbx>
                          <w:txbxContent>
                            <w:p w14:paraId="3ACFEF95" w14:textId="77777777" w:rsidR="00A14D06" w:rsidRDefault="00A14D06" w:rsidP="00C14207">
                              <w:pPr>
                                <w:jc w:val="center"/>
                              </w:pPr>
                              <w:r>
                                <w:t>SOCIEDAD</w:t>
                              </w:r>
                            </w:p>
                          </w:txbxContent>
                        </wps:txbx>
                        <wps:bodyPr rot="0" spcFirstLastPara="0" vertOverflow="overflow" horzOverflow="overflow" vert="vert270" wrap="square" lIns="91440" tIns="45720" rIns="91440" bIns="45720" numCol="1" spcCol="0" rtlCol="0" fromWordArt="0" anchor="ctr" anchorCtr="0" forceAA="0" compatLnSpc="1">
                          <a:prstTxWarp prst="textNoShape">
                            <a:avLst/>
                          </a:prstTxWarp>
                          <a:noAutofit/>
                        </wps:bodyPr>
                      </wps:wsp>
                      <wps:wsp>
                        <wps:cNvPr id="10" name="Conector recto de flecha 10"/>
                        <wps:cNvCnPr/>
                        <wps:spPr>
                          <a:xfrm flipH="1">
                            <a:off x="666750" y="762000"/>
                            <a:ext cx="1104900" cy="2038350"/>
                          </a:xfrm>
                          <a:prstGeom prst="straightConnector1">
                            <a:avLst/>
                          </a:prstGeom>
                          <a:ln w="12700">
                            <a:headEnd type="triangle"/>
                            <a:tailEnd type="triangle"/>
                          </a:ln>
                        </wps:spPr>
                        <wps:style>
                          <a:lnRef idx="1">
                            <a:schemeClr val="dk1"/>
                          </a:lnRef>
                          <a:fillRef idx="0">
                            <a:schemeClr val="dk1"/>
                          </a:fillRef>
                          <a:effectRef idx="0">
                            <a:schemeClr val="dk1"/>
                          </a:effectRef>
                          <a:fontRef idx="minor">
                            <a:schemeClr val="tx1"/>
                          </a:fontRef>
                        </wps:style>
                        <wps:bodyPr/>
                      </wps:wsp>
                      <wps:wsp>
                        <wps:cNvPr id="11" name="Conector recto de flecha 11"/>
                        <wps:cNvCnPr/>
                        <wps:spPr>
                          <a:xfrm flipH="1" flipV="1">
                            <a:off x="609600" y="1400175"/>
                            <a:ext cx="1143000" cy="914400"/>
                          </a:xfrm>
                          <a:prstGeom prst="straightConnector1">
                            <a:avLst/>
                          </a:prstGeom>
                          <a:ln w="12700">
                            <a:headEnd type="triangle"/>
                            <a:tailEnd type="triangle"/>
                          </a:ln>
                        </wps:spPr>
                        <wps:style>
                          <a:lnRef idx="1">
                            <a:schemeClr val="dk1"/>
                          </a:lnRef>
                          <a:fillRef idx="0">
                            <a:schemeClr val="dk1"/>
                          </a:fillRef>
                          <a:effectRef idx="0">
                            <a:schemeClr val="dk1"/>
                          </a:effectRef>
                          <a:fontRef idx="minor">
                            <a:schemeClr val="tx1"/>
                          </a:fontRef>
                        </wps:style>
                        <wps:bodyPr/>
                      </wps:wsp>
                      <wps:wsp>
                        <wps:cNvPr id="36" name="Conector recto de flecha 36"/>
                        <wps:cNvCnPr/>
                        <wps:spPr>
                          <a:xfrm flipV="1">
                            <a:off x="2190750" y="1400175"/>
                            <a:ext cx="1095375" cy="876300"/>
                          </a:xfrm>
                          <a:prstGeom prst="straightConnector1">
                            <a:avLst/>
                          </a:prstGeom>
                          <a:ln w="12700">
                            <a:headEnd type="triangle"/>
                            <a:tailEnd type="triangle"/>
                          </a:ln>
                        </wps:spPr>
                        <wps:style>
                          <a:lnRef idx="1">
                            <a:schemeClr val="dk1"/>
                          </a:lnRef>
                          <a:fillRef idx="0">
                            <a:schemeClr val="dk1"/>
                          </a:fillRef>
                          <a:effectRef idx="0">
                            <a:schemeClr val="dk1"/>
                          </a:effectRef>
                          <a:fontRef idx="minor">
                            <a:schemeClr val="tx1"/>
                          </a:fontRef>
                        </wps:style>
                        <wps:bodyPr/>
                      </wps:wsp>
                      <wps:wsp>
                        <wps:cNvPr id="37" name="Conector recto de flecha 37"/>
                        <wps:cNvCnPr/>
                        <wps:spPr>
                          <a:xfrm>
                            <a:off x="666750" y="1352550"/>
                            <a:ext cx="2581275" cy="1400175"/>
                          </a:xfrm>
                          <a:prstGeom prst="straightConnector1">
                            <a:avLst/>
                          </a:prstGeom>
                          <a:ln w="12700">
                            <a:headEnd type="triangle"/>
                            <a:tailEnd type="triangle"/>
                          </a:ln>
                        </wps:spPr>
                        <wps:style>
                          <a:lnRef idx="1">
                            <a:schemeClr val="dk1"/>
                          </a:lnRef>
                          <a:fillRef idx="0">
                            <a:schemeClr val="dk1"/>
                          </a:fillRef>
                          <a:effectRef idx="0">
                            <a:schemeClr val="dk1"/>
                          </a:effectRef>
                          <a:fontRef idx="minor">
                            <a:schemeClr val="tx1"/>
                          </a:fontRef>
                        </wps:style>
                        <wps:bodyPr/>
                      </wps:wsp>
                      <wps:wsp>
                        <wps:cNvPr id="38" name="Conector recto de flecha 38"/>
                        <wps:cNvCnPr/>
                        <wps:spPr>
                          <a:xfrm flipV="1">
                            <a:off x="619125" y="1247775"/>
                            <a:ext cx="2809875" cy="1628775"/>
                          </a:xfrm>
                          <a:prstGeom prst="straightConnector1">
                            <a:avLst/>
                          </a:prstGeom>
                          <a:ln w="12700">
                            <a:headEnd type="triangle"/>
                            <a:tailEnd type="triangle"/>
                          </a:ln>
                        </wps:spPr>
                        <wps:style>
                          <a:lnRef idx="1">
                            <a:schemeClr val="dk1"/>
                          </a:lnRef>
                          <a:fillRef idx="0">
                            <a:schemeClr val="dk1"/>
                          </a:fillRef>
                          <a:effectRef idx="0">
                            <a:schemeClr val="dk1"/>
                          </a:effectRef>
                          <a:fontRef idx="minor">
                            <a:schemeClr val="tx1"/>
                          </a:fontRef>
                        </wps:style>
                        <wps:bodyPr/>
                      </wps:wsp>
                      <wps:wsp>
                        <wps:cNvPr id="53" name="Paralelogramo 53"/>
                        <wps:cNvSpPr/>
                        <wps:spPr>
                          <a:xfrm>
                            <a:off x="0" y="0"/>
                            <a:ext cx="4210050" cy="333375"/>
                          </a:xfrm>
                          <a:prstGeom prst="parallelogram">
                            <a:avLst>
                              <a:gd name="adj" fmla="val 90714"/>
                            </a:avLst>
                          </a:prstGeom>
                          <a:ln w="12700"/>
                        </wps:spPr>
                        <wps:style>
                          <a:lnRef idx="2">
                            <a:schemeClr val="dk1"/>
                          </a:lnRef>
                          <a:fillRef idx="1">
                            <a:schemeClr val="lt1"/>
                          </a:fillRef>
                          <a:effectRef idx="0">
                            <a:schemeClr val="dk1"/>
                          </a:effectRef>
                          <a:fontRef idx="minor">
                            <a:schemeClr val="dk1"/>
                          </a:fontRef>
                        </wps:style>
                        <wps:txbx>
                          <w:txbxContent>
                            <w:p w14:paraId="51910D72" w14:textId="77777777" w:rsidR="00A14D06" w:rsidRDefault="00A14D06" w:rsidP="00C14207">
                              <w:pPr>
                                <w:jc w:val="center"/>
                              </w:pPr>
                              <w:r>
                                <w:t>DESARROLLO SOSTENIBLE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cx1="http://schemas.microsoft.com/office/drawing/2015/9/8/chartex">
            <w:pict>
              <v:group w14:anchorId="1F68C066" id="Grupo 82" o:spid="_x0000_s1032" style="position:absolute;left:0;text-align:left;margin-left:0;margin-top:21.9pt;width:351pt;height:230.25pt;z-index:251662848;mso-position-horizontal:center;mso-position-horizontal-relative:margin;mso-width-relative:margin;mso-height-relative:margin" coordsize="42100,290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">
                <v:shapetype id="_x0000_t16" coordsize="21600,21600" o:spt="16" adj="5400" path="m@0,l0@0,,21600@1,21600,21600@2,21600,xem0@0nfl@1@0,21600,em@1@0nfl@1,21600e">
                  <v:stroke joinstyle="miter"/>
                  <v:formulas>
                    <v:f eqn="val #0"/>
                    <v:f eqn="sum width 0 #0"/>
                    <v:f eqn="sum height 0 #0"/>
                    <v:f eqn="mid height #0"/>
                    <v:f eqn="prod @1 1 2"/>
                    <v:f eqn="prod @2 1 2"/>
                    <v:f eqn="mid width #0"/>
                  </v:formulas>
                  <v:path o:extrusionok="f" gradientshapeok="t" limo="10800,10800" o:connecttype="custom" o:connectlocs="@6,0;@4,@0;0,@3;@4,21600;@1,@3;21600,@5" o:connectangles="270,270,180,90,0,0" textboxrect="0,@0,@1,21600"/>
                  <v:handles>
                    <v:h position="topLeft,#0" switch="" yrange="0,21600"/>
                  </v:handles>
                  <o:complex v:ext="view"/>
                </v:shapetype>
                <v:shape id="Cubo 7" o:spid="_x0000_s1033" type="#_x0000_t16" style="position:absolute;left:1047;top:10668;width:6192;height:176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" fillcolor="white [3201]" strokecolor="black [3200]" strokeweight="1pt">
                  <v:textbox style="layout-flow:vertical;mso-layout-flow-alt:bottom-to-top">
                    <w:txbxContent>
                      <w:p w14:paraId="44921E66" w14:textId="111D788F" w:rsidR="00A14D06" w:rsidRDefault="00A14D06" w:rsidP="00C14207">
                        <w:pPr>
                          <w:jc w:val="center"/>
                        </w:pPr>
                        <w:r>
                          <w:t>NATU</w:t>
                        </w:r>
                        <w:r>
                          <w:tab/>
                          <w:t>RALEZA</w:t>
                        </w:r>
                      </w:p>
                    </w:txbxContent>
                  </v:textbox>
                </v:shape>
                <v:shape id="Cubo 8" o:spid="_x0000_s1034" type="#_x0000_t16" style="position:absolute;left:16383;top:6096;width:6477;height:176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" fillcolor="white [3201]" strokecolor="black [3200]" strokeweight="1pt">
                  <v:textbox style="layout-flow:vertical;mso-layout-flow-alt:bottom-to-top">
                    <w:txbxContent>
                      <w:p w14:paraId="305D2747" w14:textId="77777777" w:rsidR="00A14D06" w:rsidRDefault="00A14D06" w:rsidP="00C14207">
                        <w:pPr>
                          <w:jc w:val="center"/>
                        </w:pPr>
                        <w:r>
                          <w:t>ECONOMÍA</w:t>
                        </w:r>
                      </w:p>
                    </w:txbxContent>
                  </v:textbox>
                </v:shape>
                <v:shape id="Cubo 9" o:spid="_x0000_s1035" type="#_x0000_t16" style="position:absolute;left:31813;top:11430;width:6191;height:176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" fillcolor="white [3201]" strokecolor="black [3200]" strokeweight="1pt">
                  <v:textbox style="layout-flow:vertical;mso-layout-flow-alt:bottom-to-top">
                    <w:txbxContent>
                      <w:p w14:paraId="3ACFEF95" w14:textId="77777777" w:rsidR="00A14D06" w:rsidRDefault="00A14D06" w:rsidP="00C14207">
                        <w:pPr>
                          <w:jc w:val="center"/>
                        </w:pPr>
                        <w:r>
                          <w:t>SOCIEDAD</w:t>
                        </w:r>
                      </w:p>
                    </w:txbxContent>
                  </v:textbox>
                </v:shape>
                <v:shapetype id="_x0000_t32" coordsize="21600,21600" o:spt="32" o:oned="t" path="m,l21600,21600e" filled="f">
                  <v:path arrowok="t" fillok="f" o:connecttype="none"/>
                  <o:lock v:ext="edit" shapetype="t"/>
                </v:shapetype>
                <v:shape id="Conector recto de flecha 10" o:spid="_x0000_s1036" type="#_x0000_t32" style="position:absolute;left:6667;top:7620;width:11049;height:20383;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" strokecolor="black [3200]" strokeweight="1pt">
                  <v:stroke startarrow="block" endarrow="block" joinstyle="miter"/>
                </v:shape>
                <v:shape id="Conector recto de flecha 11" o:spid="_x0000_s1037" type="#_x0000_t32" style="position:absolute;left:6096;top:14001;width:11430;height:9144;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" strokecolor="black [3200]" strokeweight="1pt">
                  <v:stroke startarrow="block" endarrow="block" joinstyle="miter"/>
                </v:shape>
                <v:shape id="Conector recto de flecha 36" o:spid="_x0000_s1038" type="#_x0000_t32" style="position:absolute;left:21907;top:14001;width:10954;height:8763;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" strokecolor="black [3200]" strokeweight="1pt">
                  <v:stroke startarrow="block" endarrow="block" joinstyle="miter"/>
                </v:shape>
                <v:shape id="Conector recto de flecha 37" o:spid="_x0000_s1039" type="#_x0000_t32" style="position:absolute;left:6667;top:13525;width:25813;height:1400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" strokecolor="black [3200]" strokeweight="1pt">
                  <v:stroke startarrow="block" endarrow="block" joinstyle="miter"/>
                </v:shape>
                <v:shape id="Conector recto de flecha 38" o:spid="_x0000_s1040" type="#_x0000_t32" style="position:absolute;left:6191;top:12477;width:28099;height:16288;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" strokecolor="black [3200]" strokeweight="1pt">
                  <v:stroke startarrow="block" endarrow="block" joinstyle="miter"/>
                </v:shape>
                <v:shapetype id="_x0000_t7" coordsize="21600,21600" o:spt="7" adj="5400" path="m@0,l,21600@1,21600,21600,xe">
                  <v:stroke joinstyle="miter"/>
                  <v:formulas>
                    <v:f eqn="val #0"/>
                    <v:f eqn="sum width 0 #0"/>
                    <v:f eqn="prod #0 1 2"/>
                    <v:f eqn="sum width 0 @2"/>
                    <v:f eqn="mid #0 width"/>
                    <v:f eqn="mid @1 0"/>
                    <v:f eqn="prod height width #0"/>
                    <v:f eqn="prod @6 1 2"/>
                    <v:f eqn="sum height 0 @7"/>
                    <v:f eqn="prod width 1 2"/>
                    <v:f eqn="sum #0 0 @9"/>
                    <v:f eqn="if @10 @8 0"/>
                    <v:f eqn="if @10 @7 height"/>
                  </v:formulas>
                  <v:path gradientshapeok="t" o:connecttype="custom" o:connectlocs="@4,0;10800,@11;@3,10800;@5,21600;10800,@12;@2,10800" textboxrect="1800,1800,19800,19800;8100,8100,13500,13500;10800,10800,10800,10800"/>
                  <v:handles>
                    <v:h position="#0,topLeft" xrange="0,21600"/>
                  </v:handles>
                </v:shapetype>
                <v:shape id="Paralelogramo 53" o:spid="_x0000_s1041" type="#_x0000_t7" style="position:absolute;width:42100;height:333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" adj="1552" fillcolor="white [3201]" strokecolor="black [3200]" strokeweight="1pt">
                  <v:textbox>
                    <w:txbxContent>
                      <w:p w14:paraId="51910D72" w14:textId="77777777" w:rsidR="00A14D06" w:rsidRDefault="00A14D06" w:rsidP="00C14207">
                        <w:pPr>
                          <w:jc w:val="center"/>
                        </w:pPr>
                        <w:r>
                          <w:t>DESARROLLO SOSTENIBLE</w:t>
                        </w:r>
                      </w:p>
                    </w:txbxContent>
                  </v:textbox>
                </v:shape>
                <w10:wrap anchorx="margin"/>
              </v:group>
            </w:pict>
          </mc:Fallback>
        </mc:AlternateContent>
      </w:r>
      <w:r w:rsidR="00C14207" w:rsidRPr="00DA1692">
        <w:rPr>
          <w:rFonts w:ascii="Arial" w:eastAsia="Calibri" w:hAnsi="Arial" w:cs="Arial"/>
          <w:kern w:val="1"/>
        </w:rPr>
        <w:t>Seguir las reglas al aprovechar los ecosistemas y las especies para satisfa</w:t>
      </w:r>
      <w:r w:rsidR="00CD7172" w:rsidRPr="00DA1692">
        <w:rPr>
          <w:rFonts w:ascii="Arial" w:eastAsia="Calibri" w:hAnsi="Arial" w:cs="Arial"/>
          <w:kern w:val="1"/>
        </w:rPr>
        <w:t>cer necesidades de las personas</w:t>
      </w:r>
    </w:p>
    <w:p w14:paraId="564E58A1" w14:textId="1172E33B" w:rsidR="00C14207" w:rsidRPr="00DA1692" w:rsidRDefault="00BB342E" w:rsidP="00C14207">
      <w:pPr>
        <w:suppressAutoHyphens/>
        <w:spacing w:before="240" w:line="360" w:lineRule="auto"/>
        <w:ind w:left="709" w:right="121"/>
        <w:contextualSpacing/>
        <w:jc w:val="both"/>
        <w:rPr>
          <w:rFonts w:eastAsia="Calibri" w:cs="Arial"/>
          <w:kern w:val="1"/>
          <w:szCs w:val="24"/>
        </w:rPr>
      </w:pPr>
      <w:r w:rsidRPr="00DA1692">
        <w:rPr>
          <w:rFonts w:eastAsia="Calibri" w:cs="Arial"/>
          <w:noProof/>
          <w:kern w:val="1"/>
          <w:szCs w:val="24"/>
          <w:lang w:val="en-US"/>
        </w:rPr>
        <mc:AlternateContent>
          <mc:Choice Requires="wps">
            <w:drawing>
              <wp:anchor distT="0" distB="0" distL="114300" distR="114300" simplePos="0" relativeHeight="251656704" behindDoc="0" locked="0" layoutInCell="1" allowOverlap="1" wp14:anchorId="66BA809C" wp14:editId="69E400C3">
                <wp:simplePos x="0" y="0"/>
                <wp:positionH relativeFrom="column">
                  <wp:posOffset>3279684</wp:posOffset>
                </wp:positionH>
                <wp:positionV relativeFrom="paragraph">
                  <wp:posOffset>100278</wp:posOffset>
                </wp:positionV>
                <wp:extent cx="727788" cy="2108719"/>
                <wp:effectExtent l="38100" t="38100" r="53340" b="63500"/>
                <wp:wrapNone/>
                <wp:docPr id="31" name="Conector recto de flecha 31"/>
                <wp:cNvGraphicFramePr/>
                <a:graphic xmlns:a="http://schemas.openxmlformats.org/drawingml/2006/main">
                  <a:graphicData uri="http://schemas.microsoft.com/office/word/2010/wordprocessingShape">
                    <wps:wsp>
                      <wps:cNvCnPr/>
                      <wps:spPr>
                        <a:xfrm>
                          <a:off x="0" y="0"/>
                          <a:ext cx="727788" cy="2108719"/>
                        </a:xfrm>
                        <a:prstGeom prst="straightConnector1">
                          <a:avLst/>
                        </a:prstGeom>
                        <a:ln w="12700">
                          <a:headEnd type="triangle"/>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shape w14:anchorId="066ECF56" id="Conector recto de flecha 31" o:spid="_x0000_s1026" type="#_x0000_t32" style="position:absolute;margin-left:258.25pt;margin-top:7.9pt;width:57.3pt;height:166.05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" strokecolor="black [3200]" strokeweight="1pt">
                <v:stroke startarrow="block" endarrow="block" joinstyle="miter"/>
              </v:shape>
            </w:pict>
          </mc:Fallback>
        </mc:AlternateContent>
      </w:r>
    </w:p>
    <w:p w14:paraId="16AB0BA8" w14:textId="415ECDDE" w:rsidR="00C14207" w:rsidRPr="00DA1692" w:rsidRDefault="00C14207" w:rsidP="00C14207">
      <w:pPr>
        <w:suppressAutoHyphens/>
        <w:spacing w:before="240" w:line="360" w:lineRule="auto"/>
        <w:ind w:left="709" w:right="121"/>
        <w:contextualSpacing/>
        <w:jc w:val="both"/>
        <w:rPr>
          <w:rFonts w:eastAsia="Calibri" w:cs="Arial"/>
          <w:kern w:val="1"/>
          <w:szCs w:val="24"/>
        </w:rPr>
      </w:pPr>
    </w:p>
    <w:p w14:paraId="3AEAE67A" w14:textId="04E99E84" w:rsidR="00C14207" w:rsidRPr="00DA1692" w:rsidRDefault="00C14207" w:rsidP="00C14207">
      <w:pPr>
        <w:suppressAutoHyphens/>
        <w:spacing w:before="240" w:line="360" w:lineRule="auto"/>
        <w:ind w:left="709" w:right="121"/>
        <w:contextualSpacing/>
        <w:jc w:val="both"/>
        <w:rPr>
          <w:rFonts w:eastAsia="Calibri" w:cs="Arial"/>
          <w:kern w:val="1"/>
          <w:szCs w:val="24"/>
        </w:rPr>
      </w:pPr>
    </w:p>
    <w:p w14:paraId="6098A3DF" w14:textId="01C54434" w:rsidR="00C14207" w:rsidRPr="00DA1692" w:rsidRDefault="00C14207" w:rsidP="00C14207">
      <w:pPr>
        <w:suppressAutoHyphens/>
        <w:spacing w:before="240" w:line="360" w:lineRule="auto"/>
        <w:ind w:left="709" w:right="121"/>
        <w:contextualSpacing/>
        <w:jc w:val="both"/>
        <w:rPr>
          <w:rFonts w:eastAsia="Calibri" w:cs="Arial"/>
          <w:kern w:val="1"/>
          <w:szCs w:val="24"/>
        </w:rPr>
      </w:pPr>
    </w:p>
    <w:p w14:paraId="7DF24CAA" w14:textId="2907D321" w:rsidR="00D40771" w:rsidRPr="00DA1692" w:rsidRDefault="00D40771" w:rsidP="00F1294A">
      <w:pPr>
        <w:rPr>
          <w:shd w:val="clear" w:color="auto" w:fill="FFFFFF"/>
          <w:lang w:val="es-ES" w:eastAsia="es-ES"/>
        </w:rPr>
      </w:pPr>
    </w:p>
    <w:p w14:paraId="573CDD16" w14:textId="1B61B6C4" w:rsidR="00CD7172" w:rsidRPr="00DA1692" w:rsidRDefault="00CD7172" w:rsidP="00F1294A">
      <w:pPr>
        <w:rPr>
          <w:shd w:val="clear" w:color="auto" w:fill="FFFFFF"/>
          <w:lang w:val="es-ES" w:eastAsia="es-ES"/>
        </w:rPr>
      </w:pPr>
    </w:p>
    <w:p w14:paraId="54FA70EE" w14:textId="1AEBF05F" w:rsidR="00CD7172" w:rsidRPr="00DA1692" w:rsidRDefault="00CD7172" w:rsidP="00F1294A">
      <w:pPr>
        <w:rPr>
          <w:shd w:val="clear" w:color="auto" w:fill="FFFFFF"/>
          <w:lang w:val="es-ES" w:eastAsia="es-ES"/>
        </w:rPr>
      </w:pPr>
    </w:p>
    <w:p w14:paraId="6A79FC89" w14:textId="77777777" w:rsidR="005F7CA8" w:rsidRDefault="005F7CA8" w:rsidP="00F1294A">
      <w:pPr>
        <w:rPr>
          <w:shd w:val="clear" w:color="auto" w:fill="FFFFFF"/>
          <w:lang w:val="es-ES" w:eastAsia="es-ES"/>
        </w:rPr>
      </w:pPr>
    </w:p>
    <w:p w14:paraId="75441F1A" w14:textId="77777777" w:rsidR="005F7CA8" w:rsidRDefault="005F7CA8" w:rsidP="00F1294A">
      <w:pPr>
        <w:rPr>
          <w:shd w:val="clear" w:color="auto" w:fill="FFFFFF"/>
          <w:lang w:val="es-ES" w:eastAsia="es-ES"/>
        </w:rPr>
      </w:pPr>
    </w:p>
    <w:p w14:paraId="49A4AB5F" w14:textId="0762D2F8" w:rsidR="00CD7172" w:rsidRPr="00DA1692" w:rsidRDefault="00CD7172" w:rsidP="00F1294A">
      <w:pPr>
        <w:rPr>
          <w:shd w:val="clear" w:color="auto" w:fill="FFFFFF"/>
          <w:lang w:val="es-ES" w:eastAsia="es-ES"/>
        </w:rPr>
      </w:pPr>
      <w:r w:rsidRPr="00DA1692">
        <w:rPr>
          <w:noProof/>
          <w:lang w:val="en-US"/>
        </w:rPr>
        <mc:AlternateContent>
          <mc:Choice Requires="wps">
            <w:drawing>
              <wp:anchor distT="0" distB="0" distL="114300" distR="114300" simplePos="0" relativeHeight="251663872" behindDoc="0" locked="0" layoutInCell="1" allowOverlap="1" wp14:anchorId="36040984" wp14:editId="553D9878">
                <wp:simplePos x="0" y="0"/>
                <wp:positionH relativeFrom="margin">
                  <wp:align>right</wp:align>
                </wp:positionH>
                <wp:positionV relativeFrom="paragraph">
                  <wp:posOffset>108585</wp:posOffset>
                </wp:positionV>
                <wp:extent cx="5228117" cy="635"/>
                <wp:effectExtent l="0" t="0" r="0" b="3810"/>
                <wp:wrapNone/>
                <wp:docPr id="64" name="Cuadro de texto 64"/>
                <wp:cNvGraphicFramePr/>
                <a:graphic xmlns:a="http://schemas.openxmlformats.org/drawingml/2006/main">
                  <a:graphicData uri="http://schemas.microsoft.com/office/word/2010/wordprocessingShape">
                    <wps:wsp>
                      <wps:cNvSpPr txBox="1"/>
                      <wps:spPr>
                        <a:xfrm>
                          <a:off x="0" y="0"/>
                          <a:ext cx="5228117" cy="635"/>
                        </a:xfrm>
                        <a:prstGeom prst="rect">
                          <a:avLst/>
                        </a:prstGeom>
                        <a:solidFill>
                          <a:prstClr val="white"/>
                        </a:solidFill>
                        <a:ln>
                          <a:noFill/>
                        </a:ln>
                        <a:effectLst/>
                      </wps:spPr>
                      <wps:txbx>
                        <w:txbxContent>
                          <w:p w14:paraId="3930C364" w14:textId="73642A7E" w:rsidR="00A14D06" w:rsidRPr="007101E8" w:rsidRDefault="00A14D06" w:rsidP="00C14207">
                            <w:pPr>
                              <w:pStyle w:val="Descripcin"/>
                              <w:rPr>
                                <w:rFonts w:eastAsia="Calibri" w:cs="Arial"/>
                                <w:noProof/>
                                <w:color w:val="auto"/>
                                <w:kern w:val="1"/>
                                <w:sz w:val="22"/>
                                <w:szCs w:val="24"/>
                              </w:rPr>
                            </w:pPr>
                            <w:bookmarkStart w:id="29" w:name="_Toc481999371"/>
                            <w:bookmarkStart w:id="30" w:name="_Toc513824854"/>
                            <w:r w:rsidRPr="007101E8">
                              <w:rPr>
                                <w:color w:val="auto"/>
                                <w:sz w:val="16"/>
                              </w:rPr>
                              <w:t xml:space="preserve">Figura </w:t>
                            </w:r>
                            <w:r w:rsidRPr="007101E8">
                              <w:rPr>
                                <w:color w:val="auto"/>
                                <w:sz w:val="16"/>
                              </w:rPr>
                              <w:fldChar w:fldCharType="begin"/>
                            </w:r>
                            <w:r w:rsidRPr="007101E8">
                              <w:rPr>
                                <w:color w:val="auto"/>
                                <w:sz w:val="16"/>
                              </w:rPr>
                              <w:instrText xml:space="preserve"> SEQ Figura \* ARABIC </w:instrText>
                            </w:r>
                            <w:r w:rsidRPr="007101E8">
                              <w:rPr>
                                <w:color w:val="auto"/>
                                <w:sz w:val="16"/>
                              </w:rPr>
                              <w:fldChar w:fldCharType="separate"/>
                            </w:r>
                            <w:r>
                              <w:rPr>
                                <w:noProof/>
                                <w:color w:val="auto"/>
                                <w:sz w:val="16"/>
                              </w:rPr>
                              <w:t>2</w:t>
                            </w:r>
                            <w:r w:rsidRPr="007101E8">
                              <w:rPr>
                                <w:color w:val="auto"/>
                                <w:sz w:val="16"/>
                              </w:rPr>
                              <w:fldChar w:fldCharType="end"/>
                            </w:r>
                            <w:r w:rsidRPr="007101E8">
                              <w:rPr>
                                <w:color w:val="auto"/>
                                <w:sz w:val="16"/>
                              </w:rPr>
                              <w:t>. Modelo del desarrollo sostenible. MINAM. (2014). Desarrollo sostenible y recursos naturales.</w:t>
                            </w:r>
                            <w:bookmarkEnd w:id="29"/>
                            <w:bookmarkEnd w:id="30"/>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xmlns:cx1="http://schemas.microsoft.com/office/drawing/2015/9/8/chartex">
            <w:pict>
              <v:shape w14:anchorId="36040984" id="Cuadro de texto 64" o:spid="_x0000_s1042" type="#_x0000_t202" style="position:absolute;margin-left:360.45pt;margin-top:8.55pt;width:411.65pt;height:.05pt;z-index:251663872;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" stroked="f">
                <v:textbox style="mso-fit-shape-to-text:t" inset="0,0,0,0">
                  <w:txbxContent>
                    <w:p w14:paraId="3930C364" w14:textId="73642A7E" w:rsidR="00A14D06" w:rsidRPr="007101E8" w:rsidRDefault="00A14D06" w:rsidP="00C14207">
                      <w:pPr>
                        <w:pStyle w:val="Descripcin"/>
                        <w:rPr>
                          <w:rFonts w:eastAsia="Calibri" w:cs="Arial"/>
                          <w:noProof/>
                          <w:color w:val="auto"/>
                          <w:kern w:val="1"/>
                          <w:sz w:val="22"/>
                          <w:szCs w:val="24"/>
                        </w:rPr>
                      </w:pPr>
                      <w:bookmarkStart w:id="31" w:name="_Toc481999371"/>
                      <w:bookmarkStart w:id="32" w:name="_Toc513824854"/>
                      <w:r w:rsidRPr="007101E8">
                        <w:rPr>
                          <w:color w:val="auto"/>
                          <w:sz w:val="16"/>
                        </w:rPr>
                        <w:t xml:space="preserve">Figura </w:t>
                      </w:r>
                      <w:r w:rsidRPr="007101E8">
                        <w:rPr>
                          <w:color w:val="auto"/>
                          <w:sz w:val="16"/>
                        </w:rPr>
                        <w:fldChar w:fldCharType="begin"/>
                      </w:r>
                      <w:r w:rsidRPr="007101E8">
                        <w:rPr>
                          <w:color w:val="auto"/>
                          <w:sz w:val="16"/>
                        </w:rPr>
                        <w:instrText xml:space="preserve"> SEQ Figura \* ARABIC </w:instrText>
                      </w:r>
                      <w:r w:rsidRPr="007101E8">
                        <w:rPr>
                          <w:color w:val="auto"/>
                          <w:sz w:val="16"/>
                        </w:rPr>
                        <w:fldChar w:fldCharType="separate"/>
                      </w:r>
                      <w:r>
                        <w:rPr>
                          <w:noProof/>
                          <w:color w:val="auto"/>
                          <w:sz w:val="16"/>
                        </w:rPr>
                        <w:t>2</w:t>
                      </w:r>
                      <w:r w:rsidRPr="007101E8">
                        <w:rPr>
                          <w:color w:val="auto"/>
                          <w:sz w:val="16"/>
                        </w:rPr>
                        <w:fldChar w:fldCharType="end"/>
                      </w:r>
                      <w:r w:rsidRPr="007101E8">
                        <w:rPr>
                          <w:color w:val="auto"/>
                          <w:sz w:val="16"/>
                        </w:rPr>
                        <w:t>. Modelo del desarrollo sostenible. MINAM. (2014). Desarrollo sostenible y recursos naturales.</w:t>
                      </w:r>
                      <w:bookmarkEnd w:id="31"/>
                      <w:bookmarkEnd w:id="32"/>
                    </w:p>
                  </w:txbxContent>
                </v:textbox>
                <w10:wrap anchorx="margin"/>
              </v:shape>
            </w:pict>
          </mc:Fallback>
        </mc:AlternateContent>
      </w:r>
    </w:p>
    <w:p w14:paraId="5AD37BC6" w14:textId="496266F1" w:rsidR="00C14207" w:rsidRPr="00DA1692" w:rsidRDefault="00C14207" w:rsidP="008537DE">
      <w:pPr>
        <w:rPr>
          <w:shd w:val="clear" w:color="auto" w:fill="FFFFFF"/>
          <w:lang w:val="es-ES" w:eastAsia="es-ES"/>
        </w:rPr>
      </w:pPr>
      <w:r w:rsidRPr="00DA1692">
        <w:rPr>
          <w:shd w:val="clear" w:color="auto" w:fill="FFFFFF"/>
          <w:lang w:val="es-ES" w:eastAsia="es-ES"/>
        </w:rPr>
        <w:t xml:space="preserve">2.3.1. </w:t>
      </w:r>
      <w:r w:rsidR="00DA1692" w:rsidRPr="00DA1692">
        <w:rPr>
          <w:shd w:val="clear" w:color="auto" w:fill="FFFFFF"/>
          <w:lang w:val="es-ES" w:eastAsia="es-ES"/>
        </w:rPr>
        <w:t>Metodología para un proyecto ecoturístico</w:t>
      </w:r>
    </w:p>
    <w:p w14:paraId="7E404BFE" w14:textId="77777777" w:rsidR="00C14207" w:rsidRPr="00DA1692" w:rsidRDefault="00C14207" w:rsidP="00F1294A">
      <w:pPr>
        <w:spacing w:after="120" w:line="360" w:lineRule="auto"/>
        <w:ind w:firstLine="708"/>
        <w:jc w:val="both"/>
        <w:rPr>
          <w:lang w:val="es-ES" w:eastAsia="es-ES"/>
        </w:rPr>
      </w:pPr>
      <w:r w:rsidRPr="00DA1692">
        <w:rPr>
          <w:lang w:val="es-ES" w:eastAsia="es-ES"/>
        </w:rPr>
        <w:t>El plan estratégico según, ECOTONO (2010), se traduce en actuaciones para llevar a cabo, y cada actuación con un método en particular, en otras palabras, que el diseño del método para analizar las herramientas más idóneas para crear el producto ecoturístico se traduce en un método general diseñado y en actuaciones concretas que sirven para orientar a los gestores de los parques nacionales y a los grupos de acción local para llevar a cabo con éxito el proyecto de cooperación. Para ello se consignan los siguientes pasos:</w:t>
      </w:r>
    </w:p>
    <w:p w14:paraId="03B05327" w14:textId="77777777" w:rsidR="00C14207" w:rsidRPr="00DA1692" w:rsidRDefault="00C14207" w:rsidP="00C81A01">
      <w:pPr>
        <w:numPr>
          <w:ilvl w:val="0"/>
          <w:numId w:val="2"/>
        </w:numPr>
        <w:spacing w:before="240" w:after="0" w:line="360" w:lineRule="auto"/>
        <w:ind w:left="1491" w:hanging="357"/>
        <w:contextualSpacing/>
        <w:jc w:val="both"/>
        <w:rPr>
          <w:rFonts w:eastAsia="Times New Roman" w:cs="Arial"/>
          <w:color w:val="000000"/>
          <w:szCs w:val="24"/>
          <w:shd w:val="clear" w:color="auto" w:fill="FFFFFF"/>
          <w:lang w:val="es-ES" w:eastAsia="es-ES"/>
        </w:rPr>
      </w:pPr>
      <w:r w:rsidRPr="00DA1692">
        <w:rPr>
          <w:rFonts w:eastAsia="Times New Roman" w:cs="Arial"/>
          <w:color w:val="000000"/>
          <w:szCs w:val="24"/>
          <w:shd w:val="clear" w:color="auto" w:fill="FFFFFF"/>
          <w:lang w:val="es-ES" w:eastAsia="es-ES"/>
        </w:rPr>
        <w:t>Reunión de ajuste del servicio.</w:t>
      </w:r>
    </w:p>
    <w:p w14:paraId="1E72A6A8" w14:textId="77777777" w:rsidR="00C14207" w:rsidRPr="00DA1692" w:rsidRDefault="00C14207" w:rsidP="00C81A01">
      <w:pPr>
        <w:numPr>
          <w:ilvl w:val="0"/>
          <w:numId w:val="2"/>
        </w:numPr>
        <w:spacing w:before="240" w:after="0" w:line="360" w:lineRule="auto"/>
        <w:ind w:left="1491" w:hanging="357"/>
        <w:contextualSpacing/>
        <w:jc w:val="both"/>
        <w:rPr>
          <w:rFonts w:eastAsia="Times New Roman" w:cs="Arial"/>
          <w:color w:val="000000"/>
          <w:szCs w:val="24"/>
          <w:shd w:val="clear" w:color="auto" w:fill="FFFFFF"/>
          <w:lang w:val="es-ES" w:eastAsia="es-ES"/>
        </w:rPr>
      </w:pPr>
      <w:r w:rsidRPr="00DA1692">
        <w:rPr>
          <w:rFonts w:eastAsia="Times New Roman" w:cs="Arial"/>
          <w:color w:val="000000"/>
          <w:szCs w:val="24"/>
          <w:shd w:val="clear" w:color="auto" w:fill="FFFFFF"/>
          <w:lang w:val="es-ES" w:eastAsia="es-ES"/>
        </w:rPr>
        <w:t>Análisis técnico de las herramientas.</w:t>
      </w:r>
    </w:p>
    <w:p w14:paraId="2F704A4F" w14:textId="77777777" w:rsidR="00C14207" w:rsidRPr="00DA1692" w:rsidRDefault="00C14207" w:rsidP="00C81A01">
      <w:pPr>
        <w:numPr>
          <w:ilvl w:val="0"/>
          <w:numId w:val="2"/>
        </w:numPr>
        <w:spacing w:before="240" w:after="0" w:line="360" w:lineRule="auto"/>
        <w:ind w:left="1491" w:hanging="357"/>
        <w:contextualSpacing/>
        <w:jc w:val="both"/>
        <w:rPr>
          <w:rFonts w:eastAsia="Times New Roman" w:cs="Arial"/>
          <w:color w:val="000000"/>
          <w:szCs w:val="24"/>
          <w:shd w:val="clear" w:color="auto" w:fill="FFFFFF"/>
          <w:lang w:val="es-ES" w:eastAsia="es-ES"/>
        </w:rPr>
      </w:pPr>
      <w:r w:rsidRPr="00DA1692">
        <w:rPr>
          <w:rFonts w:eastAsia="Times New Roman" w:cs="Arial"/>
          <w:color w:val="000000"/>
          <w:szCs w:val="24"/>
          <w:shd w:val="clear" w:color="auto" w:fill="FFFFFF"/>
          <w:lang w:val="es-ES" w:eastAsia="es-ES"/>
        </w:rPr>
        <w:t>Análisis participado (sistema de preguntas según cadena de valor).</w:t>
      </w:r>
    </w:p>
    <w:p w14:paraId="01DF72EC" w14:textId="77777777" w:rsidR="00C14207" w:rsidRPr="00DA1692" w:rsidRDefault="00C14207" w:rsidP="00C81A01">
      <w:pPr>
        <w:numPr>
          <w:ilvl w:val="0"/>
          <w:numId w:val="2"/>
        </w:numPr>
        <w:spacing w:before="240" w:after="0" w:line="360" w:lineRule="auto"/>
        <w:ind w:left="1491" w:hanging="357"/>
        <w:contextualSpacing/>
        <w:jc w:val="both"/>
        <w:rPr>
          <w:rFonts w:eastAsia="Times New Roman" w:cs="Arial"/>
          <w:color w:val="000000"/>
          <w:szCs w:val="24"/>
          <w:shd w:val="clear" w:color="auto" w:fill="FFFFFF"/>
          <w:lang w:val="es-ES" w:eastAsia="es-ES"/>
        </w:rPr>
      </w:pPr>
      <w:r w:rsidRPr="00DA1692">
        <w:rPr>
          <w:rFonts w:eastAsia="Times New Roman" w:cs="Arial"/>
          <w:color w:val="000000"/>
          <w:szCs w:val="24"/>
          <w:shd w:val="clear" w:color="auto" w:fill="FFFFFF"/>
          <w:lang w:val="es-ES" w:eastAsia="es-ES"/>
        </w:rPr>
        <w:t>Diseño del Plan Estratégico y fichas de actuaciones.</w:t>
      </w:r>
    </w:p>
    <w:p w14:paraId="74488061" w14:textId="2633F3AB" w:rsidR="00C14207" w:rsidRPr="005F7CA8" w:rsidRDefault="00C14207" w:rsidP="00C81A01">
      <w:pPr>
        <w:numPr>
          <w:ilvl w:val="0"/>
          <w:numId w:val="2"/>
        </w:numPr>
        <w:spacing w:before="240" w:after="0" w:line="360" w:lineRule="auto"/>
        <w:ind w:left="1491" w:hanging="357"/>
        <w:contextualSpacing/>
        <w:jc w:val="both"/>
        <w:rPr>
          <w:rFonts w:eastAsia="Times New Roman" w:cs="Arial"/>
          <w:color w:val="000000"/>
          <w:sz w:val="14"/>
          <w:szCs w:val="24"/>
          <w:lang w:val="es-ES" w:eastAsia="es-ES"/>
        </w:rPr>
      </w:pPr>
      <w:r w:rsidRPr="00DA1692">
        <w:rPr>
          <w:rFonts w:eastAsia="Times New Roman" w:cs="Arial"/>
          <w:color w:val="000000"/>
          <w:szCs w:val="24"/>
          <w:shd w:val="clear" w:color="auto" w:fill="FFFFFF"/>
          <w:lang w:val="es-ES" w:eastAsia="es-ES"/>
        </w:rPr>
        <w:t>Redacción definitiva y entrega del Plan Estratégico.</w:t>
      </w:r>
    </w:p>
    <w:p w14:paraId="43E529BE" w14:textId="4E085B23" w:rsidR="00BE42E0" w:rsidRPr="00DA1692" w:rsidRDefault="00D6651B" w:rsidP="00BE42E0">
      <w:pPr>
        <w:spacing w:before="240" w:after="0" w:line="360" w:lineRule="auto"/>
        <w:contextualSpacing/>
        <w:jc w:val="both"/>
        <w:rPr>
          <w:rFonts w:eastAsia="Times New Roman" w:cs="Arial"/>
          <w:color w:val="000000"/>
          <w:sz w:val="14"/>
          <w:szCs w:val="24"/>
          <w:lang w:val="es-ES" w:eastAsia="es-ES"/>
        </w:rPr>
      </w:pPr>
      <w:r w:rsidRPr="00DA1692">
        <w:rPr>
          <w:rFonts w:eastAsia="Calibri" w:cs="Arial"/>
          <w:noProof/>
          <w:sz w:val="20"/>
          <w:szCs w:val="24"/>
          <w:lang w:val="en-US"/>
        </w:rPr>
        <w:drawing>
          <wp:anchor distT="0" distB="0" distL="114300" distR="114300" simplePos="0" relativeHeight="251649536" behindDoc="1" locked="0" layoutInCell="1" allowOverlap="1" wp14:anchorId="650CF5D6" wp14:editId="0CB791DB">
            <wp:simplePos x="0" y="0"/>
            <wp:positionH relativeFrom="margin">
              <wp:posOffset>199390</wp:posOffset>
            </wp:positionH>
            <wp:positionV relativeFrom="paragraph">
              <wp:posOffset>71120</wp:posOffset>
            </wp:positionV>
            <wp:extent cx="5177790" cy="2583180"/>
            <wp:effectExtent l="19050" t="19050" r="22860" b="26670"/>
            <wp:wrapNone/>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pic:cNvPicPr>
                      <a:picLocks noChangeAspect="1" noChangeArrowheads="1"/>
                    </pic:cNvPicPr>
                  </pic:nvPicPr>
                  <pic:blipFill>
                    <a:blip r:embed="rId12"/>
                    <a:srcRect l="6378" t="14799" r="2351" b="8083"/>
                    <a:stretch>
                      <a:fillRect/>
                    </a:stretch>
                  </pic:blipFill>
                  <pic:spPr bwMode="auto">
                    <a:xfrm>
                      <a:off x="0" y="0"/>
                      <a:ext cx="5177790" cy="2583180"/>
                    </a:xfrm>
                    <a:prstGeom prst="rect">
                      <a:avLst/>
                    </a:prstGeom>
                    <a:noFill/>
                    <a:ln w="9525">
                      <a:solidFill>
                        <a:schemeClr val="tx1"/>
                      </a:solidFill>
                      <a:miter lim="800000"/>
                      <a:headEnd/>
                      <a:tailEnd/>
                    </a:ln>
                  </pic:spPr>
                </pic:pic>
              </a:graphicData>
            </a:graphic>
            <wp14:sizeRelH relativeFrom="margin">
              <wp14:pctWidth>0</wp14:pctWidth>
            </wp14:sizeRelH>
            <wp14:sizeRelV relativeFrom="margin">
              <wp14:pctHeight>0</wp14:pctHeight>
            </wp14:sizeRelV>
          </wp:anchor>
        </w:drawing>
      </w:r>
    </w:p>
    <w:p w14:paraId="1C71EF5F" w14:textId="3B47D6CD" w:rsidR="00C14207" w:rsidRPr="00DA1692" w:rsidRDefault="00C14207" w:rsidP="00C14207">
      <w:pPr>
        <w:spacing w:before="240" w:after="0" w:line="360" w:lineRule="auto"/>
        <w:ind w:left="1491"/>
        <w:contextualSpacing/>
        <w:jc w:val="both"/>
        <w:rPr>
          <w:rFonts w:eastAsia="Times New Roman" w:cs="Arial"/>
          <w:color w:val="000000"/>
          <w:sz w:val="14"/>
          <w:szCs w:val="24"/>
          <w:lang w:val="es-ES" w:eastAsia="es-ES"/>
        </w:rPr>
      </w:pPr>
    </w:p>
    <w:p w14:paraId="59F8C9BB" w14:textId="2C295115" w:rsidR="00C14207" w:rsidRPr="00DA1692" w:rsidRDefault="00C14207" w:rsidP="00C14207">
      <w:pPr>
        <w:spacing w:before="240" w:after="0" w:line="360" w:lineRule="auto"/>
        <w:contextualSpacing/>
        <w:jc w:val="both"/>
        <w:rPr>
          <w:rFonts w:eastAsia="Times New Roman" w:cs="Arial"/>
          <w:color w:val="000000"/>
          <w:sz w:val="14"/>
          <w:szCs w:val="24"/>
          <w:lang w:val="es-ES" w:eastAsia="es-ES"/>
        </w:rPr>
      </w:pPr>
    </w:p>
    <w:p w14:paraId="385FE9F2" w14:textId="4B32FA7C" w:rsidR="00C14207" w:rsidRPr="00DA1692" w:rsidRDefault="00C14207" w:rsidP="00C14207">
      <w:pPr>
        <w:tabs>
          <w:tab w:val="left" w:pos="2805"/>
        </w:tabs>
        <w:ind w:left="360"/>
        <w:jc w:val="center"/>
        <w:rPr>
          <w:lang w:val="es-ES" w:eastAsia="es-ES"/>
        </w:rPr>
      </w:pPr>
    </w:p>
    <w:p w14:paraId="529EA8AD" w14:textId="77777777" w:rsidR="00C14207" w:rsidRPr="00DA1692" w:rsidRDefault="00C14207" w:rsidP="00C14207">
      <w:pPr>
        <w:ind w:left="-142"/>
      </w:pPr>
    </w:p>
    <w:p w14:paraId="2BB9E4CB" w14:textId="77777777" w:rsidR="00C14207" w:rsidRPr="00DA1692" w:rsidRDefault="00C14207" w:rsidP="00C14207">
      <w:pPr>
        <w:tabs>
          <w:tab w:val="left" w:pos="3090"/>
        </w:tabs>
        <w:ind w:left="-142"/>
      </w:pPr>
      <w:r w:rsidRPr="00DA1692">
        <w:tab/>
      </w:r>
    </w:p>
    <w:p w14:paraId="158B0176" w14:textId="77777777" w:rsidR="00C14207" w:rsidRPr="00DA1692" w:rsidRDefault="00C14207" w:rsidP="00C14207"/>
    <w:p w14:paraId="10C3CACF" w14:textId="77777777" w:rsidR="00C14207" w:rsidRPr="00DA1692" w:rsidRDefault="00C14207" w:rsidP="00C14207"/>
    <w:p w14:paraId="424830DB" w14:textId="77777777" w:rsidR="00C14207" w:rsidRPr="00DA1692" w:rsidRDefault="00C14207" w:rsidP="00C14207"/>
    <w:p w14:paraId="66870A3D" w14:textId="77777777" w:rsidR="00C14207" w:rsidRPr="00DA1692" w:rsidRDefault="00C14207" w:rsidP="00C14207">
      <w:pPr>
        <w:tabs>
          <w:tab w:val="left" w:pos="708"/>
          <w:tab w:val="left" w:pos="1416"/>
          <w:tab w:val="left" w:pos="3500"/>
        </w:tabs>
        <w:ind w:firstLine="708"/>
      </w:pPr>
      <w:r w:rsidRPr="00DA1692">
        <w:tab/>
      </w:r>
      <w:r w:rsidRPr="00DA1692">
        <w:tab/>
      </w:r>
    </w:p>
    <w:p w14:paraId="65A0A757" w14:textId="6A6C6DD0" w:rsidR="00C14207" w:rsidRPr="00DA1692" w:rsidRDefault="00D6651B" w:rsidP="00C14207">
      <w:r w:rsidRPr="00DA1692">
        <w:rPr>
          <w:noProof/>
          <w:lang w:val="en-US"/>
        </w:rPr>
        <mc:AlternateContent>
          <mc:Choice Requires="wps">
            <w:drawing>
              <wp:anchor distT="0" distB="0" distL="114300" distR="114300" simplePos="0" relativeHeight="251664896" behindDoc="1" locked="0" layoutInCell="1" allowOverlap="1" wp14:anchorId="59AB930E" wp14:editId="7963255E">
                <wp:simplePos x="0" y="0"/>
                <wp:positionH relativeFrom="margin">
                  <wp:align>right</wp:align>
                </wp:positionH>
                <wp:positionV relativeFrom="paragraph">
                  <wp:posOffset>13335</wp:posOffset>
                </wp:positionV>
                <wp:extent cx="5177790" cy="635"/>
                <wp:effectExtent l="0" t="0" r="3810" b="0"/>
                <wp:wrapNone/>
                <wp:docPr id="65" name="Cuadro de texto 65"/>
                <wp:cNvGraphicFramePr/>
                <a:graphic xmlns:a="http://schemas.openxmlformats.org/drawingml/2006/main">
                  <a:graphicData uri="http://schemas.microsoft.com/office/word/2010/wordprocessingShape">
                    <wps:wsp>
                      <wps:cNvSpPr txBox="1"/>
                      <wps:spPr>
                        <a:xfrm>
                          <a:off x="0" y="0"/>
                          <a:ext cx="5177790" cy="635"/>
                        </a:xfrm>
                        <a:prstGeom prst="rect">
                          <a:avLst/>
                        </a:prstGeom>
                        <a:solidFill>
                          <a:prstClr val="white"/>
                        </a:solidFill>
                        <a:ln>
                          <a:noFill/>
                        </a:ln>
                        <a:effectLst/>
                      </wps:spPr>
                      <wps:txbx>
                        <w:txbxContent>
                          <w:p w14:paraId="7811F4DD" w14:textId="5A49ED9F" w:rsidR="00A14D06" w:rsidRPr="008F0E83" w:rsidRDefault="00A14D06" w:rsidP="00C14207">
                            <w:pPr>
                              <w:pStyle w:val="Descripcin"/>
                              <w:jc w:val="both"/>
                              <w:rPr>
                                <w:rFonts w:eastAsia="Calibri" w:cs="Arial"/>
                                <w:b/>
                                <w:noProof/>
                                <w:color w:val="auto"/>
                                <w:sz w:val="22"/>
                                <w:szCs w:val="24"/>
                              </w:rPr>
                            </w:pPr>
                            <w:bookmarkStart w:id="31" w:name="_Toc481999372"/>
                            <w:bookmarkStart w:id="32" w:name="_Toc513824855"/>
                            <w:r w:rsidRPr="008F0E83">
                              <w:rPr>
                                <w:color w:val="auto"/>
                                <w:sz w:val="20"/>
                              </w:rPr>
                              <w:t xml:space="preserve">Figura </w:t>
                            </w:r>
                            <w:r w:rsidRPr="008F0E83">
                              <w:rPr>
                                <w:color w:val="auto"/>
                                <w:sz w:val="20"/>
                              </w:rPr>
                              <w:fldChar w:fldCharType="begin"/>
                            </w:r>
                            <w:r w:rsidRPr="008F0E83">
                              <w:rPr>
                                <w:color w:val="auto"/>
                                <w:sz w:val="20"/>
                              </w:rPr>
                              <w:instrText xml:space="preserve"> SEQ Figura \* ARABIC </w:instrText>
                            </w:r>
                            <w:r w:rsidRPr="008F0E83">
                              <w:rPr>
                                <w:color w:val="auto"/>
                                <w:sz w:val="20"/>
                              </w:rPr>
                              <w:fldChar w:fldCharType="separate"/>
                            </w:r>
                            <w:r>
                              <w:rPr>
                                <w:noProof/>
                                <w:color w:val="auto"/>
                                <w:sz w:val="20"/>
                              </w:rPr>
                              <w:t>3</w:t>
                            </w:r>
                            <w:r w:rsidRPr="008F0E83">
                              <w:rPr>
                                <w:color w:val="auto"/>
                                <w:sz w:val="20"/>
                              </w:rPr>
                              <w:fldChar w:fldCharType="end"/>
                            </w:r>
                            <w:r w:rsidRPr="008F0E83">
                              <w:rPr>
                                <w:color w:val="auto"/>
                                <w:sz w:val="20"/>
                              </w:rPr>
                              <w:t>. Proceso metodológico para desarrollar un plan estratégico del ecoturismo. ECOTONO. (2010). Diseño metodológico y conceptual del estudio análisis participado de las herramientas más idóneas para mejorar el producto ecoturismo y sus repercusiones en los parques nacionales con Carta Europea de Turismo Sostenible.</w:t>
                            </w:r>
                            <w:bookmarkEnd w:id="31"/>
                            <w:bookmarkEnd w:id="32"/>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xmlns:cx1="http://schemas.microsoft.com/office/drawing/2015/9/8/chartex">
            <w:pict>
              <v:shape w14:anchorId="59AB930E" id="Cuadro de texto 65" o:spid="_x0000_s1043" type="#_x0000_t202" style="position:absolute;margin-left:356.5pt;margin-top:1.05pt;width:407.7pt;height:.05pt;z-index:-251651584;visibility:visible;mso-wrap-style:square;mso-wrap-distance-left:9pt;mso-wrap-distance-top:0;mso-wrap-distance-right:9pt;mso-wrap-distance-bottom:0;mso-position-horizontal:righ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" stroked="f">
                <v:textbox style="mso-fit-shape-to-text:t" inset="0,0,0,0">
                  <w:txbxContent>
                    <w:p w14:paraId="7811F4DD" w14:textId="5A49ED9F" w:rsidR="00A14D06" w:rsidRPr="008F0E83" w:rsidRDefault="00A14D06" w:rsidP="00C14207">
                      <w:pPr>
                        <w:pStyle w:val="Descripcin"/>
                        <w:jc w:val="both"/>
                        <w:rPr>
                          <w:rFonts w:eastAsia="Calibri" w:cs="Arial"/>
                          <w:b/>
                          <w:noProof/>
                          <w:color w:val="auto"/>
                          <w:sz w:val="22"/>
                          <w:szCs w:val="24"/>
                        </w:rPr>
                      </w:pPr>
                      <w:bookmarkStart w:id="35" w:name="_Toc481999372"/>
                      <w:bookmarkStart w:id="36" w:name="_Toc513824855"/>
                      <w:r w:rsidRPr="008F0E83">
                        <w:rPr>
                          <w:color w:val="auto"/>
                          <w:sz w:val="20"/>
                        </w:rPr>
                        <w:t xml:space="preserve">Figura </w:t>
                      </w:r>
                      <w:r w:rsidRPr="008F0E83">
                        <w:rPr>
                          <w:color w:val="auto"/>
                          <w:sz w:val="20"/>
                        </w:rPr>
                        <w:fldChar w:fldCharType="begin"/>
                      </w:r>
                      <w:r w:rsidRPr="008F0E83">
                        <w:rPr>
                          <w:color w:val="auto"/>
                          <w:sz w:val="20"/>
                        </w:rPr>
                        <w:instrText xml:space="preserve"> SEQ Figura \* ARABIC </w:instrText>
                      </w:r>
                      <w:r w:rsidRPr="008F0E83">
                        <w:rPr>
                          <w:color w:val="auto"/>
                          <w:sz w:val="20"/>
                        </w:rPr>
                        <w:fldChar w:fldCharType="separate"/>
                      </w:r>
                      <w:r>
                        <w:rPr>
                          <w:noProof/>
                          <w:color w:val="auto"/>
                          <w:sz w:val="20"/>
                        </w:rPr>
                        <w:t>3</w:t>
                      </w:r>
                      <w:r w:rsidRPr="008F0E83">
                        <w:rPr>
                          <w:color w:val="auto"/>
                          <w:sz w:val="20"/>
                        </w:rPr>
                        <w:fldChar w:fldCharType="end"/>
                      </w:r>
                      <w:r w:rsidRPr="008F0E83">
                        <w:rPr>
                          <w:color w:val="auto"/>
                          <w:sz w:val="20"/>
                        </w:rPr>
                        <w:t>. Proceso metodológico para desarrollar un plan estratégico del ecoturismo. ECOTONO. (2010). Diseño metodológico y conceptual del estudio análisis participado de las herramientas más idóneas para mejorar el producto ecoturismo y sus repercusiones en los parques nacionales con Carta Europea de Turismo Sostenible.</w:t>
                      </w:r>
                      <w:bookmarkEnd w:id="35"/>
                      <w:bookmarkEnd w:id="36"/>
                    </w:p>
                  </w:txbxContent>
                </v:textbox>
                <w10:wrap anchorx="margin"/>
              </v:shape>
            </w:pict>
          </mc:Fallback>
        </mc:AlternateContent>
      </w:r>
    </w:p>
    <w:p w14:paraId="5F40A4FF" w14:textId="37D7BCA2" w:rsidR="00C14207" w:rsidRPr="00DA1692" w:rsidRDefault="00C14207" w:rsidP="00C14207"/>
    <w:p w14:paraId="254CA3CB" w14:textId="77777777" w:rsidR="00D6651B" w:rsidRPr="00DA1692" w:rsidRDefault="00D6651B" w:rsidP="00C14207"/>
    <w:p w14:paraId="0BD6B415" w14:textId="56B21A83" w:rsidR="009C276C" w:rsidRPr="00DA1692" w:rsidRDefault="009C276C" w:rsidP="008A4A86">
      <w:pPr>
        <w:rPr>
          <w:shd w:val="clear" w:color="auto" w:fill="FFFFFF"/>
          <w:lang w:val="es-ES" w:eastAsia="es-ES"/>
        </w:rPr>
      </w:pPr>
      <w:r w:rsidRPr="00DA1692">
        <w:rPr>
          <w:shd w:val="clear" w:color="auto" w:fill="FFFFFF"/>
          <w:lang w:val="es-ES" w:eastAsia="es-ES"/>
        </w:rPr>
        <w:t xml:space="preserve">2.3.2. </w:t>
      </w:r>
      <w:r w:rsidR="00DA1692" w:rsidRPr="00DA1692">
        <w:rPr>
          <w:shd w:val="clear" w:color="auto" w:fill="FFFFFF"/>
          <w:lang w:val="es-ES" w:eastAsia="es-ES"/>
        </w:rPr>
        <w:t>Análisis de la demanda</w:t>
      </w:r>
    </w:p>
    <w:p w14:paraId="5843F213" w14:textId="29B079D8" w:rsidR="009C276C" w:rsidRPr="00DA1692" w:rsidRDefault="009C276C" w:rsidP="00F1294A">
      <w:pPr>
        <w:spacing w:line="360" w:lineRule="auto"/>
        <w:ind w:firstLine="705"/>
        <w:jc w:val="both"/>
        <w:rPr>
          <w:rFonts w:cs="Arial"/>
          <w:lang w:val="es-ES" w:eastAsia="es-ES"/>
        </w:rPr>
      </w:pPr>
      <w:r w:rsidRPr="00DA1692">
        <w:rPr>
          <w:rFonts w:cs="Arial"/>
          <w:lang w:val="es-ES" w:eastAsia="es-ES"/>
        </w:rPr>
        <w:lastRenderedPageBreak/>
        <w:t>La demanda está constituida por todos los compradores de productos y ser-vicios turísticos, siendo necesario analizar esta parte del mercado turístico, es decir, en este caso a los visitantes o turistas. Esto es, definir cuál es el perfil del turista que visita el lugar, el principal atractivo la zona turística más cercana, para ello se requiere de una descripción de dichos turistas (edades, cuántos hombres, cuántas mujeres, de dónde vienen, si viajan solos, en pareja, con amigos, con su familia, qué actividades realizan durante su visita, qué les gusta y qué les disgusta de los sitios que visitan, qué les hace falta y qué otras cosas o actividades les gustaría realizar, etc.).Para obtener esta información se puede utilizar la técnica de entrevista a líderes de opinión, que son personas que están en el medio turístico, tales como las oficinas de turismo locales, personal que labora en agencias de viajes, hoteles y restaurantes a quienes se les hace una serie de preguntas previamente estructuradas para obtener información concisa de interés, o bien, elaborar un cuestionario y preguntar directamente a los turistas sobre estos datos. Esta información deberá ser analizada para realizar una división de los tipos de visitantes por grupos que tengan características similares, a esto se le llama ‘segmentación del mercado’.</w:t>
      </w:r>
      <w:r w:rsidR="00AF5686" w:rsidRPr="00DA1692">
        <w:rPr>
          <w:rFonts w:cs="Arial"/>
          <w:lang w:val="es-ES" w:eastAsia="es-ES"/>
        </w:rPr>
        <w:t xml:space="preserve"> (SECTUR, 2010)</w:t>
      </w:r>
    </w:p>
    <w:p w14:paraId="5342DF62" w14:textId="6EDC1549" w:rsidR="009C276C" w:rsidRPr="00DA1692" w:rsidRDefault="00DA1692" w:rsidP="008A4A86">
      <w:pPr>
        <w:rPr>
          <w:shd w:val="clear" w:color="auto" w:fill="FFFFFF"/>
          <w:lang w:val="es-ES" w:eastAsia="es-ES"/>
        </w:rPr>
      </w:pPr>
      <w:r w:rsidRPr="00DA1692">
        <w:rPr>
          <w:shd w:val="clear" w:color="auto" w:fill="FFFFFF"/>
          <w:lang w:val="es-ES" w:eastAsia="es-ES"/>
        </w:rPr>
        <w:t>2.3.3. Análisis de la oferta</w:t>
      </w:r>
    </w:p>
    <w:p w14:paraId="4EBA46CC" w14:textId="331CF8C7" w:rsidR="009C276C" w:rsidRPr="00DA1692" w:rsidRDefault="009C276C" w:rsidP="00F1294A">
      <w:pPr>
        <w:spacing w:line="360" w:lineRule="auto"/>
        <w:ind w:firstLine="705"/>
        <w:jc w:val="both"/>
        <w:rPr>
          <w:rFonts w:cs="Arial"/>
          <w:lang w:val="es-ES" w:eastAsia="es-ES"/>
        </w:rPr>
      </w:pPr>
      <w:r w:rsidRPr="00DA1692">
        <w:rPr>
          <w:lang w:val="es-ES" w:eastAsia="es-ES"/>
        </w:rPr>
        <w:t>Ya que la oferta está constituida por todos los vendedores de productos y servicios que hay en el sitio en donde se ubicará el negocio y en sus alrededores, al igual que en el caso de la demanda, es necesario efectuar un análisis de la oferta para determinar las oportunidades de éxito que tendremos en el negocio. Esta parte del estudio debe contener primero, un inventario de la oferta, es decir, una lista de todos los negocios que prestan algún servicio turístico en el lugar donde se localizará el negocio y en sus alrededores, incluyendo el sitio o los sitios turísticos más cercanos y más importantes. Este inventa-rio debe contener una breve descripción delas características de los negocios vecinos, su capacidad, su categoría, su estilo, el precio de sus servicios, entre otros. Asimismo, se deberá analizar la competencia, es decir, cuando se tiene de</w:t>
      </w:r>
      <w:r w:rsidR="00AF5686" w:rsidRPr="00DA1692">
        <w:rPr>
          <w:rFonts w:hint="eastAsia"/>
          <w:lang w:val="es-ES" w:eastAsia="es-ES"/>
        </w:rPr>
        <w:t>fi</w:t>
      </w:r>
      <w:r w:rsidRPr="00DA1692">
        <w:rPr>
          <w:lang w:val="es-ES" w:eastAsia="es-ES"/>
        </w:rPr>
        <w:t>nido,</w:t>
      </w:r>
      <w:r w:rsidR="00AF5686" w:rsidRPr="00DA1692">
        <w:rPr>
          <w:lang w:val="es-ES" w:eastAsia="es-ES"/>
        </w:rPr>
        <w:t xml:space="preserve"> </w:t>
      </w:r>
      <w:r w:rsidRPr="00DA1692">
        <w:rPr>
          <w:lang w:val="es-ES" w:eastAsia="es-ES"/>
        </w:rPr>
        <w:t>qué se va a vender y a quién, se podrá</w:t>
      </w:r>
      <w:r w:rsidR="00AF5686" w:rsidRPr="00DA1692">
        <w:rPr>
          <w:lang w:val="es-ES" w:eastAsia="es-ES"/>
        </w:rPr>
        <w:t xml:space="preserve"> </w:t>
      </w:r>
      <w:r w:rsidRPr="00DA1692">
        <w:rPr>
          <w:lang w:val="es-ES" w:eastAsia="es-ES"/>
        </w:rPr>
        <w:t>identi</w:t>
      </w:r>
      <w:r w:rsidR="00AF5686" w:rsidRPr="00DA1692">
        <w:rPr>
          <w:lang w:val="es-ES" w:eastAsia="es-ES"/>
        </w:rPr>
        <w:t>fi</w:t>
      </w:r>
      <w:r w:rsidRPr="00DA1692">
        <w:rPr>
          <w:lang w:val="es-ES" w:eastAsia="es-ES"/>
        </w:rPr>
        <w:t>car quienes venden lo mismo que o</w:t>
      </w:r>
      <w:r w:rsidR="00AF5686" w:rsidRPr="00DA1692">
        <w:rPr>
          <w:lang w:val="es-ES" w:eastAsia="es-ES"/>
        </w:rPr>
        <w:t xml:space="preserve"> </w:t>
      </w:r>
      <w:r w:rsidRPr="00DA1692">
        <w:rPr>
          <w:lang w:val="es-ES" w:eastAsia="es-ES"/>
        </w:rPr>
        <w:t>algo similar para el mismo tipo de turistas,</w:t>
      </w:r>
      <w:r w:rsidR="00AF5686" w:rsidRPr="00DA1692">
        <w:rPr>
          <w:lang w:val="es-ES" w:eastAsia="es-ES"/>
        </w:rPr>
        <w:t xml:space="preserve"> </w:t>
      </w:r>
      <w:r w:rsidRPr="00DA1692">
        <w:rPr>
          <w:lang w:val="es-ES" w:eastAsia="es-ES"/>
        </w:rPr>
        <w:t>esto sirve para aprovechar su experiencia,</w:t>
      </w:r>
      <w:r w:rsidR="00AF5686" w:rsidRPr="00DA1692">
        <w:rPr>
          <w:lang w:val="es-ES" w:eastAsia="es-ES"/>
        </w:rPr>
        <w:t xml:space="preserve"> </w:t>
      </w:r>
      <w:r w:rsidRPr="00DA1692">
        <w:rPr>
          <w:lang w:val="es-ES" w:eastAsia="es-ES"/>
        </w:rPr>
        <w:t>conocer cómo funciona su negocio, cómo</w:t>
      </w:r>
      <w:r w:rsidR="00AF5686" w:rsidRPr="00DA1692">
        <w:rPr>
          <w:lang w:val="es-ES" w:eastAsia="es-ES"/>
        </w:rPr>
        <w:t xml:space="preserve"> </w:t>
      </w:r>
      <w:r w:rsidRPr="00DA1692">
        <w:rPr>
          <w:lang w:val="es-ES" w:eastAsia="es-ES"/>
        </w:rPr>
        <w:t>han estructurado sus productos y servicios,</w:t>
      </w:r>
      <w:r w:rsidR="00AF5686" w:rsidRPr="00DA1692">
        <w:rPr>
          <w:lang w:val="es-ES" w:eastAsia="es-ES"/>
        </w:rPr>
        <w:t xml:space="preserve"> </w:t>
      </w:r>
      <w:r w:rsidRPr="00DA1692">
        <w:rPr>
          <w:lang w:val="es-ES" w:eastAsia="es-ES"/>
        </w:rPr>
        <w:t>cómo se promocionan, qué venden, cómo</w:t>
      </w:r>
      <w:r w:rsidR="00AF5686" w:rsidRPr="00DA1692">
        <w:rPr>
          <w:lang w:val="es-ES" w:eastAsia="es-ES"/>
        </w:rPr>
        <w:t xml:space="preserve"> </w:t>
      </w:r>
      <w:r w:rsidRPr="00DA1692">
        <w:rPr>
          <w:lang w:val="es-ES" w:eastAsia="es-ES"/>
        </w:rPr>
        <w:t>lo venden, y cuánto cobran</w:t>
      </w:r>
      <w:r w:rsidR="00AF5686" w:rsidRPr="00DA1692">
        <w:rPr>
          <w:lang w:val="es-ES" w:eastAsia="es-ES"/>
        </w:rPr>
        <w:t xml:space="preserve">. </w:t>
      </w:r>
      <w:r w:rsidR="00AF5686" w:rsidRPr="00DA1692">
        <w:rPr>
          <w:rFonts w:cs="Arial"/>
          <w:lang w:val="es-ES" w:eastAsia="es-ES"/>
        </w:rPr>
        <w:t>(SECTUR, 2010)</w:t>
      </w:r>
    </w:p>
    <w:p w14:paraId="194F133A" w14:textId="34D4C8BC" w:rsidR="00AF5686" w:rsidRPr="00DA1692" w:rsidRDefault="00AF5686" w:rsidP="008A4A86">
      <w:pPr>
        <w:rPr>
          <w:shd w:val="clear" w:color="auto" w:fill="FFFFFF"/>
          <w:lang w:val="es-ES" w:eastAsia="es-ES"/>
        </w:rPr>
      </w:pPr>
      <w:r w:rsidRPr="00DA1692">
        <w:rPr>
          <w:shd w:val="clear" w:color="auto" w:fill="FFFFFF"/>
          <w:lang w:val="es-ES" w:eastAsia="es-ES"/>
        </w:rPr>
        <w:lastRenderedPageBreak/>
        <w:t xml:space="preserve">2.3.4. </w:t>
      </w:r>
      <w:r w:rsidR="00DA1692" w:rsidRPr="00DA1692">
        <w:rPr>
          <w:shd w:val="clear" w:color="auto" w:fill="FFFFFF"/>
          <w:lang w:val="es-ES" w:eastAsia="es-ES"/>
        </w:rPr>
        <w:t>Definición del mercado meta</w:t>
      </w:r>
    </w:p>
    <w:p w14:paraId="449B9E5C" w14:textId="417ABAAE" w:rsidR="00AF5686" w:rsidRPr="00DA1692" w:rsidRDefault="00AF5686" w:rsidP="00F1294A">
      <w:pPr>
        <w:spacing w:line="360" w:lineRule="auto"/>
        <w:ind w:firstLine="705"/>
        <w:jc w:val="both"/>
        <w:rPr>
          <w:lang w:val="es-ES" w:eastAsia="es-ES"/>
        </w:rPr>
      </w:pPr>
      <w:r w:rsidRPr="00DA1692">
        <w:rPr>
          <w:lang w:val="es-ES" w:eastAsia="es-ES"/>
        </w:rPr>
        <w:t>En este punto habrá que considerar la segmentación del mercado que se realizó en el análisis de la demanda y seleccionar el grupo o grupos a los que les se podrá, querrá y conviene vender los servicios. Lo que se pretende ofrecer deberá complementarse con la información obtenida en este estudio y tomar decisiones sobre la mezcla de algunos aspectos que se re</w:t>
      </w:r>
      <w:r w:rsidRPr="00DA1692">
        <w:rPr>
          <w:rFonts w:hint="eastAsia"/>
          <w:lang w:val="es-ES" w:eastAsia="es-ES"/>
        </w:rPr>
        <w:t>qui</w:t>
      </w:r>
      <w:r w:rsidRPr="00DA1692">
        <w:rPr>
          <w:lang w:val="es-ES" w:eastAsia="es-ES"/>
        </w:rPr>
        <w:t>eren al diseño de productos, en cuanto a la imagen y el tamaño de nuestro negocio, las actividades, los servicios e instalaciones a implementar, procuran-do no dañar ni alterar la esencia del atractivo y diferenciarse de la competencia, de modo que se puedan satisfacer las necesidades y cubrirlas expectativas del grupo de personas que constituyen el segmento de mercado que interesa, así se responde a la pregunta ¿Qué vamos a vender?. Ya que se han respondido las dos primeras preguntas, se tendrá que de</w:t>
      </w:r>
      <w:r w:rsidRPr="00DA1692">
        <w:rPr>
          <w:rFonts w:hint="eastAsia"/>
          <w:lang w:val="es-ES" w:eastAsia="es-ES"/>
        </w:rPr>
        <w:t>f</w:t>
      </w:r>
      <w:r w:rsidRPr="00DA1692">
        <w:rPr>
          <w:lang w:val="es-ES" w:eastAsia="es-ES"/>
        </w:rPr>
        <w:t xml:space="preserve">inir, ¿Cómo vamos a venderlo?, para ello el estudio de mercado también proporciona información útil sobre los hábitos de la gente que integra el segmento o los segmentos de mercado de interés, ¿Cómo es que selecciona el turista los sitios que decide visitar?, ¿Cómo se entera de ellos?, ¿Con cuánto tiempo de anticipación planea su viaje?, etc. </w:t>
      </w:r>
      <w:r w:rsidRPr="00DA1692">
        <w:rPr>
          <w:rFonts w:cs="Arial"/>
          <w:lang w:val="es-ES" w:eastAsia="es-ES"/>
        </w:rPr>
        <w:t>(SECTUR, 2010)</w:t>
      </w:r>
    </w:p>
    <w:p w14:paraId="451FB4CC" w14:textId="77777777" w:rsidR="008537DE" w:rsidRPr="00DA1692" w:rsidRDefault="00AF5686" w:rsidP="00F1294A">
      <w:pPr>
        <w:spacing w:line="360" w:lineRule="auto"/>
        <w:ind w:firstLine="709"/>
        <w:jc w:val="both"/>
        <w:rPr>
          <w:lang w:val="es-ES" w:eastAsia="es-ES"/>
        </w:rPr>
      </w:pPr>
      <w:r w:rsidRPr="00DA1692">
        <w:rPr>
          <w:lang w:val="es-ES" w:eastAsia="es-ES"/>
        </w:rPr>
        <w:t>Al contar con toda esta información, se sabrá qué tipo de actividades y servicios son los más apropiados para armarlos servicios, de modo que se tendrá una idea de las necesidades de capacitación y grado de especialización que hay que adquirir, esta in-formación deberá quedar totalmente de</w:t>
      </w:r>
      <w:r w:rsidRPr="00DA1692">
        <w:rPr>
          <w:rFonts w:hint="eastAsia"/>
          <w:lang w:val="es-ES" w:eastAsia="es-ES"/>
        </w:rPr>
        <w:t>fi</w:t>
      </w:r>
      <w:r w:rsidRPr="00DA1692">
        <w:rPr>
          <w:lang w:val="es-ES" w:eastAsia="es-ES"/>
        </w:rPr>
        <w:t xml:space="preserve">nida en el estudio técnico. El estudio de mercado, también debe proporcionar datos numéricos, no solo de cómo son cada uno de los segmentos de mercado sino qué tan grandes son, es decir cuánta gente constituye cada segmento de manera aproximada, y revisar cuál ha sido el comportamiento de tales segmentos duran-te varios años, si ha crecido en número, si se mantiene estable o ha disminuido, esta información es necesaria para realizar </w:t>
      </w:r>
    </w:p>
    <w:p w14:paraId="31AB25A9" w14:textId="1D387348" w:rsidR="00F1294A" w:rsidRPr="00DA1692" w:rsidRDefault="008537DE" w:rsidP="008537DE">
      <w:pPr>
        <w:spacing w:line="360" w:lineRule="auto"/>
        <w:jc w:val="both"/>
        <w:rPr>
          <w:rFonts w:cs="Arial"/>
          <w:lang w:val="es-ES" w:eastAsia="es-ES"/>
        </w:rPr>
      </w:pPr>
      <w:r w:rsidRPr="00DA1692">
        <w:rPr>
          <w:lang w:val="es-ES" w:eastAsia="es-ES"/>
        </w:rPr>
        <w:t>Estimaciones</w:t>
      </w:r>
      <w:r w:rsidR="00AF5686" w:rsidRPr="00DA1692">
        <w:rPr>
          <w:lang w:val="es-ES" w:eastAsia="es-ES"/>
        </w:rPr>
        <w:t xml:space="preserve"> de cuantos visitantes se pueden esperar para los primeros cinco años de operación del negocio. </w:t>
      </w:r>
      <w:r w:rsidR="00AF5686" w:rsidRPr="00DA1692">
        <w:rPr>
          <w:rFonts w:cs="Arial"/>
          <w:lang w:val="es-ES" w:eastAsia="es-ES"/>
        </w:rPr>
        <w:t>(SECTUR, 2010)</w:t>
      </w:r>
    </w:p>
    <w:p w14:paraId="1F388CC6" w14:textId="1B139F05" w:rsidR="00877BB5" w:rsidRPr="00DA1692" w:rsidRDefault="00877BB5" w:rsidP="008A4A86">
      <w:pPr>
        <w:rPr>
          <w:shd w:val="clear" w:color="auto" w:fill="FFFFFF"/>
          <w:lang w:val="es-ES" w:eastAsia="es-ES"/>
        </w:rPr>
      </w:pPr>
      <w:r w:rsidRPr="00DA1692">
        <w:rPr>
          <w:shd w:val="clear" w:color="auto" w:fill="FFFFFF"/>
          <w:lang w:val="es-ES" w:eastAsia="es-ES"/>
        </w:rPr>
        <w:t xml:space="preserve">2.3.5. </w:t>
      </w:r>
      <w:r w:rsidR="00DA1692" w:rsidRPr="00DA1692">
        <w:rPr>
          <w:shd w:val="clear" w:color="auto" w:fill="FFFFFF"/>
          <w:lang w:val="es-ES" w:eastAsia="es-ES"/>
        </w:rPr>
        <w:t xml:space="preserve">Planificación para adecuada planificación de las áreas </w:t>
      </w:r>
    </w:p>
    <w:p w14:paraId="2A9C8B91" w14:textId="14727AB5" w:rsidR="00BC4773" w:rsidRPr="00DA1692" w:rsidRDefault="00DE55B2" w:rsidP="00D910AB">
      <w:pPr>
        <w:spacing w:line="360" w:lineRule="auto"/>
        <w:ind w:firstLine="709"/>
        <w:jc w:val="both"/>
        <w:rPr>
          <w:rFonts w:cs="Arial"/>
          <w:lang w:val="es-ES" w:eastAsia="es-ES"/>
        </w:rPr>
      </w:pPr>
      <w:r w:rsidRPr="00DA1692">
        <w:rPr>
          <w:rFonts w:cs="Arial"/>
          <w:lang w:val="es-ES" w:eastAsia="es-ES"/>
        </w:rPr>
        <w:t>Para un exitoso desarrollo de ecoturismo</w:t>
      </w:r>
      <w:r w:rsidR="00051DF1" w:rsidRPr="00DA1692">
        <w:rPr>
          <w:rFonts w:cs="Arial"/>
          <w:lang w:val="es-ES" w:eastAsia="es-ES"/>
        </w:rPr>
        <w:t xml:space="preserve"> en zonas de reservas ecológicas, debe registrarse dentro de las estrategias de conservación y sostenibilidad de patrimonios naturales </w:t>
      </w:r>
      <w:r w:rsidR="00D910AB" w:rsidRPr="00DA1692">
        <w:rPr>
          <w:rFonts w:cs="Arial"/>
          <w:lang w:val="es-ES" w:eastAsia="es-ES"/>
        </w:rPr>
        <w:t xml:space="preserve">que corresponde a los procedimientos </w:t>
      </w:r>
      <w:r w:rsidR="00051DF1" w:rsidRPr="00DA1692">
        <w:rPr>
          <w:rFonts w:cs="Arial"/>
          <w:lang w:val="es-ES" w:eastAsia="es-ES"/>
        </w:rPr>
        <w:t>de planificaci</w:t>
      </w:r>
      <w:r w:rsidR="00D910AB" w:rsidRPr="00DA1692">
        <w:rPr>
          <w:rFonts w:cs="Arial"/>
          <w:lang w:val="es-ES" w:eastAsia="es-ES"/>
        </w:rPr>
        <w:t xml:space="preserve">ón para una </w:t>
      </w:r>
      <w:r w:rsidR="00D910AB" w:rsidRPr="00DA1692">
        <w:rPr>
          <w:rFonts w:cs="Arial"/>
          <w:lang w:val="es-ES" w:eastAsia="es-ES"/>
        </w:rPr>
        <w:lastRenderedPageBreak/>
        <w:t xml:space="preserve">efectiva valoración y continuidad de especies representativas de las comunidades, para posteriormente evaluar los beneficios, viabilidad con respectivo análisis a los costos de implementación para determinar su acciones posteriores que retroalimenten </w:t>
      </w:r>
      <w:r w:rsidR="00BC4773" w:rsidRPr="00DA1692">
        <w:rPr>
          <w:rFonts w:cs="Arial"/>
          <w:lang w:val="es-ES" w:eastAsia="es-ES"/>
        </w:rPr>
        <w:t>que se direccionen a su continuidad frente a cambios del entorno.</w:t>
      </w:r>
    </w:p>
    <w:p w14:paraId="000A973A" w14:textId="06DA3CD6" w:rsidR="005D2469" w:rsidRPr="00DA1692" w:rsidRDefault="005D2469" w:rsidP="005D2469">
      <w:pPr>
        <w:spacing w:line="360" w:lineRule="auto"/>
        <w:jc w:val="both"/>
        <w:rPr>
          <w:rFonts w:cs="Arial"/>
          <w:lang w:val="es-ES" w:eastAsia="es-ES"/>
        </w:rPr>
      </w:pPr>
      <w:r w:rsidRPr="00DA1692">
        <w:rPr>
          <w:noProof/>
          <w:lang w:val="en-US"/>
        </w:rPr>
        <w:drawing>
          <wp:anchor distT="0" distB="0" distL="114300" distR="114300" simplePos="0" relativeHeight="251705344" behindDoc="0" locked="0" layoutInCell="1" allowOverlap="1" wp14:anchorId="63E39364" wp14:editId="60D2E416">
            <wp:simplePos x="0" y="0"/>
            <wp:positionH relativeFrom="margin">
              <wp:align>center</wp:align>
            </wp:positionH>
            <wp:positionV relativeFrom="paragraph">
              <wp:posOffset>232410</wp:posOffset>
            </wp:positionV>
            <wp:extent cx="4886325" cy="3905250"/>
            <wp:effectExtent l="19050" t="19050" r="28575" b="19050"/>
            <wp:wrapSquare wrapText="bothSides"/>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extLst>
                        <a:ext uri="{28A0092B-C50C-407E-A947-70E740481C1C}">
                          <a14:useLocalDpi xmlns:a14="http://schemas.microsoft.com/office/drawing/2010/main" val="0"/>
                        </a:ext>
                      </a:extLst>
                    </a:blip>
                    <a:srcRect l="28399" t="31750" r="29269" b="10395"/>
                    <a:stretch/>
                  </pic:blipFill>
                  <pic:spPr bwMode="auto">
                    <a:xfrm>
                      <a:off x="0" y="0"/>
                      <a:ext cx="4886325" cy="3905250"/>
                    </a:xfrm>
                    <a:prstGeom prst="rect">
                      <a:avLst/>
                    </a:prstGeom>
                    <a:ln w="3175">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DE64CA2" w14:textId="657C17F5" w:rsidR="005D5DF1" w:rsidRPr="00DA1692" w:rsidRDefault="005D2469" w:rsidP="008F4E4F">
      <w:pPr>
        <w:pStyle w:val="Descripcin"/>
        <w:spacing w:after="0"/>
        <w:ind w:left="1" w:firstLine="708"/>
        <w:jc w:val="both"/>
        <w:rPr>
          <w:color w:val="auto"/>
          <w:sz w:val="20"/>
        </w:rPr>
      </w:pPr>
      <w:bookmarkStart w:id="33" w:name="_Toc513824856"/>
      <w:r w:rsidRPr="00DA1692">
        <w:rPr>
          <w:color w:val="auto"/>
          <w:sz w:val="20"/>
        </w:rPr>
        <w:t xml:space="preserve">Figura </w:t>
      </w:r>
      <w:r w:rsidRPr="00DA1692">
        <w:rPr>
          <w:color w:val="auto"/>
          <w:sz w:val="20"/>
        </w:rPr>
        <w:fldChar w:fldCharType="begin"/>
      </w:r>
      <w:r w:rsidRPr="00DA1692">
        <w:rPr>
          <w:color w:val="auto"/>
          <w:sz w:val="20"/>
        </w:rPr>
        <w:instrText xml:space="preserve"> SEQ Figura \* ARABIC </w:instrText>
      </w:r>
      <w:r w:rsidRPr="00DA1692">
        <w:rPr>
          <w:color w:val="auto"/>
          <w:sz w:val="20"/>
        </w:rPr>
        <w:fldChar w:fldCharType="separate"/>
      </w:r>
      <w:r w:rsidR="001C2318">
        <w:rPr>
          <w:noProof/>
          <w:color w:val="auto"/>
          <w:sz w:val="20"/>
        </w:rPr>
        <w:t>4</w:t>
      </w:r>
      <w:r w:rsidRPr="00DA1692">
        <w:rPr>
          <w:color w:val="auto"/>
          <w:sz w:val="20"/>
        </w:rPr>
        <w:fldChar w:fldCharType="end"/>
      </w:r>
      <w:r w:rsidRPr="00DA1692">
        <w:rPr>
          <w:color w:val="auto"/>
          <w:sz w:val="20"/>
        </w:rPr>
        <w:t>.Diseño del proceso de ecoturismo por conservación</w:t>
      </w:r>
      <w:bookmarkEnd w:id="33"/>
      <w:r w:rsidRPr="00DA1692">
        <w:rPr>
          <w:color w:val="auto"/>
          <w:sz w:val="20"/>
        </w:rPr>
        <w:t xml:space="preserve"> </w:t>
      </w:r>
    </w:p>
    <w:p w14:paraId="4F1ADAEB" w14:textId="02B0B7E4" w:rsidR="005D5DF1" w:rsidRPr="00DA1692" w:rsidRDefault="005D5DF1" w:rsidP="008F4E4F">
      <w:pPr>
        <w:pStyle w:val="Descripcin"/>
        <w:spacing w:after="0"/>
        <w:ind w:firstLine="708"/>
        <w:jc w:val="both"/>
        <w:rPr>
          <w:color w:val="auto"/>
          <w:sz w:val="20"/>
        </w:rPr>
      </w:pPr>
      <w:r w:rsidRPr="00DA1692">
        <w:rPr>
          <w:color w:val="auto"/>
          <w:sz w:val="20"/>
        </w:rPr>
        <w:t>Fuente: Drumm y Moore (2005)</w:t>
      </w:r>
    </w:p>
    <w:p w14:paraId="6D89D63A" w14:textId="77777777" w:rsidR="008F4E4F" w:rsidRPr="00DA1692" w:rsidRDefault="008F4E4F" w:rsidP="00722F02">
      <w:pPr>
        <w:spacing w:line="360" w:lineRule="auto"/>
        <w:ind w:firstLine="709"/>
        <w:jc w:val="both"/>
        <w:rPr>
          <w:rFonts w:cs="Arial"/>
          <w:i/>
          <w:lang w:val="es-ES" w:eastAsia="es-ES"/>
        </w:rPr>
      </w:pPr>
    </w:p>
    <w:p w14:paraId="35617B64" w14:textId="77C777AD" w:rsidR="00722F02" w:rsidRPr="00DA1692" w:rsidRDefault="00722F02" w:rsidP="00722F02">
      <w:pPr>
        <w:spacing w:line="360" w:lineRule="auto"/>
        <w:ind w:firstLine="709"/>
        <w:jc w:val="both"/>
        <w:rPr>
          <w:rFonts w:cs="Arial"/>
          <w:i/>
          <w:lang w:val="es-ES" w:eastAsia="es-ES"/>
        </w:rPr>
      </w:pPr>
      <w:r w:rsidRPr="00DA1692">
        <w:rPr>
          <w:rFonts w:cs="Arial"/>
          <w:i/>
          <w:lang w:val="es-ES" w:eastAsia="es-ES"/>
        </w:rPr>
        <w:t xml:space="preserve">Establecimiento de prioridades: </w:t>
      </w:r>
    </w:p>
    <w:p w14:paraId="3A472B93" w14:textId="2FCF1446" w:rsidR="00722F02" w:rsidRPr="00DA1692" w:rsidRDefault="00722F02" w:rsidP="00722F02">
      <w:pPr>
        <w:spacing w:line="360" w:lineRule="auto"/>
        <w:ind w:firstLine="709"/>
        <w:jc w:val="both"/>
        <w:rPr>
          <w:rFonts w:cs="Arial"/>
          <w:lang w:val="es-ES" w:eastAsia="es-ES"/>
        </w:rPr>
      </w:pPr>
      <w:r w:rsidRPr="00DA1692">
        <w:rPr>
          <w:rFonts w:cs="Arial"/>
          <w:lang w:val="es-ES" w:eastAsia="es-ES"/>
        </w:rPr>
        <w:t>Identificar</w:t>
      </w:r>
      <w:r w:rsidR="00874A86" w:rsidRPr="00DA1692">
        <w:rPr>
          <w:rFonts w:cs="Arial"/>
          <w:lang w:val="es-ES" w:eastAsia="es-ES"/>
        </w:rPr>
        <w:t xml:space="preserve"> las especies que se encuentran en peligro de extinción, para definir las metas de la conservación</w:t>
      </w:r>
      <w:r w:rsidR="004F4856" w:rsidRPr="00DA1692">
        <w:rPr>
          <w:rFonts w:cs="Arial"/>
          <w:lang w:val="es-ES" w:eastAsia="es-ES"/>
        </w:rPr>
        <w:t>, con aplicación de instrumentos que proporcionen una extensa información acerca de cada hábita</w:t>
      </w:r>
      <w:r w:rsidR="00F16057" w:rsidRPr="00DA1692">
        <w:rPr>
          <w:rFonts w:cs="Arial"/>
          <w:lang w:val="es-ES" w:eastAsia="es-ES"/>
        </w:rPr>
        <w:t>t, conduciendo a</w:t>
      </w:r>
      <w:r w:rsidR="00E57439" w:rsidRPr="00DA1692">
        <w:rPr>
          <w:rFonts w:cs="Arial"/>
          <w:lang w:val="es-ES" w:eastAsia="es-ES"/>
        </w:rPr>
        <w:t xml:space="preserve"> diseñar estrategias de </w:t>
      </w:r>
      <w:r w:rsidR="00F16057" w:rsidRPr="00DA1692">
        <w:rPr>
          <w:rFonts w:cs="Arial"/>
          <w:lang w:val="es-ES" w:eastAsia="es-ES"/>
        </w:rPr>
        <w:t xml:space="preserve">sostenibilidad del proyecto </w:t>
      </w:r>
      <w:r w:rsidR="00E57439" w:rsidRPr="00DA1692">
        <w:rPr>
          <w:rFonts w:cs="Arial"/>
          <w:lang w:val="es-ES" w:eastAsia="es-ES"/>
        </w:rPr>
        <w:t xml:space="preserve">que enfatice la creación de una red de áreas de conservación para cumplir con todos </w:t>
      </w:r>
      <w:r w:rsidR="002A5D66" w:rsidRPr="00DA1692">
        <w:rPr>
          <w:rFonts w:cs="Arial"/>
          <w:lang w:val="es-ES" w:eastAsia="es-ES"/>
        </w:rPr>
        <w:t>los objetivos planteados permitiendo proseguir con el siguiente proceso.</w:t>
      </w:r>
    </w:p>
    <w:p w14:paraId="5197E0A1" w14:textId="0D5FD084" w:rsidR="002A5D66" w:rsidRPr="00DA1692" w:rsidRDefault="002A5D66" w:rsidP="00722F02">
      <w:pPr>
        <w:spacing w:line="360" w:lineRule="auto"/>
        <w:ind w:firstLine="709"/>
        <w:jc w:val="both"/>
        <w:rPr>
          <w:rFonts w:cs="Arial"/>
          <w:lang w:val="es-ES" w:eastAsia="es-ES"/>
        </w:rPr>
      </w:pPr>
      <w:r w:rsidRPr="00DA1692">
        <w:rPr>
          <w:rFonts w:cs="Arial"/>
          <w:i/>
          <w:lang w:val="es-ES" w:eastAsia="es-ES"/>
        </w:rPr>
        <w:t>Desarrollo de estrategias</w:t>
      </w:r>
      <w:r w:rsidRPr="00DA1692">
        <w:rPr>
          <w:rFonts w:cs="Arial"/>
          <w:lang w:val="es-ES" w:eastAsia="es-ES"/>
        </w:rPr>
        <w:t>:</w:t>
      </w:r>
    </w:p>
    <w:p w14:paraId="47B53284" w14:textId="58C90A9E" w:rsidR="002A5D66" w:rsidRPr="00DA1692" w:rsidRDefault="00070155" w:rsidP="00722F02">
      <w:pPr>
        <w:spacing w:line="360" w:lineRule="auto"/>
        <w:ind w:firstLine="709"/>
        <w:jc w:val="both"/>
        <w:rPr>
          <w:rFonts w:cs="Arial"/>
          <w:lang w:val="es-ES" w:eastAsia="es-ES"/>
        </w:rPr>
      </w:pPr>
      <w:r w:rsidRPr="00DA1692">
        <w:rPr>
          <w:rFonts w:cs="Arial"/>
          <w:lang w:val="es-ES" w:eastAsia="es-ES"/>
        </w:rPr>
        <w:lastRenderedPageBreak/>
        <w:t xml:space="preserve">Abarca la identificación el potencial de la comunidad, para formular </w:t>
      </w:r>
      <w:r w:rsidR="003A2531" w:rsidRPr="00DA1692">
        <w:rPr>
          <w:rFonts w:cs="Arial"/>
          <w:lang w:val="es-ES" w:eastAsia="es-ES"/>
        </w:rPr>
        <w:t>estrategias que conlleven a la viabilidad del proyecto ecoturístico</w:t>
      </w:r>
      <w:r w:rsidR="004354DD" w:rsidRPr="00DA1692">
        <w:rPr>
          <w:rFonts w:cs="Arial"/>
          <w:lang w:val="es-ES" w:eastAsia="es-ES"/>
        </w:rPr>
        <w:t>, asimismo, siendo herramienta fiable para prevenir riesgos o amenazas que incidan en la sostenibilidad de los propuesto, generando afecciones en diferentes aspecto</w:t>
      </w:r>
      <w:r w:rsidR="00CF01F8" w:rsidRPr="00DA1692">
        <w:rPr>
          <w:rFonts w:cs="Arial"/>
          <w:lang w:val="es-ES" w:eastAsia="es-ES"/>
        </w:rPr>
        <w:t>s que concierne a desarrollo sostenibles</w:t>
      </w:r>
      <w:r w:rsidR="003709F0" w:rsidRPr="00DA1692">
        <w:rPr>
          <w:rFonts w:cs="Arial"/>
          <w:lang w:val="es-ES" w:eastAsia="es-ES"/>
        </w:rPr>
        <w:t>, por ello, es importante definir de manera precisa los indicadores</w:t>
      </w:r>
      <w:r w:rsidR="00FB0B14" w:rsidRPr="00DA1692">
        <w:rPr>
          <w:rFonts w:cs="Arial"/>
          <w:lang w:val="es-ES" w:eastAsia="es-ES"/>
        </w:rPr>
        <w:t xml:space="preserve"> que manifiesten el cumplimiento adecuado de cada procedimiento posibilitando realizar retroalimentación o reestructuración</w:t>
      </w:r>
      <w:r w:rsidR="00855C62" w:rsidRPr="00DA1692">
        <w:rPr>
          <w:rFonts w:cs="Arial"/>
          <w:lang w:val="es-ES" w:eastAsia="es-ES"/>
        </w:rPr>
        <w:t xml:space="preserve"> como medida de adopción ante las exigencias de los cambios. </w:t>
      </w:r>
    </w:p>
    <w:p w14:paraId="33A941AA" w14:textId="10D41FA9" w:rsidR="00855C62" w:rsidRPr="00DA1692" w:rsidRDefault="00412DD7" w:rsidP="00722F02">
      <w:pPr>
        <w:spacing w:line="360" w:lineRule="auto"/>
        <w:ind w:firstLine="709"/>
        <w:jc w:val="both"/>
        <w:rPr>
          <w:rFonts w:cs="Arial"/>
          <w:i/>
          <w:lang w:val="es-ES" w:eastAsia="es-ES"/>
        </w:rPr>
      </w:pPr>
      <w:r w:rsidRPr="00DA1692">
        <w:rPr>
          <w:rFonts w:cs="Arial"/>
          <w:i/>
          <w:lang w:val="es-ES" w:eastAsia="es-ES"/>
        </w:rPr>
        <w:t xml:space="preserve">Adopción de medidas </w:t>
      </w:r>
    </w:p>
    <w:p w14:paraId="34CF4FB7" w14:textId="49ECAC80" w:rsidR="00412DD7" w:rsidRPr="00DA1692" w:rsidRDefault="002115BB" w:rsidP="006F3A1D">
      <w:pPr>
        <w:spacing w:line="360" w:lineRule="auto"/>
        <w:ind w:firstLine="709"/>
        <w:jc w:val="both"/>
        <w:rPr>
          <w:rFonts w:cs="Arial"/>
          <w:lang w:val="es-ES" w:eastAsia="es-ES"/>
        </w:rPr>
      </w:pPr>
      <w:r w:rsidRPr="00DA1692">
        <w:rPr>
          <w:rFonts w:cs="Arial"/>
          <w:lang w:val="es-ES" w:eastAsia="es-ES"/>
        </w:rPr>
        <w:t>Correspondiente a la implementación de programas de capacitación a los diferentes socios, comunidad, entre otros participantes, ofreciendo asistencia técnica</w:t>
      </w:r>
      <w:r w:rsidR="00411083" w:rsidRPr="00DA1692">
        <w:rPr>
          <w:rFonts w:cs="Arial"/>
          <w:lang w:val="es-ES" w:eastAsia="es-ES"/>
        </w:rPr>
        <w:t xml:space="preserve"> especializada, y otorgamiento de recursos como financiamiento para una efectiva conservación, </w:t>
      </w:r>
      <w:r w:rsidR="006F3A1D" w:rsidRPr="00DA1692">
        <w:rPr>
          <w:rFonts w:cs="Arial"/>
          <w:lang w:val="es-ES" w:eastAsia="es-ES"/>
        </w:rPr>
        <w:t xml:space="preserve">e instauración de empresas en el área de estudio con responsabilidad social, </w:t>
      </w:r>
      <w:r w:rsidR="00411083" w:rsidRPr="00DA1692">
        <w:rPr>
          <w:rFonts w:cs="Arial"/>
          <w:lang w:val="es-ES" w:eastAsia="es-ES"/>
        </w:rPr>
        <w:t>conformando</w:t>
      </w:r>
      <w:r w:rsidR="000C4F00" w:rsidRPr="00DA1692">
        <w:rPr>
          <w:rFonts w:cs="Arial"/>
          <w:lang w:val="es-ES" w:eastAsia="es-ES"/>
        </w:rPr>
        <w:t xml:space="preserve"> estrategias de mitigación</w:t>
      </w:r>
      <w:r w:rsidR="00411083" w:rsidRPr="00DA1692">
        <w:rPr>
          <w:rFonts w:cs="Arial"/>
          <w:lang w:val="es-ES" w:eastAsia="es-ES"/>
        </w:rPr>
        <w:t xml:space="preserve"> y </w:t>
      </w:r>
      <w:r w:rsidR="006F3A1D" w:rsidRPr="00DA1692">
        <w:rPr>
          <w:rFonts w:cs="Arial"/>
          <w:lang w:val="es-ES" w:eastAsia="es-ES"/>
        </w:rPr>
        <w:t>adaptación</w:t>
      </w:r>
      <w:r w:rsidR="00411083" w:rsidRPr="00DA1692">
        <w:rPr>
          <w:rFonts w:cs="Arial"/>
          <w:lang w:val="es-ES" w:eastAsia="es-ES"/>
        </w:rPr>
        <w:t xml:space="preserve"> ante </w:t>
      </w:r>
      <w:r w:rsidR="000C4F00" w:rsidRPr="00DA1692">
        <w:rPr>
          <w:rFonts w:cs="Arial"/>
          <w:lang w:val="es-ES" w:eastAsia="es-ES"/>
        </w:rPr>
        <w:t xml:space="preserve">diferentes </w:t>
      </w:r>
      <w:r w:rsidR="006F3A1D" w:rsidRPr="00DA1692">
        <w:rPr>
          <w:rFonts w:cs="Arial"/>
          <w:lang w:val="es-ES" w:eastAsia="es-ES"/>
        </w:rPr>
        <w:t>amenazas.</w:t>
      </w:r>
    </w:p>
    <w:p w14:paraId="1031F799" w14:textId="0D5D2940" w:rsidR="00412DD7" w:rsidRPr="00DA1692" w:rsidRDefault="00412DD7" w:rsidP="00722F02">
      <w:pPr>
        <w:spacing w:line="360" w:lineRule="auto"/>
        <w:ind w:firstLine="709"/>
        <w:jc w:val="both"/>
        <w:rPr>
          <w:rFonts w:cs="Arial"/>
          <w:i/>
          <w:lang w:val="es-ES" w:eastAsia="es-ES"/>
        </w:rPr>
      </w:pPr>
      <w:r w:rsidRPr="00DA1692">
        <w:rPr>
          <w:rFonts w:cs="Arial"/>
          <w:i/>
          <w:lang w:val="es-ES" w:eastAsia="es-ES"/>
        </w:rPr>
        <w:t xml:space="preserve">Medidas del éxito </w:t>
      </w:r>
    </w:p>
    <w:p w14:paraId="50B8FAD0" w14:textId="4596CF75" w:rsidR="005D2469" w:rsidRPr="00DA1692" w:rsidRDefault="00156C02" w:rsidP="0002614B">
      <w:pPr>
        <w:spacing w:line="360" w:lineRule="auto"/>
        <w:ind w:firstLine="709"/>
        <w:jc w:val="both"/>
        <w:rPr>
          <w:rFonts w:cs="Arial"/>
          <w:lang w:val="es-ES" w:eastAsia="es-ES"/>
        </w:rPr>
      </w:pPr>
      <w:r w:rsidRPr="00DA1692">
        <w:rPr>
          <w:rFonts w:cs="Arial"/>
          <w:lang w:val="es-ES" w:eastAsia="es-ES"/>
        </w:rPr>
        <w:t xml:space="preserve">Comprende dentro de las medidas </w:t>
      </w:r>
      <w:r w:rsidR="000D5BC6" w:rsidRPr="00DA1692">
        <w:rPr>
          <w:rFonts w:cs="Arial"/>
          <w:lang w:val="es-ES" w:eastAsia="es-ES"/>
        </w:rPr>
        <w:t xml:space="preserve">de prosperidad del proyecto, el cuidado adecuado </w:t>
      </w:r>
      <w:r w:rsidR="00192C43" w:rsidRPr="00DA1692">
        <w:rPr>
          <w:rFonts w:cs="Arial"/>
          <w:lang w:val="es-ES" w:eastAsia="es-ES"/>
        </w:rPr>
        <w:t>para una</w:t>
      </w:r>
      <w:r w:rsidR="000D5BC6" w:rsidRPr="00DA1692">
        <w:rPr>
          <w:rFonts w:cs="Arial"/>
          <w:lang w:val="es-ES" w:eastAsia="es-ES"/>
        </w:rPr>
        <w:t xml:space="preserve"> biodiversidad </w:t>
      </w:r>
      <w:r w:rsidR="00192C43" w:rsidRPr="00DA1692">
        <w:rPr>
          <w:rFonts w:cs="Arial"/>
          <w:lang w:val="es-ES" w:eastAsia="es-ES"/>
        </w:rPr>
        <w:t xml:space="preserve">saludable </w:t>
      </w:r>
      <w:r w:rsidR="00A02EB6" w:rsidRPr="00DA1692">
        <w:rPr>
          <w:rFonts w:cs="Arial"/>
          <w:lang w:val="es-ES" w:eastAsia="es-ES"/>
        </w:rPr>
        <w:t>del área</w:t>
      </w:r>
      <w:r w:rsidR="00077BAE" w:rsidRPr="00DA1692">
        <w:rPr>
          <w:rFonts w:cs="Arial"/>
          <w:lang w:val="es-ES" w:eastAsia="es-ES"/>
        </w:rPr>
        <w:t>, flexible de emitir re</w:t>
      </w:r>
      <w:r w:rsidR="00B37CD1" w:rsidRPr="00DA1692">
        <w:rPr>
          <w:rFonts w:cs="Arial"/>
          <w:lang w:val="es-ES" w:eastAsia="es-ES"/>
        </w:rPr>
        <w:t xml:space="preserve">spuestas ante posibles amenazas, promoviendo </w:t>
      </w:r>
      <w:r w:rsidR="0002614B" w:rsidRPr="00DA1692">
        <w:rPr>
          <w:rFonts w:cs="Arial"/>
          <w:lang w:val="es-ES" w:eastAsia="es-ES"/>
        </w:rPr>
        <w:t xml:space="preserve">el baluarte a los patrimonios </w:t>
      </w:r>
      <w:r w:rsidR="00B37CD1" w:rsidRPr="00DA1692">
        <w:rPr>
          <w:rFonts w:cs="Arial"/>
          <w:lang w:val="es-ES" w:eastAsia="es-ES"/>
        </w:rPr>
        <w:t>naturales</w:t>
      </w:r>
      <w:r w:rsidR="0002614B" w:rsidRPr="00DA1692">
        <w:rPr>
          <w:rFonts w:cs="Arial"/>
          <w:lang w:val="es-ES" w:eastAsia="es-ES"/>
        </w:rPr>
        <w:t xml:space="preserve"> y culturales; adecuando los planes, tácticas y estrategias al cumplimento de las metas establecidas.</w:t>
      </w:r>
    </w:p>
    <w:p w14:paraId="4BDB76E4" w14:textId="4859DFB7" w:rsidR="00877BB5" w:rsidRPr="00DA1692" w:rsidRDefault="00877BB5" w:rsidP="008A4A86">
      <w:pPr>
        <w:rPr>
          <w:shd w:val="clear" w:color="auto" w:fill="FFFFFF"/>
          <w:lang w:val="es-ES" w:eastAsia="es-ES"/>
        </w:rPr>
      </w:pPr>
      <w:r w:rsidRPr="00DA1692">
        <w:rPr>
          <w:shd w:val="clear" w:color="auto" w:fill="FFFFFF"/>
          <w:lang w:val="es-ES" w:eastAsia="es-ES"/>
        </w:rPr>
        <w:t>2.3.6. PLAN ESTRATÉGICO REGIONAL</w:t>
      </w:r>
    </w:p>
    <w:p w14:paraId="5FB5B1E9" w14:textId="77777777" w:rsidR="00C14207" w:rsidRPr="00DA1692" w:rsidRDefault="00C14207" w:rsidP="00F1294A">
      <w:pPr>
        <w:suppressAutoHyphens/>
        <w:spacing w:before="240" w:after="160" w:line="360" w:lineRule="auto"/>
        <w:ind w:firstLine="567"/>
        <w:contextualSpacing/>
        <w:jc w:val="both"/>
        <w:rPr>
          <w:rFonts w:eastAsia="Calibri" w:cs="Arial"/>
          <w:szCs w:val="24"/>
          <w:lang w:val="es-ES"/>
        </w:rPr>
      </w:pPr>
      <w:r w:rsidRPr="00DA1692">
        <w:rPr>
          <w:rFonts w:eastAsia="Calibri" w:cs="Arial"/>
          <w:kern w:val="1"/>
          <w:szCs w:val="24"/>
        </w:rPr>
        <w:t>Según el Servicio Nacional de Áreas Naturales Protegidas por el Estado–SERNANP (2015), menciona que mediante un Plan Maestro de Vida Silvestre, el cual está a</w:t>
      </w:r>
      <w:r w:rsidRPr="00DA1692">
        <w:rPr>
          <w:rFonts w:eastAsia="Calibri" w:cs="Arial"/>
          <w:szCs w:val="24"/>
          <w:lang w:val="es-ES"/>
        </w:rPr>
        <w:t xml:space="preserve">probado mediante Resolución Presidencial Nº 014–2015–SERNANP,  en el aspecto económico se han priorizado las actividades que no afecten al área y que su aprovechamiento sea regulado y ordenado mediante la promoción responsable y el despliego por  recursos humano apropiado para su control, monitoreo y evaluación, siendo la promoción del recursos paisaje mediante el turismo sostenido con prioridad para el ecoturismo, aviturismo, turismo científico y de naturaleza, entre otras acciones. En ese contexto uno de sus objetivos es Promover los beneficios derivados del turismo, para ello se ha propuesto como línea de acción la promoción del turismo a </w:t>
      </w:r>
      <w:r w:rsidRPr="00DA1692">
        <w:rPr>
          <w:rFonts w:eastAsia="Calibri" w:cs="Arial"/>
          <w:szCs w:val="24"/>
          <w:lang w:val="es-ES"/>
        </w:rPr>
        <w:lastRenderedPageBreak/>
        <w:t>través de la implementación de rutas turísticas y otorgamiento de derechos del recurso paisaje que puedan ser aprovechados en beneficio de las mejoras y alternativas de desarrollo de la población local siendo un medio importante para la integración de la población en el cuidado, valoración y protección del ambiente y el área natural protegida.</w:t>
      </w:r>
    </w:p>
    <w:p w14:paraId="181B2133" w14:textId="18532B0C" w:rsidR="00981C8C" w:rsidRPr="00DA1692" w:rsidRDefault="00C14207" w:rsidP="00F251C8">
      <w:pPr>
        <w:spacing w:after="120" w:line="360" w:lineRule="auto"/>
        <w:ind w:firstLine="567"/>
        <w:jc w:val="both"/>
        <w:rPr>
          <w:rFonts w:eastAsia="Calibri" w:cs="Arial"/>
          <w:szCs w:val="24"/>
        </w:rPr>
      </w:pPr>
      <w:r w:rsidRPr="00DA1692">
        <w:rPr>
          <w:rFonts w:eastAsia="Calibri" w:cs="Arial"/>
          <w:szCs w:val="24"/>
        </w:rPr>
        <w:t xml:space="preserve">Es así que dentro de las rutas y circuitos en condiciones para el aprovechamiento inmediato del turismo tenemos: Ruta de la catarata Lajas, la cual es netamente recreativa por sus cataratas y el avistamiento de la </w:t>
      </w:r>
      <w:r w:rsidR="00BC4013" w:rsidRPr="00DA1692">
        <w:rPr>
          <w:rFonts w:eastAsia="Calibri" w:cs="Arial"/>
          <w:szCs w:val="24"/>
        </w:rPr>
        <w:t>pava aliblanca; el circuito s</w:t>
      </w:r>
      <w:r w:rsidRPr="00DA1692">
        <w:rPr>
          <w:rFonts w:eastAsia="Calibri" w:cs="Arial"/>
          <w:szCs w:val="24"/>
        </w:rPr>
        <w:t xml:space="preserve">hambo, para los aficionados en observación de aves donde fácilmente se puede apreciar las </w:t>
      </w:r>
      <w:r w:rsidR="00BC4013" w:rsidRPr="00DA1692">
        <w:rPr>
          <w:rFonts w:eastAsia="Calibri" w:cs="Arial"/>
          <w:szCs w:val="24"/>
        </w:rPr>
        <w:t>p</w:t>
      </w:r>
      <w:r w:rsidRPr="00DA1692">
        <w:rPr>
          <w:rFonts w:eastAsia="Calibri" w:cs="Arial"/>
          <w:szCs w:val="24"/>
        </w:rPr>
        <w:t>avas barbadas y aliblancas como otras especies e</w:t>
      </w:r>
      <w:r w:rsidR="00BC4013" w:rsidRPr="00DA1692">
        <w:rPr>
          <w:rFonts w:eastAsia="Calibri" w:cs="Arial"/>
          <w:szCs w:val="24"/>
        </w:rPr>
        <w:t>ndémicas; el circuito Quebrada n</w:t>
      </w:r>
      <w:r w:rsidRPr="00DA1692">
        <w:rPr>
          <w:rFonts w:eastAsia="Calibri" w:cs="Arial"/>
          <w:szCs w:val="24"/>
        </w:rPr>
        <w:t xml:space="preserve">egrahuasi, en donde podemos encontrar algunos restos arqueológicos y murallas de piedra y estructuras en adobe hasta llegar a Piedra loza donde se puede pernoctar y observar el ave símbolo de la región, La pava </w:t>
      </w:r>
      <w:r w:rsidR="00BC4013" w:rsidRPr="00DA1692">
        <w:rPr>
          <w:rFonts w:eastAsia="Calibri" w:cs="Arial"/>
          <w:szCs w:val="24"/>
        </w:rPr>
        <w:t>a</w:t>
      </w:r>
      <w:r w:rsidRPr="00DA1692">
        <w:rPr>
          <w:rFonts w:eastAsia="Calibri" w:cs="Arial"/>
          <w:szCs w:val="24"/>
        </w:rPr>
        <w:t xml:space="preserve">liblanca, Ruta Salsipuedes, es particularmente para el avistamiento de la ruta de osos, mayormente en el mes de abril a junio y finalmente la ruta arqueológica a piedra parada, también conocida como el cementerio </w:t>
      </w:r>
      <w:r w:rsidR="00BC4013" w:rsidRPr="00DA1692">
        <w:rPr>
          <w:rFonts w:eastAsia="Calibri" w:cs="Arial"/>
          <w:szCs w:val="24"/>
        </w:rPr>
        <w:t>p</w:t>
      </w:r>
      <w:r w:rsidRPr="00DA1692">
        <w:rPr>
          <w:rFonts w:eastAsia="Calibri" w:cs="Arial"/>
          <w:szCs w:val="24"/>
        </w:rPr>
        <w:t>re-</w:t>
      </w:r>
      <w:r w:rsidR="00BC4013" w:rsidRPr="00DA1692">
        <w:rPr>
          <w:rFonts w:eastAsia="Calibri" w:cs="Arial"/>
          <w:szCs w:val="24"/>
        </w:rPr>
        <w:t>i</w:t>
      </w:r>
      <w:r w:rsidRPr="00DA1692">
        <w:rPr>
          <w:rFonts w:eastAsia="Calibri" w:cs="Arial"/>
          <w:szCs w:val="24"/>
        </w:rPr>
        <w:t>nca.</w:t>
      </w:r>
    </w:p>
    <w:tbl>
      <w:tblPr>
        <w:tblStyle w:val="Tablaconcuadrcula"/>
        <w:tblpPr w:leftFromText="141" w:rightFromText="141" w:vertAnchor="text" w:horzAnchor="margin" w:tblpY="57"/>
        <w:tblW w:w="0" w:type="auto"/>
        <w:tblLayout w:type="fixed"/>
        <w:tblLook w:val="04A0" w:firstRow="1" w:lastRow="0" w:firstColumn="1" w:lastColumn="0" w:noHBand="0" w:noVBand="1"/>
      </w:tblPr>
      <w:tblGrid>
        <w:gridCol w:w="1373"/>
        <w:gridCol w:w="1485"/>
        <w:gridCol w:w="1203"/>
        <w:gridCol w:w="601"/>
        <w:gridCol w:w="601"/>
        <w:gridCol w:w="601"/>
        <w:gridCol w:w="601"/>
        <w:gridCol w:w="603"/>
        <w:gridCol w:w="1466"/>
      </w:tblGrid>
      <w:tr w:rsidR="00F251C8" w:rsidRPr="00DA1692" w14:paraId="55F41AC4" w14:textId="77777777" w:rsidTr="00BB342E">
        <w:trPr>
          <w:trHeight w:val="559"/>
        </w:trPr>
        <w:tc>
          <w:tcPr>
            <w:tcW w:w="1373" w:type="dxa"/>
            <w:vMerge w:val="restart"/>
            <w:shd w:val="clear" w:color="auto" w:fill="auto"/>
            <w:vAlign w:val="center"/>
          </w:tcPr>
          <w:p w14:paraId="30731E6B" w14:textId="77777777" w:rsidR="00F251C8" w:rsidRPr="00DA1692" w:rsidRDefault="00F251C8" w:rsidP="00F251C8">
            <w:pPr>
              <w:jc w:val="center"/>
              <w:rPr>
                <w:rFonts w:asciiTheme="minorHAnsi" w:eastAsia="Calibri" w:hAnsiTheme="minorHAnsi" w:cs="Arial"/>
                <w:sz w:val="22"/>
              </w:rPr>
            </w:pPr>
            <w:r w:rsidRPr="00DA1692">
              <w:rPr>
                <w:rFonts w:asciiTheme="minorHAnsi" w:eastAsia="Calibri" w:hAnsiTheme="minorHAnsi" w:cs="Arial"/>
                <w:sz w:val="22"/>
              </w:rPr>
              <w:t>Línea de acción</w:t>
            </w:r>
          </w:p>
        </w:tc>
        <w:tc>
          <w:tcPr>
            <w:tcW w:w="1485" w:type="dxa"/>
            <w:vMerge w:val="restart"/>
            <w:shd w:val="clear" w:color="auto" w:fill="auto"/>
            <w:vAlign w:val="center"/>
          </w:tcPr>
          <w:p w14:paraId="4B62AE69" w14:textId="77777777" w:rsidR="00F251C8" w:rsidRPr="00DA1692" w:rsidRDefault="00F251C8" w:rsidP="00F251C8">
            <w:pPr>
              <w:jc w:val="center"/>
              <w:rPr>
                <w:rFonts w:asciiTheme="minorHAnsi" w:eastAsia="Calibri" w:hAnsiTheme="minorHAnsi" w:cs="Arial"/>
                <w:sz w:val="22"/>
              </w:rPr>
            </w:pPr>
            <w:r w:rsidRPr="00DA1692">
              <w:rPr>
                <w:rFonts w:asciiTheme="minorHAnsi" w:eastAsia="Calibri" w:hAnsiTheme="minorHAnsi" w:cs="Arial"/>
                <w:sz w:val="22"/>
              </w:rPr>
              <w:t>Actividades</w:t>
            </w:r>
          </w:p>
        </w:tc>
        <w:tc>
          <w:tcPr>
            <w:tcW w:w="1203" w:type="dxa"/>
            <w:vMerge w:val="restart"/>
            <w:shd w:val="clear" w:color="auto" w:fill="auto"/>
            <w:vAlign w:val="center"/>
          </w:tcPr>
          <w:p w14:paraId="23C9CD2F" w14:textId="77777777" w:rsidR="00F251C8" w:rsidRPr="00DA1692" w:rsidRDefault="00F251C8" w:rsidP="00F251C8">
            <w:pPr>
              <w:jc w:val="center"/>
              <w:rPr>
                <w:rFonts w:asciiTheme="minorHAnsi" w:eastAsia="Calibri" w:hAnsiTheme="minorHAnsi" w:cs="Arial"/>
                <w:sz w:val="22"/>
              </w:rPr>
            </w:pPr>
            <w:r w:rsidRPr="00DA1692">
              <w:rPr>
                <w:rFonts w:asciiTheme="minorHAnsi" w:eastAsia="Calibri" w:hAnsiTheme="minorHAnsi" w:cs="Arial"/>
                <w:sz w:val="22"/>
              </w:rPr>
              <w:t>Insumos</w:t>
            </w:r>
          </w:p>
        </w:tc>
        <w:tc>
          <w:tcPr>
            <w:tcW w:w="3007" w:type="dxa"/>
            <w:gridSpan w:val="5"/>
            <w:shd w:val="clear" w:color="auto" w:fill="auto"/>
            <w:vAlign w:val="center"/>
          </w:tcPr>
          <w:p w14:paraId="0FD15227" w14:textId="77777777" w:rsidR="00F251C8" w:rsidRPr="00DA1692" w:rsidRDefault="00F251C8" w:rsidP="00F251C8">
            <w:pPr>
              <w:jc w:val="center"/>
              <w:rPr>
                <w:rFonts w:asciiTheme="minorHAnsi" w:eastAsia="Calibri" w:hAnsiTheme="minorHAnsi" w:cs="Arial"/>
                <w:sz w:val="22"/>
              </w:rPr>
            </w:pPr>
            <w:r w:rsidRPr="00DA1692">
              <w:rPr>
                <w:rFonts w:asciiTheme="minorHAnsi" w:eastAsia="Calibri" w:hAnsiTheme="minorHAnsi" w:cs="Arial"/>
                <w:sz w:val="22"/>
              </w:rPr>
              <w:t>Año</w:t>
            </w:r>
          </w:p>
        </w:tc>
        <w:tc>
          <w:tcPr>
            <w:tcW w:w="1466" w:type="dxa"/>
            <w:vMerge w:val="restart"/>
            <w:shd w:val="clear" w:color="auto" w:fill="auto"/>
            <w:vAlign w:val="center"/>
          </w:tcPr>
          <w:p w14:paraId="6C495FFB" w14:textId="77777777" w:rsidR="00F251C8" w:rsidRPr="00DA1692" w:rsidRDefault="00F251C8" w:rsidP="00F251C8">
            <w:pPr>
              <w:jc w:val="center"/>
              <w:rPr>
                <w:rFonts w:asciiTheme="minorHAnsi" w:eastAsia="Calibri" w:hAnsiTheme="minorHAnsi" w:cs="Arial"/>
                <w:sz w:val="22"/>
              </w:rPr>
            </w:pPr>
            <w:r w:rsidRPr="00DA1692">
              <w:rPr>
                <w:rFonts w:asciiTheme="minorHAnsi" w:eastAsia="Calibri" w:hAnsiTheme="minorHAnsi" w:cs="Arial"/>
                <w:sz w:val="20"/>
              </w:rPr>
              <w:t>Compromisos de actores</w:t>
            </w:r>
          </w:p>
        </w:tc>
      </w:tr>
      <w:tr w:rsidR="00F251C8" w:rsidRPr="00DA1692" w14:paraId="5C3F78FB" w14:textId="77777777" w:rsidTr="00BB342E">
        <w:trPr>
          <w:trHeight w:val="410"/>
        </w:trPr>
        <w:tc>
          <w:tcPr>
            <w:tcW w:w="1373" w:type="dxa"/>
            <w:vMerge/>
            <w:shd w:val="clear" w:color="auto" w:fill="auto"/>
            <w:vAlign w:val="center"/>
          </w:tcPr>
          <w:p w14:paraId="10B3B157" w14:textId="77777777" w:rsidR="00F251C8" w:rsidRPr="00DA1692" w:rsidRDefault="00F251C8" w:rsidP="00F251C8">
            <w:pPr>
              <w:jc w:val="center"/>
              <w:rPr>
                <w:rFonts w:asciiTheme="minorHAnsi" w:eastAsia="Calibri" w:hAnsiTheme="minorHAnsi" w:cs="Arial"/>
                <w:sz w:val="22"/>
              </w:rPr>
            </w:pPr>
          </w:p>
        </w:tc>
        <w:tc>
          <w:tcPr>
            <w:tcW w:w="1485" w:type="dxa"/>
            <w:vMerge/>
            <w:shd w:val="clear" w:color="auto" w:fill="auto"/>
            <w:vAlign w:val="center"/>
          </w:tcPr>
          <w:p w14:paraId="58A70BCE" w14:textId="77777777" w:rsidR="00F251C8" w:rsidRPr="00DA1692" w:rsidRDefault="00F251C8" w:rsidP="00F251C8">
            <w:pPr>
              <w:jc w:val="center"/>
              <w:rPr>
                <w:rFonts w:asciiTheme="minorHAnsi" w:eastAsia="Calibri" w:hAnsiTheme="minorHAnsi" w:cs="Arial"/>
                <w:sz w:val="22"/>
              </w:rPr>
            </w:pPr>
          </w:p>
        </w:tc>
        <w:tc>
          <w:tcPr>
            <w:tcW w:w="1203" w:type="dxa"/>
            <w:vMerge/>
            <w:shd w:val="clear" w:color="auto" w:fill="auto"/>
            <w:vAlign w:val="center"/>
          </w:tcPr>
          <w:p w14:paraId="1B7CB654" w14:textId="77777777" w:rsidR="00F251C8" w:rsidRPr="00DA1692" w:rsidRDefault="00F251C8" w:rsidP="00F251C8">
            <w:pPr>
              <w:jc w:val="center"/>
              <w:rPr>
                <w:rFonts w:asciiTheme="minorHAnsi" w:eastAsia="Calibri" w:hAnsiTheme="minorHAnsi" w:cs="Arial"/>
                <w:sz w:val="22"/>
              </w:rPr>
            </w:pPr>
          </w:p>
        </w:tc>
        <w:tc>
          <w:tcPr>
            <w:tcW w:w="601" w:type="dxa"/>
            <w:shd w:val="clear" w:color="auto" w:fill="auto"/>
            <w:vAlign w:val="center"/>
          </w:tcPr>
          <w:p w14:paraId="1A6B7BDA" w14:textId="77777777" w:rsidR="00F251C8" w:rsidRPr="00DA1692" w:rsidRDefault="00F251C8" w:rsidP="00F251C8">
            <w:pPr>
              <w:jc w:val="center"/>
              <w:rPr>
                <w:rFonts w:asciiTheme="minorHAnsi" w:eastAsia="Calibri" w:hAnsiTheme="minorHAnsi" w:cs="Arial"/>
                <w:sz w:val="12"/>
              </w:rPr>
            </w:pPr>
            <w:r w:rsidRPr="00DA1692">
              <w:rPr>
                <w:rFonts w:asciiTheme="minorHAnsi" w:eastAsia="Calibri" w:hAnsiTheme="minorHAnsi" w:cs="Arial"/>
                <w:sz w:val="12"/>
              </w:rPr>
              <w:t>2015</w:t>
            </w:r>
          </w:p>
        </w:tc>
        <w:tc>
          <w:tcPr>
            <w:tcW w:w="601" w:type="dxa"/>
            <w:shd w:val="clear" w:color="auto" w:fill="auto"/>
            <w:vAlign w:val="center"/>
          </w:tcPr>
          <w:p w14:paraId="287B0AAD" w14:textId="77777777" w:rsidR="00F251C8" w:rsidRPr="00DA1692" w:rsidRDefault="00F251C8" w:rsidP="00F251C8">
            <w:pPr>
              <w:jc w:val="center"/>
              <w:rPr>
                <w:rFonts w:asciiTheme="minorHAnsi" w:eastAsia="Calibri" w:hAnsiTheme="minorHAnsi" w:cs="Arial"/>
                <w:sz w:val="12"/>
              </w:rPr>
            </w:pPr>
            <w:r w:rsidRPr="00DA1692">
              <w:rPr>
                <w:rFonts w:asciiTheme="minorHAnsi" w:eastAsia="Calibri" w:hAnsiTheme="minorHAnsi" w:cs="Arial"/>
                <w:sz w:val="12"/>
              </w:rPr>
              <w:t>2016</w:t>
            </w:r>
          </w:p>
        </w:tc>
        <w:tc>
          <w:tcPr>
            <w:tcW w:w="601" w:type="dxa"/>
            <w:shd w:val="clear" w:color="auto" w:fill="auto"/>
            <w:vAlign w:val="center"/>
          </w:tcPr>
          <w:p w14:paraId="13555655" w14:textId="77777777" w:rsidR="00F251C8" w:rsidRPr="00DA1692" w:rsidRDefault="00F251C8" w:rsidP="00F251C8">
            <w:pPr>
              <w:jc w:val="center"/>
              <w:rPr>
                <w:rFonts w:asciiTheme="minorHAnsi" w:eastAsia="Calibri" w:hAnsiTheme="minorHAnsi" w:cs="Arial"/>
                <w:sz w:val="12"/>
              </w:rPr>
            </w:pPr>
            <w:r w:rsidRPr="00DA1692">
              <w:rPr>
                <w:rFonts w:asciiTheme="minorHAnsi" w:eastAsia="Calibri" w:hAnsiTheme="minorHAnsi" w:cs="Arial"/>
                <w:sz w:val="12"/>
              </w:rPr>
              <w:t>2017</w:t>
            </w:r>
          </w:p>
        </w:tc>
        <w:tc>
          <w:tcPr>
            <w:tcW w:w="601" w:type="dxa"/>
            <w:shd w:val="clear" w:color="auto" w:fill="auto"/>
            <w:vAlign w:val="center"/>
          </w:tcPr>
          <w:p w14:paraId="4BDDB94B" w14:textId="77777777" w:rsidR="00F251C8" w:rsidRPr="00DA1692" w:rsidRDefault="00F251C8" w:rsidP="00F251C8">
            <w:pPr>
              <w:jc w:val="center"/>
              <w:rPr>
                <w:rFonts w:asciiTheme="minorHAnsi" w:eastAsia="Calibri" w:hAnsiTheme="minorHAnsi" w:cs="Arial"/>
                <w:sz w:val="12"/>
              </w:rPr>
            </w:pPr>
            <w:r w:rsidRPr="00DA1692">
              <w:rPr>
                <w:rFonts w:asciiTheme="minorHAnsi" w:eastAsia="Calibri" w:hAnsiTheme="minorHAnsi" w:cs="Arial"/>
                <w:sz w:val="12"/>
              </w:rPr>
              <w:t>2018</w:t>
            </w:r>
          </w:p>
        </w:tc>
        <w:tc>
          <w:tcPr>
            <w:tcW w:w="603" w:type="dxa"/>
            <w:shd w:val="clear" w:color="auto" w:fill="auto"/>
            <w:vAlign w:val="center"/>
          </w:tcPr>
          <w:p w14:paraId="141A57DA" w14:textId="77777777" w:rsidR="00F251C8" w:rsidRPr="00DA1692" w:rsidRDefault="00F251C8" w:rsidP="00F251C8">
            <w:pPr>
              <w:jc w:val="center"/>
              <w:rPr>
                <w:rFonts w:asciiTheme="minorHAnsi" w:eastAsia="Calibri" w:hAnsiTheme="minorHAnsi" w:cs="Arial"/>
                <w:sz w:val="12"/>
              </w:rPr>
            </w:pPr>
            <w:r w:rsidRPr="00DA1692">
              <w:rPr>
                <w:rFonts w:asciiTheme="minorHAnsi" w:eastAsia="Calibri" w:hAnsiTheme="minorHAnsi" w:cs="Arial"/>
                <w:sz w:val="12"/>
              </w:rPr>
              <w:t>2019</w:t>
            </w:r>
          </w:p>
        </w:tc>
        <w:tc>
          <w:tcPr>
            <w:tcW w:w="1466" w:type="dxa"/>
            <w:vMerge/>
            <w:shd w:val="clear" w:color="auto" w:fill="auto"/>
            <w:vAlign w:val="center"/>
          </w:tcPr>
          <w:p w14:paraId="51A9055C" w14:textId="77777777" w:rsidR="00F251C8" w:rsidRPr="00DA1692" w:rsidRDefault="00F251C8" w:rsidP="00F251C8">
            <w:pPr>
              <w:jc w:val="center"/>
              <w:rPr>
                <w:rFonts w:asciiTheme="minorHAnsi" w:eastAsia="Calibri" w:hAnsiTheme="minorHAnsi" w:cs="Arial"/>
                <w:sz w:val="22"/>
              </w:rPr>
            </w:pPr>
          </w:p>
        </w:tc>
      </w:tr>
      <w:tr w:rsidR="00F251C8" w:rsidRPr="00DA1692" w14:paraId="113D0085" w14:textId="77777777" w:rsidTr="00BB342E">
        <w:trPr>
          <w:trHeight w:val="1234"/>
        </w:trPr>
        <w:tc>
          <w:tcPr>
            <w:tcW w:w="1373" w:type="dxa"/>
            <w:vMerge w:val="restart"/>
            <w:shd w:val="clear" w:color="auto" w:fill="auto"/>
            <w:vAlign w:val="center"/>
          </w:tcPr>
          <w:p w14:paraId="0A1117DE" w14:textId="77777777" w:rsidR="00F251C8" w:rsidRPr="00DA1692" w:rsidRDefault="00F251C8" w:rsidP="00F251C8">
            <w:pPr>
              <w:jc w:val="center"/>
              <w:rPr>
                <w:rFonts w:asciiTheme="minorHAnsi" w:eastAsia="Calibri" w:hAnsiTheme="minorHAnsi" w:cs="Arial"/>
                <w:sz w:val="22"/>
              </w:rPr>
            </w:pPr>
            <w:r w:rsidRPr="00DA1692">
              <w:rPr>
                <w:rFonts w:asciiTheme="minorHAnsi" w:eastAsia="Calibri" w:hAnsiTheme="minorHAnsi" w:cs="Arial"/>
                <w:sz w:val="22"/>
              </w:rPr>
              <w:t>Promoción de turismo</w:t>
            </w:r>
          </w:p>
        </w:tc>
        <w:tc>
          <w:tcPr>
            <w:tcW w:w="1485" w:type="dxa"/>
            <w:shd w:val="clear" w:color="auto" w:fill="auto"/>
            <w:vAlign w:val="center"/>
          </w:tcPr>
          <w:p w14:paraId="4CCD5B97" w14:textId="77777777" w:rsidR="00F251C8" w:rsidRPr="00DA1692" w:rsidRDefault="00F251C8" w:rsidP="00F251C8">
            <w:pPr>
              <w:jc w:val="center"/>
              <w:rPr>
                <w:rFonts w:asciiTheme="minorHAnsi" w:eastAsia="Calibri" w:hAnsiTheme="minorHAnsi" w:cs="Arial"/>
                <w:sz w:val="22"/>
              </w:rPr>
            </w:pPr>
            <w:r w:rsidRPr="00DA1692">
              <w:rPr>
                <w:rFonts w:asciiTheme="minorHAnsi" w:eastAsia="Calibri" w:hAnsiTheme="minorHAnsi" w:cs="Arial"/>
                <w:sz w:val="22"/>
              </w:rPr>
              <w:t>Implementación de ruta ecoturística</w:t>
            </w:r>
          </w:p>
        </w:tc>
        <w:tc>
          <w:tcPr>
            <w:tcW w:w="1203" w:type="dxa"/>
            <w:shd w:val="clear" w:color="auto" w:fill="auto"/>
            <w:vAlign w:val="center"/>
          </w:tcPr>
          <w:p w14:paraId="7D3F95AE" w14:textId="77777777" w:rsidR="00F251C8" w:rsidRPr="00DA1692" w:rsidRDefault="00F251C8" w:rsidP="00F251C8">
            <w:pPr>
              <w:jc w:val="center"/>
              <w:rPr>
                <w:rFonts w:asciiTheme="minorHAnsi" w:eastAsia="Calibri" w:hAnsiTheme="minorHAnsi" w:cs="Arial"/>
                <w:sz w:val="20"/>
              </w:rPr>
            </w:pPr>
            <w:r w:rsidRPr="00DA1692">
              <w:rPr>
                <w:rFonts w:asciiTheme="minorHAnsi" w:eastAsia="Calibri" w:hAnsiTheme="minorHAnsi" w:cs="Arial"/>
                <w:sz w:val="20"/>
              </w:rPr>
              <w:t>Gastos operativos</w:t>
            </w:r>
          </w:p>
        </w:tc>
        <w:tc>
          <w:tcPr>
            <w:tcW w:w="601" w:type="dxa"/>
            <w:shd w:val="clear" w:color="auto" w:fill="A6A6A6" w:themeFill="background1" w:themeFillShade="A6"/>
            <w:vAlign w:val="center"/>
          </w:tcPr>
          <w:p w14:paraId="0B5E2EA6" w14:textId="77777777" w:rsidR="00F251C8" w:rsidRPr="00DA1692" w:rsidRDefault="00F251C8" w:rsidP="00F251C8">
            <w:pPr>
              <w:jc w:val="center"/>
              <w:rPr>
                <w:rFonts w:asciiTheme="minorHAnsi" w:eastAsia="Calibri" w:hAnsiTheme="minorHAnsi" w:cs="Arial"/>
                <w:sz w:val="22"/>
              </w:rPr>
            </w:pPr>
          </w:p>
        </w:tc>
        <w:tc>
          <w:tcPr>
            <w:tcW w:w="601" w:type="dxa"/>
            <w:shd w:val="clear" w:color="auto" w:fill="auto"/>
            <w:vAlign w:val="center"/>
          </w:tcPr>
          <w:p w14:paraId="3730424A" w14:textId="77777777" w:rsidR="00F251C8" w:rsidRPr="00DA1692" w:rsidRDefault="00F251C8" w:rsidP="00F251C8">
            <w:pPr>
              <w:jc w:val="center"/>
              <w:rPr>
                <w:rFonts w:asciiTheme="minorHAnsi" w:eastAsia="Calibri" w:hAnsiTheme="minorHAnsi" w:cs="Arial"/>
                <w:sz w:val="22"/>
              </w:rPr>
            </w:pPr>
          </w:p>
        </w:tc>
        <w:tc>
          <w:tcPr>
            <w:tcW w:w="601" w:type="dxa"/>
            <w:shd w:val="clear" w:color="auto" w:fill="auto"/>
            <w:vAlign w:val="center"/>
          </w:tcPr>
          <w:p w14:paraId="516BDC43" w14:textId="77777777" w:rsidR="00F251C8" w:rsidRPr="00DA1692" w:rsidRDefault="00F251C8" w:rsidP="00F251C8">
            <w:pPr>
              <w:jc w:val="center"/>
              <w:rPr>
                <w:rFonts w:asciiTheme="minorHAnsi" w:eastAsia="Calibri" w:hAnsiTheme="minorHAnsi" w:cs="Arial"/>
                <w:sz w:val="22"/>
              </w:rPr>
            </w:pPr>
          </w:p>
        </w:tc>
        <w:tc>
          <w:tcPr>
            <w:tcW w:w="601" w:type="dxa"/>
            <w:shd w:val="clear" w:color="auto" w:fill="auto"/>
            <w:vAlign w:val="center"/>
          </w:tcPr>
          <w:p w14:paraId="31EDC5D7" w14:textId="77777777" w:rsidR="00F251C8" w:rsidRPr="00DA1692" w:rsidRDefault="00F251C8" w:rsidP="00F251C8">
            <w:pPr>
              <w:jc w:val="center"/>
              <w:rPr>
                <w:rFonts w:asciiTheme="minorHAnsi" w:eastAsia="Calibri" w:hAnsiTheme="minorHAnsi" w:cs="Arial"/>
                <w:sz w:val="22"/>
              </w:rPr>
            </w:pPr>
          </w:p>
        </w:tc>
        <w:tc>
          <w:tcPr>
            <w:tcW w:w="603" w:type="dxa"/>
            <w:shd w:val="clear" w:color="auto" w:fill="auto"/>
            <w:vAlign w:val="center"/>
          </w:tcPr>
          <w:p w14:paraId="09CB983C" w14:textId="77777777" w:rsidR="00F251C8" w:rsidRPr="00DA1692" w:rsidRDefault="00F251C8" w:rsidP="00F251C8">
            <w:pPr>
              <w:jc w:val="center"/>
              <w:rPr>
                <w:rFonts w:asciiTheme="minorHAnsi" w:eastAsia="Calibri" w:hAnsiTheme="minorHAnsi" w:cs="Arial"/>
                <w:sz w:val="22"/>
              </w:rPr>
            </w:pPr>
          </w:p>
        </w:tc>
        <w:tc>
          <w:tcPr>
            <w:tcW w:w="1466" w:type="dxa"/>
            <w:shd w:val="clear" w:color="auto" w:fill="auto"/>
            <w:vAlign w:val="center"/>
          </w:tcPr>
          <w:p w14:paraId="629BE214" w14:textId="77777777" w:rsidR="00F251C8" w:rsidRPr="00DA1692" w:rsidRDefault="00F251C8" w:rsidP="00F251C8">
            <w:pPr>
              <w:jc w:val="center"/>
              <w:rPr>
                <w:rFonts w:asciiTheme="minorHAnsi" w:eastAsia="Calibri" w:hAnsiTheme="minorHAnsi" w:cs="Arial"/>
                <w:sz w:val="22"/>
              </w:rPr>
            </w:pPr>
            <w:r w:rsidRPr="00DA1692">
              <w:rPr>
                <w:rFonts w:asciiTheme="minorHAnsi" w:eastAsia="Calibri" w:hAnsiTheme="minorHAnsi" w:cs="Arial"/>
                <w:sz w:val="22"/>
              </w:rPr>
              <w:t>SENARP-SINAMPE III</w:t>
            </w:r>
          </w:p>
        </w:tc>
      </w:tr>
      <w:tr w:rsidR="00F251C8" w:rsidRPr="00DA1692" w14:paraId="575A9DC0" w14:textId="77777777" w:rsidTr="00BB342E">
        <w:trPr>
          <w:trHeight w:val="2601"/>
        </w:trPr>
        <w:tc>
          <w:tcPr>
            <w:tcW w:w="1373" w:type="dxa"/>
            <w:vMerge/>
            <w:shd w:val="clear" w:color="auto" w:fill="auto"/>
            <w:vAlign w:val="center"/>
          </w:tcPr>
          <w:p w14:paraId="6C49AD54" w14:textId="77777777" w:rsidR="00F251C8" w:rsidRPr="00DA1692" w:rsidRDefault="00F251C8" w:rsidP="00F251C8">
            <w:pPr>
              <w:jc w:val="center"/>
              <w:rPr>
                <w:rFonts w:asciiTheme="minorHAnsi" w:eastAsia="Calibri" w:hAnsiTheme="minorHAnsi" w:cs="Arial"/>
                <w:sz w:val="22"/>
              </w:rPr>
            </w:pPr>
          </w:p>
        </w:tc>
        <w:tc>
          <w:tcPr>
            <w:tcW w:w="1485" w:type="dxa"/>
            <w:vMerge w:val="restart"/>
            <w:shd w:val="clear" w:color="auto" w:fill="auto"/>
            <w:vAlign w:val="center"/>
          </w:tcPr>
          <w:p w14:paraId="618B6680" w14:textId="77777777" w:rsidR="00F251C8" w:rsidRPr="00DA1692" w:rsidRDefault="00F251C8" w:rsidP="00F251C8">
            <w:pPr>
              <w:jc w:val="center"/>
              <w:rPr>
                <w:rFonts w:asciiTheme="minorHAnsi" w:eastAsia="Calibri" w:hAnsiTheme="minorHAnsi" w:cs="Arial"/>
                <w:sz w:val="22"/>
              </w:rPr>
            </w:pPr>
            <w:r w:rsidRPr="00DA1692">
              <w:rPr>
                <w:rFonts w:asciiTheme="minorHAnsi" w:eastAsia="Calibri" w:hAnsiTheme="minorHAnsi" w:cs="Arial"/>
                <w:sz w:val="22"/>
              </w:rPr>
              <w:t>Otorgamiento de derechos del recurso paisaje</w:t>
            </w:r>
          </w:p>
        </w:tc>
        <w:tc>
          <w:tcPr>
            <w:tcW w:w="1203" w:type="dxa"/>
            <w:shd w:val="clear" w:color="auto" w:fill="auto"/>
            <w:vAlign w:val="center"/>
          </w:tcPr>
          <w:p w14:paraId="3BE8276C" w14:textId="77777777" w:rsidR="00F251C8" w:rsidRPr="00DA1692" w:rsidRDefault="00F251C8" w:rsidP="00F251C8">
            <w:pPr>
              <w:jc w:val="center"/>
              <w:rPr>
                <w:rFonts w:asciiTheme="minorHAnsi" w:eastAsia="Calibri" w:hAnsiTheme="minorHAnsi" w:cs="Arial"/>
                <w:sz w:val="20"/>
              </w:rPr>
            </w:pPr>
            <w:r w:rsidRPr="00DA1692">
              <w:rPr>
                <w:rFonts w:asciiTheme="minorHAnsi" w:eastAsia="Calibri" w:hAnsiTheme="minorHAnsi" w:cs="Arial"/>
                <w:sz w:val="20"/>
              </w:rPr>
              <w:t>Participar</w:t>
            </w:r>
          </w:p>
        </w:tc>
        <w:tc>
          <w:tcPr>
            <w:tcW w:w="601" w:type="dxa"/>
            <w:shd w:val="clear" w:color="auto" w:fill="A6A6A6" w:themeFill="background1" w:themeFillShade="A6"/>
            <w:vAlign w:val="center"/>
          </w:tcPr>
          <w:p w14:paraId="543D3BCA" w14:textId="77777777" w:rsidR="00F251C8" w:rsidRPr="00DA1692" w:rsidRDefault="00F251C8" w:rsidP="00F251C8">
            <w:pPr>
              <w:jc w:val="center"/>
              <w:rPr>
                <w:rFonts w:asciiTheme="minorHAnsi" w:eastAsia="Calibri" w:hAnsiTheme="minorHAnsi" w:cs="Arial"/>
                <w:sz w:val="22"/>
              </w:rPr>
            </w:pPr>
          </w:p>
        </w:tc>
        <w:tc>
          <w:tcPr>
            <w:tcW w:w="601" w:type="dxa"/>
            <w:shd w:val="clear" w:color="auto" w:fill="auto"/>
            <w:vAlign w:val="center"/>
          </w:tcPr>
          <w:p w14:paraId="4C2BA141" w14:textId="77777777" w:rsidR="00F251C8" w:rsidRPr="00DA1692" w:rsidRDefault="00F251C8" w:rsidP="00F251C8">
            <w:pPr>
              <w:jc w:val="center"/>
              <w:rPr>
                <w:rFonts w:asciiTheme="minorHAnsi" w:eastAsia="Calibri" w:hAnsiTheme="minorHAnsi" w:cs="Arial"/>
                <w:sz w:val="22"/>
              </w:rPr>
            </w:pPr>
          </w:p>
        </w:tc>
        <w:tc>
          <w:tcPr>
            <w:tcW w:w="601" w:type="dxa"/>
            <w:shd w:val="clear" w:color="auto" w:fill="A6A6A6" w:themeFill="background1" w:themeFillShade="A6"/>
            <w:vAlign w:val="center"/>
          </w:tcPr>
          <w:p w14:paraId="40D61188" w14:textId="77777777" w:rsidR="00F251C8" w:rsidRPr="00DA1692" w:rsidRDefault="00F251C8" w:rsidP="00F251C8">
            <w:pPr>
              <w:jc w:val="center"/>
              <w:rPr>
                <w:rFonts w:asciiTheme="minorHAnsi" w:eastAsia="Calibri" w:hAnsiTheme="minorHAnsi" w:cs="Arial"/>
                <w:sz w:val="22"/>
              </w:rPr>
            </w:pPr>
          </w:p>
        </w:tc>
        <w:tc>
          <w:tcPr>
            <w:tcW w:w="601" w:type="dxa"/>
            <w:shd w:val="clear" w:color="auto" w:fill="auto"/>
            <w:vAlign w:val="center"/>
          </w:tcPr>
          <w:p w14:paraId="6F6B5CDB" w14:textId="77777777" w:rsidR="00F251C8" w:rsidRPr="00DA1692" w:rsidRDefault="00F251C8" w:rsidP="00F251C8">
            <w:pPr>
              <w:jc w:val="center"/>
              <w:rPr>
                <w:rFonts w:asciiTheme="minorHAnsi" w:eastAsia="Calibri" w:hAnsiTheme="minorHAnsi" w:cs="Arial"/>
                <w:sz w:val="22"/>
              </w:rPr>
            </w:pPr>
          </w:p>
        </w:tc>
        <w:tc>
          <w:tcPr>
            <w:tcW w:w="603" w:type="dxa"/>
            <w:shd w:val="clear" w:color="auto" w:fill="A6A6A6" w:themeFill="background1" w:themeFillShade="A6"/>
            <w:vAlign w:val="center"/>
          </w:tcPr>
          <w:p w14:paraId="04D61E38" w14:textId="77777777" w:rsidR="00F251C8" w:rsidRPr="00DA1692" w:rsidRDefault="00F251C8" w:rsidP="00F251C8">
            <w:pPr>
              <w:jc w:val="center"/>
              <w:rPr>
                <w:rFonts w:asciiTheme="minorHAnsi" w:eastAsia="Calibri" w:hAnsiTheme="minorHAnsi" w:cs="Arial"/>
                <w:sz w:val="22"/>
              </w:rPr>
            </w:pPr>
          </w:p>
        </w:tc>
        <w:tc>
          <w:tcPr>
            <w:tcW w:w="1466" w:type="dxa"/>
            <w:shd w:val="clear" w:color="auto" w:fill="auto"/>
            <w:vAlign w:val="center"/>
          </w:tcPr>
          <w:p w14:paraId="25520A1C" w14:textId="77777777" w:rsidR="00F251C8" w:rsidRPr="00DA1692" w:rsidRDefault="00F251C8" w:rsidP="00F251C8">
            <w:pPr>
              <w:jc w:val="center"/>
              <w:rPr>
                <w:rFonts w:asciiTheme="minorHAnsi" w:eastAsia="Calibri" w:hAnsiTheme="minorHAnsi" w:cs="Arial"/>
                <w:sz w:val="22"/>
              </w:rPr>
            </w:pPr>
            <w:r w:rsidRPr="00DA1692">
              <w:rPr>
                <w:rFonts w:asciiTheme="minorHAnsi" w:eastAsia="Calibri" w:hAnsiTheme="minorHAnsi" w:cs="Arial"/>
                <w:sz w:val="22"/>
              </w:rPr>
              <w:t>Asociación de Conservacionistas de la Biodiversidad de Laquipampa</w:t>
            </w:r>
          </w:p>
        </w:tc>
      </w:tr>
      <w:tr w:rsidR="00F251C8" w:rsidRPr="00DA1692" w14:paraId="004310BD" w14:textId="77777777" w:rsidTr="00BB342E">
        <w:trPr>
          <w:trHeight w:val="839"/>
        </w:trPr>
        <w:tc>
          <w:tcPr>
            <w:tcW w:w="1373" w:type="dxa"/>
            <w:vMerge/>
            <w:shd w:val="clear" w:color="auto" w:fill="auto"/>
            <w:vAlign w:val="center"/>
          </w:tcPr>
          <w:p w14:paraId="4A62B6D3" w14:textId="77777777" w:rsidR="00F251C8" w:rsidRPr="00DA1692" w:rsidRDefault="00F251C8" w:rsidP="00F251C8">
            <w:pPr>
              <w:jc w:val="center"/>
              <w:rPr>
                <w:rFonts w:asciiTheme="minorHAnsi" w:eastAsia="Calibri" w:hAnsiTheme="minorHAnsi" w:cs="Arial"/>
                <w:sz w:val="22"/>
              </w:rPr>
            </w:pPr>
          </w:p>
        </w:tc>
        <w:tc>
          <w:tcPr>
            <w:tcW w:w="1485" w:type="dxa"/>
            <w:vMerge/>
            <w:shd w:val="clear" w:color="auto" w:fill="auto"/>
            <w:vAlign w:val="center"/>
          </w:tcPr>
          <w:p w14:paraId="480CA1F5" w14:textId="77777777" w:rsidR="00F251C8" w:rsidRPr="00DA1692" w:rsidRDefault="00F251C8" w:rsidP="00F251C8">
            <w:pPr>
              <w:jc w:val="center"/>
              <w:rPr>
                <w:rFonts w:asciiTheme="minorHAnsi" w:eastAsia="Calibri" w:hAnsiTheme="minorHAnsi" w:cs="Arial"/>
                <w:sz w:val="22"/>
              </w:rPr>
            </w:pPr>
          </w:p>
        </w:tc>
        <w:tc>
          <w:tcPr>
            <w:tcW w:w="1203" w:type="dxa"/>
            <w:shd w:val="clear" w:color="auto" w:fill="auto"/>
            <w:vAlign w:val="center"/>
          </w:tcPr>
          <w:p w14:paraId="27ADFDA9" w14:textId="77777777" w:rsidR="00F251C8" w:rsidRPr="00DA1692" w:rsidRDefault="00F251C8" w:rsidP="00F251C8">
            <w:pPr>
              <w:jc w:val="center"/>
              <w:rPr>
                <w:rFonts w:asciiTheme="minorHAnsi" w:eastAsia="Calibri" w:hAnsiTheme="minorHAnsi" w:cs="Arial"/>
                <w:sz w:val="20"/>
              </w:rPr>
            </w:pPr>
            <w:r w:rsidRPr="00DA1692">
              <w:rPr>
                <w:rFonts w:asciiTheme="minorHAnsi" w:eastAsia="Calibri" w:hAnsiTheme="minorHAnsi" w:cs="Arial"/>
                <w:sz w:val="20"/>
              </w:rPr>
              <w:t>Gastos operativos</w:t>
            </w:r>
          </w:p>
        </w:tc>
        <w:tc>
          <w:tcPr>
            <w:tcW w:w="601" w:type="dxa"/>
            <w:shd w:val="clear" w:color="auto" w:fill="A6A6A6" w:themeFill="background1" w:themeFillShade="A6"/>
            <w:vAlign w:val="center"/>
          </w:tcPr>
          <w:p w14:paraId="58E90513" w14:textId="77777777" w:rsidR="00F251C8" w:rsidRPr="00DA1692" w:rsidRDefault="00F251C8" w:rsidP="00F251C8">
            <w:pPr>
              <w:jc w:val="center"/>
              <w:rPr>
                <w:rFonts w:asciiTheme="minorHAnsi" w:eastAsia="Calibri" w:hAnsiTheme="minorHAnsi" w:cs="Arial"/>
                <w:sz w:val="22"/>
              </w:rPr>
            </w:pPr>
          </w:p>
        </w:tc>
        <w:tc>
          <w:tcPr>
            <w:tcW w:w="601" w:type="dxa"/>
            <w:shd w:val="clear" w:color="auto" w:fill="A6A6A6" w:themeFill="background1" w:themeFillShade="A6"/>
            <w:vAlign w:val="center"/>
          </w:tcPr>
          <w:p w14:paraId="7E748B15" w14:textId="77777777" w:rsidR="00F251C8" w:rsidRPr="00DA1692" w:rsidRDefault="00F251C8" w:rsidP="00F251C8">
            <w:pPr>
              <w:jc w:val="center"/>
              <w:rPr>
                <w:rFonts w:asciiTheme="minorHAnsi" w:eastAsia="Calibri" w:hAnsiTheme="minorHAnsi" w:cs="Arial"/>
                <w:sz w:val="22"/>
              </w:rPr>
            </w:pPr>
          </w:p>
        </w:tc>
        <w:tc>
          <w:tcPr>
            <w:tcW w:w="601" w:type="dxa"/>
            <w:shd w:val="clear" w:color="auto" w:fill="A6A6A6" w:themeFill="background1" w:themeFillShade="A6"/>
            <w:vAlign w:val="center"/>
          </w:tcPr>
          <w:p w14:paraId="58089505" w14:textId="77777777" w:rsidR="00F251C8" w:rsidRPr="00DA1692" w:rsidRDefault="00F251C8" w:rsidP="00F251C8">
            <w:pPr>
              <w:jc w:val="center"/>
              <w:rPr>
                <w:rFonts w:asciiTheme="minorHAnsi" w:eastAsia="Calibri" w:hAnsiTheme="minorHAnsi" w:cs="Arial"/>
                <w:sz w:val="22"/>
              </w:rPr>
            </w:pPr>
          </w:p>
        </w:tc>
        <w:tc>
          <w:tcPr>
            <w:tcW w:w="601" w:type="dxa"/>
            <w:shd w:val="clear" w:color="auto" w:fill="A6A6A6" w:themeFill="background1" w:themeFillShade="A6"/>
            <w:vAlign w:val="center"/>
          </w:tcPr>
          <w:p w14:paraId="5C49CC56" w14:textId="77777777" w:rsidR="00F251C8" w:rsidRPr="00DA1692" w:rsidRDefault="00F251C8" w:rsidP="00F251C8">
            <w:pPr>
              <w:jc w:val="center"/>
              <w:rPr>
                <w:rFonts w:asciiTheme="minorHAnsi" w:eastAsia="Calibri" w:hAnsiTheme="minorHAnsi" w:cs="Arial"/>
                <w:sz w:val="22"/>
              </w:rPr>
            </w:pPr>
          </w:p>
        </w:tc>
        <w:tc>
          <w:tcPr>
            <w:tcW w:w="603" w:type="dxa"/>
            <w:shd w:val="clear" w:color="auto" w:fill="A6A6A6" w:themeFill="background1" w:themeFillShade="A6"/>
            <w:vAlign w:val="center"/>
          </w:tcPr>
          <w:p w14:paraId="1630F22F" w14:textId="77777777" w:rsidR="00F251C8" w:rsidRPr="00DA1692" w:rsidRDefault="00F251C8" w:rsidP="00F251C8">
            <w:pPr>
              <w:jc w:val="center"/>
              <w:rPr>
                <w:rFonts w:asciiTheme="minorHAnsi" w:eastAsia="Calibri" w:hAnsiTheme="minorHAnsi" w:cs="Arial"/>
                <w:sz w:val="22"/>
              </w:rPr>
            </w:pPr>
          </w:p>
        </w:tc>
        <w:tc>
          <w:tcPr>
            <w:tcW w:w="1466" w:type="dxa"/>
            <w:shd w:val="clear" w:color="auto" w:fill="auto"/>
            <w:vAlign w:val="center"/>
          </w:tcPr>
          <w:p w14:paraId="6EC7C0F9" w14:textId="77777777" w:rsidR="00F251C8" w:rsidRPr="00DA1692" w:rsidRDefault="00F251C8" w:rsidP="00F251C8">
            <w:pPr>
              <w:jc w:val="center"/>
              <w:rPr>
                <w:rFonts w:asciiTheme="minorHAnsi" w:eastAsia="Calibri" w:hAnsiTheme="minorHAnsi" w:cs="Arial"/>
                <w:sz w:val="22"/>
              </w:rPr>
            </w:pPr>
            <w:r w:rsidRPr="00DA1692">
              <w:rPr>
                <w:rFonts w:asciiTheme="minorHAnsi" w:eastAsia="Calibri" w:hAnsiTheme="minorHAnsi" w:cs="Arial"/>
                <w:sz w:val="22"/>
              </w:rPr>
              <w:t>SENANP</w:t>
            </w:r>
          </w:p>
        </w:tc>
      </w:tr>
      <w:tr w:rsidR="00F251C8" w:rsidRPr="00DA1692" w14:paraId="3588FF49" w14:textId="77777777" w:rsidTr="00BB342E">
        <w:trPr>
          <w:trHeight w:val="1596"/>
        </w:trPr>
        <w:tc>
          <w:tcPr>
            <w:tcW w:w="1373" w:type="dxa"/>
            <w:vMerge/>
            <w:shd w:val="clear" w:color="auto" w:fill="auto"/>
            <w:vAlign w:val="center"/>
          </w:tcPr>
          <w:p w14:paraId="27E5D4F0" w14:textId="77777777" w:rsidR="00F251C8" w:rsidRPr="00DA1692" w:rsidRDefault="00F251C8" w:rsidP="00F251C8">
            <w:pPr>
              <w:jc w:val="center"/>
              <w:rPr>
                <w:rFonts w:asciiTheme="minorHAnsi" w:eastAsia="Calibri" w:hAnsiTheme="minorHAnsi" w:cs="Arial"/>
                <w:sz w:val="22"/>
              </w:rPr>
            </w:pPr>
          </w:p>
        </w:tc>
        <w:tc>
          <w:tcPr>
            <w:tcW w:w="1485" w:type="dxa"/>
            <w:shd w:val="clear" w:color="auto" w:fill="auto"/>
            <w:vAlign w:val="center"/>
          </w:tcPr>
          <w:p w14:paraId="3726D075" w14:textId="77777777" w:rsidR="00F251C8" w:rsidRPr="00DA1692" w:rsidRDefault="00F251C8" w:rsidP="00F251C8">
            <w:pPr>
              <w:jc w:val="center"/>
              <w:rPr>
                <w:rFonts w:asciiTheme="minorHAnsi" w:eastAsia="Calibri" w:hAnsiTheme="minorHAnsi" w:cs="Arial"/>
                <w:sz w:val="22"/>
              </w:rPr>
            </w:pPr>
            <w:r w:rsidRPr="00DA1692">
              <w:rPr>
                <w:rFonts w:asciiTheme="minorHAnsi" w:eastAsia="Calibri" w:hAnsiTheme="minorHAnsi" w:cs="Arial"/>
                <w:sz w:val="22"/>
              </w:rPr>
              <w:t>Promoción de la actividad turística</w:t>
            </w:r>
          </w:p>
        </w:tc>
        <w:tc>
          <w:tcPr>
            <w:tcW w:w="1203" w:type="dxa"/>
            <w:shd w:val="clear" w:color="auto" w:fill="auto"/>
            <w:vAlign w:val="center"/>
          </w:tcPr>
          <w:p w14:paraId="6717F57D" w14:textId="77777777" w:rsidR="00F251C8" w:rsidRPr="00DA1692" w:rsidRDefault="00F251C8" w:rsidP="00F251C8">
            <w:pPr>
              <w:jc w:val="center"/>
              <w:rPr>
                <w:rFonts w:asciiTheme="minorHAnsi" w:eastAsia="Calibri" w:hAnsiTheme="minorHAnsi" w:cs="Arial"/>
                <w:sz w:val="20"/>
              </w:rPr>
            </w:pPr>
            <w:r w:rsidRPr="00DA1692">
              <w:rPr>
                <w:rFonts w:asciiTheme="minorHAnsi" w:eastAsia="Calibri" w:hAnsiTheme="minorHAnsi" w:cs="Arial"/>
                <w:sz w:val="20"/>
              </w:rPr>
              <w:t>Gastos operativos</w:t>
            </w:r>
          </w:p>
        </w:tc>
        <w:tc>
          <w:tcPr>
            <w:tcW w:w="601" w:type="dxa"/>
            <w:shd w:val="clear" w:color="auto" w:fill="A6A6A6" w:themeFill="background1" w:themeFillShade="A6"/>
            <w:vAlign w:val="center"/>
          </w:tcPr>
          <w:p w14:paraId="1D31A636" w14:textId="77777777" w:rsidR="00F251C8" w:rsidRPr="00DA1692" w:rsidRDefault="00F251C8" w:rsidP="00F251C8">
            <w:pPr>
              <w:jc w:val="center"/>
              <w:rPr>
                <w:rFonts w:asciiTheme="minorHAnsi" w:eastAsia="Calibri" w:hAnsiTheme="minorHAnsi" w:cs="Arial"/>
                <w:sz w:val="22"/>
              </w:rPr>
            </w:pPr>
          </w:p>
        </w:tc>
        <w:tc>
          <w:tcPr>
            <w:tcW w:w="601" w:type="dxa"/>
            <w:shd w:val="clear" w:color="auto" w:fill="A6A6A6" w:themeFill="background1" w:themeFillShade="A6"/>
            <w:vAlign w:val="center"/>
          </w:tcPr>
          <w:p w14:paraId="14C22B61" w14:textId="77777777" w:rsidR="00F251C8" w:rsidRPr="00DA1692" w:rsidRDefault="00F251C8" w:rsidP="00F251C8">
            <w:pPr>
              <w:jc w:val="center"/>
              <w:rPr>
                <w:rFonts w:asciiTheme="minorHAnsi" w:eastAsia="Calibri" w:hAnsiTheme="minorHAnsi" w:cs="Arial"/>
                <w:sz w:val="22"/>
              </w:rPr>
            </w:pPr>
          </w:p>
        </w:tc>
        <w:tc>
          <w:tcPr>
            <w:tcW w:w="601" w:type="dxa"/>
            <w:shd w:val="clear" w:color="auto" w:fill="A6A6A6" w:themeFill="background1" w:themeFillShade="A6"/>
            <w:vAlign w:val="center"/>
          </w:tcPr>
          <w:p w14:paraId="7806DFD5" w14:textId="77777777" w:rsidR="00F251C8" w:rsidRPr="00DA1692" w:rsidRDefault="00F251C8" w:rsidP="00F251C8">
            <w:pPr>
              <w:jc w:val="center"/>
              <w:rPr>
                <w:rFonts w:asciiTheme="minorHAnsi" w:eastAsia="Calibri" w:hAnsiTheme="minorHAnsi" w:cs="Arial"/>
                <w:sz w:val="22"/>
              </w:rPr>
            </w:pPr>
          </w:p>
        </w:tc>
        <w:tc>
          <w:tcPr>
            <w:tcW w:w="601" w:type="dxa"/>
            <w:shd w:val="clear" w:color="auto" w:fill="auto"/>
            <w:vAlign w:val="center"/>
          </w:tcPr>
          <w:p w14:paraId="3AC5E60A" w14:textId="77777777" w:rsidR="00F251C8" w:rsidRPr="00DA1692" w:rsidRDefault="00F251C8" w:rsidP="00F251C8">
            <w:pPr>
              <w:jc w:val="center"/>
              <w:rPr>
                <w:rFonts w:asciiTheme="minorHAnsi" w:eastAsia="Calibri" w:hAnsiTheme="minorHAnsi" w:cs="Arial"/>
                <w:sz w:val="22"/>
              </w:rPr>
            </w:pPr>
          </w:p>
        </w:tc>
        <w:tc>
          <w:tcPr>
            <w:tcW w:w="603" w:type="dxa"/>
            <w:shd w:val="clear" w:color="auto" w:fill="auto"/>
            <w:vAlign w:val="center"/>
          </w:tcPr>
          <w:p w14:paraId="5516EA9E" w14:textId="77777777" w:rsidR="00F251C8" w:rsidRPr="00DA1692" w:rsidRDefault="00F251C8" w:rsidP="00F251C8">
            <w:pPr>
              <w:jc w:val="center"/>
              <w:rPr>
                <w:rFonts w:asciiTheme="minorHAnsi" w:eastAsia="Calibri" w:hAnsiTheme="minorHAnsi" w:cs="Arial"/>
                <w:sz w:val="22"/>
              </w:rPr>
            </w:pPr>
          </w:p>
        </w:tc>
        <w:tc>
          <w:tcPr>
            <w:tcW w:w="1466" w:type="dxa"/>
            <w:shd w:val="clear" w:color="auto" w:fill="auto"/>
            <w:vAlign w:val="center"/>
          </w:tcPr>
          <w:p w14:paraId="6B339932" w14:textId="77777777" w:rsidR="00F251C8" w:rsidRPr="00DA1692" w:rsidRDefault="00F251C8" w:rsidP="00F251C8">
            <w:pPr>
              <w:jc w:val="center"/>
              <w:rPr>
                <w:rFonts w:asciiTheme="minorHAnsi" w:eastAsia="Calibri" w:hAnsiTheme="minorHAnsi" w:cs="Arial"/>
                <w:sz w:val="22"/>
              </w:rPr>
            </w:pPr>
            <w:r w:rsidRPr="00DA1692">
              <w:rPr>
                <w:rFonts w:asciiTheme="minorHAnsi" w:eastAsia="Calibri" w:hAnsiTheme="minorHAnsi" w:cs="Arial"/>
                <w:sz w:val="22"/>
              </w:rPr>
              <w:t>SENARP-SINAMPE III</w:t>
            </w:r>
          </w:p>
        </w:tc>
      </w:tr>
      <w:tr w:rsidR="00F251C8" w:rsidRPr="00DA1692" w14:paraId="41C9EC97" w14:textId="77777777" w:rsidTr="00BB342E">
        <w:trPr>
          <w:trHeight w:val="1580"/>
        </w:trPr>
        <w:tc>
          <w:tcPr>
            <w:tcW w:w="1373" w:type="dxa"/>
            <w:vMerge/>
            <w:shd w:val="clear" w:color="auto" w:fill="auto"/>
            <w:vAlign w:val="center"/>
          </w:tcPr>
          <w:p w14:paraId="63B6718D" w14:textId="77777777" w:rsidR="00F251C8" w:rsidRPr="00DA1692" w:rsidRDefault="00F251C8" w:rsidP="00F251C8">
            <w:pPr>
              <w:jc w:val="center"/>
              <w:rPr>
                <w:rFonts w:asciiTheme="minorHAnsi" w:eastAsia="Calibri" w:hAnsiTheme="minorHAnsi" w:cs="Arial"/>
                <w:sz w:val="22"/>
              </w:rPr>
            </w:pPr>
          </w:p>
        </w:tc>
        <w:tc>
          <w:tcPr>
            <w:tcW w:w="1485" w:type="dxa"/>
            <w:shd w:val="clear" w:color="auto" w:fill="auto"/>
            <w:vAlign w:val="center"/>
          </w:tcPr>
          <w:p w14:paraId="692F2CD9" w14:textId="77777777" w:rsidR="00F251C8" w:rsidRPr="00DA1692" w:rsidRDefault="00F251C8" w:rsidP="00F251C8">
            <w:pPr>
              <w:jc w:val="center"/>
              <w:rPr>
                <w:rFonts w:asciiTheme="minorHAnsi" w:eastAsia="Calibri" w:hAnsiTheme="minorHAnsi" w:cs="Arial"/>
                <w:sz w:val="22"/>
              </w:rPr>
            </w:pPr>
            <w:r w:rsidRPr="00DA1692">
              <w:rPr>
                <w:rFonts w:asciiTheme="minorHAnsi" w:eastAsia="Calibri" w:hAnsiTheme="minorHAnsi" w:cs="Arial"/>
                <w:sz w:val="22"/>
              </w:rPr>
              <w:t>Monitoreo de las actividades de turismo</w:t>
            </w:r>
          </w:p>
        </w:tc>
        <w:tc>
          <w:tcPr>
            <w:tcW w:w="1203" w:type="dxa"/>
            <w:shd w:val="clear" w:color="auto" w:fill="auto"/>
            <w:vAlign w:val="center"/>
          </w:tcPr>
          <w:p w14:paraId="51D87FFC" w14:textId="77777777" w:rsidR="00F251C8" w:rsidRPr="00DA1692" w:rsidRDefault="00F251C8" w:rsidP="00F251C8">
            <w:pPr>
              <w:jc w:val="center"/>
              <w:rPr>
                <w:rFonts w:asciiTheme="minorHAnsi" w:eastAsia="Calibri" w:hAnsiTheme="minorHAnsi" w:cs="Arial"/>
                <w:sz w:val="20"/>
              </w:rPr>
            </w:pPr>
            <w:r w:rsidRPr="00DA1692">
              <w:rPr>
                <w:rFonts w:asciiTheme="minorHAnsi" w:eastAsia="Calibri" w:hAnsiTheme="minorHAnsi" w:cs="Arial"/>
                <w:sz w:val="20"/>
              </w:rPr>
              <w:t>Gastos operativos</w:t>
            </w:r>
          </w:p>
        </w:tc>
        <w:tc>
          <w:tcPr>
            <w:tcW w:w="601" w:type="dxa"/>
            <w:shd w:val="clear" w:color="auto" w:fill="A6A6A6" w:themeFill="background1" w:themeFillShade="A6"/>
            <w:vAlign w:val="center"/>
          </w:tcPr>
          <w:p w14:paraId="79B2C9C0" w14:textId="77777777" w:rsidR="00F251C8" w:rsidRPr="00DA1692" w:rsidRDefault="00F251C8" w:rsidP="00F251C8">
            <w:pPr>
              <w:jc w:val="center"/>
              <w:rPr>
                <w:rFonts w:asciiTheme="minorHAnsi" w:eastAsia="Calibri" w:hAnsiTheme="minorHAnsi" w:cs="Arial"/>
                <w:sz w:val="22"/>
              </w:rPr>
            </w:pPr>
          </w:p>
        </w:tc>
        <w:tc>
          <w:tcPr>
            <w:tcW w:w="601" w:type="dxa"/>
            <w:shd w:val="clear" w:color="auto" w:fill="A6A6A6" w:themeFill="background1" w:themeFillShade="A6"/>
            <w:vAlign w:val="center"/>
          </w:tcPr>
          <w:p w14:paraId="5AF2B778" w14:textId="77777777" w:rsidR="00F251C8" w:rsidRPr="00DA1692" w:rsidRDefault="00F251C8" w:rsidP="00F251C8">
            <w:pPr>
              <w:jc w:val="center"/>
              <w:rPr>
                <w:rFonts w:asciiTheme="minorHAnsi" w:eastAsia="Calibri" w:hAnsiTheme="minorHAnsi" w:cs="Arial"/>
                <w:sz w:val="22"/>
              </w:rPr>
            </w:pPr>
          </w:p>
        </w:tc>
        <w:tc>
          <w:tcPr>
            <w:tcW w:w="601" w:type="dxa"/>
            <w:shd w:val="clear" w:color="auto" w:fill="A6A6A6" w:themeFill="background1" w:themeFillShade="A6"/>
            <w:vAlign w:val="center"/>
          </w:tcPr>
          <w:p w14:paraId="2C756603" w14:textId="77777777" w:rsidR="00F251C8" w:rsidRPr="00DA1692" w:rsidRDefault="00F251C8" w:rsidP="00F251C8">
            <w:pPr>
              <w:jc w:val="center"/>
              <w:rPr>
                <w:rFonts w:asciiTheme="minorHAnsi" w:eastAsia="Calibri" w:hAnsiTheme="minorHAnsi" w:cs="Arial"/>
                <w:sz w:val="22"/>
              </w:rPr>
            </w:pPr>
          </w:p>
        </w:tc>
        <w:tc>
          <w:tcPr>
            <w:tcW w:w="601" w:type="dxa"/>
            <w:shd w:val="clear" w:color="auto" w:fill="A6A6A6" w:themeFill="background1" w:themeFillShade="A6"/>
            <w:vAlign w:val="center"/>
          </w:tcPr>
          <w:p w14:paraId="2ED75EC0" w14:textId="77777777" w:rsidR="00F251C8" w:rsidRPr="00DA1692" w:rsidRDefault="00F251C8" w:rsidP="00F251C8">
            <w:pPr>
              <w:jc w:val="center"/>
              <w:rPr>
                <w:rFonts w:asciiTheme="minorHAnsi" w:eastAsia="Calibri" w:hAnsiTheme="minorHAnsi" w:cs="Arial"/>
                <w:sz w:val="22"/>
              </w:rPr>
            </w:pPr>
          </w:p>
        </w:tc>
        <w:tc>
          <w:tcPr>
            <w:tcW w:w="603" w:type="dxa"/>
            <w:shd w:val="clear" w:color="auto" w:fill="auto"/>
            <w:vAlign w:val="center"/>
          </w:tcPr>
          <w:p w14:paraId="175AC78A" w14:textId="77777777" w:rsidR="00F251C8" w:rsidRPr="00DA1692" w:rsidRDefault="00F251C8" w:rsidP="00F251C8">
            <w:pPr>
              <w:jc w:val="center"/>
              <w:rPr>
                <w:rFonts w:asciiTheme="minorHAnsi" w:eastAsia="Calibri" w:hAnsiTheme="minorHAnsi" w:cs="Arial"/>
                <w:sz w:val="22"/>
              </w:rPr>
            </w:pPr>
          </w:p>
        </w:tc>
        <w:tc>
          <w:tcPr>
            <w:tcW w:w="1466" w:type="dxa"/>
            <w:shd w:val="clear" w:color="auto" w:fill="auto"/>
            <w:vAlign w:val="center"/>
          </w:tcPr>
          <w:p w14:paraId="10A5C02B" w14:textId="77777777" w:rsidR="00F251C8" w:rsidRPr="00DA1692" w:rsidRDefault="00F251C8" w:rsidP="00F251C8">
            <w:pPr>
              <w:keepNext/>
              <w:jc w:val="center"/>
              <w:rPr>
                <w:rFonts w:asciiTheme="minorHAnsi" w:eastAsia="Calibri" w:hAnsiTheme="minorHAnsi" w:cs="Arial"/>
                <w:sz w:val="22"/>
              </w:rPr>
            </w:pPr>
            <w:r w:rsidRPr="00DA1692">
              <w:rPr>
                <w:rFonts w:asciiTheme="minorHAnsi" w:eastAsia="Calibri" w:hAnsiTheme="minorHAnsi" w:cs="Arial"/>
                <w:sz w:val="22"/>
              </w:rPr>
              <w:t>SENANP</w:t>
            </w:r>
          </w:p>
        </w:tc>
      </w:tr>
    </w:tbl>
    <w:p w14:paraId="084908A2" w14:textId="77777777" w:rsidR="00D6651B" w:rsidRPr="00DA1692" w:rsidRDefault="00D6651B" w:rsidP="00C14207">
      <w:pPr>
        <w:spacing w:after="120" w:line="360" w:lineRule="auto"/>
        <w:ind w:left="567"/>
        <w:jc w:val="both"/>
        <w:rPr>
          <w:rFonts w:eastAsia="Calibri" w:cs="Arial"/>
          <w:szCs w:val="24"/>
        </w:rPr>
      </w:pPr>
    </w:p>
    <w:p w14:paraId="3892EA11" w14:textId="77777777" w:rsidR="00BB342E" w:rsidRDefault="00BB342E" w:rsidP="00F251C8">
      <w:pPr>
        <w:spacing w:after="120" w:line="360" w:lineRule="auto"/>
        <w:jc w:val="both"/>
        <w:rPr>
          <w:rFonts w:eastAsia="Calibri" w:cs="Arial"/>
          <w:i/>
          <w:sz w:val="20"/>
          <w:szCs w:val="24"/>
        </w:rPr>
      </w:pPr>
    </w:p>
    <w:p w14:paraId="4D23E078" w14:textId="77777777" w:rsidR="00BB342E" w:rsidRDefault="00BB342E" w:rsidP="00F251C8">
      <w:pPr>
        <w:spacing w:after="120" w:line="360" w:lineRule="auto"/>
        <w:jc w:val="both"/>
        <w:rPr>
          <w:rFonts w:eastAsia="Calibri" w:cs="Arial"/>
          <w:i/>
          <w:sz w:val="20"/>
          <w:szCs w:val="24"/>
        </w:rPr>
      </w:pPr>
    </w:p>
    <w:p w14:paraId="0BF58CCB" w14:textId="77777777" w:rsidR="00BB342E" w:rsidRDefault="00BB342E" w:rsidP="00F251C8">
      <w:pPr>
        <w:spacing w:after="120" w:line="360" w:lineRule="auto"/>
        <w:jc w:val="both"/>
        <w:rPr>
          <w:rFonts w:eastAsia="Calibri" w:cs="Arial"/>
          <w:i/>
          <w:sz w:val="20"/>
          <w:szCs w:val="24"/>
        </w:rPr>
      </w:pPr>
    </w:p>
    <w:p w14:paraId="43EACDCA" w14:textId="77777777" w:rsidR="00BB342E" w:rsidRDefault="00BB342E" w:rsidP="00F251C8">
      <w:pPr>
        <w:spacing w:after="120" w:line="360" w:lineRule="auto"/>
        <w:jc w:val="both"/>
        <w:rPr>
          <w:rFonts w:eastAsia="Calibri" w:cs="Arial"/>
          <w:i/>
          <w:sz w:val="20"/>
          <w:szCs w:val="24"/>
        </w:rPr>
      </w:pPr>
    </w:p>
    <w:p w14:paraId="357C8B81" w14:textId="77777777" w:rsidR="00BB342E" w:rsidRDefault="00BB342E" w:rsidP="00F251C8">
      <w:pPr>
        <w:spacing w:after="120" w:line="360" w:lineRule="auto"/>
        <w:jc w:val="both"/>
        <w:rPr>
          <w:rFonts w:eastAsia="Calibri" w:cs="Arial"/>
          <w:i/>
          <w:sz w:val="20"/>
          <w:szCs w:val="24"/>
        </w:rPr>
      </w:pPr>
    </w:p>
    <w:p w14:paraId="5A74428A" w14:textId="77777777" w:rsidR="00BB342E" w:rsidRDefault="00BB342E" w:rsidP="00F251C8">
      <w:pPr>
        <w:spacing w:after="120" w:line="360" w:lineRule="auto"/>
        <w:jc w:val="both"/>
        <w:rPr>
          <w:rFonts w:eastAsia="Calibri" w:cs="Arial"/>
          <w:i/>
          <w:sz w:val="20"/>
          <w:szCs w:val="24"/>
        </w:rPr>
      </w:pPr>
    </w:p>
    <w:p w14:paraId="74DCF43B" w14:textId="4D54262A" w:rsidR="00D6651B" w:rsidRDefault="00F251C8" w:rsidP="00F251C8">
      <w:pPr>
        <w:spacing w:after="120" w:line="360" w:lineRule="auto"/>
        <w:jc w:val="both"/>
        <w:rPr>
          <w:rFonts w:eastAsia="Calibri" w:cs="Arial"/>
          <w:i/>
          <w:sz w:val="20"/>
          <w:szCs w:val="24"/>
        </w:rPr>
      </w:pPr>
      <w:r w:rsidRPr="00DA1692">
        <w:rPr>
          <w:rFonts w:eastAsia="Calibri" w:cs="Arial"/>
          <w:i/>
          <w:sz w:val="20"/>
          <w:szCs w:val="24"/>
        </w:rPr>
        <w:t>Figura 5. Líneas de acción, actividades y compromisos para el aspecto económico del objetivo–promover los beneficios derivados del turismo. SERNANP. (2015). Plan maestro de vida silvestre</w:t>
      </w:r>
      <w:r w:rsidR="00707AAA">
        <w:rPr>
          <w:rFonts w:eastAsia="Calibri" w:cs="Arial"/>
          <w:i/>
          <w:sz w:val="20"/>
          <w:szCs w:val="24"/>
        </w:rPr>
        <w:t xml:space="preserve"> de L aquipampa.</w:t>
      </w:r>
    </w:p>
    <w:p w14:paraId="62CF47D0" w14:textId="09326CE7" w:rsidR="00F001EE" w:rsidRPr="00DA1692" w:rsidRDefault="00F001EE" w:rsidP="00F001EE">
      <w:pPr>
        <w:pStyle w:val="Ttulo2"/>
        <w:numPr>
          <w:ilvl w:val="0"/>
          <w:numId w:val="0"/>
        </w:numPr>
        <w:rPr>
          <w:rFonts w:eastAsia="Calibri"/>
          <w:b w:val="0"/>
        </w:rPr>
      </w:pPr>
      <w:bookmarkStart w:id="34" w:name="_Toc516615658"/>
      <w:bookmarkStart w:id="35" w:name="_Toc437420087"/>
      <w:bookmarkStart w:id="36" w:name="_Toc481994836"/>
      <w:r w:rsidRPr="00DA1692">
        <w:rPr>
          <w:rFonts w:eastAsia="Calibri"/>
          <w:b w:val="0"/>
        </w:rPr>
        <w:t>3</w:t>
      </w:r>
      <w:r w:rsidR="00DA1692" w:rsidRPr="00DA1692">
        <w:rPr>
          <w:rFonts w:eastAsia="Calibri"/>
          <w:b w:val="0"/>
        </w:rPr>
        <w:t>. DEFINICIÓN DE TÉRMINOS BÁSICOS</w:t>
      </w:r>
      <w:bookmarkEnd w:id="34"/>
      <w:r w:rsidR="00DA1692" w:rsidRPr="00DA1692">
        <w:rPr>
          <w:rFonts w:eastAsia="Calibri"/>
          <w:b w:val="0"/>
        </w:rPr>
        <w:t xml:space="preserve"> </w:t>
      </w:r>
    </w:p>
    <w:p w14:paraId="1B1EFF77" w14:textId="77FCF235" w:rsidR="00EB27DE" w:rsidRPr="00DA1692" w:rsidRDefault="0039604E" w:rsidP="009B6971">
      <w:r w:rsidRPr="00DA1692">
        <w:t>Área De Conservación Regional</w:t>
      </w:r>
      <w:bookmarkEnd w:id="35"/>
      <w:bookmarkEnd w:id="36"/>
      <w:r w:rsidRPr="00DA1692">
        <w:t xml:space="preserve">. </w:t>
      </w:r>
    </w:p>
    <w:p w14:paraId="0F3B4ABB" w14:textId="147039F4" w:rsidR="00C14207" w:rsidRPr="00DA1692" w:rsidRDefault="0033580A" w:rsidP="0033580A">
      <w:pPr>
        <w:spacing w:line="360" w:lineRule="auto"/>
        <w:ind w:firstLine="709"/>
        <w:jc w:val="both"/>
      </w:pPr>
      <w:r>
        <w:t>SERNANP</w:t>
      </w:r>
      <w:r w:rsidR="00C14207" w:rsidRPr="00DA1692">
        <w:t xml:space="preserve"> (2015) “Las Áreas de Conservación Regional se establecen principalmente para conservar la diversidad biológica de interés regional y local, y mantener la continuidad de los procesos ecológicos esenciales y la prestación de los servicios ambient</w:t>
      </w:r>
      <w:r w:rsidR="00186217" w:rsidRPr="00DA1692">
        <w:t>ales que de ellos deriven” (p</w:t>
      </w:r>
      <w:r w:rsidR="00C14207" w:rsidRPr="00DA1692">
        <w:t>.2).</w:t>
      </w:r>
    </w:p>
    <w:p w14:paraId="70AE9AE2" w14:textId="48D88770" w:rsidR="00EB27DE" w:rsidRPr="00DA1692" w:rsidRDefault="0039604E" w:rsidP="009B6971">
      <w:bookmarkStart w:id="37" w:name="_Toc481994837"/>
      <w:r w:rsidRPr="00DA1692">
        <w:t>Áreas Naturales Protegidas</w:t>
      </w:r>
      <w:bookmarkEnd w:id="37"/>
      <w:r w:rsidRPr="00DA1692">
        <w:t xml:space="preserve">. </w:t>
      </w:r>
    </w:p>
    <w:p w14:paraId="34133228" w14:textId="779E4F46" w:rsidR="00C14207" w:rsidRPr="00DA1692" w:rsidRDefault="00C14207" w:rsidP="00CF571A">
      <w:pPr>
        <w:spacing w:line="360" w:lineRule="auto"/>
        <w:ind w:firstLine="709"/>
        <w:jc w:val="both"/>
        <w:rPr>
          <w:rFonts w:cs="Arial"/>
          <w:szCs w:val="24"/>
        </w:rPr>
      </w:pPr>
      <w:r w:rsidRPr="00DA1692">
        <w:rPr>
          <w:rFonts w:cs="Arial"/>
          <w:szCs w:val="24"/>
        </w:rPr>
        <w:t>Según el Sistema Nacional de Áreas Naturales Protegidas por el Estado–SINAMPE (2017) “Son los espacios continentales y/o marinos del territorio nacional, expresamente reconocidos y declarados como tales, incluyendo sus categorías y zonificaciones, para conservar la diversidad biológica y demás valores asociados de interés cultural, paisajístico y científico” (p.3).</w:t>
      </w:r>
    </w:p>
    <w:p w14:paraId="5F77FB2D" w14:textId="44BD77C4" w:rsidR="00C14207" w:rsidRPr="00DA1692" w:rsidRDefault="0039604E" w:rsidP="009B6971">
      <w:pPr>
        <w:spacing w:before="28" w:after="28" w:line="360" w:lineRule="auto"/>
        <w:jc w:val="both"/>
        <w:rPr>
          <w:rFonts w:cs="Arial"/>
          <w:color w:val="000000"/>
          <w:szCs w:val="24"/>
        </w:rPr>
      </w:pPr>
      <w:r w:rsidRPr="00DA1692">
        <w:rPr>
          <w:rFonts w:cs="Arial"/>
          <w:color w:val="000000"/>
          <w:szCs w:val="24"/>
        </w:rPr>
        <w:t>Avistamiento De Aves</w:t>
      </w:r>
    </w:p>
    <w:p w14:paraId="18EBD49A" w14:textId="18E55FED" w:rsidR="00C14207" w:rsidRPr="00DA1692" w:rsidRDefault="00C14207" w:rsidP="00CF571A">
      <w:pPr>
        <w:spacing w:before="28" w:after="28" w:line="360" w:lineRule="auto"/>
        <w:ind w:firstLine="709"/>
        <w:jc w:val="both"/>
        <w:rPr>
          <w:rFonts w:cs="Arial"/>
          <w:szCs w:val="24"/>
        </w:rPr>
      </w:pPr>
      <w:r w:rsidRPr="00DA1692">
        <w:rPr>
          <w:rFonts w:cs="Arial"/>
          <w:szCs w:val="24"/>
        </w:rPr>
        <w:t xml:space="preserve">OMT </w:t>
      </w:r>
      <w:r w:rsidR="001C2318">
        <w:rPr>
          <w:rFonts w:cs="Arial"/>
          <w:szCs w:val="24"/>
        </w:rPr>
        <w:t>(</w:t>
      </w:r>
      <w:r w:rsidRPr="00DA1692">
        <w:rPr>
          <w:rFonts w:cs="Arial"/>
          <w:szCs w:val="24"/>
        </w:rPr>
        <w:t>2008</w:t>
      </w:r>
      <w:r w:rsidR="001C2318">
        <w:rPr>
          <w:rFonts w:cs="Arial"/>
          <w:szCs w:val="24"/>
        </w:rPr>
        <w:t>)</w:t>
      </w:r>
      <w:r w:rsidRPr="00DA1692">
        <w:rPr>
          <w:rFonts w:cs="Arial"/>
          <w:szCs w:val="24"/>
        </w:rPr>
        <w:t>. Es el disfrute del ambiente a través, del acto de observar e identificar aves en su hábitat natural (Estrategia Nacional de Observación de Aves – PNN). Es la actividad turística que consiste en observar o avistar aves en su ambiente natural.</w:t>
      </w:r>
    </w:p>
    <w:p w14:paraId="0DE76858" w14:textId="6D13266C" w:rsidR="00F42E06" w:rsidRPr="00DA1692" w:rsidRDefault="0039604E" w:rsidP="009B6971">
      <w:bookmarkStart w:id="38" w:name="_Toc481994843"/>
      <w:r w:rsidRPr="00DA1692">
        <w:t>Demanda Turística</w:t>
      </w:r>
      <w:bookmarkEnd w:id="38"/>
      <w:r w:rsidRPr="00DA1692">
        <w:t>.</w:t>
      </w:r>
    </w:p>
    <w:p w14:paraId="210E6BFE" w14:textId="019ABFAE" w:rsidR="00C14207" w:rsidRPr="00DA1692" w:rsidRDefault="00C14207" w:rsidP="00CF571A">
      <w:pPr>
        <w:spacing w:line="360" w:lineRule="auto"/>
        <w:ind w:firstLine="709"/>
        <w:jc w:val="both"/>
      </w:pPr>
      <w:r w:rsidRPr="00DA1692">
        <w:t xml:space="preserve"> OMT (2014), indica que la demanda turística “comprende el total de personas que viaja o desea viajar para usar las instalaciones y servicios turísticos ubicados en lugares distintos al de residencia y trabajo de los usuarios” (p.16). Es por ello, que esta </w:t>
      </w:r>
      <w:r w:rsidRPr="00DA1692">
        <w:lastRenderedPageBreak/>
        <w:t>demanda está conformada por el conjunto de consumidores y consumidores potenciales de productos turísticos.</w:t>
      </w:r>
    </w:p>
    <w:p w14:paraId="3390A7C8" w14:textId="77777777" w:rsidR="00BB342E" w:rsidRDefault="0039604E" w:rsidP="00BB342E">
      <w:pPr>
        <w:jc w:val="both"/>
      </w:pPr>
      <w:r w:rsidRPr="00DA1692">
        <w:t>Ecoturismo</w:t>
      </w:r>
    </w:p>
    <w:p w14:paraId="49B7F173" w14:textId="163D6AF1" w:rsidR="000B7632" w:rsidRDefault="000B7632" w:rsidP="00BB342E">
      <w:pPr>
        <w:spacing w:line="360" w:lineRule="auto"/>
        <w:jc w:val="both"/>
      </w:pPr>
      <w:r w:rsidRPr="001C2318">
        <w:rPr>
          <w:i/>
        </w:rPr>
        <w:t>The International Ec</w:t>
      </w:r>
      <w:r w:rsidR="00CF571A" w:rsidRPr="001C2318">
        <w:rPr>
          <w:i/>
        </w:rPr>
        <w:t>outurism Society</w:t>
      </w:r>
      <w:r w:rsidR="00CF571A" w:rsidRPr="00DA1692">
        <w:t xml:space="preserve"> (2016) mencionó</w:t>
      </w:r>
      <w:r w:rsidRPr="00DA1692">
        <w:t xml:space="preserve"> </w:t>
      </w:r>
      <w:r w:rsidR="00DA6775" w:rsidRPr="00DA1692">
        <w:t>que El</w:t>
      </w:r>
      <w:r w:rsidRPr="00DA1692">
        <w:t xml:space="preserve"> ecoturismo es una forma de turismo que consiste en visitar zonas naturales frágiles, prístinas y relativamente inalteradas, concebidas como una alternativa de bajo impacto ya menudo de pequeña escala al turismo de masas comercial estándar. Significa un viaje responsable a las áreas naturales, conservando el medio ambiente y mejorando el bienestar de la población local.</w:t>
      </w:r>
    </w:p>
    <w:p w14:paraId="003F2B08" w14:textId="1710A7B7" w:rsidR="000B7632" w:rsidRPr="00DA1692" w:rsidRDefault="0039604E" w:rsidP="009B6971">
      <w:pPr>
        <w:spacing w:line="360" w:lineRule="auto"/>
        <w:jc w:val="both"/>
      </w:pPr>
      <w:r w:rsidRPr="00DA1692">
        <w:t>Estudio Sostenible</w:t>
      </w:r>
    </w:p>
    <w:p w14:paraId="1C2A259C" w14:textId="0B40ADAD" w:rsidR="000B7632" w:rsidRPr="00DA1692" w:rsidRDefault="00D91996" w:rsidP="00CF571A">
      <w:pPr>
        <w:spacing w:line="360" w:lineRule="auto"/>
        <w:ind w:firstLine="709"/>
        <w:jc w:val="both"/>
      </w:pPr>
      <w:r w:rsidRPr="00DA1692">
        <w:t xml:space="preserve">Certicalia (2016) define como un estudio ambiental que evalúe </w:t>
      </w:r>
      <w:r w:rsidR="004B39A3" w:rsidRPr="00DA1692">
        <w:t>el</w:t>
      </w:r>
      <w:r w:rsidRPr="00DA1692">
        <w:t xml:space="preserve"> efecto</w:t>
      </w:r>
      <w:r w:rsidR="004B39A3" w:rsidRPr="00DA1692">
        <w:t xml:space="preserve"> de un proyecto</w:t>
      </w:r>
      <w:r w:rsidRPr="00DA1692">
        <w:t xml:space="preserve"> sobre el medio ambiente. Esa investigación se refleja en un informe de sostenibilidad ambiental, que las autoridades examinan y aprueban para que pueda o no ejecutarse el plan o proyecto.</w:t>
      </w:r>
    </w:p>
    <w:p w14:paraId="114EA151" w14:textId="09E87761" w:rsidR="00C14207" w:rsidRPr="00DA1692" w:rsidRDefault="0039604E" w:rsidP="009B6971">
      <w:pPr>
        <w:spacing w:line="360" w:lineRule="auto"/>
        <w:jc w:val="both"/>
      </w:pPr>
      <w:r w:rsidRPr="00DA1692">
        <w:t xml:space="preserve">Inventario Turístico </w:t>
      </w:r>
    </w:p>
    <w:p w14:paraId="108F607E" w14:textId="77777777" w:rsidR="00EB27DE" w:rsidRPr="00DA1692" w:rsidRDefault="00C14207" w:rsidP="00CF571A">
      <w:pPr>
        <w:spacing w:line="360" w:lineRule="auto"/>
        <w:ind w:firstLine="709"/>
        <w:jc w:val="both"/>
      </w:pPr>
      <w:r w:rsidRPr="00B61F86">
        <w:t>Boullón</w:t>
      </w:r>
      <w:r w:rsidRPr="00DA1692">
        <w:t xml:space="preserve"> (2006). Define al inventario turístico como “la relación entre la materia prima (atractivos turísticos); la planta turística (aparato productivo); la infraestructura (dotación de apoyo al aparato productivo) y la superestructura (subsistema organizacional y recursos humanos disponibles para operar el sistema)”</w:t>
      </w:r>
      <w:bookmarkStart w:id="39" w:name="_Toc481994841"/>
    </w:p>
    <w:p w14:paraId="677580DC" w14:textId="58BC0709" w:rsidR="00EB27DE" w:rsidRPr="00DA1692" w:rsidRDefault="0039604E" w:rsidP="009B6971">
      <w:pPr>
        <w:spacing w:line="360" w:lineRule="auto"/>
        <w:jc w:val="both"/>
      </w:pPr>
      <w:r w:rsidRPr="00DA1692">
        <w:t>Oferta Turística</w:t>
      </w:r>
      <w:bookmarkEnd w:id="39"/>
      <w:r w:rsidRPr="00DA1692">
        <w:t>.</w:t>
      </w:r>
    </w:p>
    <w:p w14:paraId="21DD75E1" w14:textId="77777777" w:rsidR="00C14207" w:rsidRPr="00DA1692" w:rsidRDefault="00C14207" w:rsidP="00CF571A">
      <w:pPr>
        <w:spacing w:line="360" w:lineRule="auto"/>
        <w:ind w:firstLine="709"/>
        <w:jc w:val="both"/>
      </w:pPr>
      <w:r w:rsidRPr="00DA1692">
        <w:t xml:space="preserve"> Menciona la OMT (2014) que “corresponde al conjunto integrado por tres componentes básicos, a saber: atractivos turísticos, planta turística e infraestructura, los cuales pueden ser puestos en el mercado mediante procesos de gestión, desarrollados por los empresarios turísticos, por las propias municipalidades y por otros actores” (p.45).</w:t>
      </w:r>
    </w:p>
    <w:p w14:paraId="47FFF92D" w14:textId="03D54685" w:rsidR="00EB27DE" w:rsidRPr="00DA1692" w:rsidRDefault="0039604E" w:rsidP="009B6971">
      <w:bookmarkStart w:id="40" w:name="_Toc481994842"/>
      <w:r w:rsidRPr="00DA1692">
        <w:t>Producto Turístico</w:t>
      </w:r>
      <w:bookmarkEnd w:id="40"/>
      <w:r w:rsidRPr="00DA1692">
        <w:t xml:space="preserve">. </w:t>
      </w:r>
    </w:p>
    <w:p w14:paraId="42071547" w14:textId="77777777" w:rsidR="00C14207" w:rsidRPr="00DA1692" w:rsidRDefault="00C14207" w:rsidP="00CF571A">
      <w:pPr>
        <w:spacing w:line="360" w:lineRule="auto"/>
        <w:ind w:firstLine="709"/>
        <w:jc w:val="both"/>
      </w:pPr>
      <w:r w:rsidRPr="00DA1692">
        <w:t xml:space="preserve">Burkat y Middleton (2013) sostienen que los productos turísticos en comparación con los tipos de productos otros productos y servicios tienen características diferentes y para entender la forma y la forma de los productos </w:t>
      </w:r>
      <w:r w:rsidRPr="00DA1692">
        <w:lastRenderedPageBreak/>
        <w:t>turísticos, es decir  que los productos turísticos es una serie de productos integrados, que consisten en objetos y atracciones, transporte, alojamiento y entretenimiento, donde cada elemento del producto turístico es preparado por empresas individuales y se ofrecen por separado a los consumidores (turista/lugar turístico).</w:t>
      </w:r>
    </w:p>
    <w:p w14:paraId="570EF52C" w14:textId="36BA85B8" w:rsidR="005B3E6C" w:rsidRPr="00DA1692" w:rsidRDefault="0039604E" w:rsidP="009B6971">
      <w:pPr>
        <w:spacing w:line="360" w:lineRule="auto"/>
        <w:jc w:val="both"/>
      </w:pPr>
      <w:r w:rsidRPr="00DA1692">
        <w:t>Proyecto Ecoturístico</w:t>
      </w:r>
    </w:p>
    <w:p w14:paraId="5B6D1E63" w14:textId="77777777" w:rsidR="00981C8C" w:rsidRPr="00DA1692" w:rsidRDefault="00C717A4" w:rsidP="00981C8C">
      <w:pPr>
        <w:spacing w:line="360" w:lineRule="auto"/>
        <w:ind w:firstLine="709"/>
        <w:jc w:val="both"/>
      </w:pPr>
      <w:r w:rsidRPr="00DA1692">
        <w:t>Hunt et al (201</w:t>
      </w:r>
      <w:r w:rsidR="00AB51BD" w:rsidRPr="00DA1692">
        <w:t>1</w:t>
      </w:r>
      <w:r w:rsidRPr="00DA1692">
        <w:t xml:space="preserve">) </w:t>
      </w:r>
      <w:r w:rsidR="005B3E6C" w:rsidRPr="00DA1692">
        <w:t xml:space="preserve">Es un programa para la implementación de turismo sostenible </w:t>
      </w:r>
      <w:r w:rsidRPr="00DA1692">
        <w:t>mediante las actividades turísticas que van desde el turismo convencional hasta el ecoturismo, ha habido mucha disputa hasta el límite en el que la preservación de la biodiversidad, los beneficios socioeconómicos locales y el impacto ambiental pueden considerarse "ecoturismo".</w:t>
      </w:r>
      <w:r w:rsidR="00981C8C" w:rsidRPr="00DA1692">
        <w:t xml:space="preserve"> </w:t>
      </w:r>
    </w:p>
    <w:p w14:paraId="5EF835C3" w14:textId="24794587" w:rsidR="00DB57F7" w:rsidRPr="00DA1692" w:rsidRDefault="001B0A9D" w:rsidP="00981C8C">
      <w:pPr>
        <w:spacing w:line="360" w:lineRule="auto"/>
        <w:ind w:firstLine="709"/>
        <w:jc w:val="both"/>
        <w:rPr>
          <w:rFonts w:cs="Arial"/>
          <w:szCs w:val="24"/>
        </w:rPr>
      </w:pPr>
      <w:r w:rsidRPr="00DA1692">
        <w:rPr>
          <w:szCs w:val="24"/>
        </w:rPr>
        <w:t xml:space="preserve">Hunt et al </w:t>
      </w:r>
      <w:r w:rsidR="00DB57F7" w:rsidRPr="00DA1692">
        <w:rPr>
          <w:rFonts w:cs="Arial"/>
          <w:szCs w:val="24"/>
        </w:rPr>
        <w:t>(20</w:t>
      </w:r>
      <w:r w:rsidR="001C3B03" w:rsidRPr="00DA1692">
        <w:rPr>
          <w:rFonts w:cs="Arial"/>
          <w:szCs w:val="24"/>
        </w:rPr>
        <w:t>10</w:t>
      </w:r>
      <w:r w:rsidR="00DB57F7" w:rsidRPr="00DA1692">
        <w:rPr>
          <w:rFonts w:cs="Arial"/>
          <w:szCs w:val="24"/>
        </w:rPr>
        <w:t xml:space="preserve">). </w:t>
      </w:r>
      <w:r w:rsidR="00DB57F7" w:rsidRPr="00DA1692">
        <w:rPr>
          <w:rFonts w:cs="Arial"/>
          <w:szCs w:val="24"/>
          <w:lang w:val="es-ES_tradnl"/>
        </w:rPr>
        <w:t>El proyecto "es una forma de anticiparse a uno mismo, si hay proyecto hay posibilidad"</w:t>
      </w:r>
      <w:r w:rsidR="00DB57F7" w:rsidRPr="00DA1692">
        <w:rPr>
          <w:rStyle w:val="Refdenotaalpie"/>
          <w:rFonts w:cs="Arial"/>
          <w:szCs w:val="24"/>
          <w:lang w:val="es-ES_tradnl"/>
        </w:rPr>
        <w:footnoteReference w:id="1"/>
      </w:r>
      <w:r w:rsidR="00DB57F7" w:rsidRPr="00DA1692">
        <w:rPr>
          <w:rFonts w:cs="Arial"/>
          <w:szCs w:val="24"/>
          <w:lang w:val="es-ES_tradnl"/>
        </w:rPr>
        <w:t>, es una estrategia de gestión basada en la consecución de unos objetivos. Estos objetivos, en el caso del proyecto turístico, la anticipación o gestión se basan en los siguientes objetivos:</w:t>
      </w:r>
    </w:p>
    <w:p w14:paraId="733351F4" w14:textId="044EBE75" w:rsidR="00DB57F7" w:rsidRPr="00DA1692" w:rsidRDefault="00DB57F7" w:rsidP="00CF571A">
      <w:pPr>
        <w:spacing w:line="360" w:lineRule="auto"/>
        <w:ind w:firstLine="709"/>
        <w:jc w:val="both"/>
        <w:rPr>
          <w:rFonts w:cs="Arial"/>
          <w:szCs w:val="24"/>
          <w:lang w:val="es-ES_tradnl"/>
        </w:rPr>
      </w:pPr>
      <w:r w:rsidRPr="00DA1692">
        <w:rPr>
          <w:rFonts w:cs="Arial"/>
          <w:szCs w:val="24"/>
          <w:lang w:val="es-ES_tradnl"/>
        </w:rPr>
        <w:t xml:space="preserve">Facilitar los viajes o estancias, realizadas por placer, en </w:t>
      </w:r>
      <w:r w:rsidR="009A5A77" w:rsidRPr="00DA1692">
        <w:rPr>
          <w:rFonts w:cs="Arial"/>
          <w:szCs w:val="24"/>
          <w:lang w:val="es-ES_tradnl"/>
        </w:rPr>
        <w:t>momentos de ocio</w:t>
      </w:r>
      <w:r w:rsidRPr="00DA1692">
        <w:rPr>
          <w:rFonts w:cs="Arial"/>
          <w:szCs w:val="24"/>
          <w:lang w:val="es-ES_tradnl"/>
        </w:rPr>
        <w:t xml:space="preserve"> y tiempo libre de los ciudadanos.</w:t>
      </w:r>
    </w:p>
    <w:p w14:paraId="12DBEEDC" w14:textId="77FCBEFD" w:rsidR="00DB57F7" w:rsidRPr="00DA1692" w:rsidRDefault="009A5A77" w:rsidP="00CF571A">
      <w:pPr>
        <w:spacing w:after="0" w:line="360" w:lineRule="auto"/>
        <w:ind w:firstLine="709"/>
        <w:jc w:val="both"/>
        <w:rPr>
          <w:rFonts w:cs="Arial"/>
          <w:lang w:val="es-ES_tradnl"/>
        </w:rPr>
      </w:pPr>
      <w:r w:rsidRPr="00DA1692">
        <w:rPr>
          <w:rFonts w:cs="Arial"/>
          <w:szCs w:val="24"/>
          <w:lang w:val="es-ES_tradnl"/>
        </w:rPr>
        <w:t>Conseguir la</w:t>
      </w:r>
      <w:r w:rsidR="00DB57F7" w:rsidRPr="00DA1692">
        <w:rPr>
          <w:rFonts w:cs="Arial"/>
          <w:szCs w:val="24"/>
          <w:lang w:val="es-ES_tradnl"/>
        </w:rPr>
        <w:t xml:space="preserve"> consecución del viaje con finalidades lúdicas, </w:t>
      </w:r>
      <w:r w:rsidRPr="00DA1692">
        <w:rPr>
          <w:rFonts w:cs="Arial"/>
          <w:szCs w:val="24"/>
          <w:lang w:val="es-ES_tradnl"/>
        </w:rPr>
        <w:t>culturales y</w:t>
      </w:r>
      <w:r w:rsidR="00DB57F7" w:rsidRPr="00DA1692">
        <w:rPr>
          <w:rFonts w:cs="Arial"/>
          <w:szCs w:val="24"/>
          <w:lang w:val="es-ES_tradnl"/>
        </w:rPr>
        <w:t xml:space="preserve"> sociales, ya que el turismo bien entendido, es en primer lugar, una forma enriquecedora de ver y entender el mundo desde nuestra identidad, salvaguardada por un patrimonio, que nos espera y nos sitúa en el mundo</w:t>
      </w:r>
      <w:r w:rsidR="00DB57F7" w:rsidRPr="00DA1692">
        <w:rPr>
          <w:rFonts w:cs="Arial"/>
          <w:lang w:val="es-ES_tradnl"/>
        </w:rPr>
        <w:t xml:space="preserve">. </w:t>
      </w:r>
    </w:p>
    <w:p w14:paraId="12A53FA9" w14:textId="77777777" w:rsidR="00BB342E" w:rsidRDefault="00BB342E" w:rsidP="009B6971">
      <w:bookmarkStart w:id="41" w:name="_Toc481994838"/>
    </w:p>
    <w:p w14:paraId="24C82E25" w14:textId="37C81A49" w:rsidR="00EB27DE" w:rsidRPr="00DA1692" w:rsidRDefault="0039604E" w:rsidP="009B6971">
      <w:r w:rsidRPr="00DA1692">
        <w:t>Ruta Turística</w:t>
      </w:r>
      <w:bookmarkEnd w:id="41"/>
      <w:r w:rsidRPr="00DA1692">
        <w:t>.</w:t>
      </w:r>
    </w:p>
    <w:p w14:paraId="2E9F03C1" w14:textId="771D06ED" w:rsidR="00C14207" w:rsidRPr="00DA1692" w:rsidRDefault="00C14207" w:rsidP="00CF571A">
      <w:pPr>
        <w:spacing w:line="360" w:lineRule="auto"/>
        <w:ind w:firstLine="709"/>
        <w:jc w:val="both"/>
      </w:pPr>
      <w:r w:rsidRPr="00DA1692">
        <w:t xml:space="preserve"> </w:t>
      </w:r>
      <w:r w:rsidR="007751BA" w:rsidRPr="00DA1692">
        <w:rPr>
          <w:i/>
        </w:rPr>
        <w:t>Organismo Mundial del T</w:t>
      </w:r>
      <w:r w:rsidRPr="00DA1692">
        <w:rPr>
          <w:i/>
        </w:rPr>
        <w:t>urismo–OMT</w:t>
      </w:r>
      <w:r w:rsidRPr="00DA1692">
        <w:t xml:space="preserve"> (201</w:t>
      </w:r>
      <w:r w:rsidR="00A722E7" w:rsidRPr="00DA1692">
        <w:t>4</w:t>
      </w:r>
      <w:r w:rsidRPr="00DA1692">
        <w:t>), menciona que, “la ruta puede ser lineal, y llevarles desde un destino que se considera el principio de la misma hasta un destino final, o bien una ruta circular que conecta varios destinos” (párr.2). Los turistas mismos pueden planificar su propia ruta histórica o su itinerario, asimismo como una ruta promovida según los destinos integrados.</w:t>
      </w:r>
    </w:p>
    <w:p w14:paraId="64330609" w14:textId="00D4F770" w:rsidR="00C14207" w:rsidRPr="00DA1692" w:rsidRDefault="0039604E" w:rsidP="009B6971">
      <w:r w:rsidRPr="00DA1692">
        <w:t>Senderismo</w:t>
      </w:r>
    </w:p>
    <w:p w14:paraId="612E8875" w14:textId="7F7DF984" w:rsidR="00C14207" w:rsidRPr="00DA1692" w:rsidRDefault="00C14207" w:rsidP="00CF571A">
      <w:pPr>
        <w:spacing w:line="360" w:lineRule="auto"/>
        <w:ind w:firstLine="709"/>
        <w:jc w:val="both"/>
      </w:pPr>
      <w:r w:rsidRPr="00DA1692">
        <w:lastRenderedPageBreak/>
        <w:t xml:space="preserve">Gómez (2008). Sostiene que el senderismo como la manera más básica y sencilla de practicar actividades físicas en la naturaleza y la más accesible para todos, puesto que puede realizarse a cualquier edad, en cualquier momento y cualquier terreno, siempre teniendo en cuenta a los participantes. </w:t>
      </w:r>
      <w:r w:rsidR="009A5A77" w:rsidRPr="00DA1692">
        <w:t>Además,</w:t>
      </w:r>
      <w:r w:rsidRPr="00DA1692">
        <w:t xml:space="preserve"> dentro de las actividades en espacios naturales, el senderismo es considerado una modalidad con bajo nivel de riesgo</w:t>
      </w:r>
    </w:p>
    <w:p w14:paraId="5135D030" w14:textId="60E2AC7C" w:rsidR="00C14207" w:rsidRPr="00DA1692" w:rsidRDefault="0039604E" w:rsidP="009B6971">
      <w:r w:rsidRPr="00DA1692">
        <w:t xml:space="preserve">Señalización </w:t>
      </w:r>
    </w:p>
    <w:p w14:paraId="1880998E" w14:textId="730518B7" w:rsidR="00C14207" w:rsidRPr="00DA1692" w:rsidRDefault="00264707" w:rsidP="00CF571A">
      <w:pPr>
        <w:spacing w:line="360" w:lineRule="auto"/>
        <w:ind w:firstLine="709"/>
        <w:jc w:val="both"/>
        <w:rPr>
          <w:rFonts w:cs="Arial"/>
          <w:color w:val="000000"/>
          <w:szCs w:val="24"/>
        </w:rPr>
      </w:pPr>
      <w:r w:rsidRPr="00DA1692">
        <w:rPr>
          <w:rFonts w:cs="Arial"/>
          <w:color w:val="000000"/>
          <w:szCs w:val="24"/>
        </w:rPr>
        <w:t>Mincetur (2016).</w:t>
      </w:r>
      <w:r w:rsidR="00C14207" w:rsidRPr="00DA1692">
        <w:rPr>
          <w:rFonts w:cs="Arial"/>
          <w:color w:val="000000"/>
          <w:szCs w:val="24"/>
        </w:rPr>
        <w:t xml:space="preserve"> Sostiene que es el Sistema de </w:t>
      </w:r>
      <w:r w:rsidR="009A5A77" w:rsidRPr="00DA1692">
        <w:rPr>
          <w:rFonts w:cs="Arial"/>
          <w:color w:val="000000"/>
          <w:szCs w:val="24"/>
        </w:rPr>
        <w:t>información mediante</w:t>
      </w:r>
      <w:r w:rsidR="00C14207" w:rsidRPr="00DA1692">
        <w:rPr>
          <w:rFonts w:cs="Arial"/>
          <w:color w:val="000000"/>
          <w:szCs w:val="24"/>
        </w:rPr>
        <w:t xml:space="preserve"> vallas, ubicadas en lugares estratégicos que permite la identificación de atractivos y bienes de interés turístico. Para tal fin, la Organización Mundial del Turismo ha establecido y recomendado una simbología y las características básicas de diseño, de tal manera que puedan ser reconocidos por los viajeros en cualquier lugar del mundo. </w:t>
      </w:r>
    </w:p>
    <w:p w14:paraId="2558CE7E" w14:textId="79843BE8" w:rsidR="00DB57F7" w:rsidRPr="00DA1692" w:rsidRDefault="0039604E" w:rsidP="009B6971">
      <w:pPr>
        <w:spacing w:line="360" w:lineRule="auto"/>
        <w:jc w:val="both"/>
      </w:pPr>
      <w:r w:rsidRPr="00DA1692">
        <w:t>Sostenibilidad</w:t>
      </w:r>
    </w:p>
    <w:p w14:paraId="5AF67357" w14:textId="3D14D17F" w:rsidR="00DB57F7" w:rsidRPr="00DA1692" w:rsidRDefault="006A2353" w:rsidP="00CF571A">
      <w:pPr>
        <w:spacing w:line="360" w:lineRule="auto"/>
        <w:ind w:firstLine="709"/>
        <w:jc w:val="both"/>
        <w:rPr>
          <w:sz w:val="18"/>
        </w:rPr>
      </w:pPr>
      <w:r w:rsidRPr="00DA1692">
        <w:t>Sachs (20</w:t>
      </w:r>
      <w:r w:rsidR="001A10F0" w:rsidRPr="00DA1692">
        <w:t>15</w:t>
      </w:r>
      <w:r w:rsidRPr="00DA1692">
        <w:t>),</w:t>
      </w:r>
      <w:r w:rsidR="00DB57F7" w:rsidRPr="00DA1692">
        <w:t xml:space="preserve"> Sostenibilidad es la capacidad de permanecer, cualidad por la que un elemento, sistema o proceso, se mantiene activo en el transcurso del tiempo. Capacidad por la que un elemento resiste, aguanta, permanece. Se trata de un concepto nuevo, que pretende movilizar la responsabilidad colectiva para hacer frente al conjunto de graves problemas y desafíos a los que se enfrenta la humanidad, apostando por la cooperación y la defensa del interés general. Para avanzar en la transición a la Sostenibilidad, entendida como un profundo replanteamiento de las relaciones de los grupos humanos entre sí y con el medio ambiente, es preciso deshacer los malentendidos surgidos en torno a este concepto.</w:t>
      </w:r>
      <w:r w:rsidR="00DB57F7" w:rsidRPr="00DA1692">
        <w:rPr>
          <w:sz w:val="18"/>
        </w:rPr>
        <w:t xml:space="preserve"> </w:t>
      </w:r>
    </w:p>
    <w:p w14:paraId="3BB3B9F5" w14:textId="03123533" w:rsidR="00DB57F7" w:rsidRPr="00DA1692" w:rsidRDefault="0039604E" w:rsidP="009B6971">
      <w:pPr>
        <w:spacing w:line="360" w:lineRule="auto"/>
        <w:jc w:val="both"/>
        <w:rPr>
          <w:sz w:val="18"/>
        </w:rPr>
      </w:pPr>
      <w:r w:rsidRPr="00DA1692">
        <w:t>Sostenibilidad Económica</w:t>
      </w:r>
    </w:p>
    <w:p w14:paraId="78F1AE50" w14:textId="01ED9EBD" w:rsidR="00DB57F7" w:rsidRPr="00DA1692" w:rsidRDefault="00DB57F7" w:rsidP="00CF571A">
      <w:pPr>
        <w:spacing w:line="360" w:lineRule="auto"/>
        <w:ind w:firstLine="709"/>
        <w:jc w:val="both"/>
      </w:pPr>
      <w:r w:rsidRPr="00DA1692">
        <w:t xml:space="preserve">Cardoso (2006). Define que siendo un destino con vocación turística se convierte en un producto, con características rentables y viables hacia el futuro, para quienes dependen de él sigan aprovechándose del mismo, al tiempo que lo preserva y </w:t>
      </w:r>
      <w:r w:rsidR="00603A17" w:rsidRPr="00DA1692">
        <w:t>cuida, asimismo</w:t>
      </w:r>
      <w:r w:rsidRPr="00DA1692">
        <w:t xml:space="preserve"> mantener una economía más consolidada, aportando un desarrollo económico duradero a la comunidad involucrada</w:t>
      </w:r>
      <w:r w:rsidR="00D6651B" w:rsidRPr="00DA1692">
        <w:t>-</w:t>
      </w:r>
    </w:p>
    <w:p w14:paraId="6AB929BF" w14:textId="6B74DAC8" w:rsidR="00DB57F7" w:rsidRPr="00DA1692" w:rsidRDefault="0039604E" w:rsidP="009B6971">
      <w:pPr>
        <w:spacing w:line="360" w:lineRule="auto"/>
        <w:jc w:val="both"/>
        <w:rPr>
          <w:szCs w:val="24"/>
        </w:rPr>
      </w:pPr>
      <w:r w:rsidRPr="00DA1692">
        <w:rPr>
          <w:szCs w:val="24"/>
        </w:rPr>
        <w:t>Sostenibilidad Ambiental</w:t>
      </w:r>
    </w:p>
    <w:p w14:paraId="5C8379CC" w14:textId="6F94AFE1" w:rsidR="00DB57F7" w:rsidRPr="00DA1692" w:rsidRDefault="00DB57F7" w:rsidP="00CF571A">
      <w:pPr>
        <w:tabs>
          <w:tab w:val="left" w:pos="833"/>
        </w:tabs>
        <w:spacing w:line="360" w:lineRule="auto"/>
        <w:ind w:firstLine="709"/>
        <w:jc w:val="both"/>
        <w:rPr>
          <w:szCs w:val="24"/>
        </w:rPr>
      </w:pPr>
      <w:r w:rsidRPr="00DA1692">
        <w:rPr>
          <w:szCs w:val="24"/>
        </w:rPr>
        <w:lastRenderedPageBreak/>
        <w:t xml:space="preserve">Cardoso (2006). Considera que este aspecto fomenta la conservación y cuidado del entorno natural, </w:t>
      </w:r>
      <w:r w:rsidR="00603A17" w:rsidRPr="00DA1692">
        <w:rPr>
          <w:szCs w:val="24"/>
        </w:rPr>
        <w:t>para evitar</w:t>
      </w:r>
      <w:r w:rsidRPr="00DA1692">
        <w:rPr>
          <w:szCs w:val="24"/>
        </w:rPr>
        <w:t xml:space="preserve"> daños irreversibles, que lleven a deteriorar el destino y productos turísticos. </w:t>
      </w:r>
    </w:p>
    <w:p w14:paraId="65DCAD59" w14:textId="263858B9" w:rsidR="00DB57F7" w:rsidRPr="00DA1692" w:rsidRDefault="0039604E" w:rsidP="009B6971">
      <w:pPr>
        <w:tabs>
          <w:tab w:val="left" w:pos="833"/>
        </w:tabs>
        <w:spacing w:line="360" w:lineRule="auto"/>
        <w:jc w:val="both"/>
        <w:rPr>
          <w:szCs w:val="24"/>
        </w:rPr>
      </w:pPr>
      <w:r w:rsidRPr="00DA1692">
        <w:rPr>
          <w:szCs w:val="24"/>
        </w:rPr>
        <w:t>Sostenibilidad Social</w:t>
      </w:r>
    </w:p>
    <w:p w14:paraId="5DF329D7" w14:textId="77777777" w:rsidR="00DB57F7" w:rsidRPr="00DA1692" w:rsidRDefault="00DB57F7" w:rsidP="00CF571A">
      <w:pPr>
        <w:spacing w:line="360" w:lineRule="auto"/>
        <w:ind w:firstLine="709"/>
        <w:jc w:val="both"/>
        <w:rPr>
          <w:szCs w:val="24"/>
        </w:rPr>
      </w:pPr>
      <w:r w:rsidRPr="00DA1692">
        <w:rPr>
          <w:szCs w:val="24"/>
        </w:rPr>
        <w:t xml:space="preserve"> Cardoso (2006). Este aspecto es importante para desarrollar el turismo puesto que los actores involucrados en turismo deberán aportar sus ideas más alentadoras para hacer de la actividad turística algo duradero, y sobre todo, rentable sin descuidar aspectos fundamentales como el ambiente y la cultura, favoreciendo el acercamiento entre los turistas y la cultura existente en el destino turístico, esto en el marco armonioso de intercambio cultural, donde los habitantes enseñen sus usos y costumbres al turista,</w:t>
      </w:r>
    </w:p>
    <w:p w14:paraId="56CCF7F5" w14:textId="656CB69E" w:rsidR="00B27B80" w:rsidRPr="00DA1692" w:rsidRDefault="0039604E" w:rsidP="009B6971">
      <w:bookmarkStart w:id="42" w:name="_Toc481994839"/>
      <w:r w:rsidRPr="00DA1692">
        <w:t>Turismo</w:t>
      </w:r>
      <w:bookmarkEnd w:id="42"/>
      <w:r w:rsidRPr="00DA1692">
        <w:t xml:space="preserve">. </w:t>
      </w:r>
    </w:p>
    <w:p w14:paraId="188FA771" w14:textId="10515B6E" w:rsidR="00C14207" w:rsidRPr="00DA1692" w:rsidRDefault="00C14207" w:rsidP="00CF571A">
      <w:pPr>
        <w:spacing w:line="360" w:lineRule="auto"/>
        <w:ind w:firstLine="709"/>
        <w:jc w:val="both"/>
      </w:pPr>
      <w:r w:rsidRPr="00DA1692">
        <w:rPr>
          <w:i/>
        </w:rPr>
        <w:t>United Nations World Tourism Organization–UNWTO</w:t>
      </w:r>
      <w:r w:rsidRPr="00DA1692">
        <w:t xml:space="preserve"> (2013) menciona que el turismo es un fenómeno social, cultural y económico que implica el desplazamiento de personas hacia países o lugares fuera de su entorno habitual para fines personales o profesionales. Estas personas se llaman visitantes (que pueden ser turistas o excursionistas, residentes o no residentes) y el turismo tiene que ver con sus actividades, algunas de las cuales implican gastos de turismo.</w:t>
      </w:r>
      <w:bookmarkStart w:id="43" w:name="_Toc481994840"/>
    </w:p>
    <w:p w14:paraId="1C2D543E" w14:textId="14B47DBA" w:rsidR="00B27B80" w:rsidRPr="00DA1692" w:rsidRDefault="0039604E" w:rsidP="009B6971">
      <w:r w:rsidRPr="00DA1692">
        <w:t>Turismo Responsable</w:t>
      </w:r>
      <w:bookmarkEnd w:id="43"/>
      <w:r w:rsidR="00C14207" w:rsidRPr="00DA1692">
        <w:t>.</w:t>
      </w:r>
    </w:p>
    <w:p w14:paraId="4DA98753" w14:textId="6F8087F7" w:rsidR="00C14207" w:rsidRPr="00DA1692" w:rsidRDefault="00C14207" w:rsidP="00CF571A">
      <w:pPr>
        <w:spacing w:line="360" w:lineRule="auto"/>
        <w:ind w:firstLine="709"/>
        <w:jc w:val="both"/>
      </w:pPr>
      <w:r w:rsidRPr="00DA1692">
        <w:t xml:space="preserve"> OMT (2014)</w:t>
      </w:r>
      <w:r w:rsidR="006A2353" w:rsidRPr="00DA1692">
        <w:t>,</w:t>
      </w:r>
      <w:r w:rsidRPr="00DA1692">
        <w:t xml:space="preserve"> sostiene que “todo producto turístico específico o sistema de producción turística en el que los turistas, actores y proveedores locales asumen una responsabilidad respecto a los destinos de</w:t>
      </w:r>
      <w:r w:rsidR="00AC5A42" w:rsidRPr="00DA1692">
        <w:t xml:space="preserve"> hi</w:t>
      </w:r>
      <w:r w:rsidRPr="00DA1692">
        <w:t xml:space="preserve"> acogida desde el punto de vista medioambiental, cultural, social y de viabilidad económica” (p.6).</w:t>
      </w:r>
    </w:p>
    <w:p w14:paraId="64CD5FD6" w14:textId="1E568AB0" w:rsidR="00E31449" w:rsidRPr="00DA1692" w:rsidRDefault="00E31449" w:rsidP="00E63F71">
      <w:pPr>
        <w:spacing w:line="360" w:lineRule="auto"/>
        <w:jc w:val="both"/>
      </w:pPr>
      <w:r w:rsidRPr="00DA1692">
        <w:t xml:space="preserve">Ubicación Geográfica </w:t>
      </w:r>
    </w:p>
    <w:p w14:paraId="1C9747F1" w14:textId="64F557CF" w:rsidR="00CF571A" w:rsidRPr="00DA1692" w:rsidRDefault="001713F5" w:rsidP="00E63F71">
      <w:pPr>
        <w:spacing w:line="360" w:lineRule="auto"/>
        <w:ind w:firstLine="709"/>
        <w:jc w:val="both"/>
        <w:rPr>
          <w:noProof/>
        </w:rPr>
      </w:pPr>
      <w:bookmarkStart w:id="44" w:name="_Toc481994844"/>
      <w:r w:rsidRPr="00DA1692">
        <w:rPr>
          <w:noProof/>
        </w:rPr>
        <w:t xml:space="preserve">Lois (2011), espacio geográfico </w:t>
      </w:r>
      <w:r w:rsidR="00590956" w:rsidRPr="00DA1692">
        <w:rPr>
          <w:noProof/>
        </w:rPr>
        <w:t xml:space="preserve">o lugar de procexdencia de una persona o una determinada comunidad. </w:t>
      </w:r>
    </w:p>
    <w:p w14:paraId="3E5F6D42" w14:textId="05844362" w:rsidR="00590956" w:rsidRPr="00DA1692" w:rsidRDefault="00726540" w:rsidP="00E63F71">
      <w:pPr>
        <w:spacing w:line="360" w:lineRule="auto"/>
        <w:jc w:val="both"/>
        <w:rPr>
          <w:noProof/>
        </w:rPr>
      </w:pPr>
      <w:r w:rsidRPr="00DA1692">
        <w:rPr>
          <w:noProof/>
        </w:rPr>
        <w:t xml:space="preserve">Ingresos </w:t>
      </w:r>
    </w:p>
    <w:p w14:paraId="7EAD8B56" w14:textId="49B45E10" w:rsidR="00726540" w:rsidRPr="00DA1692" w:rsidRDefault="000A7465" w:rsidP="000A7465">
      <w:pPr>
        <w:spacing w:line="360" w:lineRule="auto"/>
        <w:ind w:firstLine="709"/>
        <w:jc w:val="both"/>
        <w:rPr>
          <w:noProof/>
        </w:rPr>
      </w:pPr>
      <w:r w:rsidRPr="00DA1692">
        <w:rPr>
          <w:noProof/>
        </w:rPr>
        <w:lastRenderedPageBreak/>
        <w:t xml:space="preserve">Nunes (2012), es considerado como el incremento del patrimonio desde la perspectiva de una empresa, este hace alusión del incremento de una cuantía o recursos de una empresa. </w:t>
      </w:r>
    </w:p>
    <w:p w14:paraId="6F546B35" w14:textId="6AF32E9A" w:rsidR="00352CCD" w:rsidRPr="00DA1692" w:rsidRDefault="00352CCD" w:rsidP="009B6971">
      <w:pPr>
        <w:spacing w:line="360" w:lineRule="auto"/>
        <w:jc w:val="both"/>
      </w:pPr>
      <w:r w:rsidRPr="00DA1692">
        <w:t>Material, estructura y servicios de vivienda</w:t>
      </w:r>
    </w:p>
    <w:p w14:paraId="62FFD207" w14:textId="051F4C31" w:rsidR="00352CCD" w:rsidRPr="00DA1692" w:rsidRDefault="00352CCD" w:rsidP="00352CCD">
      <w:pPr>
        <w:spacing w:line="360" w:lineRule="auto"/>
        <w:ind w:firstLine="709"/>
        <w:jc w:val="both"/>
        <w:rPr>
          <w:noProof/>
        </w:rPr>
      </w:pPr>
      <w:r w:rsidRPr="00DA1692">
        <w:rPr>
          <w:noProof/>
        </w:rPr>
        <w:t xml:space="preserve">INEI (2014), indicador que permite determinar las condiciones en las que viven las familias y con cuales servicios o comodidades cuenta. </w:t>
      </w:r>
    </w:p>
    <w:p w14:paraId="1CBAA88E" w14:textId="507A15A5" w:rsidR="00352CCD" w:rsidRPr="00DA1692" w:rsidRDefault="00352CCD" w:rsidP="009B6971">
      <w:pPr>
        <w:spacing w:line="360" w:lineRule="auto"/>
        <w:jc w:val="both"/>
        <w:rPr>
          <w:noProof/>
        </w:rPr>
      </w:pPr>
      <w:r w:rsidRPr="00DA1692">
        <w:rPr>
          <w:noProof/>
        </w:rPr>
        <w:t>Educación y participación cultural</w:t>
      </w:r>
    </w:p>
    <w:p w14:paraId="1ABD7BED" w14:textId="1947309D" w:rsidR="00BB342E" w:rsidRDefault="00352CCD" w:rsidP="00352CCD">
      <w:pPr>
        <w:spacing w:line="360" w:lineRule="auto"/>
        <w:ind w:firstLine="709"/>
        <w:jc w:val="both"/>
        <w:rPr>
          <w:noProof/>
        </w:rPr>
      </w:pPr>
      <w:r w:rsidRPr="00DA1692">
        <w:rPr>
          <w:noProof/>
        </w:rPr>
        <w:t xml:space="preserve">UNESCO (2014), </w:t>
      </w:r>
      <w:r w:rsidR="00170091" w:rsidRPr="00DA1692">
        <w:rPr>
          <w:noProof/>
        </w:rPr>
        <w:t xml:space="preserve">es un indicador de tipo social el cual permite tener en cuenta el grado de educación de la persona y que nivel de participación tiene éste en su comunidad o en la sociedad en general. </w:t>
      </w:r>
    </w:p>
    <w:p w14:paraId="2D5AD851" w14:textId="5E50AE4B" w:rsidR="00170091" w:rsidRPr="00DA1692" w:rsidRDefault="004739E2" w:rsidP="009B6971">
      <w:pPr>
        <w:spacing w:line="360" w:lineRule="auto"/>
        <w:jc w:val="both"/>
        <w:rPr>
          <w:noProof/>
        </w:rPr>
      </w:pPr>
      <w:r w:rsidRPr="00DA1692">
        <w:rPr>
          <w:noProof/>
        </w:rPr>
        <w:t>Actividades Económicas</w:t>
      </w:r>
    </w:p>
    <w:p w14:paraId="30BE2D26" w14:textId="778D2CA6" w:rsidR="00170091" w:rsidRPr="00DA1692" w:rsidRDefault="004739E2" w:rsidP="00352CCD">
      <w:pPr>
        <w:spacing w:line="360" w:lineRule="auto"/>
        <w:ind w:firstLine="709"/>
        <w:jc w:val="both"/>
        <w:rPr>
          <w:noProof/>
        </w:rPr>
      </w:pPr>
      <w:r w:rsidRPr="00DA1692">
        <w:rPr>
          <w:noProof/>
        </w:rPr>
        <w:t xml:space="preserve">Pereira (2011), acción realizada por el hombre para poder generar un ingreso, considerado además como el esfuerzo físico o mental que pone una persona con la  finalidad de poder ser retribuido ecnómicamente. </w:t>
      </w:r>
    </w:p>
    <w:p w14:paraId="3F569489" w14:textId="017D17EA" w:rsidR="004739E2" w:rsidRPr="00DA1692" w:rsidRDefault="005F47C4" w:rsidP="009B6971">
      <w:pPr>
        <w:spacing w:line="360" w:lineRule="auto"/>
        <w:jc w:val="both"/>
      </w:pPr>
      <w:r w:rsidRPr="00DA1692">
        <w:t>Estudio de Impacto ambiental del turismo.</w:t>
      </w:r>
    </w:p>
    <w:p w14:paraId="370B27BA" w14:textId="6E7EF590" w:rsidR="005F47C4" w:rsidRPr="00DA1692" w:rsidRDefault="001772F2" w:rsidP="00352CCD">
      <w:pPr>
        <w:spacing w:line="360" w:lineRule="auto"/>
        <w:ind w:firstLine="709"/>
        <w:jc w:val="both"/>
        <w:rPr>
          <w:noProof/>
        </w:rPr>
      </w:pPr>
      <w:r w:rsidRPr="00DA1692">
        <w:rPr>
          <w:noProof/>
        </w:rPr>
        <w:t xml:space="preserve">Pérez, Zizumbo &amp; González (2009), </w:t>
      </w:r>
      <w:r w:rsidR="00B633DC" w:rsidRPr="00DA1692">
        <w:rPr>
          <w:noProof/>
        </w:rPr>
        <w:t xml:space="preserve">el estudio del impacto ambiental del turismo consiste en aquella evaluación de la huella turística ocasionado por la frecuencia de visita de turistas, ésta puede ser positiva o negativa en el medio ambiente. </w:t>
      </w:r>
    </w:p>
    <w:p w14:paraId="179F8DA6" w14:textId="439C7797" w:rsidR="00B633DC" w:rsidRPr="00DA1692" w:rsidRDefault="00B633DC" w:rsidP="009B6971">
      <w:pPr>
        <w:spacing w:line="360" w:lineRule="auto"/>
        <w:jc w:val="both"/>
      </w:pPr>
      <w:r w:rsidRPr="00DA1692">
        <w:t>Gestión ambiental</w:t>
      </w:r>
    </w:p>
    <w:p w14:paraId="18C5BACC" w14:textId="51DF0DC7" w:rsidR="005F47C4" w:rsidRPr="00DA1692" w:rsidRDefault="00D61BC3" w:rsidP="00352CCD">
      <w:pPr>
        <w:spacing w:line="360" w:lineRule="auto"/>
        <w:ind w:firstLine="709"/>
        <w:jc w:val="both"/>
        <w:rPr>
          <w:noProof/>
        </w:rPr>
      </w:pPr>
      <w:r w:rsidRPr="00DA1692">
        <w:rPr>
          <w:noProof/>
        </w:rPr>
        <w:t xml:space="preserve">Ministerio del Ambiente (2017), comprende el uso de políticas o normas que permitan generar competencias ambientales con respecto al manejo sostenible de los recursos naturales. </w:t>
      </w:r>
    </w:p>
    <w:p w14:paraId="75207ADC" w14:textId="66CA0687" w:rsidR="00D61BC3" w:rsidRPr="00DA1692" w:rsidRDefault="008E5F67" w:rsidP="009B6971">
      <w:pPr>
        <w:spacing w:line="360" w:lineRule="auto"/>
        <w:jc w:val="both"/>
      </w:pPr>
      <w:r w:rsidRPr="00DA1692">
        <w:t>Atractivos Turísticos</w:t>
      </w:r>
    </w:p>
    <w:p w14:paraId="6E49B859" w14:textId="1D321C2E" w:rsidR="00EE74B1" w:rsidRPr="00DA1692" w:rsidRDefault="00EE74B1" w:rsidP="00EE74B1">
      <w:pPr>
        <w:spacing w:line="360" w:lineRule="auto"/>
        <w:ind w:firstLine="709"/>
        <w:jc w:val="both"/>
        <w:rPr>
          <w:noProof/>
        </w:rPr>
      </w:pPr>
      <w:r w:rsidRPr="00DA1692">
        <w:rPr>
          <w:noProof/>
        </w:rPr>
        <w:t xml:space="preserve">MINCETUR (2011), son aquellos aspectos físicos como es el caso de lugares o aspectos abstractos como la cultura o folklore que atrae a cierta cantidad de personas. </w:t>
      </w:r>
    </w:p>
    <w:p w14:paraId="4F159715" w14:textId="2BCB0A8B" w:rsidR="008E5F67" w:rsidRPr="00DA1692" w:rsidRDefault="008E5F67" w:rsidP="009B6971">
      <w:pPr>
        <w:spacing w:line="360" w:lineRule="auto"/>
        <w:jc w:val="both"/>
      </w:pPr>
      <w:r w:rsidRPr="00DA1692">
        <w:lastRenderedPageBreak/>
        <w:t>Planta Turística</w:t>
      </w:r>
    </w:p>
    <w:p w14:paraId="733CC5B5" w14:textId="6F2CE703" w:rsidR="001D0B8F" w:rsidRPr="00DA1692" w:rsidRDefault="001D0B8F" w:rsidP="001D0B8F">
      <w:pPr>
        <w:spacing w:line="360" w:lineRule="auto"/>
        <w:ind w:firstLine="709"/>
        <w:jc w:val="both"/>
        <w:rPr>
          <w:noProof/>
        </w:rPr>
      </w:pPr>
      <w:r w:rsidRPr="00DA1692">
        <w:rPr>
          <w:noProof/>
        </w:rPr>
        <w:t xml:space="preserve">MEF (2015), son considerados como los medios que permiten la creación de bienes y servicios turísticos, que por lo genral son empresas. </w:t>
      </w:r>
    </w:p>
    <w:p w14:paraId="526A7201" w14:textId="77777777" w:rsidR="00444D9C" w:rsidRPr="00DA1692" w:rsidRDefault="008E5F67" w:rsidP="009B6971">
      <w:pPr>
        <w:spacing w:line="360" w:lineRule="auto"/>
        <w:jc w:val="both"/>
      </w:pPr>
      <w:r w:rsidRPr="00DA1692">
        <w:t>Infraestructura</w:t>
      </w:r>
    </w:p>
    <w:p w14:paraId="79ED1E65" w14:textId="58A46B1A" w:rsidR="008E5F67" w:rsidRPr="00DA1692" w:rsidRDefault="00950656" w:rsidP="00352CCD">
      <w:pPr>
        <w:spacing w:line="360" w:lineRule="auto"/>
        <w:ind w:firstLine="709"/>
        <w:jc w:val="both"/>
      </w:pPr>
      <w:r w:rsidRPr="00DA1692">
        <w:rPr>
          <w:noProof/>
        </w:rPr>
        <w:t xml:space="preserve">MEF (2015), son los aspectos físicos con los que cuenta undeterminado lugar por lo general los espacios destinados a brindar servicios turísticos deben encntrarse en óptimas condiciones. </w:t>
      </w:r>
    </w:p>
    <w:p w14:paraId="508229DE" w14:textId="65433129" w:rsidR="00C14207" w:rsidRPr="00DA1692" w:rsidRDefault="009B6971" w:rsidP="00C14207">
      <w:pPr>
        <w:pStyle w:val="Ttulo2"/>
        <w:numPr>
          <w:ilvl w:val="0"/>
          <w:numId w:val="0"/>
        </w:numPr>
        <w:rPr>
          <w:b w:val="0"/>
        </w:rPr>
      </w:pPr>
      <w:bookmarkStart w:id="45" w:name="_Toc516615659"/>
      <w:r w:rsidRPr="00DA1692">
        <w:rPr>
          <w:b w:val="0"/>
        </w:rPr>
        <w:t>4.  H</w:t>
      </w:r>
      <w:bookmarkEnd w:id="44"/>
      <w:r w:rsidRPr="00DA1692">
        <w:rPr>
          <w:b w:val="0"/>
        </w:rPr>
        <w:t>IPÓTESIS</w:t>
      </w:r>
      <w:bookmarkEnd w:id="45"/>
    </w:p>
    <w:p w14:paraId="2C8D189E" w14:textId="627C28B0" w:rsidR="00C14207" w:rsidRPr="00DA1692" w:rsidRDefault="009B6971" w:rsidP="009B6971">
      <w:bookmarkStart w:id="46" w:name="_Toc481994845"/>
      <w:r>
        <w:t>4.1.  H</w:t>
      </w:r>
      <w:r w:rsidRPr="00DA1692">
        <w:t>ipótesis general</w:t>
      </w:r>
      <w:bookmarkEnd w:id="46"/>
    </w:p>
    <w:p w14:paraId="3BF63F9D" w14:textId="2AAB72E2" w:rsidR="00C14207" w:rsidRPr="00DA1692" w:rsidRDefault="00920B25" w:rsidP="003C63E5">
      <w:pPr>
        <w:spacing w:before="240" w:after="120" w:line="360" w:lineRule="auto"/>
        <w:ind w:firstLine="709"/>
        <w:jc w:val="both"/>
      </w:pPr>
      <w:r w:rsidRPr="00DA1692">
        <w:t>H</w:t>
      </w:r>
      <w:r w:rsidRPr="00DA1692">
        <w:rPr>
          <w:vertAlign w:val="subscript"/>
        </w:rPr>
        <w:t>i</w:t>
      </w:r>
      <w:r w:rsidRPr="00DA1692">
        <w:t xml:space="preserve">: </w:t>
      </w:r>
      <w:r w:rsidR="00C14207" w:rsidRPr="00DA1692">
        <w:t xml:space="preserve">Un estudio de sostenibilidad contribuirá de una manera positiva para la implementación de un proyecto </w:t>
      </w:r>
      <w:r w:rsidR="007751BA" w:rsidRPr="00DA1692">
        <w:t>e</w:t>
      </w:r>
      <w:r w:rsidR="00C14207" w:rsidRPr="00DA1692">
        <w:t>coturístico en el distrito de Kañaris, provincia de Ferreñafe.</w:t>
      </w:r>
    </w:p>
    <w:p w14:paraId="0E632504" w14:textId="204D7996" w:rsidR="00920B25" w:rsidRPr="00DA1692" w:rsidRDefault="00920B25" w:rsidP="003C63E5">
      <w:pPr>
        <w:spacing w:before="240" w:after="120" w:line="360" w:lineRule="auto"/>
        <w:ind w:firstLine="709"/>
        <w:jc w:val="both"/>
      </w:pPr>
      <w:r w:rsidRPr="00DA1692">
        <w:t>H</w:t>
      </w:r>
      <w:r w:rsidRPr="00DA1692">
        <w:rPr>
          <w:vertAlign w:val="subscript"/>
        </w:rPr>
        <w:t>0</w:t>
      </w:r>
      <w:r w:rsidRPr="00DA1692">
        <w:t>: Un estudio de sostenibilidad no contribuirá de una manera positiva para la implementación de un proyecto ecoturístico en el distrito de Kañaris, provincia de Ferreñafe.</w:t>
      </w:r>
    </w:p>
    <w:p w14:paraId="70F3382F" w14:textId="5AFD64F2" w:rsidR="00C14207" w:rsidRPr="00DA1692" w:rsidRDefault="003C63E5" w:rsidP="009B6971">
      <w:bookmarkStart w:id="47" w:name="_Toc481994846"/>
      <w:r w:rsidRPr="00DA1692">
        <w:t>4.2</w:t>
      </w:r>
      <w:r w:rsidR="009B6971" w:rsidRPr="00DA1692">
        <w:t xml:space="preserve">.  </w:t>
      </w:r>
      <w:r w:rsidR="009B6971">
        <w:t>S</w:t>
      </w:r>
      <w:r w:rsidR="009B6971" w:rsidRPr="00DA1692">
        <w:t>ub-hipótesis</w:t>
      </w:r>
      <w:bookmarkEnd w:id="47"/>
    </w:p>
    <w:p w14:paraId="3DBF4E39" w14:textId="74FF0374" w:rsidR="00C14207" w:rsidRPr="00DA1692" w:rsidRDefault="00920B25" w:rsidP="003C63E5">
      <w:pPr>
        <w:pStyle w:val="Prrafodelista"/>
        <w:spacing w:after="120" w:line="360" w:lineRule="auto"/>
        <w:ind w:left="0" w:firstLine="709"/>
        <w:jc w:val="both"/>
        <w:rPr>
          <w:rFonts w:ascii="Arial" w:hAnsi="Arial" w:cs="Arial"/>
          <w:szCs w:val="20"/>
        </w:rPr>
      </w:pPr>
      <w:r w:rsidRPr="00DA1692">
        <w:rPr>
          <w:rFonts w:ascii="Arial" w:hAnsi="Arial" w:cs="Arial"/>
          <w:szCs w:val="20"/>
          <w:lang w:val="es-PE"/>
        </w:rPr>
        <w:t>H</w:t>
      </w:r>
      <w:r w:rsidRPr="00DA1692">
        <w:rPr>
          <w:rFonts w:ascii="Arial" w:hAnsi="Arial" w:cs="Arial"/>
          <w:szCs w:val="20"/>
          <w:vertAlign w:val="subscript"/>
          <w:lang w:val="es-PE"/>
        </w:rPr>
        <w:t>a1</w:t>
      </w:r>
      <w:r w:rsidRPr="00DA1692">
        <w:rPr>
          <w:rFonts w:ascii="Arial" w:hAnsi="Arial" w:cs="Arial"/>
          <w:szCs w:val="20"/>
          <w:lang w:val="es-PE"/>
        </w:rPr>
        <w:t xml:space="preserve">: </w:t>
      </w:r>
      <w:r w:rsidR="00C14207" w:rsidRPr="00DA1692">
        <w:rPr>
          <w:rFonts w:ascii="Arial" w:hAnsi="Arial" w:cs="Arial"/>
          <w:szCs w:val="20"/>
        </w:rPr>
        <w:t>Las condiciones socio-económico ambientales son aptas para desarrollar un proyecto Ecoturístico.</w:t>
      </w:r>
    </w:p>
    <w:p w14:paraId="6F28B0F4" w14:textId="647A5728" w:rsidR="00C14207" w:rsidRPr="00DA1692" w:rsidRDefault="00920B25" w:rsidP="00527705">
      <w:pPr>
        <w:pStyle w:val="Prrafodelista"/>
        <w:widowControl w:val="0"/>
        <w:tabs>
          <w:tab w:val="left" w:pos="284"/>
        </w:tabs>
        <w:autoSpaceDN w:val="0"/>
        <w:spacing w:after="120" w:line="360" w:lineRule="auto"/>
        <w:ind w:left="0" w:firstLine="709"/>
        <w:jc w:val="both"/>
        <w:textAlignment w:val="baseline"/>
        <w:rPr>
          <w:rFonts w:ascii="Arial" w:eastAsia="SimSun" w:hAnsi="Arial" w:cs="Arial"/>
          <w:bCs/>
          <w:color w:val="000000"/>
          <w:kern w:val="3"/>
          <w:szCs w:val="20"/>
          <w:lang w:bidi="hi-IN"/>
        </w:rPr>
      </w:pPr>
      <w:r w:rsidRPr="00DA1692">
        <w:rPr>
          <w:rFonts w:ascii="Arial" w:hAnsi="Arial" w:cs="Arial"/>
          <w:szCs w:val="20"/>
        </w:rPr>
        <w:t>H</w:t>
      </w:r>
      <w:r w:rsidRPr="00DA1692">
        <w:rPr>
          <w:rFonts w:ascii="Arial" w:hAnsi="Arial" w:cs="Arial"/>
          <w:szCs w:val="20"/>
          <w:vertAlign w:val="subscript"/>
        </w:rPr>
        <w:t>a2</w:t>
      </w:r>
      <w:r w:rsidRPr="00DA1692">
        <w:rPr>
          <w:rFonts w:ascii="Arial" w:hAnsi="Arial" w:cs="Arial"/>
          <w:szCs w:val="20"/>
        </w:rPr>
        <w:t xml:space="preserve">: </w:t>
      </w:r>
      <w:r w:rsidR="00C14207" w:rsidRPr="00DA1692">
        <w:rPr>
          <w:rFonts w:ascii="Arial" w:hAnsi="Arial" w:cs="Arial"/>
          <w:szCs w:val="20"/>
        </w:rPr>
        <w:t xml:space="preserve">La oferta y la demanda Ecoturística de los </w:t>
      </w:r>
      <w:r w:rsidR="00A709CB" w:rsidRPr="00DA1692">
        <w:rPr>
          <w:rFonts w:ascii="Arial" w:eastAsia="SimSun" w:hAnsi="Arial" w:cs="Arial"/>
          <w:bCs/>
          <w:color w:val="000000"/>
          <w:kern w:val="3"/>
          <w:szCs w:val="20"/>
          <w:lang w:eastAsia="es-PE" w:bidi="hi-IN"/>
        </w:rPr>
        <w:t>centros poblados Moyá</w:t>
      </w:r>
      <w:r w:rsidR="006B01E2" w:rsidRPr="00DA1692">
        <w:rPr>
          <w:rFonts w:ascii="Arial" w:eastAsia="SimSun" w:hAnsi="Arial" w:cs="Arial"/>
          <w:bCs/>
          <w:color w:val="000000"/>
          <w:kern w:val="3"/>
          <w:szCs w:val="20"/>
          <w:lang w:eastAsia="es-PE" w:bidi="hi-IN"/>
        </w:rPr>
        <w:t>n,</w:t>
      </w:r>
      <w:r w:rsidR="00C14207" w:rsidRPr="00DA1692">
        <w:rPr>
          <w:rFonts w:ascii="Arial" w:eastAsia="SimSun" w:hAnsi="Arial" w:cs="Arial"/>
          <w:bCs/>
          <w:color w:val="000000"/>
          <w:kern w:val="3"/>
          <w:szCs w:val="20"/>
          <w:lang w:bidi="hi-IN"/>
        </w:rPr>
        <w:t xml:space="preserve"> </w:t>
      </w:r>
      <w:r w:rsidR="006B01E2" w:rsidRPr="00DA1692">
        <w:rPr>
          <w:rFonts w:ascii="Arial" w:eastAsia="SimSun" w:hAnsi="Arial" w:cs="Arial"/>
          <w:bCs/>
          <w:color w:val="000000"/>
          <w:kern w:val="3"/>
          <w:szCs w:val="20"/>
          <w:lang w:bidi="hi-IN"/>
        </w:rPr>
        <w:t>Palacio y</w:t>
      </w:r>
      <w:r w:rsidR="00C14207" w:rsidRPr="00DA1692">
        <w:rPr>
          <w:rFonts w:ascii="Arial" w:eastAsia="SimSun" w:hAnsi="Arial" w:cs="Arial"/>
          <w:bCs/>
          <w:color w:val="000000"/>
          <w:kern w:val="3"/>
          <w:szCs w:val="20"/>
          <w:lang w:bidi="hi-IN"/>
        </w:rPr>
        <w:t xml:space="preserve"> Olos permiten el desarrollo de un proyecto Ecoturístico. </w:t>
      </w:r>
    </w:p>
    <w:p w14:paraId="33BC10FB" w14:textId="49B89DAA" w:rsidR="008537DE" w:rsidRPr="00DA1692" w:rsidRDefault="006B1B3E" w:rsidP="003C63E5">
      <w:pPr>
        <w:pStyle w:val="Prrafodelista"/>
        <w:widowControl w:val="0"/>
        <w:autoSpaceDN w:val="0"/>
        <w:spacing w:after="120" w:line="360" w:lineRule="auto"/>
        <w:ind w:left="0" w:firstLine="709"/>
        <w:jc w:val="both"/>
        <w:textAlignment w:val="baseline"/>
        <w:rPr>
          <w:rFonts w:ascii="Arial" w:eastAsia="SimSun" w:hAnsi="Arial" w:cs="Arial"/>
          <w:bCs/>
          <w:color w:val="000000"/>
          <w:kern w:val="3"/>
          <w:szCs w:val="20"/>
          <w:lang w:bidi="hi-IN"/>
        </w:rPr>
      </w:pPr>
      <w:r w:rsidRPr="00DA1692">
        <w:rPr>
          <w:rFonts w:ascii="Arial" w:hAnsi="Arial" w:cs="Arial"/>
          <w:szCs w:val="20"/>
        </w:rPr>
        <w:t>H</w:t>
      </w:r>
      <w:r w:rsidRPr="00DA1692">
        <w:rPr>
          <w:rFonts w:ascii="Arial" w:hAnsi="Arial" w:cs="Arial"/>
          <w:szCs w:val="20"/>
          <w:vertAlign w:val="subscript"/>
        </w:rPr>
        <w:t xml:space="preserve">a3 </w:t>
      </w:r>
      <w:r w:rsidRPr="00DA1692">
        <w:rPr>
          <w:rFonts w:ascii="Arial" w:eastAsia="SimSun" w:hAnsi="Arial" w:cs="Arial"/>
          <w:bCs/>
          <w:color w:val="000000"/>
          <w:kern w:val="3"/>
          <w:szCs w:val="20"/>
          <w:lang w:bidi="hi-IN"/>
        </w:rPr>
        <w:t>La ruta Ecoturística permite un desarrollo sostenible pleno de los centros poblados Moyán, Palacio y Olos del distrito de Kañaris</w:t>
      </w:r>
      <w:r w:rsidR="00BB342E">
        <w:rPr>
          <w:rFonts w:ascii="Arial" w:eastAsia="SimSun" w:hAnsi="Arial" w:cs="Arial"/>
          <w:bCs/>
          <w:color w:val="000000"/>
          <w:kern w:val="3"/>
          <w:szCs w:val="20"/>
          <w:lang w:bidi="hi-IN"/>
        </w:rPr>
        <w:t>.</w:t>
      </w:r>
    </w:p>
    <w:tbl>
      <w:tblPr>
        <w:tblpPr w:leftFromText="141" w:rightFromText="141" w:vertAnchor="page" w:horzAnchor="margin" w:tblpY="3301"/>
        <w:tblW w:w="8999" w:type="dxa"/>
        <w:tblLayout w:type="fixed"/>
        <w:tblLook w:val="0000" w:firstRow="0" w:lastRow="0" w:firstColumn="0" w:lastColumn="0" w:noHBand="0" w:noVBand="0"/>
      </w:tblPr>
      <w:tblGrid>
        <w:gridCol w:w="2992"/>
        <w:gridCol w:w="3434"/>
        <w:gridCol w:w="2573"/>
      </w:tblGrid>
      <w:tr w:rsidR="008537DE" w:rsidRPr="00DA1692" w14:paraId="2C40749F" w14:textId="77777777" w:rsidTr="008537DE">
        <w:trPr>
          <w:trHeight w:val="394"/>
        </w:trPr>
        <w:tc>
          <w:tcPr>
            <w:tcW w:w="2992" w:type="dxa"/>
            <w:tcBorders>
              <w:top w:val="single" w:sz="4" w:space="0" w:color="00000A"/>
              <w:left w:val="single" w:sz="4" w:space="0" w:color="00000A"/>
              <w:bottom w:val="single" w:sz="4" w:space="0" w:color="00000A"/>
              <w:right w:val="single" w:sz="4" w:space="0" w:color="00000A"/>
            </w:tcBorders>
            <w:shd w:val="clear" w:color="auto" w:fill="auto"/>
            <w:vAlign w:val="center"/>
          </w:tcPr>
          <w:p w14:paraId="47259088" w14:textId="77777777" w:rsidR="008537DE" w:rsidRPr="00DA1692" w:rsidRDefault="008537DE" w:rsidP="008537DE">
            <w:pPr>
              <w:pageBreakBefore/>
              <w:spacing w:after="0" w:line="360" w:lineRule="auto"/>
              <w:jc w:val="center"/>
              <w:rPr>
                <w:rFonts w:eastAsia="Times New Roman" w:cs="Arial"/>
                <w:sz w:val="18"/>
                <w:szCs w:val="20"/>
                <w:lang w:eastAsia="es-PE"/>
              </w:rPr>
            </w:pPr>
            <w:r w:rsidRPr="00DA1692">
              <w:rPr>
                <w:rFonts w:eastAsia="Times New Roman" w:cs="Arial"/>
                <w:sz w:val="18"/>
                <w:szCs w:val="20"/>
                <w:lang w:eastAsia="es-PE"/>
              </w:rPr>
              <w:lastRenderedPageBreak/>
              <w:t>VARIABLES</w:t>
            </w:r>
          </w:p>
        </w:tc>
        <w:tc>
          <w:tcPr>
            <w:tcW w:w="3434" w:type="dxa"/>
            <w:tcBorders>
              <w:top w:val="single" w:sz="4" w:space="0" w:color="00000A"/>
              <w:left w:val="single" w:sz="4" w:space="0" w:color="00000A"/>
              <w:bottom w:val="single" w:sz="4" w:space="0" w:color="00000A"/>
              <w:right w:val="single" w:sz="4" w:space="0" w:color="00000A"/>
            </w:tcBorders>
            <w:shd w:val="clear" w:color="auto" w:fill="auto"/>
            <w:vAlign w:val="center"/>
          </w:tcPr>
          <w:p w14:paraId="07268DCC" w14:textId="77777777" w:rsidR="008537DE" w:rsidRPr="00DA1692" w:rsidRDefault="008537DE" w:rsidP="008537DE">
            <w:pPr>
              <w:spacing w:after="0" w:line="360" w:lineRule="auto"/>
              <w:jc w:val="center"/>
              <w:rPr>
                <w:rFonts w:eastAsia="Times New Roman" w:cs="Arial"/>
                <w:sz w:val="18"/>
                <w:szCs w:val="20"/>
                <w:lang w:eastAsia="es-PE"/>
              </w:rPr>
            </w:pPr>
            <w:r w:rsidRPr="00DA1692">
              <w:rPr>
                <w:rFonts w:eastAsia="Times New Roman" w:cs="Arial"/>
                <w:sz w:val="18"/>
                <w:szCs w:val="20"/>
                <w:lang w:eastAsia="es-PE"/>
              </w:rPr>
              <w:t>DEFINICIÓN CONCEPTUAL</w:t>
            </w:r>
          </w:p>
        </w:tc>
        <w:tc>
          <w:tcPr>
            <w:tcW w:w="2573" w:type="dxa"/>
            <w:tcBorders>
              <w:top w:val="single" w:sz="4" w:space="0" w:color="00000A"/>
              <w:left w:val="single" w:sz="4" w:space="0" w:color="00000A"/>
              <w:bottom w:val="single" w:sz="4" w:space="0" w:color="00000A"/>
              <w:right w:val="single" w:sz="4" w:space="0" w:color="00000A"/>
            </w:tcBorders>
            <w:shd w:val="clear" w:color="auto" w:fill="auto"/>
            <w:vAlign w:val="center"/>
          </w:tcPr>
          <w:p w14:paraId="6D1A7D29" w14:textId="77777777" w:rsidR="008537DE" w:rsidRPr="00DA1692" w:rsidRDefault="008537DE" w:rsidP="008537DE">
            <w:pPr>
              <w:spacing w:after="0" w:line="360" w:lineRule="auto"/>
              <w:jc w:val="center"/>
              <w:rPr>
                <w:sz w:val="18"/>
                <w:szCs w:val="20"/>
              </w:rPr>
            </w:pPr>
            <w:r w:rsidRPr="00DA1692">
              <w:rPr>
                <w:rFonts w:eastAsia="Times New Roman" w:cs="Arial"/>
                <w:sz w:val="18"/>
                <w:szCs w:val="20"/>
                <w:lang w:eastAsia="es-PE"/>
              </w:rPr>
              <w:t>DEFINICIÓN OPERACIONAL</w:t>
            </w:r>
          </w:p>
        </w:tc>
      </w:tr>
      <w:tr w:rsidR="008537DE" w:rsidRPr="00DA1692" w14:paraId="6B34F0B5" w14:textId="77777777" w:rsidTr="008537DE">
        <w:trPr>
          <w:trHeight w:val="8862"/>
        </w:trPr>
        <w:tc>
          <w:tcPr>
            <w:tcW w:w="2992" w:type="dxa"/>
            <w:tcBorders>
              <w:top w:val="single" w:sz="4" w:space="0" w:color="00000A"/>
              <w:left w:val="single" w:sz="4" w:space="0" w:color="00000A"/>
              <w:bottom w:val="single" w:sz="4" w:space="0" w:color="00000A"/>
              <w:right w:val="single" w:sz="4" w:space="0" w:color="00000A"/>
            </w:tcBorders>
            <w:shd w:val="clear" w:color="auto" w:fill="auto"/>
            <w:vAlign w:val="center"/>
          </w:tcPr>
          <w:p w14:paraId="3FC6D2CD" w14:textId="77777777" w:rsidR="008537DE" w:rsidRPr="00DA1692" w:rsidRDefault="008537DE" w:rsidP="008537DE">
            <w:pPr>
              <w:spacing w:after="0" w:line="360" w:lineRule="auto"/>
              <w:jc w:val="center"/>
              <w:rPr>
                <w:rFonts w:eastAsia="Times New Roman" w:cs="Arial"/>
                <w:sz w:val="18"/>
                <w:szCs w:val="20"/>
                <w:lang w:eastAsia="es-PE"/>
              </w:rPr>
            </w:pPr>
            <w:r w:rsidRPr="00DA1692">
              <w:rPr>
                <w:rFonts w:eastAsia="Times New Roman" w:cs="Arial"/>
                <w:sz w:val="18"/>
                <w:szCs w:val="20"/>
                <w:lang w:eastAsia="es-PE"/>
              </w:rPr>
              <w:t>VARIABLE INDEPENDIENTE:</w:t>
            </w:r>
          </w:p>
          <w:p w14:paraId="4991D08C" w14:textId="77777777" w:rsidR="008537DE" w:rsidRPr="00DA1692" w:rsidRDefault="008537DE" w:rsidP="008537DE">
            <w:pPr>
              <w:spacing w:after="0" w:line="360" w:lineRule="auto"/>
              <w:jc w:val="center"/>
              <w:rPr>
                <w:rFonts w:eastAsia="Times New Roman" w:cs="Arial"/>
                <w:sz w:val="18"/>
                <w:szCs w:val="20"/>
                <w:lang w:eastAsia="es-PE"/>
              </w:rPr>
            </w:pPr>
          </w:p>
          <w:p w14:paraId="79FA6F09" w14:textId="77777777" w:rsidR="008537DE" w:rsidRPr="00DA1692" w:rsidRDefault="008537DE" w:rsidP="008537DE">
            <w:pPr>
              <w:spacing w:after="0" w:line="360" w:lineRule="auto"/>
              <w:jc w:val="center"/>
              <w:rPr>
                <w:rFonts w:eastAsia="Times New Roman"/>
                <w:sz w:val="18"/>
                <w:lang w:eastAsia="es-PE"/>
              </w:rPr>
            </w:pPr>
            <w:r w:rsidRPr="00DA1692">
              <w:rPr>
                <w:rFonts w:cs="Arial"/>
                <w:sz w:val="18"/>
                <w:szCs w:val="20"/>
              </w:rPr>
              <w:t>ESTUDIO DE LA SOSTENIBILIDAD</w:t>
            </w:r>
          </w:p>
        </w:tc>
        <w:tc>
          <w:tcPr>
            <w:tcW w:w="3434" w:type="dxa"/>
            <w:tcBorders>
              <w:top w:val="single" w:sz="4" w:space="0" w:color="00000A"/>
              <w:left w:val="single" w:sz="4" w:space="0" w:color="00000A"/>
              <w:bottom w:val="single" w:sz="4" w:space="0" w:color="00000A"/>
              <w:right w:val="single" w:sz="4" w:space="0" w:color="00000A"/>
            </w:tcBorders>
            <w:shd w:val="clear" w:color="auto" w:fill="auto"/>
            <w:vAlign w:val="center"/>
          </w:tcPr>
          <w:p w14:paraId="1782A6DB" w14:textId="77777777" w:rsidR="008537DE" w:rsidRPr="00DA1692" w:rsidRDefault="008537DE" w:rsidP="008537DE">
            <w:pPr>
              <w:jc w:val="both"/>
              <w:rPr>
                <w:sz w:val="18"/>
              </w:rPr>
            </w:pPr>
          </w:p>
          <w:p w14:paraId="0A47D955" w14:textId="77777777" w:rsidR="008537DE" w:rsidRPr="00DA1692" w:rsidRDefault="008537DE" w:rsidP="008537DE">
            <w:pPr>
              <w:jc w:val="both"/>
              <w:rPr>
                <w:sz w:val="18"/>
              </w:rPr>
            </w:pPr>
            <w:r w:rsidRPr="00DA1692">
              <w:rPr>
                <w:sz w:val="18"/>
              </w:rPr>
              <w:t>LA SOSTENIBILIDAD ECONÓMICA</w:t>
            </w:r>
          </w:p>
          <w:p w14:paraId="01694715" w14:textId="26508596" w:rsidR="008537DE" w:rsidRPr="00DA1692" w:rsidRDefault="008537DE" w:rsidP="008537DE">
            <w:pPr>
              <w:jc w:val="both"/>
              <w:rPr>
                <w:sz w:val="18"/>
              </w:rPr>
            </w:pPr>
            <w:r w:rsidRPr="00DA1692">
              <w:rPr>
                <w:sz w:val="18"/>
              </w:rPr>
              <w:t xml:space="preserve">Cardoso (2006). Define que siendo un destino con vocación turística se convierte en un producto, con características rentables y viables hacia el futuro, para quienes dependen de él sigan aprovechándose del mismo, al tiempo que lo preserva y </w:t>
            </w:r>
            <w:r w:rsidR="00BD2654" w:rsidRPr="00DA1692">
              <w:rPr>
                <w:sz w:val="18"/>
              </w:rPr>
              <w:t>cuida, asimismo</w:t>
            </w:r>
            <w:r w:rsidRPr="00DA1692">
              <w:rPr>
                <w:sz w:val="18"/>
              </w:rPr>
              <w:t xml:space="preserve"> mantener una economía más consolidada, aportando un desarrollo económico duradero a la comunidad involucrada</w:t>
            </w:r>
          </w:p>
          <w:p w14:paraId="3ED8A2C2" w14:textId="77777777" w:rsidR="008537DE" w:rsidRPr="00DA1692" w:rsidRDefault="008537DE" w:rsidP="008537DE">
            <w:pPr>
              <w:jc w:val="both"/>
              <w:rPr>
                <w:sz w:val="18"/>
              </w:rPr>
            </w:pPr>
            <w:r w:rsidRPr="00DA1692">
              <w:rPr>
                <w:sz w:val="18"/>
              </w:rPr>
              <w:t>LA SOSTENIBILIDAD AMBIENTAL</w:t>
            </w:r>
          </w:p>
          <w:p w14:paraId="17E8B3D0" w14:textId="4714DC1A" w:rsidR="008537DE" w:rsidRPr="00DA1692" w:rsidRDefault="008537DE" w:rsidP="008537DE">
            <w:pPr>
              <w:jc w:val="both"/>
              <w:rPr>
                <w:sz w:val="18"/>
              </w:rPr>
            </w:pPr>
            <w:r w:rsidRPr="00DA1692">
              <w:rPr>
                <w:sz w:val="18"/>
              </w:rPr>
              <w:t xml:space="preserve">Cardoso (2006). Considera que este aspecto fomenta la conservación y cuidado del entorno natural, </w:t>
            </w:r>
            <w:r w:rsidR="00BD2654" w:rsidRPr="00DA1692">
              <w:rPr>
                <w:sz w:val="18"/>
              </w:rPr>
              <w:t>para evitar</w:t>
            </w:r>
            <w:r w:rsidRPr="00DA1692">
              <w:rPr>
                <w:sz w:val="18"/>
              </w:rPr>
              <w:t xml:space="preserve"> daños irreversibles, que lleven a deteriorar el destino y productos turísticos. </w:t>
            </w:r>
          </w:p>
          <w:p w14:paraId="5546EE81" w14:textId="77777777" w:rsidR="008537DE" w:rsidRPr="00DA1692" w:rsidRDefault="008537DE" w:rsidP="008537DE">
            <w:pPr>
              <w:jc w:val="both"/>
              <w:rPr>
                <w:sz w:val="18"/>
              </w:rPr>
            </w:pPr>
            <w:r w:rsidRPr="00DA1692">
              <w:rPr>
                <w:sz w:val="18"/>
              </w:rPr>
              <w:t>LA SOSTENIBILIDAD SOCIAL</w:t>
            </w:r>
          </w:p>
          <w:p w14:paraId="1D38B0B1" w14:textId="77777777" w:rsidR="008537DE" w:rsidRPr="00DA1692" w:rsidRDefault="008537DE" w:rsidP="008537DE">
            <w:pPr>
              <w:jc w:val="both"/>
              <w:rPr>
                <w:sz w:val="18"/>
              </w:rPr>
            </w:pPr>
            <w:r w:rsidRPr="00DA1692">
              <w:rPr>
                <w:sz w:val="18"/>
              </w:rPr>
              <w:t xml:space="preserve"> Cardoso (2006). Este aspecto es importante para desarrollar el turismo puesto que los actores involucrados en turismo deberán aportar sus ideas más alentadoras para hacer de la actividad turística algo duradero, y sobre todo, rentable sin descuidar aspectos fundamentales como el ambiente y la cultura, favoreciendo el acercamiento entre los turistas y la cultura existente en el destino turístico, esto en el marco armonioso de intercambio cultural, donde los habitantes enseñen sus usos y costumbres al turista,</w:t>
            </w:r>
          </w:p>
        </w:tc>
        <w:tc>
          <w:tcPr>
            <w:tcW w:w="2573" w:type="dxa"/>
            <w:tcBorders>
              <w:top w:val="single" w:sz="4" w:space="0" w:color="00000A"/>
              <w:left w:val="single" w:sz="4" w:space="0" w:color="00000A"/>
              <w:bottom w:val="single" w:sz="4" w:space="0" w:color="00000A"/>
              <w:right w:val="single" w:sz="4" w:space="0" w:color="00000A"/>
            </w:tcBorders>
            <w:shd w:val="clear" w:color="auto" w:fill="auto"/>
            <w:vAlign w:val="center"/>
          </w:tcPr>
          <w:p w14:paraId="22DF4A5F" w14:textId="77777777" w:rsidR="008537DE" w:rsidRPr="00DA1692" w:rsidRDefault="008537DE" w:rsidP="008537DE">
            <w:pPr>
              <w:spacing w:after="0" w:line="360" w:lineRule="auto"/>
              <w:jc w:val="both"/>
              <w:rPr>
                <w:sz w:val="18"/>
                <w:szCs w:val="18"/>
              </w:rPr>
            </w:pPr>
            <w:r w:rsidRPr="00DA1692">
              <w:rPr>
                <w:rFonts w:eastAsia="Times New Roman" w:cs="Arial"/>
                <w:sz w:val="18"/>
                <w:szCs w:val="18"/>
                <w:lang w:eastAsia="es-PE"/>
              </w:rPr>
              <w:t>Percepción valorativa que hacen los habitantes de Moyán Palacios a través de un cuestionario para conocer su nivel de aceptación sobre El estudio de sostenibilidad para la creación de una ruta Ecoturística.</w:t>
            </w:r>
          </w:p>
        </w:tc>
      </w:tr>
    </w:tbl>
    <w:p w14:paraId="348F5621" w14:textId="702BBA2F" w:rsidR="008537DE" w:rsidRPr="00DA1692" w:rsidRDefault="008537DE" w:rsidP="004A0BEB">
      <w:pPr>
        <w:pStyle w:val="Ttulo2"/>
        <w:numPr>
          <w:ilvl w:val="0"/>
          <w:numId w:val="39"/>
        </w:numPr>
        <w:tabs>
          <w:tab w:val="left" w:pos="284"/>
        </w:tabs>
        <w:ind w:left="0" w:firstLine="0"/>
        <w:rPr>
          <w:rFonts w:eastAsia="SimSun"/>
          <w:b w:val="0"/>
          <w:lang w:bidi="hi-IN"/>
        </w:rPr>
      </w:pPr>
      <w:bookmarkStart w:id="48" w:name="_Toc516615660"/>
      <w:r w:rsidRPr="00DA1692">
        <w:rPr>
          <w:rFonts w:eastAsia="SimSun"/>
          <w:b w:val="0"/>
          <w:lang w:bidi="hi-IN"/>
        </w:rPr>
        <w:t>MATERIALES Y MÉTODOS</w:t>
      </w:r>
      <w:bookmarkEnd w:id="48"/>
    </w:p>
    <w:p w14:paraId="79E7FCF0" w14:textId="77777777" w:rsidR="008537DE" w:rsidRPr="00DA1692" w:rsidRDefault="008537DE" w:rsidP="008537DE">
      <w:pPr>
        <w:pStyle w:val="Prrafodelista"/>
        <w:tabs>
          <w:tab w:val="left" w:pos="900"/>
        </w:tabs>
        <w:ind w:left="0"/>
        <w:rPr>
          <w:rFonts w:ascii="Arial" w:eastAsia="SimSun" w:hAnsi="Arial" w:cs="Arial"/>
          <w:lang w:bidi="hi-IN"/>
        </w:rPr>
      </w:pPr>
      <w:r w:rsidRPr="00DA1692">
        <w:rPr>
          <w:rFonts w:ascii="Arial" w:eastAsia="SimSun" w:hAnsi="Arial" w:cs="Arial"/>
          <w:lang w:bidi="hi-IN"/>
        </w:rPr>
        <w:tab/>
      </w:r>
    </w:p>
    <w:p w14:paraId="53DF71EE" w14:textId="53D6430F" w:rsidR="008537DE" w:rsidRPr="00DA1692" w:rsidRDefault="00D50B1A" w:rsidP="00D57116">
      <w:pPr>
        <w:pStyle w:val="Ttulo2"/>
        <w:numPr>
          <w:ilvl w:val="0"/>
          <w:numId w:val="0"/>
        </w:numPr>
        <w:rPr>
          <w:rFonts w:eastAsia="SimSun"/>
          <w:b w:val="0"/>
          <w:lang w:bidi="hi-IN"/>
        </w:rPr>
      </w:pPr>
      <w:bookmarkStart w:id="49" w:name="_Toc516615661"/>
      <w:r w:rsidRPr="00DA1692">
        <w:rPr>
          <w:rFonts w:eastAsia="SimSun"/>
          <w:b w:val="0"/>
          <w:lang w:bidi="hi-IN"/>
        </w:rPr>
        <w:t>5.1</w:t>
      </w:r>
      <w:r w:rsidR="008537DE" w:rsidRPr="00DA1692">
        <w:rPr>
          <w:rFonts w:eastAsia="SimSun"/>
          <w:b w:val="0"/>
          <w:lang w:bidi="hi-IN"/>
        </w:rPr>
        <w:t xml:space="preserve"> Definición de Variables</w:t>
      </w:r>
      <w:bookmarkEnd w:id="49"/>
      <w:r w:rsidR="008537DE" w:rsidRPr="00DA1692">
        <w:rPr>
          <w:rFonts w:eastAsia="SimSun"/>
          <w:b w:val="0"/>
          <w:lang w:bidi="hi-IN"/>
        </w:rPr>
        <w:t xml:space="preserve">  </w:t>
      </w:r>
    </w:p>
    <w:p w14:paraId="3F03705C" w14:textId="77777777" w:rsidR="009C4D94" w:rsidRPr="00DA1692" w:rsidRDefault="009C4D94" w:rsidP="009C4D94">
      <w:pPr>
        <w:spacing w:after="0" w:line="240" w:lineRule="auto"/>
        <w:rPr>
          <w:rFonts w:cs="Arial"/>
        </w:rPr>
      </w:pPr>
    </w:p>
    <w:p w14:paraId="01FA427B" w14:textId="77777777" w:rsidR="009C4D94" w:rsidRPr="00DA1692" w:rsidRDefault="009C4D94" w:rsidP="009C4D94">
      <w:pPr>
        <w:spacing w:after="0" w:line="240" w:lineRule="auto"/>
        <w:rPr>
          <w:rFonts w:cs="Arial"/>
        </w:rPr>
      </w:pPr>
    </w:p>
    <w:p w14:paraId="36103D22" w14:textId="77777777" w:rsidR="00CF1C0E" w:rsidRPr="00DA1692" w:rsidRDefault="00CF1C0E" w:rsidP="009C4D94">
      <w:pPr>
        <w:spacing w:after="0" w:line="240" w:lineRule="auto"/>
        <w:rPr>
          <w:rFonts w:cs="Arial"/>
          <w:sz w:val="22"/>
        </w:rPr>
      </w:pPr>
    </w:p>
    <w:p w14:paraId="78D51FFA" w14:textId="033617A3" w:rsidR="009C4D94" w:rsidRPr="00DA1692" w:rsidRDefault="002176DE" w:rsidP="009C4D94">
      <w:pPr>
        <w:spacing w:after="0" w:line="240" w:lineRule="auto"/>
        <w:rPr>
          <w:rFonts w:cs="Arial"/>
        </w:rPr>
      </w:pPr>
      <w:r w:rsidRPr="00DA1692">
        <w:rPr>
          <w:rFonts w:cs="Arial"/>
          <w:sz w:val="22"/>
        </w:rPr>
        <w:t>Fuente: elaboración propia</w:t>
      </w:r>
    </w:p>
    <w:p w14:paraId="28B33E71" w14:textId="28DA5DD8" w:rsidR="008537DE" w:rsidRPr="00DA1692" w:rsidRDefault="00C3442E" w:rsidP="009C4D94">
      <w:pPr>
        <w:ind w:left="708" w:hanging="708"/>
        <w:rPr>
          <w:rFonts w:cs="Arial"/>
        </w:rPr>
      </w:pPr>
      <w:r w:rsidRPr="00DA1692">
        <w:rPr>
          <w:rFonts w:cs="Arial"/>
          <w:sz w:val="22"/>
        </w:rPr>
        <w:t xml:space="preserve">    </w:t>
      </w:r>
    </w:p>
    <w:p w14:paraId="7F6F46CB" w14:textId="77777777" w:rsidR="008537DE" w:rsidRPr="00DA1692" w:rsidRDefault="008537DE" w:rsidP="009C4D94">
      <w:pPr>
        <w:ind w:left="708" w:hanging="708"/>
        <w:rPr>
          <w:rFonts w:cs="Arial"/>
        </w:rPr>
      </w:pPr>
    </w:p>
    <w:p w14:paraId="6AFBE077" w14:textId="77777777" w:rsidR="008537DE" w:rsidRPr="00DA1692" w:rsidRDefault="008537DE" w:rsidP="009C4D94">
      <w:pPr>
        <w:ind w:left="708" w:hanging="708"/>
        <w:rPr>
          <w:rFonts w:cs="Arial"/>
        </w:rPr>
      </w:pPr>
    </w:p>
    <w:p w14:paraId="5BDF25D9" w14:textId="77777777" w:rsidR="008537DE" w:rsidRPr="00DA1692" w:rsidRDefault="008537DE" w:rsidP="009C4D94">
      <w:pPr>
        <w:ind w:left="708" w:hanging="708"/>
        <w:rPr>
          <w:rFonts w:cs="Arial"/>
        </w:rPr>
      </w:pPr>
    </w:p>
    <w:p w14:paraId="1ABBCFF9" w14:textId="77777777" w:rsidR="008537DE" w:rsidRPr="00DA1692" w:rsidRDefault="008537DE" w:rsidP="009C4D94">
      <w:pPr>
        <w:ind w:left="708" w:hanging="708"/>
        <w:rPr>
          <w:rFonts w:cs="Arial"/>
        </w:rPr>
      </w:pPr>
    </w:p>
    <w:p w14:paraId="261E9DDB" w14:textId="77777777" w:rsidR="007533FE" w:rsidRPr="00DA1692" w:rsidRDefault="007533FE" w:rsidP="007533FE">
      <w:pPr>
        <w:ind w:left="708" w:hanging="708"/>
        <w:rPr>
          <w:rFonts w:cs="Arial"/>
        </w:rPr>
      </w:pPr>
      <w:r w:rsidRPr="00DA1692">
        <w:rPr>
          <w:rFonts w:cs="Arial"/>
          <w:sz w:val="22"/>
        </w:rPr>
        <w:t>Fuente: elaboración propia</w:t>
      </w:r>
    </w:p>
    <w:p w14:paraId="5E0BEAC5" w14:textId="77777777" w:rsidR="008537DE" w:rsidRPr="00DA1692" w:rsidRDefault="008537DE" w:rsidP="009C4D94">
      <w:pPr>
        <w:ind w:left="708" w:hanging="708"/>
        <w:rPr>
          <w:rFonts w:cs="Arial"/>
        </w:rPr>
      </w:pPr>
    </w:p>
    <w:p w14:paraId="0A3A6B9A" w14:textId="77777777" w:rsidR="008537DE" w:rsidRPr="00DA1692" w:rsidRDefault="008537DE" w:rsidP="009C4D94">
      <w:pPr>
        <w:ind w:left="708" w:hanging="708"/>
        <w:rPr>
          <w:rFonts w:cs="Arial"/>
        </w:rPr>
      </w:pPr>
    </w:p>
    <w:p w14:paraId="03E2E4D4" w14:textId="77777777" w:rsidR="00CF1C0E" w:rsidRPr="00DA1692" w:rsidRDefault="00CF1C0E" w:rsidP="009C4D94">
      <w:pPr>
        <w:ind w:left="708" w:hanging="708"/>
        <w:rPr>
          <w:rFonts w:cs="Arial"/>
        </w:rPr>
      </w:pPr>
    </w:p>
    <w:p w14:paraId="29ADFA30" w14:textId="77777777" w:rsidR="00CF1C0E" w:rsidRPr="00DA1692" w:rsidRDefault="00CF1C0E" w:rsidP="009C4D94">
      <w:pPr>
        <w:ind w:left="708" w:hanging="708"/>
        <w:rPr>
          <w:rFonts w:cs="Arial"/>
        </w:rPr>
      </w:pPr>
    </w:p>
    <w:p w14:paraId="1263D5DD" w14:textId="77777777" w:rsidR="00CF1C0E" w:rsidRPr="00DA1692" w:rsidRDefault="00CF1C0E" w:rsidP="009C4D94">
      <w:pPr>
        <w:ind w:left="708" w:hanging="708"/>
        <w:rPr>
          <w:rFonts w:cs="Arial"/>
        </w:rPr>
      </w:pPr>
    </w:p>
    <w:p w14:paraId="1B102B45" w14:textId="77777777" w:rsidR="00CF1C0E" w:rsidRPr="00DA1692" w:rsidRDefault="00CF1C0E" w:rsidP="009C4D94">
      <w:pPr>
        <w:ind w:left="708" w:hanging="708"/>
        <w:rPr>
          <w:rFonts w:cs="Arial"/>
        </w:rPr>
      </w:pPr>
    </w:p>
    <w:p w14:paraId="5658C171" w14:textId="77777777" w:rsidR="00CF1C0E" w:rsidRPr="00DA1692" w:rsidRDefault="00CF1C0E" w:rsidP="009C4D94">
      <w:pPr>
        <w:ind w:left="708" w:hanging="708"/>
        <w:rPr>
          <w:rFonts w:cs="Arial"/>
        </w:rPr>
      </w:pPr>
    </w:p>
    <w:p w14:paraId="260201EA" w14:textId="77777777" w:rsidR="00CF1C0E" w:rsidRPr="00DA1692" w:rsidRDefault="00CF1C0E" w:rsidP="009C4D94">
      <w:pPr>
        <w:ind w:left="708" w:hanging="708"/>
        <w:rPr>
          <w:rFonts w:cs="Arial"/>
        </w:rPr>
      </w:pPr>
    </w:p>
    <w:tbl>
      <w:tblPr>
        <w:tblpPr w:leftFromText="141" w:rightFromText="141" w:vertAnchor="page" w:horzAnchor="margin" w:tblpXSpec="center" w:tblpY="2791"/>
        <w:tblW w:w="8472" w:type="dxa"/>
        <w:tblLayout w:type="fixed"/>
        <w:tblLook w:val="0000" w:firstRow="0" w:lastRow="0" w:firstColumn="0" w:lastColumn="0" w:noHBand="0" w:noVBand="0"/>
      </w:tblPr>
      <w:tblGrid>
        <w:gridCol w:w="2679"/>
        <w:gridCol w:w="3248"/>
        <w:gridCol w:w="2545"/>
      </w:tblGrid>
      <w:tr w:rsidR="008537DE" w:rsidRPr="00DA1692" w14:paraId="7FBA9912" w14:textId="77777777" w:rsidTr="00C3442E">
        <w:trPr>
          <w:trHeight w:val="3221"/>
        </w:trPr>
        <w:tc>
          <w:tcPr>
            <w:tcW w:w="2679" w:type="dxa"/>
            <w:tcBorders>
              <w:top w:val="single" w:sz="4" w:space="0" w:color="00000A"/>
              <w:left w:val="single" w:sz="4" w:space="0" w:color="00000A"/>
              <w:bottom w:val="single" w:sz="4" w:space="0" w:color="00000A"/>
              <w:right w:val="single" w:sz="4" w:space="0" w:color="00000A"/>
            </w:tcBorders>
            <w:shd w:val="clear" w:color="auto" w:fill="auto"/>
            <w:vAlign w:val="center"/>
          </w:tcPr>
          <w:p w14:paraId="438A7C8B" w14:textId="77777777" w:rsidR="008537DE" w:rsidRPr="00DA1692" w:rsidRDefault="008537DE" w:rsidP="00C3442E">
            <w:pPr>
              <w:spacing w:after="0" w:line="360" w:lineRule="auto"/>
              <w:jc w:val="center"/>
              <w:rPr>
                <w:rFonts w:eastAsia="Times New Roman" w:cs="Arial"/>
                <w:sz w:val="20"/>
                <w:lang w:eastAsia="es-PE"/>
              </w:rPr>
            </w:pPr>
            <w:r w:rsidRPr="00DA1692">
              <w:rPr>
                <w:rFonts w:eastAsia="Times New Roman" w:cs="Arial"/>
                <w:sz w:val="20"/>
                <w:lang w:eastAsia="es-PE"/>
              </w:rPr>
              <w:t>VARIABLE DEPENDIENTE:</w:t>
            </w:r>
          </w:p>
          <w:p w14:paraId="32D8B9BD" w14:textId="77777777" w:rsidR="008537DE" w:rsidRPr="00DA1692" w:rsidRDefault="008537DE" w:rsidP="00C3442E">
            <w:pPr>
              <w:spacing w:after="0" w:line="360" w:lineRule="auto"/>
              <w:jc w:val="center"/>
              <w:rPr>
                <w:rFonts w:eastAsia="Times New Roman" w:cs="Arial"/>
                <w:sz w:val="20"/>
                <w:lang w:eastAsia="es-PE"/>
              </w:rPr>
            </w:pPr>
          </w:p>
          <w:p w14:paraId="3F5A47F3" w14:textId="77777777" w:rsidR="008537DE" w:rsidRPr="00DA1692" w:rsidRDefault="008537DE" w:rsidP="00C3442E">
            <w:pPr>
              <w:spacing w:after="0" w:line="360" w:lineRule="auto"/>
              <w:jc w:val="center"/>
              <w:rPr>
                <w:rFonts w:eastAsia="Times New Roman" w:cs="Arial"/>
                <w:bCs/>
                <w:lang w:eastAsia="es-PE"/>
              </w:rPr>
            </w:pPr>
            <w:r w:rsidRPr="00DA1692">
              <w:rPr>
                <w:rFonts w:cs="Arial"/>
                <w:sz w:val="20"/>
              </w:rPr>
              <w:t>PROYECTO ECOTURÍSTICO</w:t>
            </w:r>
          </w:p>
        </w:tc>
        <w:tc>
          <w:tcPr>
            <w:tcW w:w="3248" w:type="dxa"/>
            <w:tcBorders>
              <w:top w:val="single" w:sz="4" w:space="0" w:color="00000A"/>
              <w:left w:val="single" w:sz="4" w:space="0" w:color="00000A"/>
              <w:bottom w:val="single" w:sz="4" w:space="0" w:color="00000A"/>
              <w:right w:val="single" w:sz="4" w:space="0" w:color="00000A"/>
            </w:tcBorders>
            <w:shd w:val="clear" w:color="auto" w:fill="auto"/>
            <w:vAlign w:val="center"/>
          </w:tcPr>
          <w:p w14:paraId="05870947" w14:textId="77777777" w:rsidR="008537DE" w:rsidRPr="00DA1692" w:rsidRDefault="008537DE" w:rsidP="00C3442E">
            <w:pPr>
              <w:spacing w:after="120" w:line="360" w:lineRule="auto"/>
              <w:jc w:val="both"/>
              <w:rPr>
                <w:rFonts w:cs="Arial"/>
                <w:sz w:val="18"/>
                <w:szCs w:val="18"/>
              </w:rPr>
            </w:pPr>
          </w:p>
          <w:p w14:paraId="287B8DA9" w14:textId="77777777" w:rsidR="008537DE" w:rsidRPr="00DA1692" w:rsidRDefault="008537DE" w:rsidP="00C3442E">
            <w:pPr>
              <w:spacing w:after="120" w:line="360" w:lineRule="auto"/>
              <w:jc w:val="both"/>
              <w:rPr>
                <w:rFonts w:cs="Arial"/>
                <w:sz w:val="18"/>
                <w:szCs w:val="18"/>
              </w:rPr>
            </w:pPr>
            <w:r w:rsidRPr="00DA1692">
              <w:rPr>
                <w:rFonts w:cs="Arial"/>
                <w:sz w:val="18"/>
                <w:szCs w:val="18"/>
              </w:rPr>
              <w:t>El proyecto "es una forma de anticiparse a uno mismo, si hay proyecto hay posibilidad", es una estrategia de gestión basada en la consecución de unos objetivos. Estos objetivos, en el caso del proyecto turístico, la anticipación o gestión se basa en los siguientes objetivos:</w:t>
            </w:r>
          </w:p>
          <w:p w14:paraId="26F64DF5" w14:textId="2880A776" w:rsidR="008537DE" w:rsidRPr="00DA1692" w:rsidRDefault="008537DE" w:rsidP="00C3442E">
            <w:pPr>
              <w:spacing w:after="120" w:line="360" w:lineRule="auto"/>
              <w:jc w:val="both"/>
              <w:rPr>
                <w:rFonts w:cs="Arial"/>
                <w:sz w:val="18"/>
                <w:szCs w:val="18"/>
              </w:rPr>
            </w:pPr>
            <w:r w:rsidRPr="00DA1692">
              <w:rPr>
                <w:rFonts w:cs="Arial"/>
                <w:sz w:val="18"/>
                <w:szCs w:val="18"/>
              </w:rPr>
              <w:t xml:space="preserve">Facilitar los viajes o estancias, realizadas por placer, en </w:t>
            </w:r>
            <w:r w:rsidR="00862BDF" w:rsidRPr="00DA1692">
              <w:rPr>
                <w:rFonts w:cs="Arial"/>
                <w:sz w:val="18"/>
                <w:szCs w:val="18"/>
              </w:rPr>
              <w:t>momentos de ocio</w:t>
            </w:r>
            <w:r w:rsidRPr="00DA1692">
              <w:rPr>
                <w:rFonts w:cs="Arial"/>
                <w:sz w:val="18"/>
                <w:szCs w:val="18"/>
              </w:rPr>
              <w:t xml:space="preserve"> y tiempo libre de los ciudadanos.</w:t>
            </w:r>
          </w:p>
          <w:p w14:paraId="5219875F" w14:textId="77777777" w:rsidR="008537DE" w:rsidRPr="00DA1692" w:rsidRDefault="008537DE" w:rsidP="00C3442E">
            <w:pPr>
              <w:pStyle w:val="Prrafodelista1"/>
              <w:spacing w:line="360" w:lineRule="auto"/>
              <w:ind w:left="0"/>
              <w:jc w:val="both"/>
              <w:rPr>
                <w:rFonts w:ascii="Arial" w:eastAsia="Times New Roman" w:hAnsi="Arial" w:cs="Arial"/>
                <w:sz w:val="18"/>
                <w:szCs w:val="18"/>
                <w:lang w:eastAsia="es-PE"/>
              </w:rPr>
            </w:pPr>
            <w:r w:rsidRPr="00DA1692">
              <w:rPr>
                <w:rFonts w:ascii="Arial" w:hAnsi="Arial" w:cs="Arial"/>
                <w:sz w:val="18"/>
                <w:szCs w:val="18"/>
              </w:rPr>
              <w:t>Conseguir  la consecución del viaje con finalidades lúdicas, culturales  y sociales, ya que el turismo bien entendido, es en primer lugar, una forma enriquecedora de ver y entender el mundo desde nuestra identidad, salvaguardada por un patrimonio, que nos espera y nos sitúa en el mundo.</w:t>
            </w:r>
          </w:p>
        </w:tc>
        <w:tc>
          <w:tcPr>
            <w:tcW w:w="2545" w:type="dxa"/>
            <w:tcBorders>
              <w:top w:val="single" w:sz="4" w:space="0" w:color="00000A"/>
              <w:left w:val="single" w:sz="4" w:space="0" w:color="00000A"/>
              <w:bottom w:val="single" w:sz="4" w:space="0" w:color="00000A"/>
              <w:right w:val="single" w:sz="4" w:space="0" w:color="00000A"/>
            </w:tcBorders>
            <w:shd w:val="clear" w:color="auto" w:fill="auto"/>
            <w:vAlign w:val="center"/>
          </w:tcPr>
          <w:p w14:paraId="386B1969" w14:textId="77777777" w:rsidR="008537DE" w:rsidRPr="00DA1692" w:rsidRDefault="008537DE" w:rsidP="00C3442E">
            <w:pPr>
              <w:spacing w:after="0" w:line="360" w:lineRule="auto"/>
              <w:jc w:val="both"/>
              <w:rPr>
                <w:rFonts w:eastAsia="Times New Roman" w:cs="Arial"/>
                <w:sz w:val="18"/>
                <w:szCs w:val="18"/>
                <w:lang w:eastAsia="es-PE"/>
              </w:rPr>
            </w:pPr>
            <w:r w:rsidRPr="00DA1692">
              <w:rPr>
                <w:rFonts w:eastAsia="Times New Roman" w:cs="Arial"/>
                <w:sz w:val="18"/>
                <w:szCs w:val="18"/>
                <w:lang w:eastAsia="es-PE"/>
              </w:rPr>
              <w:t>Elaborar un estudio de sostenibilidad para la creación de un proyecto Ecoturístico a través de la construcción una matriz lógica.</w:t>
            </w:r>
          </w:p>
        </w:tc>
      </w:tr>
    </w:tbl>
    <w:p w14:paraId="7E3EA9DD" w14:textId="77777777" w:rsidR="008537DE" w:rsidRPr="00DA1692" w:rsidRDefault="008537DE" w:rsidP="009C4D94">
      <w:pPr>
        <w:ind w:left="708" w:hanging="708"/>
        <w:rPr>
          <w:rFonts w:cs="Arial"/>
        </w:rPr>
      </w:pPr>
    </w:p>
    <w:p w14:paraId="15893224" w14:textId="3FCA903A" w:rsidR="00527705" w:rsidRPr="00DA1692" w:rsidRDefault="007533FE" w:rsidP="007533FE">
      <w:pPr>
        <w:pStyle w:val="Ttulo2"/>
        <w:numPr>
          <w:ilvl w:val="0"/>
          <w:numId w:val="0"/>
        </w:numPr>
        <w:rPr>
          <w:rFonts w:eastAsia="SimSun"/>
          <w:b w:val="0"/>
          <w:lang w:bidi="hi-IN"/>
        </w:rPr>
      </w:pPr>
      <w:bookmarkStart w:id="50" w:name="_Toc516615662"/>
      <w:r w:rsidRPr="00DA1692">
        <w:rPr>
          <w:rFonts w:eastAsia="SimSun"/>
          <w:b w:val="0"/>
          <w:lang w:bidi="hi-IN"/>
        </w:rPr>
        <w:lastRenderedPageBreak/>
        <w:t>5.</w:t>
      </w:r>
      <w:r w:rsidR="009C4D94" w:rsidRPr="00DA1692">
        <w:rPr>
          <w:rFonts w:eastAsia="SimSun"/>
          <w:b w:val="0"/>
          <w:lang w:bidi="hi-IN"/>
        </w:rPr>
        <w:t>2. Operacionalización de Variables</w:t>
      </w:r>
      <w:bookmarkEnd w:id="50"/>
    </w:p>
    <w:p w14:paraId="4B554CD2" w14:textId="77777777" w:rsidR="00527705" w:rsidRPr="00DA1692" w:rsidRDefault="00527705" w:rsidP="00762530">
      <w:pPr>
        <w:pStyle w:val="Prrafodelista"/>
        <w:tabs>
          <w:tab w:val="left" w:pos="284"/>
        </w:tabs>
        <w:ind w:left="0"/>
        <w:rPr>
          <w:rFonts w:ascii="Arial" w:eastAsia="SimSun" w:hAnsi="Arial" w:cs="Arial"/>
          <w:lang w:bidi="hi-IN"/>
        </w:rPr>
      </w:pPr>
    </w:p>
    <w:tbl>
      <w:tblPr>
        <w:tblpPr w:leftFromText="141" w:rightFromText="141" w:vertAnchor="text" w:horzAnchor="margin" w:tblpY="118"/>
        <w:tblW w:w="888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093"/>
        <w:gridCol w:w="2069"/>
        <w:gridCol w:w="2623"/>
        <w:gridCol w:w="2099"/>
      </w:tblGrid>
      <w:tr w:rsidR="00CA7599" w:rsidRPr="00DA1692" w14:paraId="34850F5D" w14:textId="77777777" w:rsidTr="00CA7599">
        <w:trPr>
          <w:trHeight w:val="1045"/>
        </w:trPr>
        <w:tc>
          <w:tcPr>
            <w:tcW w:w="2093" w:type="dxa"/>
            <w:tcBorders>
              <w:top w:val="single" w:sz="4" w:space="0" w:color="auto"/>
              <w:right w:val="single" w:sz="4" w:space="0" w:color="auto"/>
            </w:tcBorders>
            <w:vAlign w:val="center"/>
          </w:tcPr>
          <w:p w14:paraId="41B0651D" w14:textId="77777777" w:rsidR="00CA7599" w:rsidRPr="00DA1692" w:rsidRDefault="00CA7599" w:rsidP="00CA7599">
            <w:pPr>
              <w:widowControl w:val="0"/>
              <w:autoSpaceDN w:val="0"/>
              <w:spacing w:line="480" w:lineRule="auto"/>
              <w:jc w:val="center"/>
              <w:textAlignment w:val="baseline"/>
              <w:rPr>
                <w:rFonts w:eastAsia="SimSun" w:cs="Arial"/>
                <w:color w:val="000000"/>
                <w:kern w:val="3"/>
                <w:sz w:val="20"/>
                <w:szCs w:val="24"/>
                <w:lang w:eastAsia="es-PE" w:bidi="hi-IN"/>
              </w:rPr>
            </w:pPr>
          </w:p>
          <w:p w14:paraId="2723F3DC" w14:textId="77777777" w:rsidR="00CA7599" w:rsidRPr="00DA1692" w:rsidRDefault="00CA7599" w:rsidP="00CA7599">
            <w:pPr>
              <w:widowControl w:val="0"/>
              <w:autoSpaceDN w:val="0"/>
              <w:spacing w:line="480" w:lineRule="auto"/>
              <w:jc w:val="center"/>
              <w:textAlignment w:val="baseline"/>
              <w:rPr>
                <w:rFonts w:eastAsia="SimSun" w:cs="Arial"/>
                <w:color w:val="000000"/>
                <w:kern w:val="3"/>
                <w:sz w:val="20"/>
                <w:szCs w:val="24"/>
                <w:lang w:eastAsia="es-PE" w:bidi="hi-IN"/>
              </w:rPr>
            </w:pPr>
            <w:r w:rsidRPr="00DA1692">
              <w:rPr>
                <w:rFonts w:eastAsia="SimSun" w:cs="Arial"/>
                <w:color w:val="000000"/>
                <w:kern w:val="3"/>
                <w:sz w:val="20"/>
                <w:szCs w:val="24"/>
                <w:lang w:eastAsia="es-PE" w:bidi="hi-IN"/>
              </w:rPr>
              <w:t>VARIABLE</w:t>
            </w:r>
          </w:p>
        </w:tc>
        <w:tc>
          <w:tcPr>
            <w:tcW w:w="2069" w:type="dxa"/>
            <w:tcBorders>
              <w:top w:val="single" w:sz="4" w:space="0" w:color="auto"/>
              <w:left w:val="single" w:sz="4" w:space="0" w:color="auto"/>
              <w:bottom w:val="single" w:sz="4" w:space="0" w:color="auto"/>
              <w:right w:val="single" w:sz="4" w:space="0" w:color="auto"/>
            </w:tcBorders>
            <w:vAlign w:val="center"/>
          </w:tcPr>
          <w:p w14:paraId="294F0F19" w14:textId="77777777" w:rsidR="00CA7599" w:rsidRPr="00DA1692" w:rsidRDefault="00CA7599" w:rsidP="00CA7599">
            <w:pPr>
              <w:widowControl w:val="0"/>
              <w:autoSpaceDN w:val="0"/>
              <w:spacing w:line="480" w:lineRule="auto"/>
              <w:jc w:val="center"/>
              <w:textAlignment w:val="baseline"/>
              <w:rPr>
                <w:rFonts w:eastAsia="SimSun" w:cs="Arial"/>
                <w:color w:val="000000"/>
                <w:kern w:val="3"/>
                <w:sz w:val="20"/>
                <w:szCs w:val="24"/>
                <w:lang w:eastAsia="es-PE" w:bidi="hi-IN"/>
              </w:rPr>
            </w:pPr>
          </w:p>
          <w:p w14:paraId="5902F332" w14:textId="77777777" w:rsidR="00CA7599" w:rsidRPr="00DA1692" w:rsidRDefault="00CA7599" w:rsidP="00CA7599">
            <w:pPr>
              <w:widowControl w:val="0"/>
              <w:autoSpaceDN w:val="0"/>
              <w:spacing w:line="480" w:lineRule="auto"/>
              <w:jc w:val="center"/>
              <w:textAlignment w:val="baseline"/>
              <w:rPr>
                <w:rFonts w:eastAsia="SimSun" w:cs="Arial"/>
                <w:color w:val="000000"/>
                <w:kern w:val="3"/>
                <w:sz w:val="20"/>
                <w:szCs w:val="24"/>
                <w:lang w:eastAsia="es-PE" w:bidi="hi-IN"/>
              </w:rPr>
            </w:pPr>
            <w:r w:rsidRPr="00DA1692">
              <w:rPr>
                <w:rFonts w:eastAsia="SimSun" w:cs="Arial"/>
                <w:color w:val="000000"/>
                <w:kern w:val="3"/>
                <w:sz w:val="20"/>
                <w:szCs w:val="24"/>
                <w:lang w:eastAsia="es-PE" w:bidi="hi-IN"/>
              </w:rPr>
              <w:t>DIMENSIONES</w:t>
            </w:r>
          </w:p>
        </w:tc>
        <w:tc>
          <w:tcPr>
            <w:tcW w:w="2623" w:type="dxa"/>
            <w:tcBorders>
              <w:top w:val="single" w:sz="4" w:space="0" w:color="auto"/>
              <w:left w:val="single" w:sz="4" w:space="0" w:color="auto"/>
              <w:bottom w:val="single" w:sz="4" w:space="0" w:color="auto"/>
            </w:tcBorders>
            <w:vAlign w:val="center"/>
          </w:tcPr>
          <w:p w14:paraId="61389915" w14:textId="77777777" w:rsidR="00CA7599" w:rsidRPr="00DA1692" w:rsidRDefault="00CA7599" w:rsidP="00CA7599">
            <w:pPr>
              <w:widowControl w:val="0"/>
              <w:autoSpaceDN w:val="0"/>
              <w:spacing w:line="480" w:lineRule="auto"/>
              <w:jc w:val="center"/>
              <w:textAlignment w:val="baseline"/>
              <w:rPr>
                <w:rFonts w:eastAsia="SimSun" w:cs="Arial"/>
                <w:color w:val="000000"/>
                <w:kern w:val="3"/>
                <w:sz w:val="20"/>
                <w:szCs w:val="24"/>
                <w:lang w:eastAsia="es-PE" w:bidi="hi-IN"/>
              </w:rPr>
            </w:pPr>
          </w:p>
          <w:p w14:paraId="5355A540" w14:textId="77777777" w:rsidR="00CA7599" w:rsidRPr="00DA1692" w:rsidRDefault="00CA7599" w:rsidP="00CA7599">
            <w:pPr>
              <w:widowControl w:val="0"/>
              <w:autoSpaceDN w:val="0"/>
              <w:spacing w:line="480" w:lineRule="auto"/>
              <w:textAlignment w:val="baseline"/>
              <w:rPr>
                <w:rFonts w:eastAsia="SimSun" w:cs="Arial"/>
                <w:color w:val="000000"/>
                <w:kern w:val="3"/>
                <w:sz w:val="20"/>
                <w:szCs w:val="24"/>
                <w:lang w:eastAsia="es-PE" w:bidi="hi-IN"/>
              </w:rPr>
            </w:pPr>
            <w:r w:rsidRPr="00DA1692">
              <w:rPr>
                <w:rFonts w:eastAsia="SimSun" w:cs="Arial"/>
                <w:color w:val="000000"/>
                <w:kern w:val="3"/>
                <w:sz w:val="20"/>
                <w:szCs w:val="24"/>
                <w:lang w:eastAsia="es-PE" w:bidi="hi-IN"/>
              </w:rPr>
              <w:t xml:space="preserve">       INDICADORES</w:t>
            </w:r>
          </w:p>
        </w:tc>
        <w:tc>
          <w:tcPr>
            <w:tcW w:w="2099" w:type="dxa"/>
            <w:tcBorders>
              <w:top w:val="single" w:sz="4" w:space="0" w:color="auto"/>
              <w:left w:val="single" w:sz="4" w:space="0" w:color="auto"/>
              <w:bottom w:val="single" w:sz="4" w:space="0" w:color="auto"/>
            </w:tcBorders>
            <w:vAlign w:val="center"/>
          </w:tcPr>
          <w:p w14:paraId="17B1744D" w14:textId="77777777" w:rsidR="00CA7599" w:rsidRPr="00DA1692" w:rsidRDefault="00CA7599" w:rsidP="00CA7599">
            <w:pPr>
              <w:widowControl w:val="0"/>
              <w:autoSpaceDN w:val="0"/>
              <w:spacing w:line="480" w:lineRule="auto"/>
              <w:jc w:val="center"/>
              <w:textAlignment w:val="baseline"/>
              <w:rPr>
                <w:rFonts w:eastAsia="SimSun" w:cs="Arial"/>
                <w:color w:val="000000"/>
                <w:kern w:val="3"/>
                <w:sz w:val="20"/>
                <w:szCs w:val="24"/>
                <w:lang w:eastAsia="es-PE" w:bidi="hi-IN"/>
              </w:rPr>
            </w:pPr>
          </w:p>
          <w:p w14:paraId="0DC75E9B" w14:textId="77777777" w:rsidR="00CA7599" w:rsidRPr="00DA1692" w:rsidRDefault="00CA7599" w:rsidP="00CA7599">
            <w:pPr>
              <w:widowControl w:val="0"/>
              <w:autoSpaceDN w:val="0"/>
              <w:spacing w:line="480" w:lineRule="auto"/>
              <w:jc w:val="center"/>
              <w:textAlignment w:val="baseline"/>
              <w:rPr>
                <w:rFonts w:eastAsia="SimSun" w:cs="Arial"/>
                <w:color w:val="000000"/>
                <w:kern w:val="3"/>
                <w:sz w:val="20"/>
                <w:szCs w:val="24"/>
                <w:lang w:eastAsia="es-PE" w:bidi="hi-IN"/>
              </w:rPr>
            </w:pPr>
            <w:r w:rsidRPr="00DA1692">
              <w:rPr>
                <w:rFonts w:eastAsia="SimSun" w:cs="Arial"/>
                <w:color w:val="000000"/>
                <w:kern w:val="3"/>
                <w:sz w:val="20"/>
                <w:szCs w:val="24"/>
                <w:lang w:eastAsia="es-PE" w:bidi="hi-IN"/>
              </w:rPr>
              <w:t>INSTRUMENTO</w:t>
            </w:r>
          </w:p>
        </w:tc>
      </w:tr>
      <w:tr w:rsidR="00CA7599" w:rsidRPr="00DA1692" w14:paraId="09229E2C" w14:textId="77777777" w:rsidTr="00CA7599">
        <w:trPr>
          <w:trHeight w:val="250"/>
        </w:trPr>
        <w:tc>
          <w:tcPr>
            <w:tcW w:w="2093" w:type="dxa"/>
            <w:vMerge w:val="restart"/>
            <w:tcBorders>
              <w:right w:val="single" w:sz="4" w:space="0" w:color="auto"/>
            </w:tcBorders>
            <w:vAlign w:val="center"/>
          </w:tcPr>
          <w:p w14:paraId="6FAB3F52" w14:textId="77777777" w:rsidR="00CA7599" w:rsidRPr="00DA1692" w:rsidRDefault="00CA7599" w:rsidP="00CA7599">
            <w:pPr>
              <w:spacing w:line="480" w:lineRule="auto"/>
              <w:jc w:val="center"/>
              <w:rPr>
                <w:rFonts w:cs="Arial"/>
                <w:sz w:val="20"/>
                <w:szCs w:val="24"/>
              </w:rPr>
            </w:pPr>
            <w:r w:rsidRPr="00DA1692">
              <w:rPr>
                <w:rFonts w:cs="Arial"/>
                <w:sz w:val="20"/>
                <w:szCs w:val="24"/>
              </w:rPr>
              <w:t>Variable Independiente</w:t>
            </w:r>
          </w:p>
          <w:p w14:paraId="17A91325" w14:textId="77777777" w:rsidR="00CA7599" w:rsidRPr="00DA1692" w:rsidRDefault="00CA7599" w:rsidP="00CA7599">
            <w:pPr>
              <w:spacing w:line="480" w:lineRule="auto"/>
              <w:jc w:val="center"/>
              <w:rPr>
                <w:rFonts w:cs="Arial"/>
                <w:sz w:val="20"/>
                <w:szCs w:val="24"/>
              </w:rPr>
            </w:pPr>
            <w:r w:rsidRPr="00DA1692">
              <w:rPr>
                <w:rFonts w:cs="Arial"/>
                <w:sz w:val="20"/>
                <w:szCs w:val="24"/>
              </w:rPr>
              <w:t>Estudio de la sostenibilidad</w:t>
            </w:r>
          </w:p>
        </w:tc>
        <w:tc>
          <w:tcPr>
            <w:tcW w:w="2069" w:type="dxa"/>
            <w:vMerge w:val="restart"/>
            <w:tcBorders>
              <w:left w:val="single" w:sz="4" w:space="0" w:color="auto"/>
              <w:right w:val="single" w:sz="4" w:space="0" w:color="auto"/>
            </w:tcBorders>
            <w:vAlign w:val="center"/>
          </w:tcPr>
          <w:p w14:paraId="4C502AB6" w14:textId="77777777" w:rsidR="00CA7599" w:rsidRPr="00DA1692" w:rsidRDefault="00CA7599" w:rsidP="00CA7599">
            <w:pPr>
              <w:spacing w:line="480" w:lineRule="auto"/>
              <w:jc w:val="center"/>
              <w:rPr>
                <w:rFonts w:cs="Arial"/>
                <w:sz w:val="20"/>
                <w:szCs w:val="24"/>
              </w:rPr>
            </w:pPr>
            <w:r w:rsidRPr="00DA1692">
              <w:rPr>
                <w:rFonts w:cs="Arial"/>
                <w:sz w:val="20"/>
                <w:szCs w:val="24"/>
              </w:rPr>
              <w:t>Social</w:t>
            </w:r>
          </w:p>
        </w:tc>
        <w:tc>
          <w:tcPr>
            <w:tcW w:w="2623" w:type="dxa"/>
            <w:tcBorders>
              <w:left w:val="single" w:sz="4" w:space="0" w:color="auto"/>
            </w:tcBorders>
            <w:vAlign w:val="center"/>
          </w:tcPr>
          <w:p w14:paraId="3A8371C4" w14:textId="77777777" w:rsidR="00CA7599" w:rsidRPr="00DA1692" w:rsidRDefault="00CA7599" w:rsidP="00CA7599">
            <w:pPr>
              <w:spacing w:line="480" w:lineRule="auto"/>
              <w:rPr>
                <w:rFonts w:cs="Arial"/>
                <w:sz w:val="20"/>
                <w:szCs w:val="24"/>
              </w:rPr>
            </w:pPr>
            <w:r w:rsidRPr="00DA1692">
              <w:rPr>
                <w:rFonts w:cs="Arial"/>
                <w:sz w:val="20"/>
                <w:szCs w:val="24"/>
              </w:rPr>
              <w:t xml:space="preserve">    Ubicación geográfica</w:t>
            </w:r>
          </w:p>
        </w:tc>
        <w:tc>
          <w:tcPr>
            <w:tcW w:w="2099" w:type="dxa"/>
            <w:vMerge w:val="restart"/>
            <w:tcBorders>
              <w:left w:val="single" w:sz="4" w:space="0" w:color="auto"/>
            </w:tcBorders>
            <w:vAlign w:val="center"/>
          </w:tcPr>
          <w:p w14:paraId="5FB04A63" w14:textId="77777777" w:rsidR="00CA7599" w:rsidRPr="00DA1692" w:rsidRDefault="00CA7599" w:rsidP="00CA7599">
            <w:pPr>
              <w:spacing w:after="0" w:line="480" w:lineRule="auto"/>
              <w:jc w:val="center"/>
              <w:rPr>
                <w:rFonts w:cs="Arial"/>
                <w:sz w:val="20"/>
                <w:szCs w:val="24"/>
              </w:rPr>
            </w:pPr>
            <w:r w:rsidRPr="00DA1692">
              <w:rPr>
                <w:rFonts w:cs="Arial"/>
                <w:sz w:val="20"/>
                <w:szCs w:val="24"/>
              </w:rPr>
              <w:t>Cuestionario, encuesta. Ficha de encuesta</w:t>
            </w:r>
          </w:p>
        </w:tc>
      </w:tr>
      <w:tr w:rsidR="00CA7599" w:rsidRPr="00DA1692" w14:paraId="475D5847" w14:textId="77777777" w:rsidTr="00CA7599">
        <w:trPr>
          <w:trHeight w:val="250"/>
        </w:trPr>
        <w:tc>
          <w:tcPr>
            <w:tcW w:w="2093" w:type="dxa"/>
            <w:vMerge/>
            <w:tcBorders>
              <w:right w:val="single" w:sz="4" w:space="0" w:color="auto"/>
            </w:tcBorders>
            <w:vAlign w:val="center"/>
          </w:tcPr>
          <w:p w14:paraId="101AA82C" w14:textId="77777777" w:rsidR="00CA7599" w:rsidRPr="00DA1692" w:rsidRDefault="00CA7599" w:rsidP="00CA7599">
            <w:pPr>
              <w:spacing w:line="480" w:lineRule="auto"/>
              <w:jc w:val="center"/>
              <w:rPr>
                <w:rFonts w:cs="Arial"/>
                <w:sz w:val="20"/>
                <w:szCs w:val="24"/>
              </w:rPr>
            </w:pPr>
          </w:p>
        </w:tc>
        <w:tc>
          <w:tcPr>
            <w:tcW w:w="2069" w:type="dxa"/>
            <w:vMerge/>
            <w:tcBorders>
              <w:left w:val="single" w:sz="4" w:space="0" w:color="auto"/>
              <w:right w:val="single" w:sz="4" w:space="0" w:color="auto"/>
            </w:tcBorders>
            <w:vAlign w:val="center"/>
          </w:tcPr>
          <w:p w14:paraId="69B25D93" w14:textId="77777777" w:rsidR="00CA7599" w:rsidRPr="00DA1692" w:rsidRDefault="00CA7599" w:rsidP="00CA7599">
            <w:pPr>
              <w:spacing w:line="480" w:lineRule="auto"/>
              <w:jc w:val="center"/>
              <w:rPr>
                <w:rFonts w:cs="Arial"/>
                <w:sz w:val="20"/>
                <w:szCs w:val="24"/>
              </w:rPr>
            </w:pPr>
          </w:p>
        </w:tc>
        <w:tc>
          <w:tcPr>
            <w:tcW w:w="2623" w:type="dxa"/>
            <w:tcBorders>
              <w:left w:val="single" w:sz="4" w:space="0" w:color="auto"/>
            </w:tcBorders>
            <w:vAlign w:val="center"/>
          </w:tcPr>
          <w:p w14:paraId="7ABCB614" w14:textId="77777777" w:rsidR="00CA7599" w:rsidRPr="00DA1692" w:rsidRDefault="00CA7599" w:rsidP="00CA7599">
            <w:pPr>
              <w:spacing w:line="480" w:lineRule="auto"/>
              <w:jc w:val="center"/>
              <w:rPr>
                <w:rFonts w:cs="Arial"/>
                <w:sz w:val="20"/>
                <w:szCs w:val="24"/>
              </w:rPr>
            </w:pPr>
            <w:r w:rsidRPr="00DA1692">
              <w:rPr>
                <w:rFonts w:cs="Arial"/>
                <w:sz w:val="20"/>
                <w:szCs w:val="24"/>
              </w:rPr>
              <w:t>Ingresos</w:t>
            </w:r>
          </w:p>
        </w:tc>
        <w:tc>
          <w:tcPr>
            <w:tcW w:w="2099" w:type="dxa"/>
            <w:vMerge/>
            <w:tcBorders>
              <w:left w:val="single" w:sz="4" w:space="0" w:color="auto"/>
            </w:tcBorders>
            <w:vAlign w:val="center"/>
          </w:tcPr>
          <w:p w14:paraId="34A209C3" w14:textId="77777777" w:rsidR="00CA7599" w:rsidRPr="00DA1692" w:rsidRDefault="00CA7599" w:rsidP="00CA7599">
            <w:pPr>
              <w:spacing w:after="0" w:line="480" w:lineRule="auto"/>
              <w:jc w:val="center"/>
              <w:rPr>
                <w:rFonts w:cs="Arial"/>
                <w:sz w:val="20"/>
                <w:szCs w:val="24"/>
              </w:rPr>
            </w:pPr>
          </w:p>
        </w:tc>
      </w:tr>
      <w:tr w:rsidR="00CA7599" w:rsidRPr="00DA1692" w14:paraId="04A00059" w14:textId="77777777" w:rsidTr="00CA7599">
        <w:trPr>
          <w:trHeight w:val="885"/>
        </w:trPr>
        <w:tc>
          <w:tcPr>
            <w:tcW w:w="2093" w:type="dxa"/>
            <w:vMerge/>
            <w:tcBorders>
              <w:right w:val="single" w:sz="4" w:space="0" w:color="auto"/>
            </w:tcBorders>
            <w:vAlign w:val="center"/>
          </w:tcPr>
          <w:p w14:paraId="63107ED9" w14:textId="77777777" w:rsidR="00CA7599" w:rsidRPr="00DA1692" w:rsidRDefault="00CA7599" w:rsidP="00CA7599">
            <w:pPr>
              <w:spacing w:line="480" w:lineRule="auto"/>
              <w:jc w:val="center"/>
              <w:rPr>
                <w:rFonts w:cs="Arial"/>
                <w:sz w:val="20"/>
                <w:szCs w:val="24"/>
              </w:rPr>
            </w:pPr>
          </w:p>
        </w:tc>
        <w:tc>
          <w:tcPr>
            <w:tcW w:w="2069" w:type="dxa"/>
            <w:vMerge/>
            <w:tcBorders>
              <w:left w:val="single" w:sz="4" w:space="0" w:color="auto"/>
              <w:right w:val="single" w:sz="4" w:space="0" w:color="auto"/>
            </w:tcBorders>
            <w:vAlign w:val="center"/>
          </w:tcPr>
          <w:p w14:paraId="0ADF299F" w14:textId="77777777" w:rsidR="00CA7599" w:rsidRPr="00DA1692" w:rsidRDefault="00CA7599" w:rsidP="00CA7599">
            <w:pPr>
              <w:spacing w:line="480" w:lineRule="auto"/>
              <w:jc w:val="center"/>
              <w:rPr>
                <w:rFonts w:cs="Arial"/>
                <w:sz w:val="20"/>
                <w:szCs w:val="24"/>
              </w:rPr>
            </w:pPr>
          </w:p>
        </w:tc>
        <w:tc>
          <w:tcPr>
            <w:tcW w:w="2623" w:type="dxa"/>
            <w:tcBorders>
              <w:left w:val="single" w:sz="4" w:space="0" w:color="auto"/>
            </w:tcBorders>
            <w:vAlign w:val="center"/>
          </w:tcPr>
          <w:p w14:paraId="2E4C639F" w14:textId="77777777" w:rsidR="00CA7599" w:rsidRPr="00DA1692" w:rsidRDefault="00CA7599" w:rsidP="00CA7599">
            <w:pPr>
              <w:spacing w:line="480" w:lineRule="auto"/>
              <w:jc w:val="center"/>
              <w:rPr>
                <w:rFonts w:cs="Arial"/>
                <w:sz w:val="20"/>
                <w:szCs w:val="24"/>
              </w:rPr>
            </w:pPr>
            <w:r w:rsidRPr="00DA1692">
              <w:rPr>
                <w:rFonts w:cs="Arial"/>
                <w:sz w:val="20"/>
                <w:szCs w:val="24"/>
              </w:rPr>
              <w:t>Material , estructura y servicios de vivienda</w:t>
            </w:r>
          </w:p>
        </w:tc>
        <w:tc>
          <w:tcPr>
            <w:tcW w:w="2099" w:type="dxa"/>
            <w:vMerge/>
            <w:tcBorders>
              <w:left w:val="single" w:sz="4" w:space="0" w:color="auto"/>
            </w:tcBorders>
            <w:vAlign w:val="center"/>
          </w:tcPr>
          <w:p w14:paraId="4396A0B4" w14:textId="77777777" w:rsidR="00CA7599" w:rsidRPr="00DA1692" w:rsidRDefault="00CA7599" w:rsidP="00CA7599">
            <w:pPr>
              <w:spacing w:after="0" w:line="480" w:lineRule="auto"/>
              <w:jc w:val="center"/>
              <w:rPr>
                <w:rFonts w:cs="Arial"/>
                <w:sz w:val="20"/>
                <w:szCs w:val="24"/>
              </w:rPr>
            </w:pPr>
          </w:p>
        </w:tc>
      </w:tr>
      <w:tr w:rsidR="00CA7599" w:rsidRPr="00DA1692" w14:paraId="67113340" w14:textId="77777777" w:rsidTr="00CA7599">
        <w:trPr>
          <w:trHeight w:val="450"/>
        </w:trPr>
        <w:tc>
          <w:tcPr>
            <w:tcW w:w="2093" w:type="dxa"/>
            <w:vMerge/>
            <w:tcBorders>
              <w:right w:val="single" w:sz="4" w:space="0" w:color="auto"/>
            </w:tcBorders>
            <w:vAlign w:val="center"/>
          </w:tcPr>
          <w:p w14:paraId="0939F97A" w14:textId="77777777" w:rsidR="00CA7599" w:rsidRPr="00DA1692" w:rsidRDefault="00CA7599" w:rsidP="00CA7599">
            <w:pPr>
              <w:spacing w:line="480" w:lineRule="auto"/>
              <w:jc w:val="center"/>
              <w:rPr>
                <w:rFonts w:cs="Arial"/>
                <w:sz w:val="20"/>
                <w:szCs w:val="24"/>
              </w:rPr>
            </w:pPr>
          </w:p>
        </w:tc>
        <w:tc>
          <w:tcPr>
            <w:tcW w:w="2069" w:type="dxa"/>
            <w:tcBorders>
              <w:top w:val="single" w:sz="4" w:space="0" w:color="auto"/>
              <w:left w:val="single" w:sz="4" w:space="0" w:color="auto"/>
              <w:right w:val="single" w:sz="4" w:space="0" w:color="auto"/>
            </w:tcBorders>
            <w:vAlign w:val="center"/>
          </w:tcPr>
          <w:p w14:paraId="10247811" w14:textId="77777777" w:rsidR="00CA7599" w:rsidRPr="00DA1692" w:rsidRDefault="00CA7599" w:rsidP="00CA7599">
            <w:pPr>
              <w:spacing w:line="480" w:lineRule="auto"/>
              <w:jc w:val="center"/>
              <w:rPr>
                <w:rFonts w:cs="Arial"/>
                <w:sz w:val="20"/>
                <w:szCs w:val="24"/>
              </w:rPr>
            </w:pPr>
            <w:r w:rsidRPr="00DA1692">
              <w:rPr>
                <w:rFonts w:cs="Arial"/>
                <w:sz w:val="20"/>
                <w:szCs w:val="24"/>
              </w:rPr>
              <w:t>Económico</w:t>
            </w:r>
          </w:p>
        </w:tc>
        <w:tc>
          <w:tcPr>
            <w:tcW w:w="2623" w:type="dxa"/>
            <w:tcBorders>
              <w:top w:val="single" w:sz="4" w:space="0" w:color="auto"/>
              <w:left w:val="single" w:sz="4" w:space="0" w:color="auto"/>
            </w:tcBorders>
            <w:vAlign w:val="center"/>
          </w:tcPr>
          <w:p w14:paraId="621EE73C" w14:textId="77777777" w:rsidR="00CA7599" w:rsidRPr="00DA1692" w:rsidRDefault="00CA7599" w:rsidP="00CA7599">
            <w:pPr>
              <w:spacing w:line="480" w:lineRule="auto"/>
              <w:jc w:val="center"/>
              <w:rPr>
                <w:rFonts w:cs="Arial"/>
                <w:sz w:val="20"/>
                <w:szCs w:val="24"/>
              </w:rPr>
            </w:pPr>
            <w:r w:rsidRPr="00DA1692">
              <w:rPr>
                <w:rFonts w:eastAsia="font302" w:cs="Arial"/>
                <w:color w:val="000000"/>
                <w:sz w:val="20"/>
                <w:szCs w:val="24"/>
                <w:lang w:eastAsia="es-PE"/>
              </w:rPr>
              <w:t>Actividades Económicas</w:t>
            </w:r>
          </w:p>
        </w:tc>
        <w:tc>
          <w:tcPr>
            <w:tcW w:w="2099" w:type="dxa"/>
            <w:vMerge/>
            <w:tcBorders>
              <w:left w:val="single" w:sz="4" w:space="0" w:color="auto"/>
            </w:tcBorders>
            <w:vAlign w:val="center"/>
          </w:tcPr>
          <w:p w14:paraId="5699D870" w14:textId="77777777" w:rsidR="00CA7599" w:rsidRPr="00DA1692" w:rsidRDefault="00CA7599" w:rsidP="00CA7599">
            <w:pPr>
              <w:spacing w:line="480" w:lineRule="auto"/>
              <w:jc w:val="center"/>
              <w:rPr>
                <w:rFonts w:eastAsia="font302" w:cs="Arial"/>
                <w:color w:val="000000"/>
                <w:sz w:val="20"/>
                <w:szCs w:val="24"/>
                <w:lang w:eastAsia="es-PE"/>
              </w:rPr>
            </w:pPr>
          </w:p>
        </w:tc>
      </w:tr>
      <w:tr w:rsidR="00CA7599" w:rsidRPr="00DA1692" w14:paraId="7A46A6D9" w14:textId="77777777" w:rsidTr="00CA7599">
        <w:trPr>
          <w:trHeight w:val="429"/>
        </w:trPr>
        <w:tc>
          <w:tcPr>
            <w:tcW w:w="2093" w:type="dxa"/>
            <w:vMerge/>
            <w:tcBorders>
              <w:right w:val="single" w:sz="4" w:space="0" w:color="auto"/>
            </w:tcBorders>
            <w:vAlign w:val="center"/>
          </w:tcPr>
          <w:p w14:paraId="19E8140A" w14:textId="77777777" w:rsidR="00CA7599" w:rsidRPr="00DA1692" w:rsidRDefault="00CA7599" w:rsidP="00CA7599">
            <w:pPr>
              <w:spacing w:line="480" w:lineRule="auto"/>
              <w:jc w:val="center"/>
              <w:rPr>
                <w:rFonts w:cs="Arial"/>
                <w:sz w:val="20"/>
                <w:szCs w:val="24"/>
              </w:rPr>
            </w:pPr>
          </w:p>
        </w:tc>
        <w:tc>
          <w:tcPr>
            <w:tcW w:w="2069" w:type="dxa"/>
            <w:vMerge w:val="restart"/>
            <w:tcBorders>
              <w:top w:val="single" w:sz="4" w:space="0" w:color="auto"/>
              <w:left w:val="single" w:sz="4" w:space="0" w:color="auto"/>
              <w:right w:val="single" w:sz="4" w:space="0" w:color="auto"/>
            </w:tcBorders>
            <w:vAlign w:val="center"/>
          </w:tcPr>
          <w:p w14:paraId="77558BC9" w14:textId="77777777" w:rsidR="00CA7599" w:rsidRPr="00DA1692" w:rsidRDefault="00CA7599" w:rsidP="00CA7599">
            <w:pPr>
              <w:spacing w:line="480" w:lineRule="auto"/>
              <w:jc w:val="center"/>
              <w:rPr>
                <w:rFonts w:cs="Arial"/>
                <w:sz w:val="20"/>
                <w:szCs w:val="24"/>
              </w:rPr>
            </w:pPr>
            <w:r w:rsidRPr="00DA1692">
              <w:rPr>
                <w:rFonts w:cs="Arial"/>
                <w:sz w:val="20"/>
                <w:szCs w:val="24"/>
              </w:rPr>
              <w:t>Ambiental</w:t>
            </w:r>
          </w:p>
        </w:tc>
        <w:tc>
          <w:tcPr>
            <w:tcW w:w="2623" w:type="dxa"/>
            <w:tcBorders>
              <w:top w:val="single" w:sz="4" w:space="0" w:color="auto"/>
              <w:left w:val="single" w:sz="4" w:space="0" w:color="auto"/>
              <w:bottom w:val="single" w:sz="4" w:space="0" w:color="auto"/>
            </w:tcBorders>
            <w:vAlign w:val="center"/>
          </w:tcPr>
          <w:p w14:paraId="27E09B27" w14:textId="77777777" w:rsidR="00CA7599" w:rsidRPr="00DA1692" w:rsidRDefault="00CA7599" w:rsidP="00CA7599">
            <w:pPr>
              <w:spacing w:line="480" w:lineRule="auto"/>
              <w:jc w:val="center"/>
              <w:rPr>
                <w:rFonts w:cs="Arial"/>
                <w:sz w:val="20"/>
                <w:szCs w:val="24"/>
              </w:rPr>
            </w:pPr>
            <w:r w:rsidRPr="00DA1692">
              <w:rPr>
                <w:rFonts w:eastAsia="font302" w:cs="Arial"/>
                <w:color w:val="000000"/>
                <w:sz w:val="20"/>
                <w:szCs w:val="24"/>
                <w:lang w:eastAsia="es-PE"/>
              </w:rPr>
              <w:t>Estudio de Impacto ambiental del turismo.</w:t>
            </w:r>
          </w:p>
        </w:tc>
        <w:tc>
          <w:tcPr>
            <w:tcW w:w="2099" w:type="dxa"/>
            <w:vMerge/>
            <w:tcBorders>
              <w:left w:val="single" w:sz="4" w:space="0" w:color="auto"/>
            </w:tcBorders>
            <w:vAlign w:val="center"/>
          </w:tcPr>
          <w:p w14:paraId="6EACE7D4" w14:textId="77777777" w:rsidR="00CA7599" w:rsidRPr="00DA1692" w:rsidRDefault="00CA7599" w:rsidP="00CA7599">
            <w:pPr>
              <w:spacing w:line="480" w:lineRule="auto"/>
              <w:jc w:val="center"/>
              <w:rPr>
                <w:rFonts w:eastAsia="font302" w:cs="Arial"/>
                <w:color w:val="000000"/>
                <w:sz w:val="20"/>
                <w:szCs w:val="24"/>
                <w:lang w:eastAsia="es-PE"/>
              </w:rPr>
            </w:pPr>
          </w:p>
        </w:tc>
      </w:tr>
      <w:tr w:rsidR="00CA7599" w:rsidRPr="00DA1692" w14:paraId="2EE58C7C" w14:textId="77777777" w:rsidTr="00CA7599">
        <w:trPr>
          <w:trHeight w:val="382"/>
        </w:trPr>
        <w:tc>
          <w:tcPr>
            <w:tcW w:w="2093" w:type="dxa"/>
            <w:vMerge/>
            <w:tcBorders>
              <w:right w:val="single" w:sz="4" w:space="0" w:color="auto"/>
            </w:tcBorders>
            <w:vAlign w:val="center"/>
          </w:tcPr>
          <w:p w14:paraId="037BD656" w14:textId="77777777" w:rsidR="00CA7599" w:rsidRPr="00DA1692" w:rsidRDefault="00CA7599" w:rsidP="00CA7599">
            <w:pPr>
              <w:spacing w:line="480" w:lineRule="auto"/>
              <w:jc w:val="center"/>
              <w:rPr>
                <w:rFonts w:cs="Arial"/>
                <w:sz w:val="20"/>
                <w:szCs w:val="24"/>
              </w:rPr>
            </w:pPr>
          </w:p>
        </w:tc>
        <w:tc>
          <w:tcPr>
            <w:tcW w:w="2069" w:type="dxa"/>
            <w:vMerge/>
            <w:tcBorders>
              <w:left w:val="single" w:sz="4" w:space="0" w:color="auto"/>
              <w:right w:val="single" w:sz="4" w:space="0" w:color="auto"/>
            </w:tcBorders>
            <w:vAlign w:val="center"/>
          </w:tcPr>
          <w:p w14:paraId="40DA4C54" w14:textId="77777777" w:rsidR="00CA7599" w:rsidRPr="00DA1692" w:rsidRDefault="00CA7599" w:rsidP="00CA7599">
            <w:pPr>
              <w:spacing w:line="480" w:lineRule="auto"/>
              <w:jc w:val="center"/>
              <w:rPr>
                <w:rFonts w:cs="Arial"/>
                <w:sz w:val="20"/>
                <w:szCs w:val="24"/>
              </w:rPr>
            </w:pPr>
          </w:p>
        </w:tc>
        <w:tc>
          <w:tcPr>
            <w:tcW w:w="2623" w:type="dxa"/>
            <w:tcBorders>
              <w:top w:val="single" w:sz="4" w:space="0" w:color="auto"/>
              <w:left w:val="single" w:sz="4" w:space="0" w:color="auto"/>
            </w:tcBorders>
            <w:vAlign w:val="center"/>
          </w:tcPr>
          <w:p w14:paraId="11AEF701" w14:textId="77777777" w:rsidR="00CA7599" w:rsidRPr="00DA1692" w:rsidRDefault="00CA7599" w:rsidP="00CA7599">
            <w:pPr>
              <w:spacing w:line="480" w:lineRule="auto"/>
              <w:jc w:val="center"/>
              <w:rPr>
                <w:rFonts w:cs="Arial"/>
                <w:sz w:val="20"/>
                <w:szCs w:val="24"/>
              </w:rPr>
            </w:pPr>
            <w:r w:rsidRPr="00DA1692">
              <w:rPr>
                <w:rFonts w:eastAsia="font302" w:cs="Arial"/>
                <w:color w:val="000000"/>
                <w:sz w:val="20"/>
                <w:szCs w:val="24"/>
                <w:lang w:eastAsia="es-PE"/>
              </w:rPr>
              <w:t>Gestión ambiental</w:t>
            </w:r>
          </w:p>
        </w:tc>
        <w:tc>
          <w:tcPr>
            <w:tcW w:w="2099" w:type="dxa"/>
            <w:vMerge/>
            <w:tcBorders>
              <w:left w:val="single" w:sz="4" w:space="0" w:color="auto"/>
            </w:tcBorders>
            <w:vAlign w:val="center"/>
          </w:tcPr>
          <w:p w14:paraId="00469598" w14:textId="77777777" w:rsidR="00CA7599" w:rsidRPr="00DA1692" w:rsidRDefault="00CA7599" w:rsidP="00CA7599">
            <w:pPr>
              <w:spacing w:line="480" w:lineRule="auto"/>
              <w:jc w:val="center"/>
              <w:rPr>
                <w:rFonts w:eastAsia="font302" w:cs="Arial"/>
                <w:color w:val="000000"/>
                <w:sz w:val="20"/>
                <w:szCs w:val="24"/>
                <w:lang w:eastAsia="es-PE"/>
              </w:rPr>
            </w:pPr>
          </w:p>
        </w:tc>
      </w:tr>
      <w:tr w:rsidR="00CA7599" w:rsidRPr="00DA1692" w14:paraId="549D83CE" w14:textId="77777777" w:rsidTr="00CA7599">
        <w:trPr>
          <w:trHeight w:val="249"/>
        </w:trPr>
        <w:tc>
          <w:tcPr>
            <w:tcW w:w="2093" w:type="dxa"/>
            <w:vMerge w:val="restart"/>
            <w:tcBorders>
              <w:right w:val="single" w:sz="4" w:space="0" w:color="auto"/>
            </w:tcBorders>
            <w:vAlign w:val="center"/>
          </w:tcPr>
          <w:p w14:paraId="374B4797" w14:textId="77777777" w:rsidR="00CA7599" w:rsidRPr="00DA1692" w:rsidRDefault="00CA7599" w:rsidP="00CA7599">
            <w:pPr>
              <w:spacing w:line="480" w:lineRule="auto"/>
              <w:jc w:val="center"/>
              <w:rPr>
                <w:rFonts w:cs="Arial"/>
                <w:sz w:val="20"/>
                <w:szCs w:val="24"/>
              </w:rPr>
            </w:pPr>
            <w:r w:rsidRPr="00DA1692">
              <w:rPr>
                <w:rFonts w:cs="Arial"/>
                <w:sz w:val="20"/>
                <w:szCs w:val="24"/>
              </w:rPr>
              <w:t>Variable dependiente</w:t>
            </w:r>
          </w:p>
          <w:p w14:paraId="5E064C36" w14:textId="77777777" w:rsidR="00CA7599" w:rsidRPr="00DA1692" w:rsidRDefault="00CA7599" w:rsidP="00CA7599">
            <w:pPr>
              <w:spacing w:line="480" w:lineRule="auto"/>
              <w:jc w:val="center"/>
              <w:rPr>
                <w:rFonts w:cs="Arial"/>
                <w:sz w:val="20"/>
                <w:szCs w:val="24"/>
              </w:rPr>
            </w:pPr>
            <w:r w:rsidRPr="00DA1692">
              <w:rPr>
                <w:rFonts w:cs="Arial"/>
                <w:sz w:val="20"/>
                <w:szCs w:val="24"/>
              </w:rPr>
              <w:t>Proyecto Ecoturístico</w:t>
            </w:r>
          </w:p>
        </w:tc>
        <w:tc>
          <w:tcPr>
            <w:tcW w:w="2069" w:type="dxa"/>
            <w:vMerge w:val="restart"/>
            <w:tcBorders>
              <w:left w:val="single" w:sz="4" w:space="0" w:color="auto"/>
              <w:right w:val="single" w:sz="4" w:space="0" w:color="auto"/>
            </w:tcBorders>
            <w:vAlign w:val="center"/>
          </w:tcPr>
          <w:p w14:paraId="32A6A416" w14:textId="77777777" w:rsidR="00CA7599" w:rsidRPr="00DA1692" w:rsidRDefault="00CA7599" w:rsidP="00CA7599">
            <w:pPr>
              <w:spacing w:line="480" w:lineRule="auto"/>
              <w:jc w:val="center"/>
              <w:rPr>
                <w:rFonts w:cs="Arial"/>
                <w:sz w:val="20"/>
                <w:szCs w:val="24"/>
              </w:rPr>
            </w:pPr>
          </w:p>
          <w:p w14:paraId="3DF1AC1F" w14:textId="77777777" w:rsidR="00CA7599" w:rsidRPr="00DA1692" w:rsidRDefault="00CA7599" w:rsidP="00CA7599">
            <w:pPr>
              <w:spacing w:line="480" w:lineRule="auto"/>
              <w:jc w:val="center"/>
              <w:rPr>
                <w:rFonts w:cs="Arial"/>
                <w:sz w:val="20"/>
                <w:szCs w:val="24"/>
              </w:rPr>
            </w:pPr>
            <w:r w:rsidRPr="00DA1692">
              <w:rPr>
                <w:rFonts w:cs="Arial"/>
                <w:sz w:val="20"/>
                <w:szCs w:val="24"/>
              </w:rPr>
              <w:t>Oferta</w:t>
            </w:r>
          </w:p>
          <w:p w14:paraId="7B64E9B7" w14:textId="77777777" w:rsidR="00CA7599" w:rsidRPr="00DA1692" w:rsidRDefault="00CA7599" w:rsidP="00CA7599">
            <w:pPr>
              <w:spacing w:line="480" w:lineRule="auto"/>
              <w:jc w:val="center"/>
              <w:rPr>
                <w:rFonts w:cs="Arial"/>
                <w:color w:val="FF0000"/>
                <w:sz w:val="20"/>
                <w:szCs w:val="24"/>
              </w:rPr>
            </w:pPr>
          </w:p>
        </w:tc>
        <w:tc>
          <w:tcPr>
            <w:tcW w:w="2623" w:type="dxa"/>
            <w:tcBorders>
              <w:left w:val="single" w:sz="4" w:space="0" w:color="auto"/>
              <w:bottom w:val="single" w:sz="4" w:space="0" w:color="auto"/>
            </w:tcBorders>
            <w:vAlign w:val="center"/>
          </w:tcPr>
          <w:p w14:paraId="6967041E" w14:textId="77777777" w:rsidR="00CA7599" w:rsidRPr="00DA1692" w:rsidRDefault="00CA7599" w:rsidP="00CA7599">
            <w:pPr>
              <w:spacing w:line="480" w:lineRule="auto"/>
              <w:jc w:val="center"/>
              <w:rPr>
                <w:rFonts w:cs="Arial"/>
                <w:sz w:val="20"/>
                <w:szCs w:val="24"/>
              </w:rPr>
            </w:pPr>
            <w:r w:rsidRPr="00DA1692">
              <w:rPr>
                <w:rFonts w:cs="Arial"/>
                <w:sz w:val="20"/>
                <w:szCs w:val="24"/>
              </w:rPr>
              <w:t>Atractivo Turístico</w:t>
            </w:r>
          </w:p>
        </w:tc>
        <w:tc>
          <w:tcPr>
            <w:tcW w:w="2099" w:type="dxa"/>
            <w:vMerge w:val="restart"/>
            <w:tcBorders>
              <w:left w:val="single" w:sz="4" w:space="0" w:color="auto"/>
            </w:tcBorders>
            <w:vAlign w:val="center"/>
          </w:tcPr>
          <w:p w14:paraId="3015EFCE" w14:textId="77777777" w:rsidR="00CA7599" w:rsidRPr="00DA1692" w:rsidRDefault="00CA7599" w:rsidP="00CA7599">
            <w:pPr>
              <w:spacing w:line="480" w:lineRule="auto"/>
              <w:jc w:val="center"/>
              <w:rPr>
                <w:rFonts w:cs="Arial"/>
                <w:sz w:val="20"/>
                <w:szCs w:val="24"/>
              </w:rPr>
            </w:pPr>
            <w:r w:rsidRPr="00DA1692">
              <w:rPr>
                <w:rFonts w:cs="Arial"/>
                <w:sz w:val="20"/>
                <w:szCs w:val="24"/>
              </w:rPr>
              <w:t>Inventario de recursos, estadísticas de arribos de turistas a la Región Lambayeque (MINCETUR), diseño de rutas.</w:t>
            </w:r>
          </w:p>
        </w:tc>
      </w:tr>
      <w:tr w:rsidR="00CA7599" w:rsidRPr="00DA1692" w14:paraId="1070BEF0" w14:textId="77777777" w:rsidTr="00CA7599">
        <w:trPr>
          <w:trHeight w:val="375"/>
        </w:trPr>
        <w:tc>
          <w:tcPr>
            <w:tcW w:w="2093" w:type="dxa"/>
            <w:vMerge/>
            <w:tcBorders>
              <w:right w:val="single" w:sz="4" w:space="0" w:color="auto"/>
            </w:tcBorders>
            <w:vAlign w:val="center"/>
          </w:tcPr>
          <w:p w14:paraId="39D66B19" w14:textId="77777777" w:rsidR="00CA7599" w:rsidRPr="00DA1692" w:rsidRDefault="00CA7599" w:rsidP="00CA7599">
            <w:pPr>
              <w:spacing w:line="480" w:lineRule="auto"/>
              <w:jc w:val="center"/>
              <w:rPr>
                <w:rFonts w:cs="Arial"/>
                <w:szCs w:val="24"/>
              </w:rPr>
            </w:pPr>
          </w:p>
        </w:tc>
        <w:tc>
          <w:tcPr>
            <w:tcW w:w="2069" w:type="dxa"/>
            <w:vMerge/>
            <w:tcBorders>
              <w:left w:val="single" w:sz="4" w:space="0" w:color="auto"/>
              <w:right w:val="single" w:sz="4" w:space="0" w:color="auto"/>
            </w:tcBorders>
            <w:vAlign w:val="center"/>
          </w:tcPr>
          <w:p w14:paraId="71D7822F" w14:textId="77777777" w:rsidR="00CA7599" w:rsidRPr="00DA1692" w:rsidRDefault="00CA7599" w:rsidP="00CA7599">
            <w:pPr>
              <w:spacing w:line="480" w:lineRule="auto"/>
              <w:jc w:val="center"/>
              <w:rPr>
                <w:rFonts w:cs="Arial"/>
                <w:sz w:val="20"/>
                <w:szCs w:val="24"/>
              </w:rPr>
            </w:pPr>
          </w:p>
        </w:tc>
        <w:tc>
          <w:tcPr>
            <w:tcW w:w="2623" w:type="dxa"/>
            <w:tcBorders>
              <w:top w:val="single" w:sz="4" w:space="0" w:color="auto"/>
              <w:left w:val="single" w:sz="4" w:space="0" w:color="auto"/>
              <w:bottom w:val="single" w:sz="4" w:space="0" w:color="auto"/>
            </w:tcBorders>
            <w:vAlign w:val="center"/>
          </w:tcPr>
          <w:p w14:paraId="73AA38B0" w14:textId="77777777" w:rsidR="00CA7599" w:rsidRPr="00DA1692" w:rsidRDefault="00CA7599" w:rsidP="00CA7599">
            <w:pPr>
              <w:spacing w:line="480" w:lineRule="auto"/>
              <w:jc w:val="center"/>
              <w:rPr>
                <w:rFonts w:cs="Arial"/>
                <w:sz w:val="20"/>
                <w:szCs w:val="24"/>
              </w:rPr>
            </w:pPr>
            <w:r w:rsidRPr="00DA1692">
              <w:rPr>
                <w:rFonts w:cs="Arial"/>
                <w:sz w:val="20"/>
                <w:szCs w:val="24"/>
              </w:rPr>
              <w:t xml:space="preserve">Planta turística </w:t>
            </w:r>
          </w:p>
        </w:tc>
        <w:tc>
          <w:tcPr>
            <w:tcW w:w="2099" w:type="dxa"/>
            <w:vMerge/>
            <w:tcBorders>
              <w:left w:val="single" w:sz="4" w:space="0" w:color="auto"/>
            </w:tcBorders>
            <w:vAlign w:val="center"/>
          </w:tcPr>
          <w:p w14:paraId="644D9C44" w14:textId="77777777" w:rsidR="00CA7599" w:rsidRPr="00DA1692" w:rsidRDefault="00CA7599" w:rsidP="00CA7599">
            <w:pPr>
              <w:spacing w:line="480" w:lineRule="auto"/>
              <w:jc w:val="center"/>
              <w:rPr>
                <w:rFonts w:cs="Arial"/>
                <w:szCs w:val="24"/>
              </w:rPr>
            </w:pPr>
          </w:p>
        </w:tc>
      </w:tr>
      <w:tr w:rsidR="00CA7599" w:rsidRPr="00DA1692" w14:paraId="65FA4D35" w14:textId="77777777" w:rsidTr="00CA7599">
        <w:trPr>
          <w:trHeight w:val="571"/>
        </w:trPr>
        <w:tc>
          <w:tcPr>
            <w:tcW w:w="2093" w:type="dxa"/>
            <w:vMerge/>
            <w:tcBorders>
              <w:right w:val="single" w:sz="4" w:space="0" w:color="auto"/>
            </w:tcBorders>
            <w:vAlign w:val="center"/>
          </w:tcPr>
          <w:p w14:paraId="5059B5AF" w14:textId="77777777" w:rsidR="00CA7599" w:rsidRPr="00DA1692" w:rsidRDefault="00CA7599" w:rsidP="00CA7599">
            <w:pPr>
              <w:spacing w:line="480" w:lineRule="auto"/>
              <w:jc w:val="center"/>
              <w:rPr>
                <w:rFonts w:cs="Arial"/>
                <w:szCs w:val="24"/>
              </w:rPr>
            </w:pPr>
          </w:p>
        </w:tc>
        <w:tc>
          <w:tcPr>
            <w:tcW w:w="2069" w:type="dxa"/>
            <w:vMerge/>
            <w:tcBorders>
              <w:left w:val="single" w:sz="4" w:space="0" w:color="auto"/>
              <w:bottom w:val="single" w:sz="4" w:space="0" w:color="auto"/>
              <w:right w:val="single" w:sz="4" w:space="0" w:color="auto"/>
            </w:tcBorders>
            <w:vAlign w:val="center"/>
          </w:tcPr>
          <w:p w14:paraId="1C9BD2C4" w14:textId="77777777" w:rsidR="00CA7599" w:rsidRPr="00DA1692" w:rsidRDefault="00CA7599" w:rsidP="00CA7599">
            <w:pPr>
              <w:spacing w:line="480" w:lineRule="auto"/>
              <w:jc w:val="center"/>
              <w:rPr>
                <w:rFonts w:cs="Arial"/>
                <w:sz w:val="20"/>
                <w:szCs w:val="24"/>
              </w:rPr>
            </w:pPr>
          </w:p>
        </w:tc>
        <w:tc>
          <w:tcPr>
            <w:tcW w:w="2623" w:type="dxa"/>
            <w:tcBorders>
              <w:top w:val="single" w:sz="4" w:space="0" w:color="auto"/>
              <w:left w:val="single" w:sz="4" w:space="0" w:color="auto"/>
              <w:bottom w:val="single" w:sz="4" w:space="0" w:color="auto"/>
            </w:tcBorders>
            <w:vAlign w:val="center"/>
          </w:tcPr>
          <w:p w14:paraId="20F17B07" w14:textId="77777777" w:rsidR="00CA7599" w:rsidRPr="00DA1692" w:rsidRDefault="00CA7599" w:rsidP="00CA7599">
            <w:pPr>
              <w:spacing w:line="480" w:lineRule="auto"/>
              <w:jc w:val="center"/>
              <w:rPr>
                <w:rFonts w:cs="Arial"/>
                <w:sz w:val="20"/>
                <w:szCs w:val="24"/>
              </w:rPr>
            </w:pPr>
            <w:r w:rsidRPr="00DA1692">
              <w:rPr>
                <w:rFonts w:cs="Arial"/>
                <w:sz w:val="20"/>
                <w:szCs w:val="24"/>
              </w:rPr>
              <w:t xml:space="preserve">Infraestructura </w:t>
            </w:r>
          </w:p>
        </w:tc>
        <w:tc>
          <w:tcPr>
            <w:tcW w:w="2099" w:type="dxa"/>
            <w:vMerge/>
            <w:tcBorders>
              <w:left w:val="single" w:sz="4" w:space="0" w:color="auto"/>
            </w:tcBorders>
            <w:vAlign w:val="center"/>
          </w:tcPr>
          <w:p w14:paraId="6B097C81" w14:textId="77777777" w:rsidR="00CA7599" w:rsidRPr="00DA1692" w:rsidRDefault="00CA7599" w:rsidP="00CA7599">
            <w:pPr>
              <w:spacing w:line="480" w:lineRule="auto"/>
              <w:jc w:val="center"/>
              <w:rPr>
                <w:rFonts w:cs="Arial"/>
                <w:szCs w:val="24"/>
              </w:rPr>
            </w:pPr>
          </w:p>
        </w:tc>
      </w:tr>
      <w:tr w:rsidR="00CA7599" w:rsidRPr="00DA1692" w14:paraId="324AEFCA" w14:textId="77777777" w:rsidTr="00CA7599">
        <w:trPr>
          <w:trHeight w:val="2276"/>
        </w:trPr>
        <w:tc>
          <w:tcPr>
            <w:tcW w:w="2093" w:type="dxa"/>
            <w:vMerge/>
            <w:tcBorders>
              <w:right w:val="single" w:sz="4" w:space="0" w:color="auto"/>
            </w:tcBorders>
            <w:vAlign w:val="center"/>
          </w:tcPr>
          <w:p w14:paraId="4E70DD45" w14:textId="77777777" w:rsidR="00CA7599" w:rsidRPr="00DA1692" w:rsidRDefault="00CA7599" w:rsidP="00CA7599">
            <w:pPr>
              <w:spacing w:line="480" w:lineRule="auto"/>
              <w:jc w:val="center"/>
              <w:rPr>
                <w:rFonts w:cs="Arial"/>
                <w:szCs w:val="24"/>
              </w:rPr>
            </w:pPr>
          </w:p>
        </w:tc>
        <w:tc>
          <w:tcPr>
            <w:tcW w:w="2069" w:type="dxa"/>
            <w:tcBorders>
              <w:top w:val="single" w:sz="4" w:space="0" w:color="auto"/>
              <w:left w:val="single" w:sz="4" w:space="0" w:color="auto"/>
              <w:right w:val="single" w:sz="4" w:space="0" w:color="auto"/>
            </w:tcBorders>
            <w:vAlign w:val="center"/>
          </w:tcPr>
          <w:p w14:paraId="5AE572F0" w14:textId="77777777" w:rsidR="00CA7599" w:rsidRPr="00DA1692" w:rsidRDefault="00CA7599" w:rsidP="00CA7599">
            <w:pPr>
              <w:spacing w:line="480" w:lineRule="auto"/>
              <w:jc w:val="center"/>
              <w:rPr>
                <w:rFonts w:cs="Arial"/>
                <w:sz w:val="20"/>
                <w:szCs w:val="24"/>
              </w:rPr>
            </w:pPr>
            <w:r w:rsidRPr="00DA1692">
              <w:rPr>
                <w:rFonts w:cs="Arial"/>
                <w:sz w:val="20"/>
                <w:szCs w:val="24"/>
              </w:rPr>
              <w:t>Demanda</w:t>
            </w:r>
          </w:p>
          <w:p w14:paraId="2F7736FB" w14:textId="77777777" w:rsidR="00CA7599" w:rsidRPr="00DA1692" w:rsidRDefault="00CA7599" w:rsidP="00CA7599">
            <w:pPr>
              <w:spacing w:line="480" w:lineRule="auto"/>
              <w:jc w:val="center"/>
              <w:rPr>
                <w:rFonts w:cs="Arial"/>
                <w:sz w:val="20"/>
                <w:szCs w:val="24"/>
              </w:rPr>
            </w:pPr>
          </w:p>
        </w:tc>
        <w:tc>
          <w:tcPr>
            <w:tcW w:w="2623" w:type="dxa"/>
            <w:tcBorders>
              <w:top w:val="single" w:sz="4" w:space="0" w:color="auto"/>
              <w:left w:val="single" w:sz="4" w:space="0" w:color="auto"/>
            </w:tcBorders>
            <w:vAlign w:val="center"/>
          </w:tcPr>
          <w:p w14:paraId="0B851434" w14:textId="77777777" w:rsidR="00CA7599" w:rsidRPr="00DA1692" w:rsidRDefault="00CA7599" w:rsidP="00CA7599">
            <w:pPr>
              <w:spacing w:line="480" w:lineRule="auto"/>
              <w:jc w:val="center"/>
              <w:rPr>
                <w:rFonts w:cs="Arial"/>
                <w:sz w:val="20"/>
                <w:szCs w:val="24"/>
              </w:rPr>
            </w:pPr>
            <w:r w:rsidRPr="00DA1692">
              <w:rPr>
                <w:rFonts w:cs="Arial"/>
                <w:sz w:val="20"/>
                <w:szCs w:val="24"/>
              </w:rPr>
              <w:t>Arribo de Turistas</w:t>
            </w:r>
          </w:p>
        </w:tc>
        <w:tc>
          <w:tcPr>
            <w:tcW w:w="2099" w:type="dxa"/>
            <w:vMerge/>
            <w:tcBorders>
              <w:left w:val="single" w:sz="4" w:space="0" w:color="auto"/>
            </w:tcBorders>
            <w:vAlign w:val="center"/>
          </w:tcPr>
          <w:p w14:paraId="0B64BA47" w14:textId="77777777" w:rsidR="00CA7599" w:rsidRPr="00DA1692" w:rsidRDefault="00CA7599" w:rsidP="00CA7599">
            <w:pPr>
              <w:spacing w:line="480" w:lineRule="auto"/>
              <w:jc w:val="center"/>
              <w:rPr>
                <w:rFonts w:cs="Arial"/>
                <w:szCs w:val="24"/>
              </w:rPr>
            </w:pPr>
          </w:p>
        </w:tc>
      </w:tr>
    </w:tbl>
    <w:p w14:paraId="5656E50F" w14:textId="77777777" w:rsidR="009C21A9" w:rsidRPr="00DA1692" w:rsidRDefault="009C21A9" w:rsidP="009C21A9">
      <w:pPr>
        <w:spacing w:after="0" w:line="240" w:lineRule="auto"/>
        <w:rPr>
          <w:rFonts w:cs="Arial"/>
          <w:sz w:val="22"/>
        </w:rPr>
      </w:pPr>
      <w:r w:rsidRPr="00DA1692">
        <w:rPr>
          <w:rFonts w:cs="Arial"/>
          <w:sz w:val="22"/>
        </w:rPr>
        <w:t>Fuente: elaboración propia.</w:t>
      </w:r>
    </w:p>
    <w:p w14:paraId="78C8156D" w14:textId="77777777" w:rsidR="007533FE" w:rsidRPr="00DA1692" w:rsidRDefault="007533FE" w:rsidP="009C21A9">
      <w:pPr>
        <w:spacing w:after="0" w:line="240" w:lineRule="auto"/>
        <w:rPr>
          <w:rFonts w:cs="Arial"/>
          <w:sz w:val="22"/>
        </w:rPr>
      </w:pPr>
    </w:p>
    <w:p w14:paraId="2EEAE199" w14:textId="77777777" w:rsidR="007533FE" w:rsidRPr="00DA1692" w:rsidRDefault="007533FE" w:rsidP="009C21A9">
      <w:pPr>
        <w:spacing w:after="0" w:line="240" w:lineRule="auto"/>
        <w:rPr>
          <w:rFonts w:cs="Arial"/>
          <w:sz w:val="22"/>
        </w:rPr>
      </w:pPr>
    </w:p>
    <w:p w14:paraId="03DD6CBF" w14:textId="77777777" w:rsidR="007533FE" w:rsidRPr="00DA1692" w:rsidRDefault="007533FE" w:rsidP="009C21A9">
      <w:pPr>
        <w:spacing w:after="0" w:line="240" w:lineRule="auto"/>
        <w:rPr>
          <w:rFonts w:cs="Arial"/>
          <w:sz w:val="22"/>
        </w:rPr>
      </w:pPr>
    </w:p>
    <w:p w14:paraId="60A19DC6" w14:textId="77777777" w:rsidR="007533FE" w:rsidRPr="00DA1692" w:rsidRDefault="007533FE" w:rsidP="009C21A9">
      <w:pPr>
        <w:spacing w:after="0" w:line="240" w:lineRule="auto"/>
        <w:rPr>
          <w:rFonts w:cs="Arial"/>
          <w:sz w:val="22"/>
        </w:rPr>
      </w:pPr>
    </w:p>
    <w:p w14:paraId="332E8C39" w14:textId="77777777" w:rsidR="007533FE" w:rsidRPr="00DA1692" w:rsidRDefault="007533FE" w:rsidP="009C21A9">
      <w:pPr>
        <w:spacing w:after="0" w:line="240" w:lineRule="auto"/>
        <w:rPr>
          <w:rFonts w:cs="Arial"/>
          <w:sz w:val="22"/>
        </w:rPr>
      </w:pPr>
    </w:p>
    <w:p w14:paraId="5E9E4D36" w14:textId="77777777" w:rsidR="009C21A9" w:rsidRPr="00DA1692" w:rsidRDefault="009C21A9" w:rsidP="009C21A9">
      <w:pPr>
        <w:spacing w:after="0" w:line="240" w:lineRule="auto"/>
        <w:rPr>
          <w:rFonts w:cs="Arial"/>
        </w:rPr>
      </w:pPr>
    </w:p>
    <w:p w14:paraId="46F4673E" w14:textId="56EA652A" w:rsidR="00446D73" w:rsidRPr="00DA1692" w:rsidRDefault="009B6971" w:rsidP="004A0BEB">
      <w:pPr>
        <w:pStyle w:val="Ttulo2"/>
        <w:numPr>
          <w:ilvl w:val="0"/>
          <w:numId w:val="39"/>
        </w:numPr>
        <w:tabs>
          <w:tab w:val="left" w:pos="0"/>
          <w:tab w:val="left" w:pos="284"/>
          <w:tab w:val="left" w:pos="360"/>
        </w:tabs>
        <w:ind w:left="0" w:firstLine="0"/>
        <w:rPr>
          <w:b w:val="0"/>
          <w:lang w:bidi="hi-IN"/>
        </w:rPr>
      </w:pPr>
      <w:bookmarkStart w:id="51" w:name="__RefHeading__2601_542724391"/>
      <w:bookmarkStart w:id="52" w:name="_Toc422945795"/>
      <w:bookmarkStart w:id="53" w:name="_Toc516615663"/>
      <w:bookmarkEnd w:id="51"/>
      <w:bookmarkEnd w:id="52"/>
      <w:r w:rsidRPr="00DA1692">
        <w:rPr>
          <w:b w:val="0"/>
          <w:sz w:val="24"/>
          <w:lang w:bidi="hi-IN"/>
        </w:rPr>
        <w:lastRenderedPageBreak/>
        <w:t>TIPO Y DISEÑO DE INVESTIGACIÓN</w:t>
      </w:r>
      <w:r w:rsidRPr="00DA1692">
        <w:rPr>
          <w:b w:val="0"/>
          <w:lang w:bidi="hi-IN"/>
        </w:rPr>
        <w:t>:</w:t>
      </w:r>
      <w:bookmarkEnd w:id="53"/>
      <w:r w:rsidRPr="00DA1692">
        <w:rPr>
          <w:b w:val="0"/>
          <w:lang w:bidi="hi-IN"/>
        </w:rPr>
        <w:t xml:space="preserve"> </w:t>
      </w:r>
    </w:p>
    <w:p w14:paraId="62AF7B92" w14:textId="77777777" w:rsidR="00446D73" w:rsidRPr="00DA1692" w:rsidRDefault="00446D73" w:rsidP="00446D73">
      <w:pPr>
        <w:pStyle w:val="Prrafodelista"/>
        <w:rPr>
          <w:bCs/>
          <w:lang w:bidi="hi-IN"/>
        </w:rPr>
      </w:pPr>
    </w:p>
    <w:p w14:paraId="2929895F" w14:textId="05CE26E4" w:rsidR="00446D73" w:rsidRPr="00DA1692" w:rsidRDefault="00446D73" w:rsidP="00446D73">
      <w:pPr>
        <w:spacing w:line="360" w:lineRule="auto"/>
        <w:ind w:firstLine="709"/>
        <w:jc w:val="both"/>
        <w:rPr>
          <w:bCs/>
          <w:lang w:bidi="hi-IN"/>
        </w:rPr>
      </w:pPr>
      <w:r w:rsidRPr="00DA1692">
        <w:rPr>
          <w:bCs/>
          <w:lang w:bidi="hi-IN"/>
        </w:rPr>
        <w:t xml:space="preserve">Es una investigación de campo ya que la recolección de datos es realizada directamente en el área en estudio, de los </w:t>
      </w:r>
      <w:r w:rsidR="00B61005">
        <w:rPr>
          <w:bCs/>
          <w:lang w:bidi="hi-IN"/>
        </w:rPr>
        <w:t>caserios</w:t>
      </w:r>
      <w:r w:rsidRPr="00DA1692">
        <w:rPr>
          <w:bCs/>
          <w:lang w:bidi="hi-IN"/>
        </w:rPr>
        <w:t>, Moyán, Palacio y Olos que se encuentra ubicado en el Área de Conservación Moyán – Palacio en el distrito de Kañaris.</w:t>
      </w:r>
    </w:p>
    <w:p w14:paraId="27AFAEA4" w14:textId="75A9033E" w:rsidR="00446D73" w:rsidRPr="00DA1692" w:rsidRDefault="00446D73" w:rsidP="00446D73">
      <w:pPr>
        <w:spacing w:line="360" w:lineRule="auto"/>
        <w:ind w:firstLine="709"/>
        <w:jc w:val="both"/>
        <w:rPr>
          <w:bCs/>
          <w:lang w:bidi="hi-IN"/>
        </w:rPr>
      </w:pPr>
      <w:r w:rsidRPr="00DA1692">
        <w:rPr>
          <w:bCs/>
          <w:lang w:bidi="hi-IN"/>
        </w:rPr>
        <w:t>En el Manual de la UPEL (Manual de la Universidad Pedagógica Experimental Libertador 2003) la investigación de campo está definida como: “el análisis sistemático de problemas en la realidad con el propósito bien sea de describirlos, interpretarlos, entender su naturaleza y factores constituyentes, explicar sus causas y efectos o presidir su ocurrencia, haciendo uso de métodos característicos de cualquiera de los paradigmas o enfoques de investigación conocidos o en desarrollo”.</w:t>
      </w:r>
    </w:p>
    <w:p w14:paraId="33CD771B" w14:textId="5AB25FE6" w:rsidR="00446D73" w:rsidRPr="00DA1692" w:rsidRDefault="00446D73" w:rsidP="00446D73">
      <w:pPr>
        <w:spacing w:line="360" w:lineRule="auto"/>
        <w:ind w:firstLine="709"/>
        <w:jc w:val="both"/>
        <w:rPr>
          <w:bCs/>
          <w:lang w:bidi="hi-IN"/>
        </w:rPr>
      </w:pPr>
      <w:r w:rsidRPr="00DA1692">
        <w:rPr>
          <w:bCs/>
          <w:lang w:bidi="hi-IN"/>
        </w:rPr>
        <w:t>La investigación desarrollada fue de tipo descriptiva, ya que se recolecta toda la información para hacer una descripción de la situación actual del área, luego de esto se utiliza un método de análisis que permita conocer las características más importantes y en base a ese análisis realizar la propuesta.</w:t>
      </w:r>
    </w:p>
    <w:p w14:paraId="6C5F1196" w14:textId="79ABF98B" w:rsidR="00446D73" w:rsidRPr="00DA1692" w:rsidRDefault="00446D73" w:rsidP="00446D73">
      <w:pPr>
        <w:spacing w:line="360" w:lineRule="auto"/>
        <w:ind w:firstLine="709"/>
        <w:jc w:val="both"/>
        <w:rPr>
          <w:bCs/>
          <w:lang w:bidi="hi-IN"/>
        </w:rPr>
      </w:pPr>
      <w:r w:rsidRPr="00DA1692">
        <w:rPr>
          <w:bCs/>
          <w:lang w:bidi="hi-IN"/>
        </w:rPr>
        <w:t xml:space="preserve">El diseño de contrastación de la hipótesis para esta investigación de tipo básica- descriptiva, estuvo conformado por el uso de la técnica de recolección de datos, a través de la técnica de la encuesta, la cual permitirá se va a logar obtener la información necesaria para el Diseño de la Ruta Ecoturística. </w:t>
      </w:r>
    </w:p>
    <w:p w14:paraId="16328BF9" w14:textId="0466E9FA" w:rsidR="00446D73" w:rsidRPr="00DA1692" w:rsidRDefault="00446D73" w:rsidP="00446D73">
      <w:pPr>
        <w:spacing w:line="360" w:lineRule="auto"/>
        <w:ind w:firstLine="709"/>
        <w:jc w:val="both"/>
        <w:rPr>
          <w:bCs/>
          <w:lang w:bidi="hi-IN"/>
        </w:rPr>
      </w:pPr>
      <w:r w:rsidRPr="00DA1692">
        <w:rPr>
          <w:bCs/>
          <w:lang w:bidi="hi-IN"/>
        </w:rPr>
        <w:t>La técnica de recolección de datos que se empleara es la cua</w:t>
      </w:r>
      <w:r w:rsidR="00D50B41" w:rsidRPr="00DA1692">
        <w:rPr>
          <w:bCs/>
          <w:lang w:bidi="hi-IN"/>
        </w:rPr>
        <w:t xml:space="preserve">ntitativa debido a que de acuerdo a </w:t>
      </w:r>
      <w:r w:rsidR="00A14D70" w:rsidRPr="00DA1692">
        <w:rPr>
          <w:bCs/>
          <w:lang w:bidi="hi-IN"/>
        </w:rPr>
        <w:t>(</w:t>
      </w:r>
      <w:r w:rsidR="00A14D70" w:rsidRPr="00DA1692">
        <w:rPr>
          <w:noProof/>
          <w:lang w:bidi="hi-IN"/>
        </w:rPr>
        <w:t>Hernández, Fernández  &amp; Baptista,  2014)</w:t>
      </w:r>
      <w:r w:rsidR="00A14D70" w:rsidRPr="00DA1692">
        <w:rPr>
          <w:bCs/>
          <w:lang w:bidi="hi-IN"/>
        </w:rPr>
        <w:t xml:space="preserve">, hizo mención sobre el uso de técnicas estadísticas para llegar a responder objetivos planteados, en este caso mediante la evaluación de </w:t>
      </w:r>
      <w:r w:rsidRPr="00DA1692">
        <w:rPr>
          <w:bCs/>
          <w:lang w:bidi="hi-IN"/>
        </w:rPr>
        <w:t xml:space="preserve">una encuesta </w:t>
      </w:r>
      <w:r w:rsidR="00A14D70" w:rsidRPr="00DA1692">
        <w:rPr>
          <w:bCs/>
          <w:lang w:bidi="hi-IN"/>
        </w:rPr>
        <w:t xml:space="preserve">aplicada a </w:t>
      </w:r>
      <w:r w:rsidR="00F35B5A" w:rsidRPr="00DA1692">
        <w:rPr>
          <w:bCs/>
          <w:lang w:bidi="hi-IN"/>
        </w:rPr>
        <w:t>un conjunto</w:t>
      </w:r>
      <w:r w:rsidR="00762530" w:rsidRPr="00DA1692">
        <w:rPr>
          <w:bCs/>
          <w:lang w:bidi="hi-IN"/>
        </w:rPr>
        <w:t xml:space="preserve"> de habitantes de los </w:t>
      </w:r>
      <w:r w:rsidRPr="00DA1692">
        <w:rPr>
          <w:bCs/>
          <w:lang w:bidi="hi-IN"/>
        </w:rPr>
        <w:t>caserío</w:t>
      </w:r>
      <w:r w:rsidR="00762530" w:rsidRPr="00DA1692">
        <w:rPr>
          <w:bCs/>
          <w:lang w:bidi="hi-IN"/>
        </w:rPr>
        <w:t>s</w:t>
      </w:r>
      <w:r w:rsidRPr="00DA1692">
        <w:rPr>
          <w:bCs/>
          <w:lang w:bidi="hi-IN"/>
        </w:rPr>
        <w:t xml:space="preserve"> de Moyán</w:t>
      </w:r>
      <w:r w:rsidR="00762530" w:rsidRPr="00DA1692">
        <w:rPr>
          <w:bCs/>
          <w:lang w:bidi="hi-IN"/>
        </w:rPr>
        <w:t>, Palacio y Olos</w:t>
      </w:r>
      <w:r w:rsidRPr="00DA1692">
        <w:rPr>
          <w:bCs/>
          <w:lang w:bidi="hi-IN"/>
        </w:rPr>
        <w:t>.</w:t>
      </w:r>
      <w:r w:rsidR="006A2353" w:rsidRPr="00DA1692">
        <w:rPr>
          <w:bCs/>
          <w:lang w:bidi="hi-IN"/>
        </w:rPr>
        <w:t xml:space="preserve"> </w:t>
      </w:r>
    </w:p>
    <w:p w14:paraId="2C309943" w14:textId="77777777" w:rsidR="00446D73" w:rsidRPr="00DA1692" w:rsidRDefault="00446D73" w:rsidP="00CE5FA6">
      <w:pPr>
        <w:spacing w:line="360" w:lineRule="auto"/>
        <w:ind w:firstLine="709"/>
        <w:jc w:val="both"/>
        <w:rPr>
          <w:bCs/>
          <w:lang w:bidi="hi-IN"/>
        </w:rPr>
      </w:pPr>
      <w:r w:rsidRPr="00DA1692">
        <w:rPr>
          <w:bCs/>
          <w:lang w:bidi="hi-IN"/>
        </w:rPr>
        <w:t>Es una investigación no experimental, debido a que la propuesta no ha sido ejecutada, por lo que no se pueden evaluar los resultados.</w:t>
      </w:r>
    </w:p>
    <w:p w14:paraId="44E25748" w14:textId="6E571C48" w:rsidR="008B5380" w:rsidRPr="00DA1692" w:rsidRDefault="008B5380" w:rsidP="00CE5FA6">
      <w:pPr>
        <w:spacing w:line="360" w:lineRule="auto"/>
        <w:ind w:firstLine="709"/>
        <w:jc w:val="both"/>
        <w:rPr>
          <w:bCs/>
          <w:lang w:bidi="hi-IN"/>
        </w:rPr>
      </w:pPr>
      <w:r w:rsidRPr="00DA1692">
        <w:rPr>
          <w:bCs/>
          <w:lang w:bidi="hi-IN"/>
        </w:rPr>
        <w:t>El tipo de diseño es descriptivo explicativo con una tentativa a propuesta conocido bajo el nombre de propositivo cuyo esquema se muestra a continuación:</w:t>
      </w:r>
    </w:p>
    <w:p w14:paraId="44F727D0" w14:textId="499D2255" w:rsidR="008B5380" w:rsidRPr="00DA1692" w:rsidRDefault="008B5380" w:rsidP="00CE5FA6">
      <w:pPr>
        <w:spacing w:line="360" w:lineRule="auto"/>
        <w:ind w:firstLine="709"/>
        <w:jc w:val="both"/>
        <w:rPr>
          <w:bCs/>
          <w:lang w:bidi="hi-IN"/>
        </w:rPr>
      </w:pPr>
      <w:r w:rsidRPr="00DA1692">
        <w:rPr>
          <w:bCs/>
          <w:noProof/>
          <w:lang w:val="en-US"/>
        </w:rPr>
        <mc:AlternateContent>
          <mc:Choice Requires="wps">
            <w:drawing>
              <wp:anchor distT="0" distB="0" distL="114300" distR="114300" simplePos="0" relativeHeight="251707392" behindDoc="0" locked="0" layoutInCell="1" allowOverlap="1" wp14:anchorId="2C3B02DA" wp14:editId="15E2937F">
                <wp:simplePos x="0" y="0"/>
                <wp:positionH relativeFrom="column">
                  <wp:posOffset>2101215</wp:posOffset>
                </wp:positionH>
                <wp:positionV relativeFrom="paragraph">
                  <wp:posOffset>81915</wp:posOffset>
                </wp:positionV>
                <wp:extent cx="571500" cy="0"/>
                <wp:effectExtent l="0" t="76200" r="19050" b="95250"/>
                <wp:wrapNone/>
                <wp:docPr id="34" name="Conector recto de flecha 34"/>
                <wp:cNvGraphicFramePr/>
                <a:graphic xmlns:a="http://schemas.openxmlformats.org/drawingml/2006/main">
                  <a:graphicData uri="http://schemas.microsoft.com/office/word/2010/wordprocessingShape">
                    <wps:wsp>
                      <wps:cNvCnPr/>
                      <wps:spPr>
                        <a:xfrm>
                          <a:off x="0" y="0"/>
                          <a:ext cx="571500"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712C485E" id="Conector recto de flecha 34" o:spid="_x0000_s1026" type="#_x0000_t32" style="position:absolute;margin-left:165.45pt;margin-top:6.45pt;width:45pt;height:0;z-index:25170739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" strokecolor="#5b9bd5 [3204]" strokeweight=".5pt">
                <v:stroke endarrow="block" joinstyle="miter"/>
              </v:shape>
            </w:pict>
          </mc:Fallback>
        </mc:AlternateContent>
      </w:r>
      <w:r w:rsidRPr="00DA1692">
        <w:rPr>
          <w:bCs/>
          <w:noProof/>
          <w:lang w:val="en-US"/>
        </w:rPr>
        <mc:AlternateContent>
          <mc:Choice Requires="wps">
            <w:drawing>
              <wp:anchor distT="0" distB="0" distL="114300" distR="114300" simplePos="0" relativeHeight="251706368" behindDoc="0" locked="0" layoutInCell="1" allowOverlap="1" wp14:anchorId="144B2D36" wp14:editId="30412B75">
                <wp:simplePos x="0" y="0"/>
                <wp:positionH relativeFrom="column">
                  <wp:posOffset>1329690</wp:posOffset>
                </wp:positionH>
                <wp:positionV relativeFrom="paragraph">
                  <wp:posOffset>91440</wp:posOffset>
                </wp:positionV>
                <wp:extent cx="495300" cy="9525"/>
                <wp:effectExtent l="0" t="76200" r="19050" b="85725"/>
                <wp:wrapNone/>
                <wp:docPr id="30" name="Conector recto de flecha 30"/>
                <wp:cNvGraphicFramePr/>
                <a:graphic xmlns:a="http://schemas.openxmlformats.org/drawingml/2006/main">
                  <a:graphicData uri="http://schemas.microsoft.com/office/word/2010/wordprocessingShape">
                    <wps:wsp>
                      <wps:cNvCnPr/>
                      <wps:spPr>
                        <a:xfrm flipV="1">
                          <a:off x="0" y="0"/>
                          <a:ext cx="495300" cy="952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477F8928" id="Conector recto de flecha 30" o:spid="_x0000_s1026" type="#_x0000_t32" style="position:absolute;margin-left:104.7pt;margin-top:7.2pt;width:39pt;height:.75pt;flip:y;z-index:25170636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" strokecolor="#5b9bd5 [3204]" strokeweight=".5pt">
                <v:stroke endarrow="block" joinstyle="miter"/>
              </v:shape>
            </w:pict>
          </mc:Fallback>
        </mc:AlternateContent>
      </w:r>
      <w:r w:rsidRPr="00DA1692">
        <w:rPr>
          <w:bCs/>
          <w:lang w:bidi="hi-IN"/>
        </w:rPr>
        <w:t xml:space="preserve">                 M              O1               P </w:t>
      </w:r>
    </w:p>
    <w:p w14:paraId="0A8381CC" w14:textId="6889470E" w:rsidR="008B5380" w:rsidRPr="00DA1692" w:rsidRDefault="00140187" w:rsidP="008B5380">
      <w:pPr>
        <w:ind w:firstLine="709"/>
        <w:rPr>
          <w:bCs/>
          <w:lang w:bidi="hi-IN"/>
        </w:rPr>
      </w:pPr>
      <w:r w:rsidRPr="00DA1692">
        <w:rPr>
          <w:bCs/>
          <w:lang w:bidi="hi-IN"/>
        </w:rPr>
        <w:lastRenderedPageBreak/>
        <w:t xml:space="preserve"> </w:t>
      </w:r>
      <w:r w:rsidR="008B5380" w:rsidRPr="00DA1692">
        <w:rPr>
          <w:bCs/>
          <w:lang w:bidi="hi-IN"/>
        </w:rPr>
        <w:t>En donde:</w:t>
      </w:r>
    </w:p>
    <w:p w14:paraId="7577C3C4" w14:textId="0E9E34AF" w:rsidR="008B5380" w:rsidRPr="00DA1692" w:rsidRDefault="008B5380" w:rsidP="008B5380">
      <w:pPr>
        <w:ind w:firstLine="709"/>
        <w:rPr>
          <w:bCs/>
          <w:lang w:bidi="hi-IN"/>
        </w:rPr>
      </w:pPr>
      <w:r w:rsidRPr="00DA1692">
        <w:rPr>
          <w:bCs/>
          <w:lang w:bidi="hi-IN"/>
        </w:rPr>
        <w:t>M = Muestra de estudio</w:t>
      </w:r>
    </w:p>
    <w:p w14:paraId="67A93A79" w14:textId="2D5B635D" w:rsidR="00083B0F" w:rsidRPr="00DA1692" w:rsidRDefault="00083B0F" w:rsidP="008B5380">
      <w:pPr>
        <w:ind w:firstLine="709"/>
        <w:rPr>
          <w:bCs/>
          <w:lang w:bidi="hi-IN"/>
        </w:rPr>
      </w:pPr>
      <w:r w:rsidRPr="00DA1692">
        <w:rPr>
          <w:bCs/>
          <w:lang w:bidi="hi-IN"/>
        </w:rPr>
        <w:t xml:space="preserve">O1= Estudio de sostenibilidad </w:t>
      </w:r>
    </w:p>
    <w:p w14:paraId="62352F10" w14:textId="64A72E14" w:rsidR="00083B0F" w:rsidRPr="00DA1692" w:rsidRDefault="00083B0F" w:rsidP="008B5380">
      <w:pPr>
        <w:ind w:firstLine="709"/>
        <w:rPr>
          <w:bCs/>
          <w:lang w:bidi="hi-IN"/>
        </w:rPr>
      </w:pPr>
      <w:r w:rsidRPr="00DA1692">
        <w:rPr>
          <w:bCs/>
          <w:lang w:bidi="hi-IN"/>
        </w:rPr>
        <w:t xml:space="preserve">P = propuesta de un proyecto Ecoturístico </w:t>
      </w:r>
    </w:p>
    <w:p w14:paraId="14BC9CC5" w14:textId="77777777" w:rsidR="006D07CB" w:rsidRPr="00DA1692" w:rsidRDefault="006D07CB" w:rsidP="008B5380">
      <w:pPr>
        <w:ind w:firstLine="709"/>
        <w:rPr>
          <w:bCs/>
          <w:lang w:bidi="hi-IN"/>
        </w:rPr>
      </w:pPr>
    </w:p>
    <w:p w14:paraId="44856485" w14:textId="6CCE0C0D" w:rsidR="00140187" w:rsidRPr="00DA1692" w:rsidRDefault="009B6971" w:rsidP="004A0BEB">
      <w:pPr>
        <w:pStyle w:val="Ttulo2"/>
        <w:numPr>
          <w:ilvl w:val="0"/>
          <w:numId w:val="39"/>
        </w:numPr>
        <w:tabs>
          <w:tab w:val="left" w:pos="142"/>
          <w:tab w:val="left" w:pos="284"/>
        </w:tabs>
        <w:ind w:left="0" w:firstLine="0"/>
        <w:rPr>
          <w:b w:val="0"/>
          <w:lang w:bidi="hi-IN"/>
        </w:rPr>
      </w:pPr>
      <w:bookmarkStart w:id="54" w:name="_Toc516615664"/>
      <w:r w:rsidRPr="00DA1692">
        <w:rPr>
          <w:b w:val="0"/>
          <w:lang w:bidi="hi-IN"/>
        </w:rPr>
        <w:t>POBLACIÓN Y MUESTRA DE ESTUDIO</w:t>
      </w:r>
      <w:bookmarkEnd w:id="54"/>
    </w:p>
    <w:p w14:paraId="777AA4C9" w14:textId="7FB2F203" w:rsidR="00CE5FA6" w:rsidRPr="00DA1692" w:rsidRDefault="00CE5FA6" w:rsidP="004A0BEB">
      <w:pPr>
        <w:pStyle w:val="Prrafodelista"/>
        <w:numPr>
          <w:ilvl w:val="1"/>
          <w:numId w:val="39"/>
        </w:numPr>
        <w:tabs>
          <w:tab w:val="left" w:pos="284"/>
          <w:tab w:val="left" w:pos="426"/>
        </w:tabs>
        <w:ind w:left="0" w:firstLine="0"/>
        <w:rPr>
          <w:rFonts w:ascii="Arial" w:hAnsi="Arial" w:cs="Arial"/>
        </w:rPr>
      </w:pPr>
      <w:r w:rsidRPr="00DA1692">
        <w:rPr>
          <w:rFonts w:ascii="Arial" w:hAnsi="Arial" w:cs="Arial"/>
        </w:rPr>
        <w:t>P</w:t>
      </w:r>
      <w:bookmarkStart w:id="55" w:name="__RefHeading__2605_542724391"/>
      <w:bookmarkStart w:id="56" w:name="_Toc424813242"/>
      <w:bookmarkEnd w:id="55"/>
      <w:r w:rsidRPr="00DA1692">
        <w:rPr>
          <w:rFonts w:ascii="Arial" w:hAnsi="Arial" w:cs="Arial"/>
        </w:rPr>
        <w:t xml:space="preserve">oblación: </w:t>
      </w:r>
    </w:p>
    <w:p w14:paraId="56F492DC" w14:textId="77777777" w:rsidR="00CE5FA6" w:rsidRPr="00DA1692" w:rsidRDefault="00CE5FA6" w:rsidP="00CE5FA6">
      <w:pPr>
        <w:pStyle w:val="Prrafodelista"/>
        <w:ind w:left="1296"/>
      </w:pPr>
    </w:p>
    <w:p w14:paraId="3710B865" w14:textId="451EF796" w:rsidR="00CE5FA6" w:rsidRPr="00DA1692" w:rsidRDefault="00CE5FA6" w:rsidP="00CE5FA6">
      <w:pPr>
        <w:spacing w:after="0" w:line="360" w:lineRule="auto"/>
        <w:ind w:firstLine="708"/>
        <w:jc w:val="both"/>
        <w:rPr>
          <w:rFonts w:cs="Arial"/>
          <w:bCs/>
          <w:szCs w:val="24"/>
        </w:rPr>
      </w:pPr>
      <w:r w:rsidRPr="00DA1692">
        <w:rPr>
          <w:rFonts w:cs="Arial"/>
          <w:bCs/>
          <w:szCs w:val="24"/>
        </w:rPr>
        <w:t>Balestrini, (20</w:t>
      </w:r>
      <w:r w:rsidR="00A75E66" w:rsidRPr="00DA1692">
        <w:rPr>
          <w:rFonts w:cs="Arial"/>
          <w:bCs/>
          <w:szCs w:val="24"/>
        </w:rPr>
        <w:t>1</w:t>
      </w:r>
      <w:r w:rsidRPr="00DA1692">
        <w:rPr>
          <w:rFonts w:cs="Arial"/>
          <w:bCs/>
          <w:szCs w:val="24"/>
        </w:rPr>
        <w:t xml:space="preserve">2), afirma que: “una población o universo puede estar referido a cualquier conjunto de elementos de los cuales pretendemos indagar y conocer sus características, o una de ellas, y para el cual serán válidas las conclusiones obtenidas en la investigación”. </w:t>
      </w:r>
    </w:p>
    <w:p w14:paraId="177EBA75" w14:textId="77777777" w:rsidR="00CE5FA6" w:rsidRPr="00DA1692" w:rsidRDefault="00CE5FA6" w:rsidP="00CE5FA6">
      <w:pPr>
        <w:ind w:firstLine="708"/>
        <w:rPr>
          <w:rFonts w:cs="Arial"/>
        </w:rPr>
      </w:pPr>
      <w:r w:rsidRPr="00DA1692">
        <w:rPr>
          <w:rFonts w:cs="Arial"/>
        </w:rPr>
        <w:t>Cuadro N° 3: Total de Centros Poblados y Número de Hogares en los Centro Poblados del Área de Conservación Regional Moyán Palacios del distrito de Cañaris.</w:t>
      </w:r>
    </w:p>
    <w:tbl>
      <w:tblPr>
        <w:tblW w:w="8505" w:type="dxa"/>
        <w:jc w:val="center"/>
        <w:tblLayout w:type="fixed"/>
        <w:tblCellMar>
          <w:left w:w="75" w:type="dxa"/>
          <w:right w:w="70" w:type="dxa"/>
        </w:tblCellMar>
        <w:tblLook w:val="0000" w:firstRow="0" w:lastRow="0" w:firstColumn="0" w:lastColumn="0" w:noHBand="0" w:noVBand="0"/>
      </w:tblPr>
      <w:tblGrid>
        <w:gridCol w:w="1278"/>
        <w:gridCol w:w="2432"/>
        <w:gridCol w:w="1678"/>
        <w:gridCol w:w="1700"/>
        <w:gridCol w:w="1417"/>
      </w:tblGrid>
      <w:tr w:rsidR="00441F11" w:rsidRPr="00DA1692" w14:paraId="418E0D5C" w14:textId="77777777" w:rsidTr="00441F11">
        <w:trPr>
          <w:trHeight w:val="223"/>
          <w:jc w:val="center"/>
        </w:trPr>
        <w:tc>
          <w:tcPr>
            <w:tcW w:w="1278" w:type="dxa"/>
            <w:tcBorders>
              <w:top w:val="single" w:sz="4" w:space="0" w:color="00000A"/>
              <w:left w:val="single" w:sz="4" w:space="0" w:color="00000A"/>
              <w:bottom w:val="single" w:sz="4" w:space="0" w:color="00000A"/>
              <w:right w:val="single" w:sz="4" w:space="0" w:color="00000A"/>
            </w:tcBorders>
            <w:shd w:val="clear" w:color="auto" w:fill="FFFFFF"/>
            <w:vAlign w:val="bottom"/>
          </w:tcPr>
          <w:p w14:paraId="73C3E415" w14:textId="77777777" w:rsidR="00441F11" w:rsidRPr="00441F11" w:rsidRDefault="00441F11" w:rsidP="00494BB8">
            <w:pPr>
              <w:spacing w:after="0" w:line="480" w:lineRule="auto"/>
              <w:ind w:left="360"/>
              <w:jc w:val="both"/>
              <w:rPr>
                <w:rFonts w:eastAsia="Times New Roman" w:cs="Arial"/>
                <w:bCs/>
                <w:color w:val="000000"/>
                <w:sz w:val="20"/>
                <w:szCs w:val="24"/>
                <w:lang w:eastAsia="es-PE"/>
              </w:rPr>
            </w:pPr>
            <w:r w:rsidRPr="00441F11">
              <w:rPr>
                <w:rFonts w:eastAsia="Times New Roman" w:cs="Arial"/>
                <w:bCs/>
                <w:color w:val="000000"/>
                <w:sz w:val="20"/>
                <w:szCs w:val="24"/>
                <w:lang w:eastAsia="es-PE"/>
              </w:rPr>
              <w:t>Distrito</w:t>
            </w:r>
          </w:p>
        </w:tc>
        <w:tc>
          <w:tcPr>
            <w:tcW w:w="2432" w:type="dxa"/>
            <w:tcBorders>
              <w:top w:val="single" w:sz="4" w:space="0" w:color="00000A"/>
              <w:left w:val="single" w:sz="4" w:space="0" w:color="00000A"/>
              <w:bottom w:val="single" w:sz="4" w:space="0" w:color="00000A"/>
              <w:right w:val="single" w:sz="4" w:space="0" w:color="00000A"/>
            </w:tcBorders>
            <w:shd w:val="clear" w:color="auto" w:fill="FFFFFF"/>
            <w:vAlign w:val="bottom"/>
          </w:tcPr>
          <w:p w14:paraId="3D11E1B4" w14:textId="77777777" w:rsidR="00441F11" w:rsidRPr="00441F11" w:rsidRDefault="00441F11" w:rsidP="00494BB8">
            <w:pPr>
              <w:spacing w:after="0" w:line="480" w:lineRule="auto"/>
              <w:ind w:left="360"/>
              <w:jc w:val="both"/>
              <w:rPr>
                <w:rFonts w:eastAsia="Times New Roman" w:cs="Arial"/>
                <w:bCs/>
                <w:color w:val="000000"/>
                <w:sz w:val="20"/>
                <w:szCs w:val="24"/>
                <w:lang w:eastAsia="es-PE"/>
              </w:rPr>
            </w:pPr>
            <w:r w:rsidRPr="00441F11">
              <w:rPr>
                <w:rFonts w:eastAsia="Times New Roman" w:cs="Arial"/>
                <w:bCs/>
                <w:color w:val="000000"/>
                <w:sz w:val="20"/>
                <w:szCs w:val="24"/>
                <w:lang w:eastAsia="es-PE"/>
              </w:rPr>
              <w:t>Centro Poblado</w:t>
            </w:r>
          </w:p>
        </w:tc>
        <w:tc>
          <w:tcPr>
            <w:tcW w:w="1678" w:type="dxa"/>
            <w:tcBorders>
              <w:top w:val="single" w:sz="4" w:space="0" w:color="00000A"/>
              <w:left w:val="single" w:sz="4" w:space="0" w:color="00000A"/>
              <w:bottom w:val="single" w:sz="4" w:space="0" w:color="00000A"/>
              <w:right w:val="single" w:sz="4" w:space="0" w:color="00000A"/>
            </w:tcBorders>
            <w:shd w:val="clear" w:color="auto" w:fill="FFFFFF"/>
            <w:vAlign w:val="bottom"/>
          </w:tcPr>
          <w:p w14:paraId="720C9BC4" w14:textId="77777777" w:rsidR="00441F11" w:rsidRPr="00441F11" w:rsidRDefault="00441F11" w:rsidP="00441F11">
            <w:pPr>
              <w:spacing w:after="0" w:line="480" w:lineRule="auto"/>
              <w:ind w:left="360"/>
              <w:rPr>
                <w:rFonts w:eastAsia="Times New Roman" w:cs="Arial"/>
                <w:bCs/>
                <w:color w:val="000000"/>
                <w:sz w:val="20"/>
                <w:szCs w:val="24"/>
                <w:lang w:eastAsia="es-PE"/>
              </w:rPr>
            </w:pPr>
            <w:r w:rsidRPr="00441F11">
              <w:rPr>
                <w:rFonts w:eastAsia="Times New Roman" w:cs="Arial"/>
                <w:bCs/>
                <w:color w:val="000000"/>
                <w:sz w:val="20"/>
                <w:szCs w:val="24"/>
                <w:lang w:eastAsia="es-PE"/>
              </w:rPr>
              <w:t>Hogares</w:t>
            </w:r>
          </w:p>
        </w:tc>
        <w:tc>
          <w:tcPr>
            <w:tcW w:w="1700" w:type="dxa"/>
            <w:tcBorders>
              <w:top w:val="single" w:sz="4" w:space="0" w:color="00000A"/>
              <w:left w:val="single" w:sz="4" w:space="0" w:color="00000A"/>
              <w:bottom w:val="single" w:sz="4" w:space="0" w:color="00000A"/>
              <w:right w:val="single" w:sz="4" w:space="0" w:color="00000A"/>
            </w:tcBorders>
            <w:shd w:val="clear" w:color="auto" w:fill="FFFFFF"/>
          </w:tcPr>
          <w:p w14:paraId="0ED9FA4B" w14:textId="375CDAE4" w:rsidR="00441F11" w:rsidRPr="00441F11" w:rsidRDefault="00441F11" w:rsidP="005E6A80">
            <w:pPr>
              <w:spacing w:after="0" w:line="480" w:lineRule="auto"/>
              <w:jc w:val="both"/>
              <w:rPr>
                <w:rFonts w:eastAsia="Times New Roman" w:cs="Arial"/>
                <w:bCs/>
                <w:color w:val="000000"/>
                <w:sz w:val="20"/>
                <w:szCs w:val="24"/>
                <w:lang w:eastAsia="es-PE"/>
              </w:rPr>
            </w:pPr>
            <w:r>
              <w:rPr>
                <w:rFonts w:eastAsia="Times New Roman" w:cs="Arial"/>
                <w:bCs/>
                <w:color w:val="000000"/>
                <w:sz w:val="20"/>
                <w:szCs w:val="24"/>
                <w:lang w:eastAsia="es-PE"/>
              </w:rPr>
              <w:t xml:space="preserve">  </w:t>
            </w:r>
            <w:r w:rsidR="005E6A80">
              <w:rPr>
                <w:rFonts w:eastAsia="Times New Roman" w:cs="Arial"/>
                <w:bCs/>
                <w:color w:val="000000"/>
                <w:sz w:val="20"/>
                <w:szCs w:val="24"/>
                <w:lang w:eastAsia="es-PE"/>
              </w:rPr>
              <w:t xml:space="preserve">Población </w:t>
            </w:r>
          </w:p>
        </w:tc>
        <w:tc>
          <w:tcPr>
            <w:tcW w:w="1417" w:type="dxa"/>
            <w:tcBorders>
              <w:top w:val="single" w:sz="4" w:space="0" w:color="00000A"/>
              <w:left w:val="single" w:sz="4" w:space="0" w:color="00000A"/>
              <w:bottom w:val="single" w:sz="4" w:space="0" w:color="00000A"/>
              <w:right w:val="single" w:sz="4" w:space="0" w:color="00000A"/>
            </w:tcBorders>
            <w:shd w:val="clear" w:color="auto" w:fill="FFFFFF"/>
            <w:vAlign w:val="bottom"/>
          </w:tcPr>
          <w:p w14:paraId="68C0A530" w14:textId="37929E91" w:rsidR="00441F11" w:rsidRPr="00441F11" w:rsidRDefault="00441F11" w:rsidP="00494BB8">
            <w:pPr>
              <w:spacing w:after="0" w:line="480" w:lineRule="auto"/>
              <w:ind w:left="360"/>
              <w:jc w:val="both"/>
              <w:rPr>
                <w:rFonts w:cs="Arial"/>
                <w:sz w:val="20"/>
                <w:szCs w:val="24"/>
              </w:rPr>
            </w:pPr>
            <w:r w:rsidRPr="00441F11">
              <w:rPr>
                <w:rFonts w:eastAsia="Times New Roman" w:cs="Arial"/>
                <w:bCs/>
                <w:color w:val="000000"/>
                <w:sz w:val="20"/>
                <w:szCs w:val="24"/>
                <w:lang w:eastAsia="es-PE"/>
              </w:rPr>
              <w:t>ZA / ANP</w:t>
            </w:r>
          </w:p>
        </w:tc>
      </w:tr>
      <w:tr w:rsidR="00441F11" w:rsidRPr="00DA1692" w14:paraId="4F22E97D" w14:textId="77777777" w:rsidTr="00441F11">
        <w:trPr>
          <w:trHeight w:val="223"/>
          <w:jc w:val="center"/>
        </w:trPr>
        <w:tc>
          <w:tcPr>
            <w:tcW w:w="1278" w:type="dxa"/>
            <w:vMerge w:val="restart"/>
            <w:tcBorders>
              <w:top w:val="single" w:sz="4" w:space="0" w:color="00000A"/>
              <w:left w:val="single" w:sz="4" w:space="0" w:color="00000A"/>
              <w:bottom w:val="single" w:sz="4" w:space="0" w:color="00000A"/>
              <w:right w:val="single" w:sz="4" w:space="0" w:color="00000A"/>
            </w:tcBorders>
            <w:shd w:val="clear" w:color="auto" w:fill="FFFFFF"/>
            <w:vAlign w:val="center"/>
          </w:tcPr>
          <w:p w14:paraId="01A363FC" w14:textId="77777777" w:rsidR="00441F11" w:rsidRPr="00441F11" w:rsidRDefault="00441F11" w:rsidP="00494BB8">
            <w:pPr>
              <w:spacing w:after="0" w:line="480" w:lineRule="auto"/>
              <w:ind w:left="360"/>
              <w:jc w:val="both"/>
              <w:rPr>
                <w:rFonts w:eastAsia="Times New Roman" w:cs="Arial"/>
                <w:color w:val="000000"/>
                <w:sz w:val="20"/>
                <w:szCs w:val="24"/>
                <w:lang w:eastAsia="es-PE"/>
              </w:rPr>
            </w:pPr>
            <w:r w:rsidRPr="00441F11">
              <w:rPr>
                <w:rFonts w:eastAsia="Times New Roman" w:cs="Arial"/>
                <w:color w:val="000000"/>
                <w:sz w:val="20"/>
                <w:szCs w:val="24"/>
                <w:lang w:eastAsia="es-PE"/>
              </w:rPr>
              <w:t>Cañaris</w:t>
            </w:r>
          </w:p>
        </w:tc>
        <w:tc>
          <w:tcPr>
            <w:tcW w:w="2432" w:type="dxa"/>
            <w:tcBorders>
              <w:top w:val="single" w:sz="4" w:space="0" w:color="00000A"/>
              <w:left w:val="single" w:sz="4" w:space="0" w:color="00000A"/>
              <w:bottom w:val="single" w:sz="4" w:space="0" w:color="00000A"/>
              <w:right w:val="single" w:sz="4" w:space="0" w:color="00000A"/>
            </w:tcBorders>
            <w:shd w:val="clear" w:color="auto" w:fill="FFFFFF"/>
            <w:vAlign w:val="bottom"/>
          </w:tcPr>
          <w:p w14:paraId="743F5AB0" w14:textId="77777777" w:rsidR="00441F11" w:rsidRPr="00441F11" w:rsidRDefault="00441F11" w:rsidP="00441F11">
            <w:pPr>
              <w:spacing w:after="0" w:line="480" w:lineRule="auto"/>
              <w:ind w:left="360"/>
              <w:jc w:val="center"/>
              <w:rPr>
                <w:rFonts w:eastAsia="Times New Roman" w:cs="Arial"/>
                <w:color w:val="000000"/>
                <w:sz w:val="20"/>
                <w:szCs w:val="24"/>
                <w:lang w:eastAsia="es-PE"/>
              </w:rPr>
            </w:pPr>
            <w:r w:rsidRPr="00441F11">
              <w:rPr>
                <w:rFonts w:eastAsia="Times New Roman" w:cs="Arial"/>
                <w:sz w:val="20"/>
                <w:szCs w:val="24"/>
                <w:lang w:eastAsia="es-PE"/>
              </w:rPr>
              <w:t>Olos</w:t>
            </w:r>
          </w:p>
        </w:tc>
        <w:tc>
          <w:tcPr>
            <w:tcW w:w="1678" w:type="dxa"/>
            <w:tcBorders>
              <w:top w:val="single" w:sz="4" w:space="0" w:color="00000A"/>
              <w:left w:val="single" w:sz="4" w:space="0" w:color="00000A"/>
              <w:bottom w:val="single" w:sz="4" w:space="0" w:color="00000A"/>
              <w:right w:val="single" w:sz="4" w:space="0" w:color="00000A"/>
            </w:tcBorders>
            <w:shd w:val="clear" w:color="auto" w:fill="FFFFFF"/>
            <w:vAlign w:val="bottom"/>
          </w:tcPr>
          <w:p w14:paraId="3D870F38" w14:textId="5AE6AEC8" w:rsidR="00441F11" w:rsidRPr="00441F11" w:rsidRDefault="00441F11" w:rsidP="00441F11">
            <w:pPr>
              <w:spacing w:after="0" w:line="480" w:lineRule="auto"/>
              <w:ind w:left="360"/>
              <w:jc w:val="center"/>
              <w:rPr>
                <w:rFonts w:eastAsia="Times New Roman" w:cs="Arial"/>
                <w:color w:val="000000"/>
                <w:sz w:val="20"/>
                <w:szCs w:val="24"/>
                <w:lang w:eastAsia="es-PE"/>
              </w:rPr>
            </w:pPr>
            <w:r>
              <w:rPr>
                <w:rFonts w:eastAsia="Times New Roman" w:cs="Arial"/>
                <w:color w:val="000000"/>
                <w:sz w:val="20"/>
                <w:szCs w:val="24"/>
                <w:lang w:eastAsia="es-PE"/>
              </w:rPr>
              <w:t>22</w:t>
            </w:r>
          </w:p>
        </w:tc>
        <w:tc>
          <w:tcPr>
            <w:tcW w:w="1700" w:type="dxa"/>
            <w:tcBorders>
              <w:top w:val="single" w:sz="4" w:space="0" w:color="00000A"/>
              <w:left w:val="single" w:sz="4" w:space="0" w:color="00000A"/>
              <w:bottom w:val="single" w:sz="4" w:space="0" w:color="00000A"/>
              <w:right w:val="single" w:sz="4" w:space="0" w:color="00000A"/>
            </w:tcBorders>
            <w:shd w:val="clear" w:color="auto" w:fill="FFFFFF"/>
          </w:tcPr>
          <w:p w14:paraId="1E9674D8" w14:textId="41E779B3" w:rsidR="00441F11" w:rsidRPr="00441F11" w:rsidRDefault="00441F11" w:rsidP="00441F11">
            <w:pPr>
              <w:spacing w:after="0" w:line="480" w:lineRule="auto"/>
              <w:ind w:left="360"/>
              <w:jc w:val="center"/>
              <w:rPr>
                <w:rFonts w:eastAsia="Times New Roman" w:cs="Arial"/>
                <w:color w:val="000000"/>
                <w:sz w:val="20"/>
                <w:szCs w:val="24"/>
                <w:lang w:eastAsia="es-PE"/>
              </w:rPr>
            </w:pPr>
            <w:r>
              <w:rPr>
                <w:rFonts w:eastAsia="Times New Roman" w:cs="Arial"/>
                <w:color w:val="000000"/>
                <w:sz w:val="20"/>
                <w:szCs w:val="24"/>
                <w:lang w:eastAsia="es-PE"/>
              </w:rPr>
              <w:t>108</w:t>
            </w:r>
          </w:p>
        </w:tc>
        <w:tc>
          <w:tcPr>
            <w:tcW w:w="1417" w:type="dxa"/>
            <w:tcBorders>
              <w:top w:val="single" w:sz="4" w:space="0" w:color="00000A"/>
              <w:left w:val="single" w:sz="4" w:space="0" w:color="00000A"/>
              <w:bottom w:val="single" w:sz="4" w:space="0" w:color="00000A"/>
              <w:right w:val="single" w:sz="4" w:space="0" w:color="00000A"/>
            </w:tcBorders>
            <w:shd w:val="clear" w:color="auto" w:fill="FFFFFF"/>
            <w:vAlign w:val="bottom"/>
          </w:tcPr>
          <w:p w14:paraId="015FB156" w14:textId="5B63CC03" w:rsidR="00441F11" w:rsidRPr="00441F11" w:rsidRDefault="00441F11" w:rsidP="00441F11">
            <w:pPr>
              <w:spacing w:after="0" w:line="480" w:lineRule="auto"/>
              <w:ind w:left="360"/>
              <w:jc w:val="center"/>
              <w:rPr>
                <w:rFonts w:cs="Arial"/>
                <w:sz w:val="20"/>
                <w:szCs w:val="24"/>
              </w:rPr>
            </w:pPr>
            <w:r w:rsidRPr="00441F11">
              <w:rPr>
                <w:rFonts w:eastAsia="Times New Roman" w:cs="Arial"/>
                <w:color w:val="000000"/>
                <w:sz w:val="20"/>
                <w:szCs w:val="24"/>
                <w:lang w:eastAsia="es-PE"/>
              </w:rPr>
              <w:t>ZA</w:t>
            </w:r>
          </w:p>
        </w:tc>
      </w:tr>
      <w:tr w:rsidR="00441F11" w:rsidRPr="00DA1692" w14:paraId="7E51F53D" w14:textId="77777777" w:rsidTr="00441F11">
        <w:trPr>
          <w:trHeight w:val="223"/>
          <w:jc w:val="center"/>
        </w:trPr>
        <w:tc>
          <w:tcPr>
            <w:tcW w:w="1278" w:type="dxa"/>
            <w:vMerge/>
            <w:tcBorders>
              <w:top w:val="single" w:sz="4" w:space="0" w:color="00000A"/>
              <w:left w:val="single" w:sz="4" w:space="0" w:color="00000A"/>
              <w:bottom w:val="single" w:sz="4" w:space="0" w:color="00000A"/>
              <w:right w:val="single" w:sz="4" w:space="0" w:color="00000A"/>
            </w:tcBorders>
            <w:shd w:val="clear" w:color="auto" w:fill="FFFFFF"/>
            <w:vAlign w:val="center"/>
          </w:tcPr>
          <w:p w14:paraId="09643190" w14:textId="77777777" w:rsidR="00441F11" w:rsidRPr="00441F11" w:rsidRDefault="00441F11" w:rsidP="00494BB8">
            <w:pPr>
              <w:spacing w:after="0" w:line="480" w:lineRule="auto"/>
              <w:ind w:left="360"/>
              <w:jc w:val="both"/>
              <w:rPr>
                <w:rFonts w:eastAsia="Times New Roman" w:cs="Arial"/>
                <w:color w:val="000000"/>
                <w:sz w:val="20"/>
                <w:szCs w:val="24"/>
                <w:lang w:eastAsia="es-PE"/>
              </w:rPr>
            </w:pPr>
          </w:p>
        </w:tc>
        <w:tc>
          <w:tcPr>
            <w:tcW w:w="2432" w:type="dxa"/>
            <w:tcBorders>
              <w:top w:val="single" w:sz="4" w:space="0" w:color="00000A"/>
              <w:left w:val="single" w:sz="4" w:space="0" w:color="00000A"/>
              <w:bottom w:val="single" w:sz="4" w:space="0" w:color="00000A"/>
              <w:right w:val="single" w:sz="4" w:space="0" w:color="00000A"/>
            </w:tcBorders>
            <w:shd w:val="clear" w:color="auto" w:fill="FFFFFF"/>
            <w:vAlign w:val="bottom"/>
          </w:tcPr>
          <w:p w14:paraId="63CE1563" w14:textId="77777777" w:rsidR="00441F11" w:rsidRPr="00441F11" w:rsidRDefault="00441F11" w:rsidP="00441F11">
            <w:pPr>
              <w:spacing w:after="0" w:line="480" w:lineRule="auto"/>
              <w:ind w:left="360"/>
              <w:jc w:val="center"/>
              <w:rPr>
                <w:rFonts w:eastAsia="Times New Roman" w:cs="Arial"/>
                <w:color w:val="000000"/>
                <w:sz w:val="20"/>
                <w:szCs w:val="24"/>
                <w:lang w:eastAsia="es-PE"/>
              </w:rPr>
            </w:pPr>
            <w:r w:rsidRPr="00441F11">
              <w:rPr>
                <w:rFonts w:eastAsia="Times New Roman" w:cs="Arial"/>
                <w:sz w:val="20"/>
                <w:szCs w:val="24"/>
                <w:lang w:eastAsia="es-PE"/>
              </w:rPr>
              <w:t>Palacio</w:t>
            </w:r>
          </w:p>
        </w:tc>
        <w:tc>
          <w:tcPr>
            <w:tcW w:w="1678" w:type="dxa"/>
            <w:tcBorders>
              <w:top w:val="single" w:sz="4" w:space="0" w:color="00000A"/>
              <w:left w:val="single" w:sz="4" w:space="0" w:color="00000A"/>
              <w:bottom w:val="single" w:sz="4" w:space="0" w:color="00000A"/>
              <w:right w:val="single" w:sz="4" w:space="0" w:color="00000A"/>
            </w:tcBorders>
            <w:shd w:val="clear" w:color="auto" w:fill="FFFFFF"/>
            <w:vAlign w:val="bottom"/>
          </w:tcPr>
          <w:p w14:paraId="74175A04" w14:textId="77777777" w:rsidR="00441F11" w:rsidRPr="00441F11" w:rsidRDefault="00441F11" w:rsidP="00441F11">
            <w:pPr>
              <w:spacing w:after="0" w:line="480" w:lineRule="auto"/>
              <w:ind w:left="360"/>
              <w:jc w:val="center"/>
              <w:rPr>
                <w:rFonts w:eastAsia="Times New Roman" w:cs="Arial"/>
                <w:color w:val="000000"/>
                <w:sz w:val="20"/>
                <w:szCs w:val="24"/>
                <w:lang w:eastAsia="es-PE"/>
              </w:rPr>
            </w:pPr>
            <w:r w:rsidRPr="00441F11">
              <w:rPr>
                <w:rFonts w:eastAsia="Times New Roman" w:cs="Arial"/>
                <w:color w:val="000000"/>
                <w:sz w:val="20"/>
                <w:szCs w:val="24"/>
                <w:lang w:eastAsia="es-PE"/>
              </w:rPr>
              <w:t>25</w:t>
            </w:r>
          </w:p>
        </w:tc>
        <w:tc>
          <w:tcPr>
            <w:tcW w:w="1700" w:type="dxa"/>
            <w:tcBorders>
              <w:top w:val="single" w:sz="4" w:space="0" w:color="00000A"/>
              <w:left w:val="single" w:sz="4" w:space="0" w:color="00000A"/>
              <w:bottom w:val="single" w:sz="4" w:space="0" w:color="00000A"/>
              <w:right w:val="single" w:sz="4" w:space="0" w:color="00000A"/>
            </w:tcBorders>
            <w:shd w:val="clear" w:color="auto" w:fill="FFFFFF"/>
          </w:tcPr>
          <w:p w14:paraId="52B26A5B" w14:textId="428B566B" w:rsidR="00441F11" w:rsidRPr="00441F11" w:rsidRDefault="00441F11" w:rsidP="00441F11">
            <w:pPr>
              <w:spacing w:after="0" w:line="480" w:lineRule="auto"/>
              <w:ind w:left="360"/>
              <w:jc w:val="center"/>
              <w:rPr>
                <w:rFonts w:eastAsia="Times New Roman" w:cs="Arial"/>
                <w:color w:val="000000"/>
                <w:sz w:val="20"/>
                <w:szCs w:val="24"/>
                <w:lang w:eastAsia="es-PE"/>
              </w:rPr>
            </w:pPr>
            <w:r>
              <w:rPr>
                <w:rFonts w:eastAsia="Times New Roman" w:cs="Arial"/>
                <w:color w:val="000000"/>
                <w:sz w:val="20"/>
                <w:szCs w:val="24"/>
                <w:lang w:eastAsia="es-PE"/>
              </w:rPr>
              <w:t>75</w:t>
            </w:r>
          </w:p>
        </w:tc>
        <w:tc>
          <w:tcPr>
            <w:tcW w:w="1417" w:type="dxa"/>
            <w:tcBorders>
              <w:top w:val="single" w:sz="4" w:space="0" w:color="00000A"/>
              <w:left w:val="single" w:sz="4" w:space="0" w:color="00000A"/>
              <w:bottom w:val="single" w:sz="4" w:space="0" w:color="00000A"/>
              <w:right w:val="single" w:sz="4" w:space="0" w:color="00000A"/>
            </w:tcBorders>
            <w:shd w:val="clear" w:color="auto" w:fill="FFFFFF"/>
            <w:vAlign w:val="bottom"/>
          </w:tcPr>
          <w:p w14:paraId="3EE5509A" w14:textId="0D0D4F93" w:rsidR="00441F11" w:rsidRPr="00441F11" w:rsidRDefault="00441F11" w:rsidP="00441F11">
            <w:pPr>
              <w:spacing w:after="0" w:line="480" w:lineRule="auto"/>
              <w:ind w:left="360"/>
              <w:jc w:val="center"/>
              <w:rPr>
                <w:rFonts w:cs="Arial"/>
                <w:sz w:val="20"/>
                <w:szCs w:val="24"/>
              </w:rPr>
            </w:pPr>
            <w:r w:rsidRPr="00441F11">
              <w:rPr>
                <w:rFonts w:eastAsia="Times New Roman" w:cs="Arial"/>
                <w:color w:val="000000"/>
                <w:sz w:val="20"/>
                <w:szCs w:val="24"/>
                <w:lang w:eastAsia="es-PE"/>
              </w:rPr>
              <w:t>ANP</w:t>
            </w:r>
          </w:p>
        </w:tc>
      </w:tr>
      <w:tr w:rsidR="00441F11" w:rsidRPr="00DA1692" w14:paraId="4FB7B8D4" w14:textId="77777777" w:rsidTr="00441F11">
        <w:trPr>
          <w:trHeight w:val="223"/>
          <w:jc w:val="center"/>
        </w:trPr>
        <w:tc>
          <w:tcPr>
            <w:tcW w:w="1278" w:type="dxa"/>
            <w:vMerge/>
            <w:tcBorders>
              <w:top w:val="single" w:sz="4" w:space="0" w:color="00000A"/>
              <w:left w:val="single" w:sz="4" w:space="0" w:color="00000A"/>
              <w:bottom w:val="single" w:sz="4" w:space="0" w:color="00000A"/>
              <w:right w:val="single" w:sz="4" w:space="0" w:color="00000A"/>
            </w:tcBorders>
            <w:shd w:val="clear" w:color="auto" w:fill="FFFFFF"/>
            <w:vAlign w:val="center"/>
          </w:tcPr>
          <w:p w14:paraId="293A2870" w14:textId="77777777" w:rsidR="00441F11" w:rsidRPr="00441F11" w:rsidRDefault="00441F11" w:rsidP="00494BB8">
            <w:pPr>
              <w:spacing w:after="0" w:line="480" w:lineRule="auto"/>
              <w:ind w:left="360"/>
              <w:jc w:val="both"/>
              <w:rPr>
                <w:rFonts w:eastAsia="Times New Roman" w:cs="Arial"/>
                <w:color w:val="000000"/>
                <w:sz w:val="20"/>
                <w:szCs w:val="24"/>
                <w:lang w:eastAsia="es-PE"/>
              </w:rPr>
            </w:pPr>
          </w:p>
        </w:tc>
        <w:tc>
          <w:tcPr>
            <w:tcW w:w="2432" w:type="dxa"/>
            <w:tcBorders>
              <w:top w:val="single" w:sz="4" w:space="0" w:color="00000A"/>
              <w:left w:val="single" w:sz="4" w:space="0" w:color="00000A"/>
              <w:bottom w:val="single" w:sz="4" w:space="0" w:color="00000A"/>
              <w:right w:val="single" w:sz="4" w:space="0" w:color="00000A"/>
            </w:tcBorders>
            <w:shd w:val="clear" w:color="auto" w:fill="FFFFFF"/>
            <w:vAlign w:val="bottom"/>
          </w:tcPr>
          <w:p w14:paraId="372E0D28" w14:textId="77777777" w:rsidR="00441F11" w:rsidRPr="00441F11" w:rsidRDefault="00441F11" w:rsidP="00441F11">
            <w:pPr>
              <w:spacing w:after="0" w:line="480" w:lineRule="auto"/>
              <w:ind w:left="360"/>
              <w:jc w:val="center"/>
              <w:rPr>
                <w:rFonts w:eastAsia="Times New Roman" w:cs="Arial"/>
                <w:color w:val="000000"/>
                <w:sz w:val="20"/>
                <w:szCs w:val="24"/>
                <w:lang w:eastAsia="es-PE"/>
              </w:rPr>
            </w:pPr>
            <w:r w:rsidRPr="00441F11">
              <w:rPr>
                <w:rFonts w:eastAsia="Times New Roman" w:cs="Arial"/>
                <w:sz w:val="20"/>
                <w:szCs w:val="24"/>
                <w:lang w:eastAsia="es-PE"/>
              </w:rPr>
              <w:t>Moyán</w:t>
            </w:r>
          </w:p>
        </w:tc>
        <w:tc>
          <w:tcPr>
            <w:tcW w:w="1678" w:type="dxa"/>
            <w:tcBorders>
              <w:top w:val="single" w:sz="4" w:space="0" w:color="00000A"/>
              <w:left w:val="single" w:sz="4" w:space="0" w:color="00000A"/>
              <w:bottom w:val="single" w:sz="4" w:space="0" w:color="00000A"/>
              <w:right w:val="single" w:sz="4" w:space="0" w:color="00000A"/>
            </w:tcBorders>
            <w:shd w:val="clear" w:color="auto" w:fill="FFFFFF"/>
            <w:vAlign w:val="bottom"/>
          </w:tcPr>
          <w:p w14:paraId="7CBB8168" w14:textId="77777777" w:rsidR="00441F11" w:rsidRPr="00441F11" w:rsidRDefault="00441F11" w:rsidP="00441F11">
            <w:pPr>
              <w:spacing w:after="0" w:line="480" w:lineRule="auto"/>
              <w:ind w:left="360"/>
              <w:jc w:val="center"/>
              <w:rPr>
                <w:rFonts w:eastAsia="Times New Roman" w:cs="Arial"/>
                <w:color w:val="000000"/>
                <w:sz w:val="20"/>
                <w:szCs w:val="24"/>
                <w:lang w:eastAsia="es-PE"/>
              </w:rPr>
            </w:pPr>
            <w:r w:rsidRPr="00441F11">
              <w:rPr>
                <w:rFonts w:eastAsia="Times New Roman" w:cs="Arial"/>
                <w:color w:val="000000"/>
                <w:sz w:val="20"/>
                <w:szCs w:val="24"/>
                <w:lang w:eastAsia="es-PE"/>
              </w:rPr>
              <w:t>25</w:t>
            </w:r>
          </w:p>
        </w:tc>
        <w:tc>
          <w:tcPr>
            <w:tcW w:w="1700" w:type="dxa"/>
            <w:tcBorders>
              <w:top w:val="single" w:sz="4" w:space="0" w:color="00000A"/>
              <w:left w:val="single" w:sz="4" w:space="0" w:color="00000A"/>
              <w:bottom w:val="single" w:sz="4" w:space="0" w:color="00000A"/>
              <w:right w:val="single" w:sz="4" w:space="0" w:color="00000A"/>
            </w:tcBorders>
            <w:shd w:val="clear" w:color="auto" w:fill="FFFFFF"/>
          </w:tcPr>
          <w:p w14:paraId="1FFD7EAD" w14:textId="41F679B7" w:rsidR="00441F11" w:rsidRPr="00441F11" w:rsidRDefault="00441F11" w:rsidP="00441F11">
            <w:pPr>
              <w:spacing w:after="0" w:line="480" w:lineRule="auto"/>
              <w:ind w:left="360"/>
              <w:jc w:val="center"/>
              <w:rPr>
                <w:rFonts w:eastAsia="Times New Roman" w:cs="Arial"/>
                <w:color w:val="000000"/>
                <w:sz w:val="20"/>
                <w:szCs w:val="24"/>
                <w:lang w:eastAsia="es-PE"/>
              </w:rPr>
            </w:pPr>
            <w:r>
              <w:rPr>
                <w:rFonts w:eastAsia="Times New Roman" w:cs="Arial"/>
                <w:color w:val="000000"/>
                <w:sz w:val="20"/>
                <w:szCs w:val="24"/>
                <w:lang w:eastAsia="es-PE"/>
              </w:rPr>
              <w:t>100</w:t>
            </w:r>
          </w:p>
        </w:tc>
        <w:tc>
          <w:tcPr>
            <w:tcW w:w="1417" w:type="dxa"/>
            <w:tcBorders>
              <w:top w:val="single" w:sz="4" w:space="0" w:color="00000A"/>
              <w:left w:val="single" w:sz="4" w:space="0" w:color="00000A"/>
              <w:bottom w:val="single" w:sz="4" w:space="0" w:color="00000A"/>
              <w:right w:val="single" w:sz="4" w:space="0" w:color="00000A"/>
            </w:tcBorders>
            <w:shd w:val="clear" w:color="auto" w:fill="FFFFFF"/>
            <w:vAlign w:val="bottom"/>
          </w:tcPr>
          <w:p w14:paraId="406076BB" w14:textId="21A7087E" w:rsidR="00441F11" w:rsidRPr="00441F11" w:rsidRDefault="00441F11" w:rsidP="00441F11">
            <w:pPr>
              <w:spacing w:after="0" w:line="480" w:lineRule="auto"/>
              <w:ind w:left="360"/>
              <w:jc w:val="center"/>
              <w:rPr>
                <w:rFonts w:cs="Arial"/>
                <w:sz w:val="20"/>
                <w:szCs w:val="24"/>
              </w:rPr>
            </w:pPr>
            <w:r w:rsidRPr="00441F11">
              <w:rPr>
                <w:rFonts w:eastAsia="Times New Roman" w:cs="Arial"/>
                <w:color w:val="000000"/>
                <w:sz w:val="20"/>
                <w:szCs w:val="24"/>
                <w:lang w:eastAsia="es-PE"/>
              </w:rPr>
              <w:t>ZA</w:t>
            </w:r>
          </w:p>
        </w:tc>
      </w:tr>
    </w:tbl>
    <w:p w14:paraId="563A6F23" w14:textId="77777777" w:rsidR="00CE5FA6" w:rsidRPr="00DA1692" w:rsidRDefault="00CE5FA6" w:rsidP="00CE5FA6">
      <w:pPr>
        <w:pStyle w:val="Subttulo"/>
        <w:spacing w:line="480" w:lineRule="auto"/>
        <w:ind w:left="708"/>
        <w:jc w:val="both"/>
        <w:rPr>
          <w:rFonts w:ascii="Arial" w:eastAsia="Calibri" w:hAnsi="Arial" w:cs="Arial"/>
          <w:bCs/>
        </w:rPr>
      </w:pPr>
    </w:p>
    <w:p w14:paraId="1AC66E8E" w14:textId="77777777" w:rsidR="00CE5FA6" w:rsidRPr="00DA1692" w:rsidRDefault="00CE5FA6" w:rsidP="00CE5FA6">
      <w:pPr>
        <w:pStyle w:val="Subttulo"/>
        <w:spacing w:line="360" w:lineRule="auto"/>
        <w:ind w:firstLine="708"/>
        <w:jc w:val="both"/>
        <w:rPr>
          <w:rFonts w:ascii="Arial" w:eastAsia="Calibri" w:hAnsi="Arial" w:cs="Arial"/>
          <w:bCs/>
        </w:rPr>
      </w:pPr>
      <w:r w:rsidRPr="00DA1692">
        <w:rPr>
          <w:rFonts w:ascii="Arial" w:eastAsia="Calibri" w:hAnsi="Arial" w:cs="Arial"/>
          <w:bCs/>
        </w:rPr>
        <w:t xml:space="preserve">En relación a la población local que se encuentra situada dentro y en la zona de amortiguamiento del Área de Conservación Regional, se tiene un total de 289 hogares, según INEI (2007) </w:t>
      </w:r>
    </w:p>
    <w:p w14:paraId="498BF316" w14:textId="0F4DEF49" w:rsidR="00CE5FA6" w:rsidRPr="00DA1692" w:rsidRDefault="003112BF" w:rsidP="00CE5FA6">
      <w:pPr>
        <w:pStyle w:val="Subttulo"/>
        <w:spacing w:line="360" w:lineRule="auto"/>
        <w:ind w:firstLine="708"/>
        <w:jc w:val="both"/>
        <w:rPr>
          <w:rFonts w:ascii="Arial" w:eastAsia="Calibri" w:hAnsi="Arial" w:cs="Arial"/>
          <w:bCs/>
        </w:rPr>
      </w:pPr>
      <w:r>
        <w:rPr>
          <w:rFonts w:ascii="Arial" w:eastAsia="Calibri" w:hAnsi="Arial" w:cs="Arial"/>
          <w:bCs/>
        </w:rPr>
        <w:t>Existen 3</w:t>
      </w:r>
      <w:r w:rsidR="00CE5FA6" w:rsidRPr="00DA1692">
        <w:rPr>
          <w:rFonts w:ascii="Arial" w:eastAsia="Calibri" w:hAnsi="Arial" w:cs="Arial"/>
          <w:bCs/>
        </w:rPr>
        <w:t xml:space="preserve"> </w:t>
      </w:r>
      <w:r w:rsidR="00EB6EF3" w:rsidRPr="00DA1692">
        <w:rPr>
          <w:rFonts w:ascii="Arial" w:eastAsia="Calibri" w:hAnsi="Arial" w:cs="Arial"/>
          <w:bCs/>
        </w:rPr>
        <w:t>caseríos</w:t>
      </w:r>
      <w:r w:rsidR="00CE5FA6" w:rsidRPr="00DA1692">
        <w:rPr>
          <w:rFonts w:ascii="Arial" w:eastAsia="Calibri" w:hAnsi="Arial" w:cs="Arial"/>
          <w:bCs/>
        </w:rPr>
        <w:t xml:space="preserve"> ubicados dentro del Área de Conservación Regional Moyán Palacio </w:t>
      </w:r>
      <w:r w:rsidRPr="00DA1692">
        <w:rPr>
          <w:rFonts w:ascii="Arial" w:eastAsia="Calibri" w:hAnsi="Arial" w:cs="Arial"/>
          <w:bCs/>
        </w:rPr>
        <w:t>(Olos</w:t>
      </w:r>
      <w:r w:rsidR="00CE5FA6" w:rsidRPr="00DA1692">
        <w:rPr>
          <w:rFonts w:ascii="Arial" w:eastAsia="Calibri" w:hAnsi="Arial" w:cs="Arial"/>
          <w:bCs/>
        </w:rPr>
        <w:t xml:space="preserve">, Palacio y </w:t>
      </w:r>
      <w:r>
        <w:rPr>
          <w:rFonts w:ascii="Arial" w:eastAsia="Calibri" w:hAnsi="Arial" w:cs="Arial"/>
          <w:bCs/>
        </w:rPr>
        <w:t>Moyán</w:t>
      </w:r>
      <w:r w:rsidR="00CE5FA6" w:rsidRPr="00DA1692">
        <w:rPr>
          <w:rFonts w:ascii="Arial" w:eastAsia="Calibri" w:hAnsi="Arial" w:cs="Arial"/>
          <w:bCs/>
        </w:rPr>
        <w:t xml:space="preserve">), donde </w:t>
      </w:r>
      <w:r w:rsidR="001911FF">
        <w:rPr>
          <w:rFonts w:ascii="Arial" w:eastAsia="Calibri" w:hAnsi="Arial" w:cs="Arial"/>
          <w:bCs/>
        </w:rPr>
        <w:t>el total de hogares</w:t>
      </w:r>
      <w:r w:rsidR="00CE5FA6" w:rsidRPr="00DA1692">
        <w:rPr>
          <w:rFonts w:ascii="Arial" w:eastAsia="Calibri" w:hAnsi="Arial" w:cs="Arial"/>
          <w:bCs/>
        </w:rPr>
        <w:t xml:space="preserve"> </w:t>
      </w:r>
      <w:r w:rsidR="001911FF">
        <w:rPr>
          <w:rFonts w:ascii="Arial" w:eastAsia="Calibri" w:hAnsi="Arial" w:cs="Arial"/>
          <w:bCs/>
        </w:rPr>
        <w:t>es 73</w:t>
      </w:r>
      <w:r w:rsidR="001911FF" w:rsidRPr="00DA1692">
        <w:rPr>
          <w:rFonts w:ascii="Arial" w:eastAsia="Calibri" w:hAnsi="Arial" w:cs="Arial"/>
          <w:bCs/>
        </w:rPr>
        <w:t xml:space="preserve"> y</w:t>
      </w:r>
      <w:r w:rsidR="001911FF">
        <w:rPr>
          <w:rFonts w:ascii="Arial" w:eastAsia="Calibri" w:hAnsi="Arial" w:cs="Arial"/>
          <w:bCs/>
        </w:rPr>
        <w:t xml:space="preserve"> 283 pobladores </w:t>
      </w:r>
      <w:r w:rsidR="00CE5FA6" w:rsidRPr="00DA1692">
        <w:rPr>
          <w:rFonts w:ascii="Arial" w:eastAsia="Calibri" w:hAnsi="Arial" w:cs="Arial"/>
          <w:bCs/>
        </w:rPr>
        <w:t>aproximadamente, según INEI (2007)</w:t>
      </w:r>
    </w:p>
    <w:p w14:paraId="568843B9" w14:textId="528D921F" w:rsidR="00CE5FA6" w:rsidRPr="00DA1692" w:rsidRDefault="00CE5FA6" w:rsidP="007F5CA5">
      <w:pPr>
        <w:pStyle w:val="Subttulo"/>
        <w:spacing w:line="360" w:lineRule="auto"/>
        <w:ind w:firstLine="708"/>
        <w:jc w:val="both"/>
        <w:rPr>
          <w:rFonts w:ascii="Arial" w:eastAsia="Calibri" w:hAnsi="Arial" w:cs="Arial"/>
          <w:bCs/>
        </w:rPr>
      </w:pPr>
      <w:r w:rsidRPr="00DA1692">
        <w:rPr>
          <w:rFonts w:ascii="Arial" w:eastAsia="Calibri" w:hAnsi="Arial" w:cs="Arial"/>
          <w:bCs/>
        </w:rPr>
        <w:t>Se ha determinado tomar como población de estudio a los hogares que se encuentran dentro del ACR, porque principalmente la actividad Ecoturística en su primera etapa</w:t>
      </w:r>
      <w:r w:rsidR="009C13EF" w:rsidRPr="00DA1692">
        <w:rPr>
          <w:rFonts w:ascii="Arial" w:eastAsia="Calibri" w:hAnsi="Arial" w:cs="Arial"/>
          <w:bCs/>
        </w:rPr>
        <w:t xml:space="preserve"> se desarrollará</w:t>
      </w:r>
      <w:r w:rsidRPr="00DA1692">
        <w:rPr>
          <w:rFonts w:ascii="Arial" w:eastAsia="Calibri" w:hAnsi="Arial" w:cs="Arial"/>
          <w:bCs/>
        </w:rPr>
        <w:t xml:space="preserve"> en el interior del ACR.</w:t>
      </w:r>
    </w:p>
    <w:p w14:paraId="56D6762C" w14:textId="0515BE62" w:rsidR="00105CE5" w:rsidRDefault="00105CE5" w:rsidP="007F5CA5">
      <w:pPr>
        <w:pStyle w:val="Subttulo"/>
        <w:spacing w:line="360" w:lineRule="auto"/>
        <w:ind w:firstLine="708"/>
        <w:jc w:val="both"/>
        <w:rPr>
          <w:rFonts w:ascii="Arial" w:eastAsia="Calibri" w:hAnsi="Arial" w:cs="Arial"/>
          <w:bCs/>
        </w:rPr>
      </w:pPr>
    </w:p>
    <w:p w14:paraId="2E35615C" w14:textId="7FDD5D08" w:rsidR="001C2318" w:rsidRDefault="001C2318" w:rsidP="007F5CA5">
      <w:pPr>
        <w:pStyle w:val="Subttulo"/>
        <w:spacing w:line="360" w:lineRule="auto"/>
        <w:ind w:firstLine="708"/>
        <w:jc w:val="both"/>
        <w:rPr>
          <w:rFonts w:ascii="Arial" w:eastAsia="Calibri" w:hAnsi="Arial" w:cs="Arial"/>
          <w:bCs/>
        </w:rPr>
      </w:pPr>
    </w:p>
    <w:p w14:paraId="6A46F0DE" w14:textId="77777777" w:rsidR="001C2318" w:rsidRPr="00DA1692" w:rsidRDefault="001C2318" w:rsidP="007F5CA5">
      <w:pPr>
        <w:pStyle w:val="Subttulo"/>
        <w:spacing w:line="360" w:lineRule="auto"/>
        <w:ind w:firstLine="708"/>
        <w:jc w:val="both"/>
        <w:rPr>
          <w:rFonts w:ascii="Arial" w:eastAsia="Calibri" w:hAnsi="Arial" w:cs="Arial"/>
          <w:bCs/>
        </w:rPr>
      </w:pPr>
    </w:p>
    <w:p w14:paraId="449AEF4B" w14:textId="6FC1BFBB" w:rsidR="00CE5FA6" w:rsidRPr="00DA1692" w:rsidRDefault="00CE5FA6" w:rsidP="004A0BEB">
      <w:pPr>
        <w:pStyle w:val="Prrafodelista"/>
        <w:numPr>
          <w:ilvl w:val="1"/>
          <w:numId w:val="39"/>
        </w:numPr>
        <w:tabs>
          <w:tab w:val="left" w:pos="142"/>
          <w:tab w:val="left" w:pos="284"/>
          <w:tab w:val="left" w:pos="567"/>
        </w:tabs>
        <w:ind w:left="0" w:firstLine="0"/>
        <w:rPr>
          <w:rFonts w:ascii="Arial" w:hAnsi="Arial" w:cs="Arial"/>
        </w:rPr>
      </w:pPr>
      <w:r w:rsidRPr="00DA1692">
        <w:rPr>
          <w:rFonts w:ascii="Arial" w:hAnsi="Arial" w:cs="Arial"/>
        </w:rPr>
        <w:lastRenderedPageBreak/>
        <w:t>M</w:t>
      </w:r>
      <w:bookmarkStart w:id="57" w:name="__RefHeading__2607_542724391"/>
      <w:bookmarkEnd w:id="56"/>
      <w:bookmarkEnd w:id="57"/>
      <w:r w:rsidRPr="00DA1692">
        <w:rPr>
          <w:rFonts w:ascii="Arial" w:hAnsi="Arial" w:cs="Arial"/>
        </w:rPr>
        <w:t xml:space="preserve">uestra: </w:t>
      </w:r>
    </w:p>
    <w:p w14:paraId="7F3001CB" w14:textId="77777777" w:rsidR="00CE5FA6" w:rsidRPr="00DA1692" w:rsidRDefault="00CE5FA6" w:rsidP="00CE5FA6">
      <w:pPr>
        <w:pStyle w:val="Prrafodelista"/>
        <w:ind w:left="1296"/>
      </w:pPr>
    </w:p>
    <w:p w14:paraId="06DAD6FB" w14:textId="77777777" w:rsidR="00CE5FA6" w:rsidRPr="00DA1692" w:rsidRDefault="00CE5FA6" w:rsidP="00CE5FA6">
      <w:pPr>
        <w:spacing w:after="0" w:line="480" w:lineRule="auto"/>
        <w:ind w:firstLine="708"/>
        <w:jc w:val="both"/>
        <w:rPr>
          <w:rFonts w:cs="Arial"/>
          <w:bCs/>
          <w:szCs w:val="24"/>
        </w:rPr>
      </w:pPr>
      <w:r w:rsidRPr="00DA1692">
        <w:rPr>
          <w:rFonts w:cs="Arial"/>
          <w:bCs/>
          <w:szCs w:val="24"/>
        </w:rPr>
        <w:t>Balestrini, (2002), define a la muestra como “un subgrupo de la población, es un subconjunto de elementos que pertenecen a ese conjunto definido en sus características al que llamamos población”.</w:t>
      </w:r>
    </w:p>
    <w:p w14:paraId="147620A5" w14:textId="09A83C9C" w:rsidR="00CE5FA6" w:rsidRPr="00DA1692" w:rsidRDefault="00CE5FA6" w:rsidP="00CE5FA6">
      <w:pPr>
        <w:spacing w:line="480" w:lineRule="auto"/>
        <w:jc w:val="center"/>
        <w:rPr>
          <w:rFonts w:eastAsiaTheme="minorEastAsia" w:cs="Arial"/>
          <w:bCs/>
          <w:sz w:val="40"/>
          <w:szCs w:val="30"/>
        </w:rPr>
      </w:pPr>
      <w:r w:rsidRPr="00DA1692">
        <w:rPr>
          <w:rFonts w:cs="Arial"/>
          <w:bCs/>
          <w:sz w:val="32"/>
        </w:rPr>
        <w:t>n =</w:t>
      </w:r>
      <w:r w:rsidRPr="00DA1692">
        <w:rPr>
          <w:rFonts w:cs="Arial"/>
          <w:bCs/>
          <w:sz w:val="40"/>
          <w:szCs w:val="40"/>
        </w:rPr>
        <w:t xml:space="preserve"> </w:t>
      </w:r>
      <m:oMath>
        <m:f>
          <m:fPr>
            <m:ctrlPr>
              <w:rPr>
                <w:rFonts w:ascii="Cambria Math" w:eastAsia="Calibri" w:hAnsi="Cambria Math" w:cs="Arial"/>
                <w:bCs/>
                <w:i/>
                <w:sz w:val="40"/>
                <w:szCs w:val="40"/>
              </w:rPr>
            </m:ctrlPr>
          </m:fPr>
          <m:num>
            <m:sSubSup>
              <m:sSubSupPr>
                <m:ctrlPr>
                  <w:rPr>
                    <w:rFonts w:ascii="Cambria Math" w:eastAsia="Calibri" w:hAnsi="Cambria Math" w:cs="Arial"/>
                    <w:bCs/>
                    <w:i/>
                    <w:sz w:val="40"/>
                    <w:szCs w:val="40"/>
                  </w:rPr>
                </m:ctrlPr>
              </m:sSubSupPr>
              <m:e>
                <m:r>
                  <w:rPr>
                    <w:rFonts w:ascii="Cambria Math" w:eastAsia="Calibri" w:hAnsi="Cambria Math" w:cs="Arial"/>
                    <w:sz w:val="40"/>
                    <w:szCs w:val="40"/>
                  </w:rPr>
                  <m:t>Z</m:t>
                </m:r>
              </m:e>
              <m:sub>
                <m:r>
                  <w:rPr>
                    <w:rFonts w:ascii="Cambria Math" w:eastAsia="Calibri" w:hAnsi="Cambria Math" w:cs="Arial"/>
                    <w:sz w:val="40"/>
                    <w:szCs w:val="40"/>
                  </w:rPr>
                  <m:t>n</m:t>
                </m:r>
              </m:sub>
              <m:sup>
                <m:r>
                  <w:rPr>
                    <w:rFonts w:ascii="Cambria Math" w:eastAsia="Calibri" w:hAnsi="Cambria Math" w:cs="Arial"/>
                    <w:sz w:val="40"/>
                    <w:szCs w:val="40"/>
                  </w:rPr>
                  <m:t>2</m:t>
                </m:r>
              </m:sup>
            </m:sSubSup>
            <m:r>
              <w:rPr>
                <w:rFonts w:ascii="Cambria Math" w:eastAsia="Calibri" w:hAnsi="Cambria Math" w:cs="Arial"/>
                <w:sz w:val="40"/>
                <w:szCs w:val="40"/>
              </w:rPr>
              <m:t>*p*q*N</m:t>
            </m:r>
          </m:num>
          <m:den>
            <m:sSup>
              <m:sSupPr>
                <m:ctrlPr>
                  <w:rPr>
                    <w:rFonts w:ascii="Cambria Math" w:eastAsia="Calibri" w:hAnsi="Cambria Math" w:cs="Arial"/>
                    <w:bCs/>
                    <w:i/>
                    <w:sz w:val="40"/>
                    <w:szCs w:val="40"/>
                  </w:rPr>
                </m:ctrlPr>
              </m:sSupPr>
              <m:e>
                <m:r>
                  <w:rPr>
                    <w:rFonts w:ascii="Cambria Math" w:eastAsia="Calibri" w:hAnsi="Cambria Math" w:cs="Arial"/>
                    <w:sz w:val="40"/>
                    <w:szCs w:val="40"/>
                  </w:rPr>
                  <m:t>E</m:t>
                </m:r>
              </m:e>
              <m:sup>
                <m:r>
                  <w:rPr>
                    <w:rFonts w:ascii="Cambria Math" w:eastAsia="Calibri" w:hAnsi="Cambria Math" w:cs="Arial"/>
                    <w:sz w:val="40"/>
                    <w:szCs w:val="40"/>
                  </w:rPr>
                  <m:t>2</m:t>
                </m:r>
              </m:sup>
            </m:sSup>
            <m:r>
              <w:rPr>
                <w:rFonts w:ascii="Cambria Math" w:eastAsia="Calibri" w:hAnsi="Cambria Math" w:cs="Arial"/>
                <w:sz w:val="40"/>
                <w:szCs w:val="40"/>
              </w:rPr>
              <m:t xml:space="preserve">* </m:t>
            </m:r>
            <m:d>
              <m:dPr>
                <m:ctrlPr>
                  <w:rPr>
                    <w:rFonts w:ascii="Cambria Math" w:eastAsia="Calibri" w:hAnsi="Cambria Math" w:cs="Arial"/>
                    <w:bCs/>
                    <w:i/>
                    <w:sz w:val="40"/>
                    <w:szCs w:val="40"/>
                  </w:rPr>
                </m:ctrlPr>
              </m:dPr>
              <m:e>
                <m:r>
                  <w:rPr>
                    <w:rFonts w:ascii="Cambria Math" w:eastAsia="Calibri" w:hAnsi="Cambria Math" w:cs="Arial"/>
                    <w:sz w:val="40"/>
                    <w:szCs w:val="40"/>
                  </w:rPr>
                  <m:t>N-1</m:t>
                </m:r>
              </m:e>
            </m:d>
            <m:r>
              <w:rPr>
                <w:rFonts w:ascii="Cambria Math" w:eastAsia="Calibri" w:hAnsi="Cambria Math" w:cs="Arial"/>
                <w:sz w:val="40"/>
                <w:szCs w:val="40"/>
              </w:rPr>
              <m:t xml:space="preserve">+ </m:t>
            </m:r>
            <m:sSubSup>
              <m:sSubSupPr>
                <m:ctrlPr>
                  <w:rPr>
                    <w:rFonts w:ascii="Cambria Math" w:eastAsia="Calibri" w:hAnsi="Cambria Math" w:cs="Arial"/>
                    <w:bCs/>
                    <w:i/>
                    <w:sz w:val="40"/>
                    <w:szCs w:val="40"/>
                  </w:rPr>
                </m:ctrlPr>
              </m:sSubSupPr>
              <m:e>
                <m:r>
                  <w:rPr>
                    <w:rFonts w:ascii="Cambria Math" w:eastAsia="Calibri" w:hAnsi="Cambria Math" w:cs="Arial"/>
                    <w:sz w:val="40"/>
                    <w:szCs w:val="40"/>
                  </w:rPr>
                  <m:t>Z</m:t>
                </m:r>
              </m:e>
              <m:sub>
                <m:r>
                  <w:rPr>
                    <w:rFonts w:ascii="Cambria Math" w:eastAsia="Calibri" w:hAnsi="Cambria Math" w:cs="Arial"/>
                    <w:sz w:val="40"/>
                    <w:szCs w:val="40"/>
                  </w:rPr>
                  <m:t>n</m:t>
                </m:r>
              </m:sub>
              <m:sup>
                <m:r>
                  <w:rPr>
                    <w:rFonts w:ascii="Cambria Math" w:eastAsia="Calibri" w:hAnsi="Cambria Math" w:cs="Arial"/>
                    <w:sz w:val="40"/>
                    <w:szCs w:val="40"/>
                  </w:rPr>
                  <m:t>2</m:t>
                </m:r>
              </m:sup>
            </m:sSubSup>
            <m:r>
              <w:rPr>
                <w:rFonts w:ascii="Cambria Math" w:eastAsia="Calibri" w:hAnsi="Cambria Math" w:cs="Arial"/>
                <w:sz w:val="40"/>
                <w:szCs w:val="40"/>
              </w:rPr>
              <m:t>*p*q</m:t>
            </m:r>
          </m:den>
        </m:f>
      </m:oMath>
    </w:p>
    <w:p w14:paraId="12CF1C08" w14:textId="1570342A" w:rsidR="00CE5FA6" w:rsidRPr="00DA1692" w:rsidRDefault="00CE5FA6" w:rsidP="00CE5FA6">
      <w:pPr>
        <w:spacing w:line="360" w:lineRule="auto"/>
        <w:jc w:val="center"/>
        <w:rPr>
          <w:rFonts w:cs="Arial"/>
          <w:bCs/>
        </w:rPr>
      </w:pPr>
      <w:r w:rsidRPr="00DA1692">
        <w:rPr>
          <w:rFonts w:cs="Arial"/>
          <w:bCs/>
        </w:rPr>
        <w:t xml:space="preserve">n = </w:t>
      </w:r>
      <m:oMath>
        <m:f>
          <m:fPr>
            <m:ctrlPr>
              <w:rPr>
                <w:rFonts w:ascii="Cambria Math" w:eastAsia="Calibri" w:hAnsi="Cambria Math"/>
                <w:bCs/>
                <w:i/>
                <w:sz w:val="32"/>
                <w:szCs w:val="30"/>
              </w:rPr>
            </m:ctrlPr>
          </m:fPr>
          <m:num>
            <m:sSup>
              <m:sSupPr>
                <m:ctrlPr>
                  <w:rPr>
                    <w:rFonts w:ascii="Cambria Math" w:eastAsia="Calibri" w:hAnsi="Cambria Math"/>
                    <w:bCs/>
                    <w:i/>
                    <w:sz w:val="32"/>
                    <w:szCs w:val="30"/>
                  </w:rPr>
                </m:ctrlPr>
              </m:sSupPr>
              <m:e>
                <m:r>
                  <w:rPr>
                    <w:rFonts w:ascii="Cambria Math" w:eastAsia="Calibri" w:hAnsi="Cambria Math"/>
                    <w:sz w:val="32"/>
                    <w:szCs w:val="30"/>
                  </w:rPr>
                  <m:t>1.96</m:t>
                </m:r>
              </m:e>
              <m:sup>
                <m:r>
                  <w:rPr>
                    <w:rFonts w:ascii="Cambria Math" w:eastAsia="Calibri" w:hAnsi="Cambria Math"/>
                    <w:sz w:val="32"/>
                    <w:szCs w:val="30"/>
                  </w:rPr>
                  <m:t>2</m:t>
                </m:r>
              </m:sup>
            </m:sSup>
            <m:r>
              <w:rPr>
                <w:rFonts w:ascii="Cambria Math" w:eastAsia="Calibri" w:hAnsi="Cambria Math"/>
                <w:sz w:val="32"/>
                <w:szCs w:val="30"/>
              </w:rPr>
              <m:t xml:space="preserve"> (0.5)(0.5)(283)</m:t>
            </m:r>
          </m:num>
          <m:den>
            <m:r>
              <w:rPr>
                <w:rFonts w:ascii="Cambria Math" w:eastAsia="Calibri" w:hAnsi="Cambria Math"/>
                <w:sz w:val="32"/>
                <w:szCs w:val="30"/>
              </w:rPr>
              <m:t xml:space="preserve"> </m:t>
            </m:r>
            <m:d>
              <m:dPr>
                <m:ctrlPr>
                  <w:rPr>
                    <w:rFonts w:ascii="Cambria Math" w:eastAsia="Calibri" w:hAnsi="Cambria Math"/>
                    <w:bCs/>
                    <w:i/>
                    <w:sz w:val="32"/>
                    <w:szCs w:val="30"/>
                  </w:rPr>
                </m:ctrlPr>
              </m:dPr>
              <m:e>
                <m:sSup>
                  <m:sSupPr>
                    <m:ctrlPr>
                      <w:rPr>
                        <w:rFonts w:ascii="Cambria Math" w:eastAsia="Calibri" w:hAnsi="Cambria Math"/>
                        <w:bCs/>
                        <w:i/>
                        <w:sz w:val="32"/>
                        <w:szCs w:val="30"/>
                      </w:rPr>
                    </m:ctrlPr>
                  </m:sSupPr>
                  <m:e>
                    <m:r>
                      <w:rPr>
                        <w:rFonts w:ascii="Cambria Math" w:eastAsia="Calibri" w:hAnsi="Cambria Math"/>
                        <w:sz w:val="32"/>
                        <w:szCs w:val="30"/>
                      </w:rPr>
                      <m:t>0.05</m:t>
                    </m:r>
                  </m:e>
                  <m:sup>
                    <m:r>
                      <w:rPr>
                        <w:rFonts w:ascii="Cambria Math" w:eastAsia="Calibri" w:hAnsi="Cambria Math"/>
                        <w:sz w:val="32"/>
                        <w:szCs w:val="30"/>
                      </w:rPr>
                      <m:t>2</m:t>
                    </m:r>
                  </m:sup>
                </m:sSup>
              </m:e>
            </m:d>
            <m:r>
              <w:rPr>
                <w:rFonts w:ascii="Cambria Math" w:eastAsia="Calibri" w:hAnsi="Cambria Math"/>
                <w:sz w:val="32"/>
                <w:szCs w:val="30"/>
              </w:rPr>
              <m:t xml:space="preserve">(283-1)+ </m:t>
            </m:r>
            <m:sSup>
              <m:sSupPr>
                <m:ctrlPr>
                  <w:rPr>
                    <w:rFonts w:ascii="Cambria Math" w:eastAsia="Calibri" w:hAnsi="Cambria Math"/>
                    <w:bCs/>
                    <w:i/>
                    <w:sz w:val="32"/>
                    <w:szCs w:val="30"/>
                  </w:rPr>
                </m:ctrlPr>
              </m:sSupPr>
              <m:e>
                <m:r>
                  <w:rPr>
                    <w:rFonts w:ascii="Cambria Math" w:eastAsia="Calibri" w:hAnsi="Cambria Math"/>
                    <w:sz w:val="32"/>
                    <w:szCs w:val="30"/>
                  </w:rPr>
                  <m:t>1.96</m:t>
                </m:r>
              </m:e>
              <m:sup>
                <m:r>
                  <w:rPr>
                    <w:rFonts w:ascii="Cambria Math" w:eastAsia="Calibri" w:hAnsi="Cambria Math"/>
                    <w:sz w:val="32"/>
                    <w:szCs w:val="30"/>
                  </w:rPr>
                  <m:t>2</m:t>
                </m:r>
              </m:sup>
            </m:sSup>
            <m:d>
              <m:dPr>
                <m:ctrlPr>
                  <w:rPr>
                    <w:rFonts w:ascii="Cambria Math" w:eastAsia="Calibri" w:hAnsi="Cambria Math"/>
                    <w:bCs/>
                    <w:i/>
                    <w:sz w:val="32"/>
                    <w:szCs w:val="30"/>
                  </w:rPr>
                </m:ctrlPr>
              </m:dPr>
              <m:e>
                <m:r>
                  <w:rPr>
                    <w:rFonts w:ascii="Cambria Math" w:eastAsia="Calibri" w:hAnsi="Cambria Math"/>
                    <w:sz w:val="32"/>
                    <w:szCs w:val="30"/>
                  </w:rPr>
                  <m:t>0.5</m:t>
                </m:r>
              </m:e>
            </m:d>
            <m:r>
              <w:rPr>
                <w:rFonts w:ascii="Cambria Math" w:eastAsia="Calibri" w:hAnsi="Cambria Math"/>
                <w:sz w:val="32"/>
                <w:szCs w:val="30"/>
              </w:rPr>
              <m:t>(0.5)</m:t>
            </m:r>
          </m:den>
        </m:f>
      </m:oMath>
    </w:p>
    <w:p w14:paraId="2E731A53" w14:textId="3B488C12" w:rsidR="00CE5FA6" w:rsidRPr="00DA1692" w:rsidRDefault="00CE5FA6" w:rsidP="00CE5FA6">
      <w:pPr>
        <w:spacing w:line="360" w:lineRule="auto"/>
        <w:jc w:val="center"/>
        <w:rPr>
          <w:rFonts w:eastAsiaTheme="minorEastAsia" w:cs="Arial"/>
          <w:sz w:val="32"/>
          <w:szCs w:val="30"/>
        </w:rPr>
      </w:pPr>
      <w:r w:rsidRPr="00DA1692">
        <w:rPr>
          <w:rFonts w:cs="Arial"/>
          <w:bCs/>
        </w:rPr>
        <w:t xml:space="preserve">n = </w:t>
      </w:r>
      <m:oMath>
        <m:r>
          <w:rPr>
            <w:rFonts w:ascii="Cambria Math" w:eastAsia="Calibri" w:hAnsi="Cambria Math"/>
            <w:sz w:val="32"/>
            <w:szCs w:val="30"/>
          </w:rPr>
          <m:t>163</m:t>
        </m:r>
      </m:oMath>
    </w:p>
    <w:p w14:paraId="0D062E3C" w14:textId="77777777" w:rsidR="00CE5FA6" w:rsidRPr="00DA1692" w:rsidRDefault="00CE5FA6" w:rsidP="00CE5FA6">
      <w:pPr>
        <w:spacing w:line="360" w:lineRule="auto"/>
        <w:ind w:firstLine="708"/>
        <w:rPr>
          <w:rFonts w:cs="Arial"/>
          <w:noProof/>
          <w:szCs w:val="24"/>
        </w:rPr>
      </w:pPr>
      <w:r w:rsidRPr="00DA1692">
        <w:rPr>
          <w:rFonts w:cs="Arial"/>
          <w:noProof/>
          <w:szCs w:val="24"/>
        </w:rPr>
        <w:t>Z =</w:t>
      </w:r>
      <w:r w:rsidRPr="00DA1692">
        <w:rPr>
          <w:rFonts w:cs="Arial"/>
          <w:noProof/>
          <w:szCs w:val="24"/>
        </w:rPr>
        <w:tab/>
        <w:t>1.96, nivel de confianza al 95%</w:t>
      </w:r>
      <w:r w:rsidRPr="00DA1692">
        <w:rPr>
          <w:rFonts w:cs="Arial"/>
          <w:noProof/>
          <w:szCs w:val="24"/>
        </w:rPr>
        <w:tab/>
      </w:r>
      <w:r w:rsidRPr="00DA1692">
        <w:rPr>
          <w:rFonts w:cs="Arial"/>
          <w:noProof/>
          <w:szCs w:val="24"/>
        </w:rPr>
        <w:tab/>
      </w:r>
      <w:r w:rsidRPr="00DA1692">
        <w:rPr>
          <w:rFonts w:cs="Arial"/>
          <w:noProof/>
          <w:szCs w:val="24"/>
        </w:rPr>
        <w:tab/>
      </w:r>
      <w:r w:rsidRPr="00DA1692">
        <w:rPr>
          <w:rFonts w:cs="Arial"/>
          <w:noProof/>
          <w:szCs w:val="24"/>
        </w:rPr>
        <w:tab/>
      </w:r>
      <w:r w:rsidRPr="00DA1692">
        <w:rPr>
          <w:rFonts w:cs="Arial"/>
          <w:noProof/>
          <w:szCs w:val="24"/>
        </w:rPr>
        <w:tab/>
      </w:r>
    </w:p>
    <w:p w14:paraId="41285D02" w14:textId="77777777" w:rsidR="00CE5FA6" w:rsidRPr="00DA1692" w:rsidRDefault="00CE5FA6" w:rsidP="00CE5FA6">
      <w:pPr>
        <w:spacing w:line="360" w:lineRule="auto"/>
        <w:ind w:firstLine="708"/>
        <w:rPr>
          <w:rFonts w:cs="Arial"/>
          <w:noProof/>
          <w:szCs w:val="24"/>
        </w:rPr>
      </w:pPr>
      <w:r w:rsidRPr="00DA1692">
        <w:rPr>
          <w:rFonts w:cs="Arial"/>
          <w:noProof/>
          <w:szCs w:val="24"/>
        </w:rPr>
        <w:t>E =</w:t>
      </w:r>
      <w:r w:rsidRPr="00DA1692">
        <w:rPr>
          <w:rFonts w:cs="Arial"/>
          <w:noProof/>
          <w:szCs w:val="24"/>
        </w:rPr>
        <w:tab/>
        <w:t>0.05, error muestral presente al 5%</w:t>
      </w:r>
      <w:r w:rsidRPr="00DA1692">
        <w:rPr>
          <w:rFonts w:cs="Arial"/>
          <w:noProof/>
          <w:szCs w:val="24"/>
        </w:rPr>
        <w:tab/>
      </w:r>
      <w:r w:rsidRPr="00DA1692">
        <w:rPr>
          <w:rFonts w:cs="Arial"/>
          <w:noProof/>
          <w:szCs w:val="24"/>
        </w:rPr>
        <w:tab/>
      </w:r>
      <w:r w:rsidRPr="00DA1692">
        <w:rPr>
          <w:rFonts w:cs="Arial"/>
          <w:noProof/>
          <w:szCs w:val="24"/>
        </w:rPr>
        <w:tab/>
      </w:r>
      <w:r w:rsidRPr="00DA1692">
        <w:rPr>
          <w:rFonts w:cs="Arial"/>
          <w:noProof/>
          <w:szCs w:val="24"/>
        </w:rPr>
        <w:tab/>
      </w:r>
      <w:r w:rsidRPr="00DA1692">
        <w:rPr>
          <w:rFonts w:cs="Arial"/>
          <w:noProof/>
          <w:szCs w:val="24"/>
        </w:rPr>
        <w:tab/>
      </w:r>
    </w:p>
    <w:p w14:paraId="4484EBD2" w14:textId="1B1A04F6" w:rsidR="00CE5FA6" w:rsidRPr="00DA1692" w:rsidRDefault="002A29EB" w:rsidP="00CE5FA6">
      <w:pPr>
        <w:spacing w:line="360" w:lineRule="auto"/>
        <w:ind w:firstLine="708"/>
        <w:rPr>
          <w:rFonts w:cs="Arial"/>
          <w:noProof/>
          <w:szCs w:val="24"/>
        </w:rPr>
      </w:pPr>
      <w:r>
        <w:rPr>
          <w:rFonts w:cs="Arial"/>
          <w:noProof/>
          <w:szCs w:val="24"/>
        </w:rPr>
        <w:t>p =</w:t>
      </w:r>
      <w:r>
        <w:rPr>
          <w:rFonts w:cs="Arial"/>
          <w:noProof/>
          <w:szCs w:val="24"/>
        </w:rPr>
        <w:tab/>
        <w:t>0.5</w:t>
      </w:r>
      <w:r w:rsidR="00CE5FA6" w:rsidRPr="00DA1692">
        <w:rPr>
          <w:rFonts w:cs="Arial"/>
          <w:noProof/>
          <w:szCs w:val="24"/>
        </w:rPr>
        <w:t xml:space="preserve">, Probabilidad de éxito </w:t>
      </w:r>
      <w:r w:rsidR="00CE5FA6" w:rsidRPr="00DA1692">
        <w:rPr>
          <w:rFonts w:cs="Arial"/>
          <w:noProof/>
          <w:szCs w:val="24"/>
        </w:rPr>
        <w:tab/>
      </w:r>
      <w:r w:rsidR="00CE5FA6" w:rsidRPr="00DA1692">
        <w:rPr>
          <w:rFonts w:cs="Arial"/>
          <w:noProof/>
          <w:szCs w:val="24"/>
        </w:rPr>
        <w:tab/>
      </w:r>
      <w:r w:rsidR="00CE5FA6" w:rsidRPr="00DA1692">
        <w:rPr>
          <w:rFonts w:cs="Arial"/>
          <w:noProof/>
          <w:szCs w:val="24"/>
        </w:rPr>
        <w:tab/>
      </w:r>
      <w:r w:rsidR="00CE5FA6" w:rsidRPr="00DA1692">
        <w:rPr>
          <w:rFonts w:cs="Arial"/>
          <w:noProof/>
          <w:szCs w:val="24"/>
        </w:rPr>
        <w:tab/>
      </w:r>
      <w:r w:rsidR="00CE5FA6" w:rsidRPr="00DA1692">
        <w:rPr>
          <w:rFonts w:cs="Arial"/>
          <w:noProof/>
          <w:szCs w:val="24"/>
        </w:rPr>
        <w:tab/>
      </w:r>
      <w:r w:rsidR="00CE5FA6" w:rsidRPr="00DA1692">
        <w:rPr>
          <w:rFonts w:cs="Arial"/>
          <w:noProof/>
          <w:szCs w:val="24"/>
        </w:rPr>
        <w:tab/>
      </w:r>
    </w:p>
    <w:p w14:paraId="3A57A5D1" w14:textId="50402085" w:rsidR="00CE5FA6" w:rsidRPr="00DA1692" w:rsidRDefault="002A29EB" w:rsidP="00CE5FA6">
      <w:pPr>
        <w:spacing w:line="360" w:lineRule="auto"/>
        <w:ind w:firstLine="708"/>
        <w:rPr>
          <w:rFonts w:cs="Arial"/>
          <w:noProof/>
          <w:szCs w:val="24"/>
        </w:rPr>
      </w:pPr>
      <w:r>
        <w:rPr>
          <w:rFonts w:cs="Arial"/>
          <w:noProof/>
          <w:szCs w:val="24"/>
        </w:rPr>
        <w:t>q =</w:t>
      </w:r>
      <w:r>
        <w:rPr>
          <w:rFonts w:cs="Arial"/>
          <w:noProof/>
          <w:szCs w:val="24"/>
        </w:rPr>
        <w:tab/>
        <w:t>0.5</w:t>
      </w:r>
      <w:r w:rsidR="00CE5FA6" w:rsidRPr="00DA1692">
        <w:rPr>
          <w:rFonts w:cs="Arial"/>
          <w:noProof/>
          <w:szCs w:val="24"/>
        </w:rPr>
        <w:t xml:space="preserve">, probabilidad de fracaso </w:t>
      </w:r>
      <w:r w:rsidR="00CE5FA6" w:rsidRPr="00DA1692">
        <w:rPr>
          <w:rFonts w:cs="Arial"/>
          <w:noProof/>
          <w:szCs w:val="24"/>
        </w:rPr>
        <w:tab/>
      </w:r>
      <w:r w:rsidR="00CE5FA6" w:rsidRPr="00DA1692">
        <w:rPr>
          <w:rFonts w:cs="Arial"/>
          <w:noProof/>
          <w:szCs w:val="24"/>
        </w:rPr>
        <w:tab/>
      </w:r>
      <w:r w:rsidR="00CE5FA6" w:rsidRPr="00DA1692">
        <w:rPr>
          <w:rFonts w:cs="Arial"/>
          <w:noProof/>
          <w:szCs w:val="24"/>
        </w:rPr>
        <w:tab/>
      </w:r>
      <w:r w:rsidR="00CE5FA6" w:rsidRPr="00DA1692">
        <w:rPr>
          <w:rFonts w:cs="Arial"/>
          <w:noProof/>
          <w:szCs w:val="24"/>
        </w:rPr>
        <w:tab/>
      </w:r>
      <w:r w:rsidR="00CE5FA6" w:rsidRPr="00DA1692">
        <w:rPr>
          <w:rFonts w:cs="Arial"/>
          <w:noProof/>
          <w:szCs w:val="24"/>
        </w:rPr>
        <w:tab/>
      </w:r>
    </w:p>
    <w:p w14:paraId="4F810430" w14:textId="77777777" w:rsidR="00CE5FA6" w:rsidRPr="00DA1692" w:rsidRDefault="00CE5FA6" w:rsidP="00CE5FA6">
      <w:pPr>
        <w:spacing w:line="360" w:lineRule="auto"/>
        <w:ind w:firstLine="708"/>
        <w:rPr>
          <w:rFonts w:cs="Arial"/>
          <w:bCs/>
        </w:rPr>
      </w:pPr>
      <w:r w:rsidRPr="00DA1692">
        <w:rPr>
          <w:rFonts w:cs="Arial"/>
          <w:noProof/>
          <w:szCs w:val="24"/>
        </w:rPr>
        <w:t>N =</w:t>
      </w:r>
      <w:r w:rsidRPr="00DA1692">
        <w:rPr>
          <w:rFonts w:cs="Arial"/>
          <w:noProof/>
          <w:szCs w:val="24"/>
        </w:rPr>
        <w:tab/>
        <w:t xml:space="preserve">283 población  </w:t>
      </w:r>
      <w:r w:rsidRPr="00DA1692">
        <w:rPr>
          <w:rFonts w:cs="Arial"/>
          <w:noProof/>
          <w:szCs w:val="24"/>
        </w:rPr>
        <w:tab/>
      </w:r>
    </w:p>
    <w:p w14:paraId="238A874C" w14:textId="5ACBCBC1" w:rsidR="00CE5FA6" w:rsidRPr="00DA1692" w:rsidRDefault="00CE5FA6" w:rsidP="00CE5FA6">
      <w:pPr>
        <w:spacing w:line="360" w:lineRule="auto"/>
        <w:ind w:firstLine="708"/>
        <w:jc w:val="both"/>
        <w:rPr>
          <w:rFonts w:cs="Arial"/>
          <w:bCs/>
          <w:szCs w:val="24"/>
        </w:rPr>
      </w:pPr>
      <w:r w:rsidRPr="00DA1692">
        <w:rPr>
          <w:rFonts w:cs="Arial"/>
          <w:bCs/>
          <w:szCs w:val="24"/>
        </w:rPr>
        <w:t xml:space="preserve">Se determinó que la muestra de estudio es de 163 habitantes de los </w:t>
      </w:r>
      <w:r w:rsidR="00F35B5A" w:rsidRPr="00DA1692">
        <w:rPr>
          <w:rFonts w:cs="Arial"/>
          <w:bCs/>
          <w:szCs w:val="24"/>
        </w:rPr>
        <w:t>caseríos Moyán</w:t>
      </w:r>
      <w:r w:rsidRPr="00DA1692">
        <w:rPr>
          <w:rFonts w:cs="Arial"/>
          <w:bCs/>
          <w:szCs w:val="24"/>
        </w:rPr>
        <w:t>, Palacio y Olos, situados en el área de Conservación Regional Moyán.</w:t>
      </w:r>
    </w:p>
    <w:p w14:paraId="7227AAEE" w14:textId="6BA19665" w:rsidR="00300C75" w:rsidRPr="00DA1692" w:rsidRDefault="009B6971" w:rsidP="004A0BEB">
      <w:pPr>
        <w:pStyle w:val="Ttulo2"/>
        <w:numPr>
          <w:ilvl w:val="0"/>
          <w:numId w:val="39"/>
        </w:numPr>
        <w:tabs>
          <w:tab w:val="left" w:pos="426"/>
        </w:tabs>
        <w:ind w:left="0" w:firstLine="0"/>
        <w:rPr>
          <w:b w:val="0"/>
        </w:rPr>
      </w:pPr>
      <w:bookmarkStart w:id="58" w:name="_Toc516615665"/>
      <w:r w:rsidRPr="00DA1692">
        <w:rPr>
          <w:b w:val="0"/>
        </w:rPr>
        <w:t>MÉTODOS, TÉCNICAS E INSTRUMENTOS DE RECOLECCIÓN DE DATOS.</w:t>
      </w:r>
      <w:bookmarkEnd w:id="58"/>
    </w:p>
    <w:p w14:paraId="577A8D6B" w14:textId="45E275F4" w:rsidR="001D14CD" w:rsidRPr="00DA1692" w:rsidRDefault="00ED33F1" w:rsidP="001D14CD">
      <w:pPr>
        <w:pStyle w:val="Prrafodelista1"/>
        <w:spacing w:after="0" w:line="360" w:lineRule="auto"/>
        <w:ind w:left="0" w:firstLine="720"/>
        <w:jc w:val="both"/>
        <w:rPr>
          <w:rFonts w:ascii="Arial" w:hAnsi="Arial" w:cs="Arial"/>
          <w:bCs/>
          <w:szCs w:val="24"/>
        </w:rPr>
      </w:pPr>
      <w:r w:rsidRPr="00DA1692">
        <w:rPr>
          <w:rFonts w:ascii="Arial" w:hAnsi="Arial" w:cs="Arial"/>
          <w:bCs/>
          <w:szCs w:val="24"/>
        </w:rPr>
        <w:t>Las técnicas de recolección de datos son esenciales para obtener información relevante sobre el objeto de estudio, ya que el uso adecuado de las mismas permite el desarrollo eficiente de la investigación en curso, así lo define Sabino (1992): “Un instrumento de recolección de datos, en un principio es cualquier recurso del que se vale un investigador para acercarse a fenómenos y extraer de ellos información”. En este sentido, se utilizaron diversas técnicas de recol</w:t>
      </w:r>
      <w:r w:rsidR="001D14CD">
        <w:rPr>
          <w:rFonts w:ascii="Arial" w:hAnsi="Arial" w:cs="Arial"/>
          <w:bCs/>
          <w:szCs w:val="24"/>
        </w:rPr>
        <w:t>ección de datos.</w:t>
      </w:r>
    </w:p>
    <w:p w14:paraId="25C899AA" w14:textId="7D221C2B" w:rsidR="00ED33F1" w:rsidRPr="00DA1692" w:rsidRDefault="00ED33F1" w:rsidP="00F57975">
      <w:pPr>
        <w:rPr>
          <w:lang w:eastAsia="zh-CN"/>
        </w:rPr>
      </w:pPr>
      <w:r w:rsidRPr="00DA1692">
        <w:rPr>
          <w:lang w:eastAsia="zh-CN"/>
        </w:rPr>
        <w:t xml:space="preserve"> Técnica cualitativa</w:t>
      </w:r>
    </w:p>
    <w:p w14:paraId="0E47FBC3" w14:textId="6606FE80" w:rsidR="00ED33F1" w:rsidRDefault="00ED33F1" w:rsidP="001D14CD">
      <w:pPr>
        <w:pStyle w:val="Prrafodelista1"/>
        <w:tabs>
          <w:tab w:val="left" w:pos="1589"/>
        </w:tabs>
        <w:spacing w:after="0" w:line="360" w:lineRule="auto"/>
        <w:ind w:left="0" w:firstLine="709"/>
        <w:jc w:val="both"/>
        <w:rPr>
          <w:rFonts w:ascii="Arial" w:hAnsi="Arial" w:cs="Arial"/>
          <w:szCs w:val="24"/>
        </w:rPr>
      </w:pPr>
      <w:r w:rsidRPr="00DA1692">
        <w:rPr>
          <w:rFonts w:ascii="Arial" w:hAnsi="Arial" w:cs="Arial"/>
          <w:bCs/>
          <w:szCs w:val="24"/>
          <w:lang w:eastAsia="zh-CN"/>
        </w:rPr>
        <w:lastRenderedPageBreak/>
        <w:t xml:space="preserve">Se realizó una encuesta a los pobladores de los centros </w:t>
      </w:r>
      <w:r w:rsidR="00F35B5A" w:rsidRPr="00DA1692">
        <w:rPr>
          <w:rFonts w:ascii="Arial" w:hAnsi="Arial" w:cs="Arial"/>
          <w:bCs/>
          <w:szCs w:val="24"/>
          <w:lang w:eastAsia="zh-CN"/>
        </w:rPr>
        <w:t>poblados Moyán</w:t>
      </w:r>
      <w:r w:rsidRPr="00DA1692">
        <w:rPr>
          <w:rFonts w:ascii="Arial" w:hAnsi="Arial" w:cs="Arial"/>
          <w:bCs/>
          <w:szCs w:val="24"/>
          <w:lang w:eastAsia="zh-CN"/>
        </w:rPr>
        <w:t>, Palacio y Olos, con la finalidad de obtener información básica, que nos permita conocer parte de su realidad; situación socioeconómica y la importancia que tienen los recursos naturales y culturales para los moradores de dichos caseríos. Así como saber sus opiniones y posturas acerca del objeto de estudio.</w:t>
      </w:r>
    </w:p>
    <w:p w14:paraId="4216708C" w14:textId="69FBF3D8" w:rsidR="001D14CD" w:rsidRPr="00DA1692" w:rsidRDefault="001D14CD" w:rsidP="001D14CD">
      <w:pPr>
        <w:pStyle w:val="Prrafodelista1"/>
        <w:tabs>
          <w:tab w:val="left" w:pos="1589"/>
        </w:tabs>
        <w:spacing w:after="0" w:line="360" w:lineRule="auto"/>
        <w:ind w:left="0" w:firstLine="709"/>
        <w:jc w:val="both"/>
        <w:rPr>
          <w:rFonts w:ascii="Arial" w:hAnsi="Arial" w:cs="Arial"/>
          <w:szCs w:val="24"/>
        </w:rPr>
      </w:pPr>
    </w:p>
    <w:p w14:paraId="7A923264" w14:textId="4A2899AE" w:rsidR="00ED33F1" w:rsidRPr="00DA1692" w:rsidRDefault="00ED33F1" w:rsidP="00F57975">
      <w:pPr>
        <w:spacing w:line="360" w:lineRule="auto"/>
        <w:rPr>
          <w:iCs/>
        </w:rPr>
      </w:pPr>
      <w:r w:rsidRPr="00DA1692">
        <w:t xml:space="preserve"> Encuesta </w:t>
      </w:r>
    </w:p>
    <w:p w14:paraId="13DD32F3" w14:textId="1E460D8E" w:rsidR="00ED33F1" w:rsidRPr="00DA1692" w:rsidRDefault="00ED33F1" w:rsidP="00ED33F1">
      <w:pPr>
        <w:pStyle w:val="Default"/>
        <w:spacing w:line="360" w:lineRule="auto"/>
        <w:ind w:firstLine="709"/>
        <w:jc w:val="both"/>
        <w:rPr>
          <w:bCs/>
          <w:iCs/>
        </w:rPr>
      </w:pPr>
      <w:r w:rsidRPr="00DA1692">
        <w:rPr>
          <w:bCs/>
          <w:iCs/>
        </w:rPr>
        <w:t xml:space="preserve">Leiva </w:t>
      </w:r>
      <w:r w:rsidR="00930F74" w:rsidRPr="00DA1692">
        <w:rPr>
          <w:bCs/>
          <w:iCs/>
        </w:rPr>
        <w:t>Francisco, (2013</w:t>
      </w:r>
      <w:r w:rsidRPr="00DA1692">
        <w:rPr>
          <w:bCs/>
          <w:iCs/>
        </w:rPr>
        <w:t xml:space="preserve">). Expresa: “La encuesta es una técnica destinada a obtener datos de varias personas cuyas opiniones impersonales interesan al investigador. Para ello, a diferencia de la entrevista, se utiliza un listado de preguntas escritas que se entregan a los sujetos, a fin de que las contesten igualmente por escrito, ese listado se denomina cuestionario”. </w:t>
      </w:r>
    </w:p>
    <w:p w14:paraId="2B761A9D" w14:textId="77777777" w:rsidR="00ED33F1" w:rsidRPr="00DA1692" w:rsidRDefault="00ED33F1" w:rsidP="00ED33F1">
      <w:pPr>
        <w:pStyle w:val="Default"/>
        <w:spacing w:line="360" w:lineRule="auto"/>
        <w:ind w:firstLine="709"/>
        <w:jc w:val="both"/>
      </w:pPr>
    </w:p>
    <w:p w14:paraId="27F84A61" w14:textId="77777777" w:rsidR="00ED33F1" w:rsidRPr="00DA1692" w:rsidRDefault="00ED33F1" w:rsidP="00ED33F1">
      <w:pPr>
        <w:spacing w:line="360" w:lineRule="auto"/>
        <w:ind w:firstLine="709"/>
        <w:jc w:val="both"/>
        <w:rPr>
          <w:rFonts w:cs="Arial"/>
          <w:szCs w:val="24"/>
        </w:rPr>
      </w:pPr>
      <w:r w:rsidRPr="00DA1692">
        <w:rPr>
          <w:rFonts w:cs="Arial"/>
          <w:szCs w:val="24"/>
        </w:rPr>
        <w:t>Es una técnica destinada a obtener datos de varias personas. Para ello, se utilizó un listado de preguntas escritas que se entregaron a las personas involucradas, para que las contesten por escrito, para luego hacer un análisis de los datos obtenidos y así tener una idea clara acerca del tema a investigarse.</w:t>
      </w:r>
    </w:p>
    <w:p w14:paraId="10589505" w14:textId="77777777" w:rsidR="00D90881" w:rsidRPr="00DA1692" w:rsidRDefault="00D90881" w:rsidP="00BA243E">
      <w:pPr>
        <w:spacing w:line="360" w:lineRule="auto"/>
        <w:jc w:val="both"/>
        <w:rPr>
          <w:rFonts w:cs="Arial"/>
          <w:szCs w:val="24"/>
        </w:rPr>
      </w:pPr>
    </w:p>
    <w:p w14:paraId="2CC9B017" w14:textId="125AD9A2" w:rsidR="00053172" w:rsidRDefault="00053172" w:rsidP="00BA243E">
      <w:pPr>
        <w:spacing w:line="360" w:lineRule="auto"/>
        <w:jc w:val="both"/>
        <w:rPr>
          <w:rFonts w:cs="Arial"/>
          <w:szCs w:val="24"/>
        </w:rPr>
      </w:pPr>
    </w:p>
    <w:p w14:paraId="425BD8D8" w14:textId="241BA872" w:rsidR="001D14CD" w:rsidRDefault="001D14CD" w:rsidP="00BA243E">
      <w:pPr>
        <w:spacing w:line="360" w:lineRule="auto"/>
        <w:jc w:val="both"/>
        <w:rPr>
          <w:rFonts w:cs="Arial"/>
          <w:szCs w:val="24"/>
        </w:rPr>
      </w:pPr>
    </w:p>
    <w:p w14:paraId="5419EAF7" w14:textId="77777777" w:rsidR="001D14CD" w:rsidRPr="00DA1692" w:rsidRDefault="001D14CD" w:rsidP="00BA243E">
      <w:pPr>
        <w:spacing w:line="360" w:lineRule="auto"/>
        <w:jc w:val="both"/>
        <w:rPr>
          <w:rFonts w:cs="Arial"/>
          <w:szCs w:val="24"/>
        </w:rPr>
      </w:pPr>
    </w:p>
    <w:p w14:paraId="507537EC" w14:textId="77777777" w:rsidR="00053172" w:rsidRPr="00DA1692" w:rsidRDefault="00053172" w:rsidP="00BA243E">
      <w:pPr>
        <w:spacing w:line="360" w:lineRule="auto"/>
        <w:jc w:val="both"/>
        <w:rPr>
          <w:rFonts w:cs="Arial"/>
          <w:szCs w:val="24"/>
        </w:rPr>
      </w:pPr>
    </w:p>
    <w:p w14:paraId="3BEF4335" w14:textId="77777777" w:rsidR="00053172" w:rsidRPr="00DA1692" w:rsidRDefault="00053172" w:rsidP="00BA243E">
      <w:pPr>
        <w:spacing w:line="360" w:lineRule="auto"/>
        <w:jc w:val="both"/>
        <w:rPr>
          <w:rFonts w:cs="Arial"/>
          <w:szCs w:val="24"/>
        </w:rPr>
      </w:pPr>
    </w:p>
    <w:p w14:paraId="64F2265D" w14:textId="3CDF06A4" w:rsidR="00053172" w:rsidRDefault="00053172" w:rsidP="00BA243E">
      <w:pPr>
        <w:spacing w:line="360" w:lineRule="auto"/>
        <w:jc w:val="both"/>
        <w:rPr>
          <w:rFonts w:cs="Arial"/>
          <w:szCs w:val="24"/>
        </w:rPr>
      </w:pPr>
    </w:p>
    <w:p w14:paraId="530EA7C8" w14:textId="64F9A1E8" w:rsidR="005F7CA8" w:rsidRDefault="005F7CA8" w:rsidP="00BA243E">
      <w:pPr>
        <w:spacing w:line="360" w:lineRule="auto"/>
        <w:jc w:val="both"/>
        <w:rPr>
          <w:rFonts w:cs="Arial"/>
          <w:szCs w:val="24"/>
        </w:rPr>
      </w:pPr>
    </w:p>
    <w:p w14:paraId="57C53C50" w14:textId="54912F32" w:rsidR="005F7CA8" w:rsidRDefault="005F7CA8" w:rsidP="00BA243E">
      <w:pPr>
        <w:spacing w:line="360" w:lineRule="auto"/>
        <w:jc w:val="both"/>
        <w:rPr>
          <w:rFonts w:cs="Arial"/>
          <w:szCs w:val="24"/>
        </w:rPr>
      </w:pPr>
    </w:p>
    <w:p w14:paraId="60CC6F92" w14:textId="77777777" w:rsidR="005F7CA8" w:rsidRPr="00DA1692" w:rsidRDefault="005F7CA8" w:rsidP="00BA243E">
      <w:pPr>
        <w:spacing w:line="360" w:lineRule="auto"/>
        <w:jc w:val="both"/>
        <w:rPr>
          <w:rFonts w:cs="Arial"/>
          <w:szCs w:val="24"/>
        </w:rPr>
      </w:pPr>
    </w:p>
    <w:p w14:paraId="38B69D05" w14:textId="77777777" w:rsidR="00053172" w:rsidRPr="00DA1692" w:rsidRDefault="00053172" w:rsidP="00BA243E">
      <w:pPr>
        <w:spacing w:line="360" w:lineRule="auto"/>
        <w:jc w:val="both"/>
        <w:rPr>
          <w:rFonts w:cs="Arial"/>
          <w:szCs w:val="24"/>
        </w:rPr>
      </w:pPr>
    </w:p>
    <w:p w14:paraId="7B4A2441" w14:textId="75872D65" w:rsidR="00ED33F1" w:rsidRPr="00DA1692" w:rsidRDefault="002750E4" w:rsidP="004A0BEB">
      <w:pPr>
        <w:pStyle w:val="Ttulo1"/>
        <w:numPr>
          <w:ilvl w:val="0"/>
          <w:numId w:val="40"/>
        </w:numPr>
        <w:tabs>
          <w:tab w:val="left" w:pos="142"/>
          <w:tab w:val="left" w:pos="426"/>
        </w:tabs>
        <w:ind w:left="0" w:firstLine="0"/>
        <w:jc w:val="left"/>
        <w:rPr>
          <w:b w:val="0"/>
          <w:sz w:val="24"/>
          <w:szCs w:val="24"/>
        </w:rPr>
      </w:pPr>
      <w:bookmarkStart w:id="59" w:name="_Toc516615666"/>
      <w:r w:rsidRPr="00DA1692">
        <w:rPr>
          <w:b w:val="0"/>
          <w:sz w:val="24"/>
          <w:szCs w:val="24"/>
        </w:rPr>
        <w:lastRenderedPageBreak/>
        <w:t>PROPUESTA</w:t>
      </w:r>
      <w:bookmarkEnd w:id="59"/>
    </w:p>
    <w:p w14:paraId="28193098" w14:textId="1C440A95" w:rsidR="00DD6899" w:rsidRPr="00DA1692" w:rsidRDefault="00DD6899" w:rsidP="00DD6899">
      <w:r w:rsidRPr="00DA1692">
        <w:rPr>
          <w:noProof/>
          <w:lang w:val="en-US"/>
        </w:rPr>
        <mc:AlternateContent>
          <mc:Choice Requires="wps">
            <w:drawing>
              <wp:anchor distT="0" distB="0" distL="114300" distR="114300" simplePos="0" relativeHeight="251720704" behindDoc="0" locked="0" layoutInCell="1" allowOverlap="1" wp14:anchorId="7956C39A" wp14:editId="0FA52D34">
                <wp:simplePos x="0" y="0"/>
                <wp:positionH relativeFrom="column">
                  <wp:posOffset>72390</wp:posOffset>
                </wp:positionH>
                <wp:positionV relativeFrom="paragraph">
                  <wp:posOffset>50166</wp:posOffset>
                </wp:positionV>
                <wp:extent cx="5648325" cy="666750"/>
                <wp:effectExtent l="19050" t="19050" r="28575" b="19050"/>
                <wp:wrapNone/>
                <wp:docPr id="83" name="Cuadro de texto 83"/>
                <wp:cNvGraphicFramePr/>
                <a:graphic xmlns:a="http://schemas.openxmlformats.org/drawingml/2006/main">
                  <a:graphicData uri="http://schemas.microsoft.com/office/word/2010/wordprocessingShape">
                    <wps:wsp>
                      <wps:cNvSpPr txBox="1"/>
                      <wps:spPr>
                        <a:xfrm>
                          <a:off x="0" y="0"/>
                          <a:ext cx="5648325" cy="666750"/>
                        </a:xfrm>
                        <a:prstGeom prst="rect">
                          <a:avLst/>
                        </a:prstGeom>
                        <a:ln w="28575"/>
                      </wps:spPr>
                      <wps:style>
                        <a:lnRef idx="2">
                          <a:schemeClr val="accent1"/>
                        </a:lnRef>
                        <a:fillRef idx="1">
                          <a:schemeClr val="lt1"/>
                        </a:fillRef>
                        <a:effectRef idx="0">
                          <a:schemeClr val="accent1"/>
                        </a:effectRef>
                        <a:fontRef idx="minor">
                          <a:schemeClr val="dk1"/>
                        </a:fontRef>
                      </wps:style>
                      <wps:txbx>
                        <w:txbxContent>
                          <w:p w14:paraId="21CF08BD" w14:textId="3DF0E7BB" w:rsidR="00A14D06" w:rsidRPr="00370826" w:rsidRDefault="00A14D06" w:rsidP="00DD6899">
                            <w:pPr>
                              <w:spacing w:line="360" w:lineRule="auto"/>
                              <w:jc w:val="center"/>
                              <w:rPr>
                                <w:b/>
                              </w:rPr>
                            </w:pPr>
                            <w:r>
                              <w:rPr>
                                <w:b/>
                              </w:rPr>
                              <w:t xml:space="preserve">DISEÑAR </w:t>
                            </w:r>
                            <w:r w:rsidRPr="00370826">
                              <w:rPr>
                                <w:b/>
                              </w:rPr>
                              <w:t>RUTA ECOTURÍSTICA, DESDE LAS PERSPECTIVAS DE LA OFERTA DEL ÁREA DE ESTUDIO</w:t>
                            </w:r>
                          </w:p>
                          <w:p w14:paraId="709439DB" w14:textId="77777777" w:rsidR="00A14D06" w:rsidRDefault="00A14D0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shape w14:anchorId="7956C39A" id="Cuadro de texto 83" o:spid="_x0000_s1044" type="#_x0000_t202" style="position:absolute;margin-left:5.7pt;margin-top:3.95pt;width:444.75pt;height:52.5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" fillcolor="white [3201]" strokecolor="#5b9bd5 [3204]" strokeweight="2.25pt">
                <v:textbox>
                  <w:txbxContent>
                    <w:p w14:paraId="21CF08BD" w14:textId="3DF0E7BB" w:rsidR="00A14D06" w:rsidRPr="00370826" w:rsidRDefault="00A14D06" w:rsidP="00DD6899">
                      <w:pPr>
                        <w:spacing w:line="360" w:lineRule="auto"/>
                        <w:jc w:val="center"/>
                        <w:rPr>
                          <w:b/>
                        </w:rPr>
                      </w:pPr>
                      <w:r>
                        <w:rPr>
                          <w:b/>
                        </w:rPr>
                        <w:t xml:space="preserve">DISEÑAR </w:t>
                      </w:r>
                      <w:r w:rsidRPr="00370826">
                        <w:rPr>
                          <w:b/>
                        </w:rPr>
                        <w:t>RUTA ECOTURÍSTICA, DESDE LAS PERSPECTIVAS DE LA OFERTA DEL ÁREA DE ESTUDIO</w:t>
                      </w:r>
                    </w:p>
                    <w:p w14:paraId="709439DB" w14:textId="77777777" w:rsidR="00A14D06" w:rsidRDefault="00A14D06"/>
                  </w:txbxContent>
                </v:textbox>
              </v:shape>
            </w:pict>
          </mc:Fallback>
        </mc:AlternateContent>
      </w:r>
    </w:p>
    <w:p w14:paraId="2B370016" w14:textId="77777777" w:rsidR="00DD6899" w:rsidRPr="00DA1692" w:rsidRDefault="00DD6899" w:rsidP="00F90B8B"/>
    <w:p w14:paraId="35FBE5FA" w14:textId="77777777" w:rsidR="00DD6899" w:rsidRPr="00DA1692" w:rsidRDefault="00DD6899" w:rsidP="00F90B8B"/>
    <w:p w14:paraId="4313CB96" w14:textId="49535D57" w:rsidR="00647F09" w:rsidRPr="00DA1692" w:rsidRDefault="003B30EA" w:rsidP="004A0BEB">
      <w:pPr>
        <w:pStyle w:val="Ttulo2"/>
        <w:numPr>
          <w:ilvl w:val="0"/>
          <w:numId w:val="41"/>
        </w:numPr>
        <w:tabs>
          <w:tab w:val="left" w:pos="142"/>
          <w:tab w:val="left" w:pos="284"/>
        </w:tabs>
        <w:ind w:left="0" w:firstLine="0"/>
        <w:rPr>
          <w:b w:val="0"/>
        </w:rPr>
      </w:pPr>
      <w:bookmarkStart w:id="60" w:name="_Toc516615667"/>
      <w:r w:rsidRPr="00DA1692">
        <w:rPr>
          <w:b w:val="0"/>
        </w:rPr>
        <w:t>INTRODUCCIÓN</w:t>
      </w:r>
      <w:bookmarkEnd w:id="60"/>
    </w:p>
    <w:p w14:paraId="1F70CF7F" w14:textId="77777777" w:rsidR="00D65B03" w:rsidRPr="00DA1692" w:rsidRDefault="00D65B03" w:rsidP="00D65B03">
      <w:pPr>
        <w:pStyle w:val="Prrafodelista"/>
        <w:tabs>
          <w:tab w:val="left" w:pos="284"/>
        </w:tabs>
        <w:ind w:left="0"/>
        <w:rPr>
          <w:rFonts w:ascii="Arial" w:hAnsi="Arial" w:cs="Arial"/>
        </w:rPr>
      </w:pPr>
    </w:p>
    <w:p w14:paraId="74C4DF76" w14:textId="0C50A42A" w:rsidR="00ED264E" w:rsidRPr="00DA1692" w:rsidRDefault="003666C5" w:rsidP="00CF3987">
      <w:pPr>
        <w:spacing w:line="360" w:lineRule="auto"/>
        <w:ind w:firstLine="709"/>
        <w:jc w:val="both"/>
        <w:rPr>
          <w:rFonts w:cs="Arial"/>
        </w:rPr>
      </w:pPr>
      <w:r w:rsidRPr="00DA1692">
        <w:t>El distrito de Kañaris cuenta con un gran potencial de recursos naturales y culturales, que nos permitirán diversificar la oferta de turismo ecológico o ecoturismo en el</w:t>
      </w:r>
      <w:r w:rsidR="00EF17C5" w:rsidRPr="00DA1692">
        <w:t xml:space="preserve"> departamento de Lambayeque. Para </w:t>
      </w:r>
      <w:r w:rsidRPr="00DA1692">
        <w:t xml:space="preserve">la propuesta </w:t>
      </w:r>
      <w:r w:rsidR="00EF17C5" w:rsidRPr="00DA1692">
        <w:t xml:space="preserve">del diseño </w:t>
      </w:r>
      <w:r w:rsidR="00370826" w:rsidRPr="00DA1692">
        <w:t xml:space="preserve">de la Ruta Ecoturística “Kañaris, Reconcíliate con la naturaleza y déjate atrapar por sus encantos”, </w:t>
      </w:r>
      <w:r w:rsidRPr="00DA1692">
        <w:t xml:space="preserve">se ha tomado en cuento tres caseríos Olos, Moyan y </w:t>
      </w:r>
      <w:r w:rsidR="00F35B5A" w:rsidRPr="00DA1692">
        <w:t>Palacio, Los</w:t>
      </w:r>
      <w:r w:rsidRPr="00DA1692">
        <w:rPr>
          <w:rFonts w:cs="Arial"/>
        </w:rPr>
        <w:t xml:space="preserve"> caseríos mencionados cuentan con una serie de potencialidades </w:t>
      </w:r>
      <w:r w:rsidR="00DA6775" w:rsidRPr="00DA1692">
        <w:rPr>
          <w:rFonts w:cs="Arial"/>
        </w:rPr>
        <w:t>y atributos</w:t>
      </w:r>
      <w:r w:rsidRPr="00DA1692">
        <w:rPr>
          <w:rFonts w:cs="Arial"/>
        </w:rPr>
        <w:t xml:space="preserve"> que hacen de esta</w:t>
      </w:r>
      <w:r w:rsidR="006F2AB1" w:rsidRPr="00DA1692">
        <w:rPr>
          <w:rFonts w:cs="Arial"/>
        </w:rPr>
        <w:t xml:space="preserve"> una zona.</w:t>
      </w:r>
      <w:r w:rsidR="00CF3987" w:rsidRPr="00DA1692">
        <w:rPr>
          <w:rFonts w:cs="Arial"/>
        </w:rPr>
        <w:t xml:space="preserve"> </w:t>
      </w:r>
      <w:r w:rsidR="00ED264E" w:rsidRPr="00DA1692">
        <w:rPr>
          <w:rFonts w:cs="Arial"/>
        </w:rPr>
        <w:t>Atractiva</w:t>
      </w:r>
      <w:r w:rsidR="00E24F3D" w:rsidRPr="00DA1692">
        <w:rPr>
          <w:rFonts w:cs="Arial"/>
        </w:rPr>
        <w:t xml:space="preserve"> para turistas que realizan ecoturismo. </w:t>
      </w:r>
    </w:p>
    <w:p w14:paraId="5BD0BF7C" w14:textId="0DF26263" w:rsidR="003666C5" w:rsidRPr="00DA1692" w:rsidRDefault="00ED264E" w:rsidP="00ED264E">
      <w:pPr>
        <w:spacing w:line="360" w:lineRule="auto"/>
        <w:jc w:val="both"/>
        <w:rPr>
          <w:rFonts w:cs="Arial"/>
        </w:rPr>
      </w:pPr>
      <w:r w:rsidRPr="00DA1692">
        <w:t xml:space="preserve">El caserío de Olós, se encuentra 373 </w:t>
      </w:r>
      <w:r w:rsidRPr="00DA1692">
        <w:rPr>
          <w:rFonts w:cs="Arial"/>
          <w:color w:val="222222"/>
          <w:shd w:val="clear" w:color="auto" w:fill="FFFFFF"/>
        </w:rPr>
        <w:t>m.s.n.m.</w:t>
      </w:r>
      <w:r w:rsidRPr="00DA1692">
        <w:t xml:space="preserve">, además cuenta con una población de 53 hogares, Palacio </w:t>
      </w:r>
      <w:r w:rsidR="00F35B5A" w:rsidRPr="00DA1692">
        <w:t>cuenta con</w:t>
      </w:r>
      <w:r w:rsidRPr="00DA1692">
        <w:t xml:space="preserve"> una población de 25 hogares y se </w:t>
      </w:r>
      <w:r w:rsidR="00F35B5A" w:rsidRPr="00DA1692">
        <w:t>ubica 997</w:t>
      </w:r>
      <w:r w:rsidRPr="00DA1692">
        <w:t xml:space="preserve"> m.s.n.m; por último, Moyán cuenta con una población de 25 </w:t>
      </w:r>
      <w:r w:rsidR="00DA6775" w:rsidRPr="00DA1692">
        <w:t>hogares y</w:t>
      </w:r>
      <w:r w:rsidRPr="00DA1692">
        <w:t xml:space="preserve"> se ubica a 1360, estos caseríos cuentan con una temperatura de 16.5° C a 24.5° C.</w:t>
      </w:r>
      <w:r w:rsidRPr="00DA1692">
        <w:rPr>
          <w:rFonts w:cs="Arial"/>
        </w:rPr>
        <w:t xml:space="preserve"> </w:t>
      </w:r>
      <w:r w:rsidR="00CF3987" w:rsidRPr="00DA1692">
        <w:rPr>
          <w:rFonts w:cs="Arial"/>
        </w:rPr>
        <w:t>Su</w:t>
      </w:r>
      <w:r w:rsidR="003666C5" w:rsidRPr="00DA1692">
        <w:rPr>
          <w:rFonts w:cs="Arial"/>
        </w:rPr>
        <w:t xml:space="preserve"> valor Bioecologico se sustenta </w:t>
      </w:r>
      <w:r w:rsidR="00F35B5A" w:rsidRPr="00DA1692">
        <w:rPr>
          <w:rFonts w:cs="Arial"/>
        </w:rPr>
        <w:t>en sus</w:t>
      </w:r>
      <w:r w:rsidR="003666C5" w:rsidRPr="00DA1692">
        <w:rPr>
          <w:rFonts w:cs="Arial"/>
        </w:rPr>
        <w:t xml:space="preserve"> recursos naturales, de flora y fauna silvestre, entre la que sobresale el Pasallo, Hualtaco, Porotillo, Palo santo, Overo, Cedro rojo, Huarango, entre otros. </w:t>
      </w:r>
      <w:r w:rsidR="00B834DB" w:rsidRPr="00DA1692">
        <w:rPr>
          <w:rFonts w:cs="Arial"/>
        </w:rPr>
        <w:t>También</w:t>
      </w:r>
      <w:r w:rsidR="003666C5" w:rsidRPr="00DA1692">
        <w:rPr>
          <w:rFonts w:cs="Arial"/>
        </w:rPr>
        <w:t xml:space="preserve"> cuenta con una variedad de especies de </w:t>
      </w:r>
      <w:r w:rsidRPr="00DA1692">
        <w:rPr>
          <w:rFonts w:cs="Arial"/>
        </w:rPr>
        <w:t>aves, teniendo</w:t>
      </w:r>
      <w:r w:rsidR="003666C5" w:rsidRPr="00DA1692">
        <w:rPr>
          <w:rFonts w:cs="Arial"/>
        </w:rPr>
        <w:t xml:space="preserve"> como ave representativa la pava aliblanca</w:t>
      </w:r>
      <w:r w:rsidR="00A16752" w:rsidRPr="00DA1692">
        <w:rPr>
          <w:rFonts w:cs="Arial"/>
        </w:rPr>
        <w:t>.</w:t>
      </w:r>
    </w:p>
    <w:p w14:paraId="0AEAFB10" w14:textId="7D9CAB7D" w:rsidR="006F2AB1" w:rsidRPr="00DA1692" w:rsidRDefault="003666C5" w:rsidP="006F2AB1">
      <w:pPr>
        <w:spacing w:line="360" w:lineRule="auto"/>
        <w:ind w:firstLine="709"/>
        <w:jc w:val="both"/>
      </w:pPr>
      <w:r w:rsidRPr="00DA1692">
        <w:rPr>
          <w:rFonts w:cs="Arial"/>
        </w:rPr>
        <w:t xml:space="preserve">Asimismo, El valor </w:t>
      </w:r>
      <w:r w:rsidR="007C5F47" w:rsidRPr="00DA1692">
        <w:rPr>
          <w:rFonts w:cs="Arial"/>
        </w:rPr>
        <w:t>ecoturístico</w:t>
      </w:r>
      <w:r w:rsidRPr="00DA1692">
        <w:rPr>
          <w:rFonts w:cs="Arial"/>
        </w:rPr>
        <w:t xml:space="preserve"> de los tres </w:t>
      </w:r>
      <w:r w:rsidR="00F35B5A" w:rsidRPr="00DA1692">
        <w:rPr>
          <w:rFonts w:cs="Arial"/>
        </w:rPr>
        <w:t>caseríos se</w:t>
      </w:r>
      <w:r w:rsidRPr="00DA1692">
        <w:t xml:space="preserve"> convierten en un destino muy agradable para aquellos que se encuentran habituados a realizar </w:t>
      </w:r>
      <w:r w:rsidR="00411BA3" w:rsidRPr="00DA1692">
        <w:t xml:space="preserve">bitdwatching, </w:t>
      </w:r>
      <w:r w:rsidRPr="00DA1692">
        <w:t>trekking,</w:t>
      </w:r>
      <w:r w:rsidR="00411BA3" w:rsidRPr="00DA1692">
        <w:t xml:space="preserve"> campamentos ecológicos</w:t>
      </w:r>
      <w:r w:rsidR="00F92735" w:rsidRPr="00DA1692">
        <w:t xml:space="preserve">, entre otras actividades </w:t>
      </w:r>
      <w:r w:rsidR="00A16752" w:rsidRPr="00DA1692">
        <w:t>ecológicas</w:t>
      </w:r>
      <w:r w:rsidR="00411BA3" w:rsidRPr="00DA1692">
        <w:t xml:space="preserve">. En </w:t>
      </w:r>
      <w:r w:rsidR="00F35B5A" w:rsidRPr="00DA1692">
        <w:t>Olos, Moyán</w:t>
      </w:r>
      <w:r w:rsidR="00411BA3" w:rsidRPr="00DA1692">
        <w:t xml:space="preserve"> y Palacio</w:t>
      </w:r>
      <w:r w:rsidRPr="00DA1692">
        <w:t xml:space="preserve"> </w:t>
      </w:r>
      <w:r w:rsidR="006F2AB1" w:rsidRPr="00DA1692">
        <w:t>no se pierde las costumbres ancestrales como</w:t>
      </w:r>
      <w:r w:rsidRPr="00DA1692">
        <w:t xml:space="preserve"> </w:t>
      </w:r>
      <w:r w:rsidR="006F2AB1" w:rsidRPr="00DA1692">
        <w:t>la</w:t>
      </w:r>
      <w:r w:rsidR="00411BA3" w:rsidRPr="00DA1692">
        <w:t xml:space="preserve"> </w:t>
      </w:r>
      <w:r w:rsidR="006F2AB1" w:rsidRPr="00DA1692">
        <w:t xml:space="preserve">Minga, Pelamientos y </w:t>
      </w:r>
      <w:r w:rsidR="00F35B5A" w:rsidRPr="00DA1692">
        <w:t>su danza típica</w:t>
      </w:r>
      <w:r w:rsidR="00EF17C5" w:rsidRPr="00DA1692">
        <w:t xml:space="preserve"> son los</w:t>
      </w:r>
      <w:r w:rsidR="00F92735" w:rsidRPr="00DA1692">
        <w:t xml:space="preserve"> san juanito</w:t>
      </w:r>
      <w:r w:rsidR="007C5F47" w:rsidRPr="00DA1692">
        <w:t>s</w:t>
      </w:r>
      <w:r w:rsidR="00F92735" w:rsidRPr="00DA1692">
        <w:t xml:space="preserve">, </w:t>
      </w:r>
      <w:r w:rsidR="007C5F47" w:rsidRPr="00DA1692">
        <w:t>Huaylas</w:t>
      </w:r>
      <w:r w:rsidR="006F2AB1" w:rsidRPr="00DA1692">
        <w:t xml:space="preserve"> </w:t>
      </w:r>
      <w:r w:rsidR="00F35B5A" w:rsidRPr="00DA1692">
        <w:t>y marinera</w:t>
      </w:r>
      <w:r w:rsidR="006F2AB1" w:rsidRPr="00DA1692">
        <w:t>.</w:t>
      </w:r>
    </w:p>
    <w:p w14:paraId="4EC25564" w14:textId="63943119" w:rsidR="001D3405" w:rsidRPr="00DA1692" w:rsidRDefault="003666C5" w:rsidP="001D3405">
      <w:pPr>
        <w:spacing w:line="360" w:lineRule="auto"/>
        <w:ind w:firstLine="709"/>
        <w:jc w:val="both"/>
      </w:pPr>
      <w:r w:rsidRPr="00DA1692">
        <w:t xml:space="preserve">  Otro punto importante es que se debe aprovechar</w:t>
      </w:r>
      <w:r w:rsidR="00A16752" w:rsidRPr="00DA1692">
        <w:t xml:space="preserve"> </w:t>
      </w:r>
      <w:r w:rsidR="00F35B5A" w:rsidRPr="00DA1692">
        <w:t>es la</w:t>
      </w:r>
      <w:r w:rsidRPr="00DA1692">
        <w:t xml:space="preserve"> pred</w:t>
      </w:r>
      <w:r w:rsidR="006F2AB1" w:rsidRPr="00DA1692">
        <w:t xml:space="preserve">isposición que posee el turista. </w:t>
      </w:r>
      <w:r w:rsidR="00A16752" w:rsidRPr="00DA1692">
        <w:t xml:space="preserve">Según lo </w:t>
      </w:r>
      <w:r w:rsidRPr="00DA1692">
        <w:t xml:space="preserve">mencionado por Yonz (2014), </w:t>
      </w:r>
      <w:r w:rsidR="00A16752" w:rsidRPr="00DA1692">
        <w:t xml:space="preserve">donde </w:t>
      </w:r>
      <w:r w:rsidRPr="00DA1692">
        <w:t xml:space="preserve">afirma que el 60% de los turistas o los que realizan la actividad turística cuentan con preferencias por </w:t>
      </w:r>
      <w:r w:rsidR="00A16752" w:rsidRPr="00DA1692">
        <w:t>espacios</w:t>
      </w:r>
      <w:r w:rsidR="006F2AB1" w:rsidRPr="00DA1692">
        <w:t xml:space="preserve"> </w:t>
      </w:r>
      <w:r w:rsidR="00526924">
        <w:t>naturales.</w:t>
      </w:r>
    </w:p>
    <w:p w14:paraId="725E75E1" w14:textId="04DD09E2" w:rsidR="00E60942" w:rsidRPr="00DA1692" w:rsidRDefault="001D3405" w:rsidP="00722602">
      <w:pPr>
        <w:spacing w:line="360" w:lineRule="auto"/>
        <w:jc w:val="both"/>
        <w:rPr>
          <w:sz w:val="20"/>
          <w:szCs w:val="20"/>
        </w:rPr>
      </w:pPr>
      <w:r w:rsidRPr="00DA1692">
        <w:rPr>
          <w:rFonts w:eastAsia="Times New Roman" w:cs="Arial"/>
          <w:szCs w:val="24"/>
          <w:shd w:val="clear" w:color="auto" w:fill="FFFFFF"/>
          <w:lang w:val="es-ES" w:eastAsia="es-ES"/>
        </w:rPr>
        <w:lastRenderedPageBreak/>
        <w:t xml:space="preserve">Cabe resaltar que los caseríos como </w:t>
      </w:r>
      <w:r w:rsidR="00DD08D5" w:rsidRPr="00DA1692">
        <w:rPr>
          <w:rFonts w:eastAsia="Times New Roman" w:cs="Arial"/>
          <w:szCs w:val="24"/>
          <w:shd w:val="clear" w:color="auto" w:fill="FFFFFF"/>
          <w:lang w:val="es-ES" w:eastAsia="es-ES"/>
        </w:rPr>
        <w:t xml:space="preserve">Moyán, Palacio, </w:t>
      </w:r>
      <w:r w:rsidRPr="00DA1692">
        <w:rPr>
          <w:rFonts w:eastAsia="Times New Roman" w:cs="Arial"/>
          <w:szCs w:val="24"/>
          <w:shd w:val="clear" w:color="auto" w:fill="FFFFFF"/>
          <w:lang w:val="es-ES" w:eastAsia="es-ES"/>
        </w:rPr>
        <w:t xml:space="preserve">y Olos </w:t>
      </w:r>
      <w:r w:rsidR="00DD08D5" w:rsidRPr="00DA1692">
        <w:rPr>
          <w:rFonts w:eastAsia="Times New Roman" w:cs="Arial"/>
          <w:szCs w:val="24"/>
          <w:shd w:val="clear" w:color="auto" w:fill="FFFFFF"/>
          <w:lang w:val="es-ES" w:eastAsia="es-ES"/>
        </w:rPr>
        <w:t xml:space="preserve">están ubicados en el Área de Conservación Regional Moyán-Palacio, </w:t>
      </w:r>
      <w:r w:rsidR="00386B24" w:rsidRPr="00DA1692">
        <w:rPr>
          <w:rFonts w:eastAsia="Times New Roman" w:cs="Arial"/>
          <w:szCs w:val="24"/>
          <w:shd w:val="clear" w:color="auto" w:fill="FFFFFF"/>
          <w:lang w:val="es-ES" w:eastAsia="es-ES"/>
        </w:rPr>
        <w:t>Área</w:t>
      </w:r>
      <w:r w:rsidR="00DD08D5" w:rsidRPr="00DA1692">
        <w:rPr>
          <w:rFonts w:eastAsia="Times New Roman" w:cs="Arial"/>
          <w:szCs w:val="24"/>
          <w:lang w:val="es-ES" w:eastAsia="es-ES"/>
        </w:rPr>
        <w:t xml:space="preserve"> que abarca los Distritos de Motupe, Salas y Distrito de Kañaris, Provincia de Ferreñafe, del Departamento de Lambayeque, comprendiendo el área de influencia de las quebradas de Moyán y Palacio principalmente en una extensión aproximada de </w:t>
      </w:r>
      <w:r w:rsidR="00DD08D5" w:rsidRPr="00DA1692">
        <w:rPr>
          <w:rFonts w:eastAsia="Times New Roman" w:cs="Arial"/>
          <w:color w:val="000000"/>
          <w:szCs w:val="24"/>
          <w:lang w:val="es-ES" w:eastAsia="es-ES"/>
        </w:rPr>
        <w:t>12,304</w:t>
      </w:r>
      <w:r w:rsidR="00DD08D5" w:rsidRPr="00DA1692">
        <w:rPr>
          <w:rFonts w:eastAsia="Times New Roman" w:cs="Arial"/>
          <w:szCs w:val="24"/>
          <w:lang w:val="es-ES" w:eastAsia="es-ES"/>
        </w:rPr>
        <w:t xml:space="preserve"> Ha. </w:t>
      </w:r>
      <w:r w:rsidR="00E815E8" w:rsidRPr="00DA1692">
        <w:rPr>
          <w:rFonts w:eastAsia="Times New Roman" w:cs="Arial"/>
          <w:szCs w:val="24"/>
          <w:lang w:val="es-ES" w:eastAsia="es-ES"/>
        </w:rPr>
        <w:t>Abarca además</w:t>
      </w:r>
      <w:r w:rsidR="00DD08D5" w:rsidRPr="00DA1692">
        <w:rPr>
          <w:rFonts w:eastAsia="Times New Roman" w:cs="Arial"/>
          <w:szCs w:val="24"/>
          <w:lang w:val="es-ES" w:eastAsia="es-ES"/>
        </w:rPr>
        <w:t xml:space="preserve"> el estudio de 09 caseríos, ubicados en el área de influencia del ACR</w:t>
      </w:r>
      <w:r w:rsidR="002F0965" w:rsidRPr="00DA1692">
        <w:rPr>
          <w:rFonts w:ascii="Times New Roman" w:eastAsia="Times New Roman" w:hAnsi="Times New Roman" w:cs="Times New Roman"/>
          <w:szCs w:val="24"/>
          <w:lang w:val="es-ES" w:eastAsia="es-ES"/>
        </w:rPr>
        <w:t>.</w:t>
      </w:r>
    </w:p>
    <w:p w14:paraId="4DE49AAC" w14:textId="1DDBDE39" w:rsidR="002F0965" w:rsidRPr="00DA1692" w:rsidRDefault="00377C36" w:rsidP="004A0BEB">
      <w:pPr>
        <w:pStyle w:val="Ttulo2"/>
        <w:numPr>
          <w:ilvl w:val="0"/>
          <w:numId w:val="41"/>
        </w:numPr>
        <w:tabs>
          <w:tab w:val="left" w:pos="142"/>
          <w:tab w:val="left" w:pos="284"/>
          <w:tab w:val="left" w:pos="426"/>
        </w:tabs>
        <w:ind w:left="0" w:firstLine="0"/>
        <w:rPr>
          <w:b w:val="0"/>
          <w:lang w:eastAsia="zh-CN"/>
        </w:rPr>
      </w:pPr>
      <w:r w:rsidRPr="00DA1692">
        <w:rPr>
          <w:rStyle w:val="Ttulo2Car"/>
        </w:rPr>
        <w:t xml:space="preserve"> </w:t>
      </w:r>
      <w:bookmarkStart w:id="61" w:name="_Toc516615668"/>
      <w:r w:rsidRPr="00E60942">
        <w:rPr>
          <w:rStyle w:val="Ttulo2Car"/>
          <w:sz w:val="24"/>
        </w:rPr>
        <w:t>DELIMITACIÓN ESPACIAL</w:t>
      </w:r>
      <w:r w:rsidRPr="00DA1692">
        <w:rPr>
          <w:b w:val="0"/>
          <w:lang w:eastAsia="zh-CN"/>
        </w:rPr>
        <w:t>:</w:t>
      </w:r>
      <w:bookmarkEnd w:id="61"/>
    </w:p>
    <w:p w14:paraId="7B971E4B" w14:textId="10371DF8" w:rsidR="003635AF" w:rsidRPr="00DA1692" w:rsidRDefault="002F0965" w:rsidP="003635AF">
      <w:pPr>
        <w:spacing w:before="240" w:line="360" w:lineRule="auto"/>
        <w:jc w:val="both"/>
        <w:rPr>
          <w:rFonts w:eastAsia="Calibri" w:cs="Arial"/>
          <w:szCs w:val="24"/>
          <w:lang w:val="es-ES"/>
        </w:rPr>
      </w:pPr>
      <w:r w:rsidRPr="00DA1692">
        <w:rPr>
          <w:lang w:eastAsia="zh-CN"/>
        </w:rPr>
        <w:t>En esta investi</w:t>
      </w:r>
      <w:r w:rsidR="003635AF" w:rsidRPr="00DA1692">
        <w:rPr>
          <w:lang w:eastAsia="zh-CN"/>
        </w:rPr>
        <w:t>gación se ha decidido trabajar con</w:t>
      </w:r>
      <w:r w:rsidRPr="00DA1692">
        <w:rPr>
          <w:lang w:eastAsia="zh-CN"/>
        </w:rPr>
        <w:t xml:space="preserve"> tres caseríos, por </w:t>
      </w:r>
      <w:r w:rsidR="003635AF" w:rsidRPr="00DA1692">
        <w:rPr>
          <w:lang w:eastAsia="zh-CN"/>
        </w:rPr>
        <w:t>su</w:t>
      </w:r>
      <w:r w:rsidRPr="00DA1692">
        <w:rPr>
          <w:lang w:eastAsia="zh-CN"/>
        </w:rPr>
        <w:t xml:space="preserve"> potencial</w:t>
      </w:r>
      <w:r w:rsidR="003635AF" w:rsidRPr="00DA1692">
        <w:rPr>
          <w:lang w:eastAsia="zh-CN"/>
        </w:rPr>
        <w:t xml:space="preserve"> en atributos naturales y culturales estos son: Moyan, Palacio y Olos. </w:t>
      </w:r>
      <w:r w:rsidR="00F35B5A" w:rsidRPr="00DA1692">
        <w:rPr>
          <w:lang w:eastAsia="zh-CN"/>
        </w:rPr>
        <w:t>Asimismo,</w:t>
      </w:r>
      <w:r w:rsidR="003635AF" w:rsidRPr="00DA1692">
        <w:rPr>
          <w:lang w:eastAsia="zh-CN"/>
        </w:rPr>
        <w:t xml:space="preserve"> por</w:t>
      </w:r>
      <w:r w:rsidR="003635AF" w:rsidRPr="00DA1692">
        <w:rPr>
          <w:rFonts w:eastAsia="Calibri" w:cs="Arial"/>
          <w:szCs w:val="24"/>
          <w:lang w:val="es-ES"/>
        </w:rPr>
        <w:t xml:space="preserve"> su ubicación geográfica corresponde a la Región de Endemismo Tumbesino; angosta faja geográfica de aproximadamente 135,000Km² caracterizada por la presencia de especies vegetales y animales únicas en el mundo, el área alberga un extenso grupo de especies endémicas y otras en peligro de extinción.</w:t>
      </w:r>
    </w:p>
    <w:p w14:paraId="3A10FDBE" w14:textId="77777777" w:rsidR="00DD1F32" w:rsidRPr="00DA1692" w:rsidRDefault="003635AF" w:rsidP="00DD1F32">
      <w:pPr>
        <w:spacing w:line="360" w:lineRule="auto"/>
        <w:jc w:val="both"/>
        <w:rPr>
          <w:rFonts w:cs="Arial"/>
        </w:rPr>
      </w:pPr>
      <w:r w:rsidRPr="00DA1692">
        <w:rPr>
          <w:rFonts w:eastAsia="Calibri" w:cs="Arial"/>
          <w:szCs w:val="24"/>
        </w:rPr>
        <w:t>El ACR Moyán – Palacio alberga tres comunidades bióticas: Bosque Seco de Llanura semi denso (BSLl-sd), Bosque Seco de Colina semi denso (BsC-sd) y Bosque Seco de Montaña ralo (BsM-r), así mismo los inventarios forestales realizados durante la elaboración del expediente técnico del ACR determina dos asociaciones vegetales</w:t>
      </w:r>
      <w:r w:rsidR="00377C36" w:rsidRPr="00DA1692">
        <w:rPr>
          <w:rFonts w:eastAsia="Calibri" w:cs="Arial"/>
          <w:szCs w:val="24"/>
        </w:rPr>
        <w:t xml:space="preserve"> </w:t>
      </w:r>
      <w:r w:rsidRPr="00DA1692">
        <w:rPr>
          <w:rFonts w:cs="Arial"/>
        </w:rPr>
        <w:t xml:space="preserve">Se debe tomar en cuenta que para el diseño de la ruta se debe cumplir con elementos de funcionalidad dentro de la delimitación espacial determinada, </w:t>
      </w:r>
    </w:p>
    <w:p w14:paraId="2438D491" w14:textId="40B80E35" w:rsidR="00CF426A" w:rsidRPr="00DA1692" w:rsidRDefault="00DD1F32" w:rsidP="00DD1F32">
      <w:pPr>
        <w:pStyle w:val="Ttulo2"/>
        <w:numPr>
          <w:ilvl w:val="0"/>
          <w:numId w:val="0"/>
        </w:numPr>
        <w:ind w:left="576" w:hanging="576"/>
        <w:rPr>
          <w:b w:val="0"/>
          <w:lang w:eastAsia="zh-CN"/>
        </w:rPr>
      </w:pPr>
      <w:bookmarkStart w:id="62" w:name="_Toc516615669"/>
      <w:r w:rsidRPr="00DA1692">
        <w:rPr>
          <w:b w:val="0"/>
        </w:rPr>
        <w:t>3.</w:t>
      </w:r>
      <w:r w:rsidR="003B30EA" w:rsidRPr="00DA1692">
        <w:rPr>
          <w:b w:val="0"/>
        </w:rPr>
        <w:t xml:space="preserve"> RELIEVE</w:t>
      </w:r>
      <w:bookmarkEnd w:id="62"/>
    </w:p>
    <w:p w14:paraId="07C28ABB" w14:textId="5F99F50A" w:rsidR="00DD1F32" w:rsidRPr="00DA1692" w:rsidRDefault="00CF426A" w:rsidP="00DD1F32">
      <w:pPr>
        <w:autoSpaceDE w:val="0"/>
        <w:autoSpaceDN w:val="0"/>
        <w:adjustRightInd w:val="0"/>
        <w:spacing w:before="240" w:line="360" w:lineRule="auto"/>
        <w:jc w:val="both"/>
        <w:rPr>
          <w:rFonts w:eastAsia="Calibri" w:cs="Arial"/>
          <w:szCs w:val="24"/>
        </w:rPr>
      </w:pPr>
      <w:r w:rsidRPr="00DA1692">
        <w:rPr>
          <w:rFonts w:eastAsia="Calibri" w:cs="Arial"/>
          <w:szCs w:val="24"/>
        </w:rPr>
        <w:t>Su relieve es accidentado, tiene una variación de quebradas por las que descienden ríos temporales o permanente como el río Chiñiama y sus afluentes hacia el extremo sur del ACR; faldas con suave declive en la Yunga Marítima sobretodo donde baja el río citado; cortes verticales, escarpados laderas y lomas.</w:t>
      </w:r>
    </w:p>
    <w:p w14:paraId="3E3DD96A" w14:textId="3F87857E" w:rsidR="00F97512" w:rsidRPr="00DA1692" w:rsidRDefault="00DD1F32" w:rsidP="00DD1F32">
      <w:pPr>
        <w:pStyle w:val="Ttulo2"/>
        <w:numPr>
          <w:ilvl w:val="0"/>
          <w:numId w:val="0"/>
        </w:numPr>
        <w:ind w:left="576" w:hanging="576"/>
        <w:rPr>
          <w:rFonts w:eastAsia="Calibri" w:cs="Arial"/>
          <w:b w:val="0"/>
          <w:szCs w:val="24"/>
        </w:rPr>
      </w:pPr>
      <w:bookmarkStart w:id="63" w:name="_Toc516615670"/>
      <w:r w:rsidRPr="00DA1692">
        <w:rPr>
          <w:b w:val="0"/>
        </w:rPr>
        <w:t>4.</w:t>
      </w:r>
      <w:r w:rsidR="00F97512" w:rsidRPr="00DA1692">
        <w:rPr>
          <w:b w:val="0"/>
        </w:rPr>
        <w:t xml:space="preserve"> CRITERIOS PARA LA ELABORACIÓN DEL DISEÑO DE LA RUTA</w:t>
      </w:r>
      <w:bookmarkEnd w:id="63"/>
    </w:p>
    <w:p w14:paraId="26D7F946" w14:textId="1826AA33" w:rsidR="00F97512" w:rsidRPr="00DA1692" w:rsidRDefault="00F97512" w:rsidP="00377C36">
      <w:pPr>
        <w:tabs>
          <w:tab w:val="left" w:pos="3194"/>
        </w:tabs>
        <w:spacing w:before="240" w:line="360" w:lineRule="auto"/>
        <w:ind w:firstLine="567"/>
        <w:jc w:val="both"/>
        <w:rPr>
          <w:rFonts w:cs="Arial"/>
        </w:rPr>
      </w:pPr>
      <w:r w:rsidRPr="00DA1692">
        <w:rPr>
          <w:rFonts w:cs="Arial"/>
        </w:rPr>
        <w:t>Para diseñar una ruta ecoturística hay que tener en cuenta la oferta y la demanda. Para ello se tomarán en cuenta desde la información sobre los sitios incluidos, las actividades que se desarrollarán hasta los servicios prestados, pasando por la calidad de las infraestructuras disponibles y la utilidad que pre</w:t>
      </w:r>
      <w:r w:rsidR="00377C36" w:rsidRPr="00DA1692">
        <w:rPr>
          <w:rFonts w:cs="Arial"/>
        </w:rPr>
        <w:t xml:space="preserve">stara la ruta una </w:t>
      </w:r>
      <w:r w:rsidR="00377C36" w:rsidRPr="00DA1692">
        <w:rPr>
          <w:rFonts w:cs="Arial"/>
        </w:rPr>
        <w:lastRenderedPageBreak/>
        <w:t xml:space="preserve">vez diseñada. </w:t>
      </w:r>
      <w:r w:rsidRPr="00DA1692">
        <w:rPr>
          <w:rFonts w:cs="Arial"/>
        </w:rPr>
        <w:t xml:space="preserve">A continuación, </w:t>
      </w:r>
      <w:r w:rsidR="00377C36" w:rsidRPr="00DA1692">
        <w:rPr>
          <w:rFonts w:cs="Arial"/>
        </w:rPr>
        <w:t>criterios</w:t>
      </w:r>
      <w:r w:rsidRPr="00DA1692">
        <w:rPr>
          <w:rFonts w:cs="Arial"/>
        </w:rPr>
        <w:t xml:space="preserve"> a tomarse en cuenta para el diseño de la ruta</w:t>
      </w:r>
      <w:r w:rsidR="00962C66" w:rsidRPr="00DA1692">
        <w:rPr>
          <w:rFonts w:cs="Arial"/>
        </w:rPr>
        <w:t xml:space="preserve"> ecoturística.</w:t>
      </w:r>
    </w:p>
    <w:p w14:paraId="2943E4BF" w14:textId="77777777" w:rsidR="00722602" w:rsidRPr="00DA1692" w:rsidRDefault="00722602" w:rsidP="00722602">
      <w:pPr>
        <w:spacing w:line="360" w:lineRule="auto"/>
        <w:ind w:firstLine="709"/>
        <w:jc w:val="both"/>
      </w:pPr>
      <w:r w:rsidRPr="00DA1692">
        <w:t xml:space="preserve">La investigación se sustenta en los resultados obtenidos ya que al promover el ecoturismo en estas comunidades se podrá mejorar la calidad de vida de las personas que viven en dicho lugar. Otro punto importante es el potencial turístico con el que cuenta los puntos.  </w:t>
      </w:r>
    </w:p>
    <w:p w14:paraId="1622EBF0" w14:textId="355CFB4F" w:rsidR="00D0681D" w:rsidRPr="00DA1692" w:rsidRDefault="00DD1F32" w:rsidP="00DD1F32">
      <w:pPr>
        <w:pStyle w:val="Ttulo2"/>
        <w:numPr>
          <w:ilvl w:val="0"/>
          <w:numId w:val="0"/>
        </w:numPr>
        <w:rPr>
          <w:b w:val="0"/>
        </w:rPr>
      </w:pPr>
      <w:bookmarkStart w:id="64" w:name="_Toc516615671"/>
      <w:r w:rsidRPr="00DA1692">
        <w:rPr>
          <w:b w:val="0"/>
        </w:rPr>
        <w:t>4.</w:t>
      </w:r>
      <w:r w:rsidR="00E224AE" w:rsidRPr="00DA1692">
        <w:rPr>
          <w:b w:val="0"/>
        </w:rPr>
        <w:t xml:space="preserve">1 </w:t>
      </w:r>
      <w:r w:rsidR="00D566DF">
        <w:rPr>
          <w:b w:val="0"/>
        </w:rPr>
        <w:t>O</w:t>
      </w:r>
      <w:r w:rsidR="00D566DF" w:rsidRPr="00DA1692">
        <w:rPr>
          <w:b w:val="0"/>
        </w:rPr>
        <w:t>ferta</w:t>
      </w:r>
      <w:bookmarkEnd w:id="64"/>
      <w:r w:rsidR="00D566DF" w:rsidRPr="00DA1692">
        <w:rPr>
          <w:b w:val="0"/>
        </w:rPr>
        <w:t xml:space="preserve"> </w:t>
      </w:r>
    </w:p>
    <w:p w14:paraId="2A8E1092" w14:textId="31320116" w:rsidR="00560AD4" w:rsidRPr="00DA1692" w:rsidRDefault="00DD1F32" w:rsidP="00DD1F32">
      <w:pPr>
        <w:pStyle w:val="Ttulo2"/>
        <w:numPr>
          <w:ilvl w:val="0"/>
          <w:numId w:val="0"/>
        </w:numPr>
        <w:rPr>
          <w:b w:val="0"/>
        </w:rPr>
      </w:pPr>
      <w:bookmarkStart w:id="65" w:name="_Toc516615672"/>
      <w:r w:rsidRPr="00DA1692">
        <w:rPr>
          <w:b w:val="0"/>
        </w:rPr>
        <w:t>4</w:t>
      </w:r>
      <w:r w:rsidR="00E224AE" w:rsidRPr="00DA1692">
        <w:rPr>
          <w:b w:val="0"/>
        </w:rPr>
        <w:t>.1.1 Inventario</w:t>
      </w:r>
      <w:r w:rsidR="00A777A6" w:rsidRPr="00DA1692">
        <w:rPr>
          <w:b w:val="0"/>
        </w:rPr>
        <w:t xml:space="preserve">: </w:t>
      </w:r>
      <w:r w:rsidR="0046088D" w:rsidRPr="00DA1692">
        <w:rPr>
          <w:b w:val="0"/>
        </w:rPr>
        <w:t>Flora</w:t>
      </w:r>
      <w:bookmarkEnd w:id="65"/>
    </w:p>
    <w:tbl>
      <w:tblPr>
        <w:tblStyle w:val="Tablaconcuadrcula"/>
        <w:tblW w:w="9204" w:type="dxa"/>
        <w:tblLook w:val="0000" w:firstRow="0" w:lastRow="0" w:firstColumn="0" w:lastColumn="0" w:noHBand="0" w:noVBand="0"/>
      </w:tblPr>
      <w:tblGrid>
        <w:gridCol w:w="1683"/>
        <w:gridCol w:w="2384"/>
        <w:gridCol w:w="1265"/>
        <w:gridCol w:w="222"/>
        <w:gridCol w:w="1123"/>
        <w:gridCol w:w="1404"/>
        <w:gridCol w:w="1123"/>
      </w:tblGrid>
      <w:tr w:rsidR="00CE0325" w:rsidRPr="00DA1692" w14:paraId="54C77672" w14:textId="77777777" w:rsidTr="00CE0325">
        <w:trPr>
          <w:trHeight w:val="612"/>
        </w:trPr>
        <w:tc>
          <w:tcPr>
            <w:tcW w:w="4067" w:type="dxa"/>
            <w:gridSpan w:val="2"/>
          </w:tcPr>
          <w:p w14:paraId="03AE6941" w14:textId="77777777" w:rsidR="00CE0325" w:rsidRPr="00DA1692" w:rsidRDefault="00CE0325" w:rsidP="00861199">
            <w:pPr>
              <w:jc w:val="center"/>
              <w:rPr>
                <w:rFonts w:cs="Arial"/>
                <w:sz w:val="20"/>
                <w:szCs w:val="20"/>
              </w:rPr>
            </w:pPr>
            <w:r w:rsidRPr="00DA1692">
              <w:rPr>
                <w:rFonts w:cs="Arial"/>
                <w:sz w:val="20"/>
                <w:szCs w:val="20"/>
              </w:rPr>
              <w:t>Especie</w:t>
            </w:r>
          </w:p>
        </w:tc>
        <w:tc>
          <w:tcPr>
            <w:tcW w:w="1265" w:type="dxa"/>
          </w:tcPr>
          <w:p w14:paraId="55089FD4" w14:textId="77777777" w:rsidR="00CE0325" w:rsidRPr="00DA1692" w:rsidRDefault="00CE0325" w:rsidP="00861199">
            <w:pPr>
              <w:jc w:val="center"/>
              <w:rPr>
                <w:rFonts w:cs="Arial"/>
                <w:sz w:val="20"/>
                <w:szCs w:val="20"/>
              </w:rPr>
            </w:pPr>
            <w:r w:rsidRPr="00DA1692">
              <w:rPr>
                <w:rFonts w:cs="Arial"/>
                <w:sz w:val="20"/>
                <w:szCs w:val="20"/>
              </w:rPr>
              <w:t>Número de árboles</w:t>
            </w:r>
          </w:p>
        </w:tc>
        <w:tc>
          <w:tcPr>
            <w:tcW w:w="222" w:type="dxa"/>
          </w:tcPr>
          <w:p w14:paraId="4543A7A9" w14:textId="77777777" w:rsidR="00CE0325" w:rsidRPr="00DA1692" w:rsidRDefault="00CE0325" w:rsidP="00861199">
            <w:pPr>
              <w:jc w:val="center"/>
              <w:rPr>
                <w:rFonts w:cs="Arial"/>
                <w:sz w:val="20"/>
                <w:szCs w:val="20"/>
              </w:rPr>
            </w:pPr>
          </w:p>
        </w:tc>
        <w:tc>
          <w:tcPr>
            <w:tcW w:w="1123" w:type="dxa"/>
          </w:tcPr>
          <w:p w14:paraId="46E87137" w14:textId="01F8EA5D" w:rsidR="00CE0325" w:rsidRPr="00DA1692" w:rsidRDefault="00CE0325" w:rsidP="00861199">
            <w:pPr>
              <w:jc w:val="center"/>
              <w:rPr>
                <w:rFonts w:cs="Arial"/>
                <w:sz w:val="20"/>
                <w:szCs w:val="20"/>
              </w:rPr>
            </w:pPr>
            <w:r w:rsidRPr="00DA1692">
              <w:rPr>
                <w:rFonts w:cs="Arial"/>
                <w:sz w:val="20"/>
                <w:szCs w:val="20"/>
              </w:rPr>
              <w:t>Área Basal m2</w:t>
            </w:r>
          </w:p>
        </w:tc>
        <w:tc>
          <w:tcPr>
            <w:tcW w:w="1404" w:type="dxa"/>
          </w:tcPr>
          <w:p w14:paraId="5E4C25B8" w14:textId="77777777" w:rsidR="00CE0325" w:rsidRPr="00DA1692" w:rsidRDefault="00CE0325" w:rsidP="00861199">
            <w:pPr>
              <w:jc w:val="center"/>
              <w:rPr>
                <w:rFonts w:cs="Arial"/>
                <w:sz w:val="20"/>
                <w:szCs w:val="20"/>
              </w:rPr>
            </w:pPr>
            <w:r w:rsidRPr="00DA1692">
              <w:rPr>
                <w:rFonts w:cs="Arial"/>
                <w:sz w:val="20"/>
                <w:szCs w:val="20"/>
              </w:rPr>
              <w:t>Cobertura de copa m2</w:t>
            </w:r>
          </w:p>
        </w:tc>
        <w:tc>
          <w:tcPr>
            <w:tcW w:w="1123" w:type="dxa"/>
          </w:tcPr>
          <w:p w14:paraId="2A4FDC69" w14:textId="77777777" w:rsidR="00CE0325" w:rsidRPr="00DA1692" w:rsidRDefault="00CE0325" w:rsidP="00861199">
            <w:pPr>
              <w:jc w:val="center"/>
              <w:rPr>
                <w:rFonts w:cs="Arial"/>
                <w:sz w:val="20"/>
                <w:szCs w:val="20"/>
              </w:rPr>
            </w:pPr>
            <w:r w:rsidRPr="00DA1692">
              <w:rPr>
                <w:rFonts w:cs="Arial"/>
                <w:sz w:val="20"/>
                <w:szCs w:val="20"/>
              </w:rPr>
              <w:t>Volumen m3</w:t>
            </w:r>
          </w:p>
        </w:tc>
      </w:tr>
      <w:tr w:rsidR="00CE0325" w:rsidRPr="00DA1692" w14:paraId="0683A30B" w14:textId="77777777" w:rsidTr="00CE0325">
        <w:trPr>
          <w:trHeight w:val="276"/>
        </w:trPr>
        <w:tc>
          <w:tcPr>
            <w:tcW w:w="1683" w:type="dxa"/>
            <w:noWrap/>
          </w:tcPr>
          <w:p w14:paraId="0317C624" w14:textId="77777777" w:rsidR="00CE0325" w:rsidRPr="00DA1692" w:rsidRDefault="00CE0325" w:rsidP="00861199">
            <w:pPr>
              <w:rPr>
                <w:rFonts w:cs="Arial"/>
                <w:sz w:val="20"/>
                <w:szCs w:val="20"/>
              </w:rPr>
            </w:pPr>
            <w:r w:rsidRPr="00DA1692">
              <w:rPr>
                <w:rFonts w:cs="Arial"/>
                <w:sz w:val="20"/>
                <w:szCs w:val="20"/>
              </w:rPr>
              <w:t>Pasallo</w:t>
            </w:r>
          </w:p>
        </w:tc>
        <w:tc>
          <w:tcPr>
            <w:tcW w:w="2384" w:type="dxa"/>
          </w:tcPr>
          <w:p w14:paraId="4218F492" w14:textId="77777777" w:rsidR="00CE0325" w:rsidRPr="00DA1692" w:rsidRDefault="00CE0325" w:rsidP="00861199">
            <w:pPr>
              <w:jc w:val="center"/>
              <w:rPr>
                <w:rFonts w:cs="Arial"/>
                <w:sz w:val="20"/>
                <w:szCs w:val="20"/>
              </w:rPr>
            </w:pPr>
            <w:r w:rsidRPr="00DA1692">
              <w:rPr>
                <w:rFonts w:cs="Arial"/>
                <w:i/>
                <w:color w:val="000000"/>
                <w:sz w:val="20"/>
                <w:szCs w:val="20"/>
                <w:lang w:val="es-AR" w:eastAsia="es-AR"/>
              </w:rPr>
              <w:t>Eriotheca ruizii (Kunth) Robyns</w:t>
            </w:r>
          </w:p>
        </w:tc>
        <w:tc>
          <w:tcPr>
            <w:tcW w:w="1265" w:type="dxa"/>
            <w:noWrap/>
          </w:tcPr>
          <w:p w14:paraId="526B664C" w14:textId="77777777" w:rsidR="00CE0325" w:rsidRPr="00DA1692" w:rsidRDefault="00CE0325" w:rsidP="00861199">
            <w:pPr>
              <w:jc w:val="center"/>
              <w:rPr>
                <w:rFonts w:cs="Arial"/>
                <w:sz w:val="20"/>
                <w:szCs w:val="20"/>
              </w:rPr>
            </w:pPr>
            <w:r w:rsidRPr="00DA1692">
              <w:rPr>
                <w:rFonts w:cs="Arial"/>
                <w:sz w:val="20"/>
                <w:szCs w:val="20"/>
              </w:rPr>
              <w:t>57.300</w:t>
            </w:r>
          </w:p>
        </w:tc>
        <w:tc>
          <w:tcPr>
            <w:tcW w:w="222" w:type="dxa"/>
          </w:tcPr>
          <w:p w14:paraId="0DBE18FD" w14:textId="77777777" w:rsidR="00CE0325" w:rsidRPr="00DA1692" w:rsidRDefault="00CE0325" w:rsidP="00861199">
            <w:pPr>
              <w:jc w:val="center"/>
              <w:rPr>
                <w:rFonts w:cs="Arial"/>
                <w:sz w:val="20"/>
                <w:szCs w:val="20"/>
              </w:rPr>
            </w:pPr>
          </w:p>
        </w:tc>
        <w:tc>
          <w:tcPr>
            <w:tcW w:w="1123" w:type="dxa"/>
            <w:noWrap/>
          </w:tcPr>
          <w:p w14:paraId="7D40599B" w14:textId="4F83C8E0" w:rsidR="00CE0325" w:rsidRPr="00DA1692" w:rsidRDefault="00CE0325" w:rsidP="00861199">
            <w:pPr>
              <w:jc w:val="center"/>
              <w:rPr>
                <w:rFonts w:cs="Arial"/>
                <w:sz w:val="20"/>
                <w:szCs w:val="20"/>
              </w:rPr>
            </w:pPr>
            <w:r w:rsidRPr="00DA1692">
              <w:rPr>
                <w:rFonts w:cs="Arial"/>
                <w:sz w:val="20"/>
                <w:szCs w:val="20"/>
              </w:rPr>
              <w:t>2.435</w:t>
            </w:r>
          </w:p>
        </w:tc>
        <w:tc>
          <w:tcPr>
            <w:tcW w:w="1404" w:type="dxa"/>
            <w:noWrap/>
          </w:tcPr>
          <w:p w14:paraId="28BA9402" w14:textId="77777777" w:rsidR="00CE0325" w:rsidRPr="00DA1692" w:rsidRDefault="00CE0325" w:rsidP="00861199">
            <w:pPr>
              <w:jc w:val="center"/>
              <w:rPr>
                <w:rFonts w:cs="Arial"/>
                <w:sz w:val="20"/>
                <w:szCs w:val="20"/>
              </w:rPr>
            </w:pPr>
            <w:r w:rsidRPr="00DA1692">
              <w:rPr>
                <w:rFonts w:cs="Arial"/>
                <w:sz w:val="20"/>
                <w:szCs w:val="20"/>
              </w:rPr>
              <w:t>1195.534</w:t>
            </w:r>
          </w:p>
        </w:tc>
        <w:tc>
          <w:tcPr>
            <w:tcW w:w="1123" w:type="dxa"/>
            <w:noWrap/>
          </w:tcPr>
          <w:p w14:paraId="18CCDE94" w14:textId="77777777" w:rsidR="00CE0325" w:rsidRPr="00DA1692" w:rsidRDefault="00CE0325" w:rsidP="00861199">
            <w:pPr>
              <w:jc w:val="center"/>
              <w:rPr>
                <w:rFonts w:cs="Arial"/>
                <w:sz w:val="20"/>
                <w:szCs w:val="20"/>
              </w:rPr>
            </w:pPr>
            <w:r w:rsidRPr="00DA1692">
              <w:rPr>
                <w:rFonts w:cs="Arial"/>
                <w:sz w:val="20"/>
                <w:szCs w:val="20"/>
              </w:rPr>
              <w:t>24.258</w:t>
            </w:r>
          </w:p>
        </w:tc>
      </w:tr>
      <w:tr w:rsidR="00CE0325" w:rsidRPr="00DA1692" w14:paraId="42B23036" w14:textId="77777777" w:rsidTr="00CE0325">
        <w:trPr>
          <w:trHeight w:val="276"/>
        </w:trPr>
        <w:tc>
          <w:tcPr>
            <w:tcW w:w="1683" w:type="dxa"/>
            <w:noWrap/>
          </w:tcPr>
          <w:p w14:paraId="03129738" w14:textId="77777777" w:rsidR="00CE0325" w:rsidRPr="00DA1692" w:rsidRDefault="00CE0325" w:rsidP="00861199">
            <w:pPr>
              <w:rPr>
                <w:rFonts w:cs="Arial"/>
                <w:sz w:val="20"/>
                <w:szCs w:val="20"/>
              </w:rPr>
            </w:pPr>
            <w:r w:rsidRPr="00DA1692">
              <w:rPr>
                <w:rFonts w:cs="Arial"/>
                <w:sz w:val="20"/>
                <w:szCs w:val="20"/>
              </w:rPr>
              <w:t>Hualtaco</w:t>
            </w:r>
          </w:p>
        </w:tc>
        <w:tc>
          <w:tcPr>
            <w:tcW w:w="2384" w:type="dxa"/>
          </w:tcPr>
          <w:p w14:paraId="7B3FF7FC" w14:textId="77777777" w:rsidR="00CE0325" w:rsidRPr="00DA1692" w:rsidRDefault="00CE0325" w:rsidP="00861199">
            <w:pPr>
              <w:jc w:val="center"/>
              <w:rPr>
                <w:rFonts w:cs="Arial"/>
                <w:sz w:val="20"/>
                <w:szCs w:val="20"/>
              </w:rPr>
            </w:pPr>
            <w:r w:rsidRPr="00DA1692">
              <w:rPr>
                <w:rFonts w:cs="Arial"/>
                <w:i/>
                <w:color w:val="000000"/>
                <w:sz w:val="20"/>
                <w:szCs w:val="20"/>
                <w:lang w:val="es-AR" w:eastAsia="es-AR"/>
              </w:rPr>
              <w:t>Loxopterygium huasango</w:t>
            </w:r>
          </w:p>
        </w:tc>
        <w:tc>
          <w:tcPr>
            <w:tcW w:w="1265" w:type="dxa"/>
            <w:noWrap/>
          </w:tcPr>
          <w:p w14:paraId="60198B0A" w14:textId="77777777" w:rsidR="00CE0325" w:rsidRPr="00DA1692" w:rsidRDefault="00CE0325" w:rsidP="00861199">
            <w:pPr>
              <w:jc w:val="center"/>
              <w:rPr>
                <w:rFonts w:cs="Arial"/>
                <w:sz w:val="20"/>
                <w:szCs w:val="20"/>
              </w:rPr>
            </w:pPr>
            <w:r w:rsidRPr="00DA1692">
              <w:rPr>
                <w:rFonts w:cs="Arial"/>
                <w:sz w:val="20"/>
                <w:szCs w:val="20"/>
              </w:rPr>
              <w:t>28.500</w:t>
            </w:r>
          </w:p>
        </w:tc>
        <w:tc>
          <w:tcPr>
            <w:tcW w:w="222" w:type="dxa"/>
          </w:tcPr>
          <w:p w14:paraId="087817A4" w14:textId="77777777" w:rsidR="00CE0325" w:rsidRPr="00DA1692" w:rsidRDefault="00CE0325" w:rsidP="00861199">
            <w:pPr>
              <w:jc w:val="center"/>
              <w:rPr>
                <w:rFonts w:cs="Arial"/>
                <w:sz w:val="20"/>
                <w:szCs w:val="20"/>
              </w:rPr>
            </w:pPr>
          </w:p>
        </w:tc>
        <w:tc>
          <w:tcPr>
            <w:tcW w:w="1123" w:type="dxa"/>
            <w:noWrap/>
          </w:tcPr>
          <w:p w14:paraId="4EF7DF37" w14:textId="50D14CB2" w:rsidR="00CE0325" w:rsidRPr="00DA1692" w:rsidRDefault="00CE0325" w:rsidP="00861199">
            <w:pPr>
              <w:jc w:val="center"/>
              <w:rPr>
                <w:rFonts w:cs="Arial"/>
                <w:sz w:val="20"/>
                <w:szCs w:val="20"/>
              </w:rPr>
            </w:pPr>
            <w:r w:rsidRPr="00DA1692">
              <w:rPr>
                <w:rFonts w:cs="Arial"/>
                <w:sz w:val="20"/>
                <w:szCs w:val="20"/>
              </w:rPr>
              <w:t>1.198</w:t>
            </w:r>
          </w:p>
        </w:tc>
        <w:tc>
          <w:tcPr>
            <w:tcW w:w="1404" w:type="dxa"/>
            <w:noWrap/>
          </w:tcPr>
          <w:p w14:paraId="163B1FFE" w14:textId="77777777" w:rsidR="00CE0325" w:rsidRPr="00DA1692" w:rsidRDefault="00CE0325" w:rsidP="00861199">
            <w:pPr>
              <w:jc w:val="center"/>
              <w:rPr>
                <w:rFonts w:cs="Arial"/>
                <w:sz w:val="20"/>
                <w:szCs w:val="20"/>
              </w:rPr>
            </w:pPr>
            <w:r w:rsidRPr="00DA1692">
              <w:rPr>
                <w:rFonts w:cs="Arial"/>
                <w:sz w:val="20"/>
                <w:szCs w:val="20"/>
              </w:rPr>
              <w:t>563.862</w:t>
            </w:r>
          </w:p>
        </w:tc>
        <w:tc>
          <w:tcPr>
            <w:tcW w:w="1123" w:type="dxa"/>
            <w:noWrap/>
          </w:tcPr>
          <w:p w14:paraId="75471309" w14:textId="77777777" w:rsidR="00CE0325" w:rsidRPr="00DA1692" w:rsidRDefault="00CE0325" w:rsidP="00861199">
            <w:pPr>
              <w:jc w:val="center"/>
              <w:rPr>
                <w:rFonts w:cs="Arial"/>
                <w:sz w:val="20"/>
                <w:szCs w:val="20"/>
              </w:rPr>
            </w:pPr>
            <w:r w:rsidRPr="00DA1692">
              <w:rPr>
                <w:rFonts w:cs="Arial"/>
                <w:sz w:val="20"/>
                <w:szCs w:val="20"/>
              </w:rPr>
              <w:t>11.113</w:t>
            </w:r>
          </w:p>
        </w:tc>
      </w:tr>
      <w:tr w:rsidR="00CE0325" w:rsidRPr="00DA1692" w14:paraId="47D4BA54" w14:textId="77777777" w:rsidTr="00CE0325">
        <w:trPr>
          <w:trHeight w:val="276"/>
        </w:trPr>
        <w:tc>
          <w:tcPr>
            <w:tcW w:w="1683" w:type="dxa"/>
            <w:noWrap/>
          </w:tcPr>
          <w:p w14:paraId="48F06FD8" w14:textId="77777777" w:rsidR="00CE0325" w:rsidRPr="00DA1692" w:rsidRDefault="00CE0325" w:rsidP="00861199">
            <w:pPr>
              <w:rPr>
                <w:rFonts w:cs="Arial"/>
                <w:sz w:val="20"/>
                <w:szCs w:val="20"/>
              </w:rPr>
            </w:pPr>
            <w:r w:rsidRPr="00DA1692">
              <w:rPr>
                <w:rFonts w:cs="Arial"/>
                <w:sz w:val="20"/>
                <w:szCs w:val="20"/>
              </w:rPr>
              <w:t>Porotillo</w:t>
            </w:r>
          </w:p>
        </w:tc>
        <w:tc>
          <w:tcPr>
            <w:tcW w:w="2384" w:type="dxa"/>
          </w:tcPr>
          <w:p w14:paraId="4AFF7E58" w14:textId="77777777" w:rsidR="00CE0325" w:rsidRPr="00DA1692" w:rsidRDefault="00CE0325" w:rsidP="00861199">
            <w:pPr>
              <w:jc w:val="center"/>
              <w:rPr>
                <w:rFonts w:cs="Arial"/>
                <w:sz w:val="20"/>
                <w:szCs w:val="20"/>
              </w:rPr>
            </w:pPr>
            <w:r w:rsidRPr="00DA1692">
              <w:rPr>
                <w:rFonts w:cs="Arial"/>
                <w:i/>
                <w:color w:val="000000"/>
                <w:sz w:val="20"/>
                <w:szCs w:val="20"/>
                <w:lang w:val="es-AR" w:eastAsia="es-AR"/>
              </w:rPr>
              <w:t>Erythrina smithiana</w:t>
            </w:r>
          </w:p>
        </w:tc>
        <w:tc>
          <w:tcPr>
            <w:tcW w:w="1265" w:type="dxa"/>
            <w:noWrap/>
          </w:tcPr>
          <w:p w14:paraId="469EDDBF" w14:textId="77777777" w:rsidR="00CE0325" w:rsidRPr="00DA1692" w:rsidRDefault="00CE0325" w:rsidP="00861199">
            <w:pPr>
              <w:jc w:val="center"/>
              <w:rPr>
                <w:rFonts w:cs="Arial"/>
                <w:sz w:val="20"/>
                <w:szCs w:val="20"/>
              </w:rPr>
            </w:pPr>
            <w:r w:rsidRPr="00DA1692">
              <w:rPr>
                <w:rFonts w:cs="Arial"/>
                <w:sz w:val="20"/>
                <w:szCs w:val="20"/>
              </w:rPr>
              <w:t>12.600</w:t>
            </w:r>
          </w:p>
        </w:tc>
        <w:tc>
          <w:tcPr>
            <w:tcW w:w="222" w:type="dxa"/>
          </w:tcPr>
          <w:p w14:paraId="7AFDE702" w14:textId="77777777" w:rsidR="00CE0325" w:rsidRPr="00DA1692" w:rsidRDefault="00CE0325" w:rsidP="00861199">
            <w:pPr>
              <w:jc w:val="center"/>
              <w:rPr>
                <w:rFonts w:cs="Arial"/>
                <w:sz w:val="20"/>
                <w:szCs w:val="20"/>
              </w:rPr>
            </w:pPr>
          </w:p>
        </w:tc>
        <w:tc>
          <w:tcPr>
            <w:tcW w:w="1123" w:type="dxa"/>
            <w:noWrap/>
          </w:tcPr>
          <w:p w14:paraId="57ADB1D1" w14:textId="022FB34B" w:rsidR="00CE0325" w:rsidRPr="00DA1692" w:rsidRDefault="00CE0325" w:rsidP="00861199">
            <w:pPr>
              <w:jc w:val="center"/>
              <w:rPr>
                <w:rFonts w:cs="Arial"/>
                <w:sz w:val="20"/>
                <w:szCs w:val="20"/>
              </w:rPr>
            </w:pPr>
            <w:r w:rsidRPr="00DA1692">
              <w:rPr>
                <w:rFonts w:cs="Arial"/>
                <w:sz w:val="20"/>
                <w:szCs w:val="20"/>
              </w:rPr>
              <w:t>1.123</w:t>
            </w:r>
          </w:p>
        </w:tc>
        <w:tc>
          <w:tcPr>
            <w:tcW w:w="1404" w:type="dxa"/>
            <w:noWrap/>
          </w:tcPr>
          <w:p w14:paraId="3D8B7911" w14:textId="77777777" w:rsidR="00CE0325" w:rsidRPr="00DA1692" w:rsidRDefault="00CE0325" w:rsidP="00861199">
            <w:pPr>
              <w:jc w:val="center"/>
              <w:rPr>
                <w:rFonts w:cs="Arial"/>
                <w:sz w:val="20"/>
                <w:szCs w:val="20"/>
              </w:rPr>
            </w:pPr>
            <w:r w:rsidRPr="00DA1692">
              <w:rPr>
                <w:rFonts w:cs="Arial"/>
                <w:sz w:val="20"/>
                <w:szCs w:val="20"/>
              </w:rPr>
              <w:t>311.512</w:t>
            </w:r>
          </w:p>
        </w:tc>
        <w:tc>
          <w:tcPr>
            <w:tcW w:w="1123" w:type="dxa"/>
            <w:noWrap/>
          </w:tcPr>
          <w:p w14:paraId="2AB0485C" w14:textId="77777777" w:rsidR="00CE0325" w:rsidRPr="00DA1692" w:rsidRDefault="00CE0325" w:rsidP="00861199">
            <w:pPr>
              <w:jc w:val="center"/>
              <w:rPr>
                <w:rFonts w:cs="Arial"/>
                <w:sz w:val="20"/>
                <w:szCs w:val="20"/>
              </w:rPr>
            </w:pPr>
            <w:r w:rsidRPr="00DA1692">
              <w:rPr>
                <w:rFonts w:cs="Arial"/>
                <w:sz w:val="20"/>
                <w:szCs w:val="20"/>
              </w:rPr>
              <w:t>12.926</w:t>
            </w:r>
          </w:p>
        </w:tc>
      </w:tr>
      <w:tr w:rsidR="00CE0325" w:rsidRPr="00DA1692" w14:paraId="08607EB1" w14:textId="77777777" w:rsidTr="00CE0325">
        <w:trPr>
          <w:trHeight w:val="276"/>
        </w:trPr>
        <w:tc>
          <w:tcPr>
            <w:tcW w:w="1683" w:type="dxa"/>
            <w:noWrap/>
          </w:tcPr>
          <w:p w14:paraId="46FCF83D" w14:textId="77777777" w:rsidR="00CE0325" w:rsidRPr="00DA1692" w:rsidRDefault="00CE0325" w:rsidP="00861199">
            <w:pPr>
              <w:rPr>
                <w:rFonts w:cs="Arial"/>
                <w:sz w:val="20"/>
                <w:szCs w:val="20"/>
              </w:rPr>
            </w:pPr>
            <w:r w:rsidRPr="00DA1692">
              <w:rPr>
                <w:rFonts w:cs="Arial"/>
                <w:sz w:val="20"/>
                <w:szCs w:val="20"/>
              </w:rPr>
              <w:t>Palo Santo</w:t>
            </w:r>
          </w:p>
        </w:tc>
        <w:tc>
          <w:tcPr>
            <w:tcW w:w="2384" w:type="dxa"/>
          </w:tcPr>
          <w:p w14:paraId="71CC2030" w14:textId="77777777" w:rsidR="00CE0325" w:rsidRPr="00DA1692" w:rsidRDefault="00CE0325" w:rsidP="00861199">
            <w:pPr>
              <w:jc w:val="center"/>
              <w:rPr>
                <w:rFonts w:cs="Arial"/>
                <w:sz w:val="20"/>
                <w:szCs w:val="20"/>
              </w:rPr>
            </w:pPr>
            <w:r w:rsidRPr="00DA1692">
              <w:rPr>
                <w:rFonts w:cs="Arial"/>
                <w:i/>
                <w:color w:val="000000"/>
                <w:sz w:val="20"/>
                <w:szCs w:val="20"/>
                <w:lang w:val="es-AR" w:eastAsia="es-AR"/>
              </w:rPr>
              <w:t>Bursera graveolens</w:t>
            </w:r>
          </w:p>
        </w:tc>
        <w:tc>
          <w:tcPr>
            <w:tcW w:w="1265" w:type="dxa"/>
            <w:noWrap/>
          </w:tcPr>
          <w:p w14:paraId="3EFBBE15" w14:textId="77777777" w:rsidR="00CE0325" w:rsidRPr="00DA1692" w:rsidRDefault="00CE0325" w:rsidP="00861199">
            <w:pPr>
              <w:jc w:val="center"/>
              <w:rPr>
                <w:rFonts w:cs="Arial"/>
                <w:sz w:val="20"/>
                <w:szCs w:val="20"/>
              </w:rPr>
            </w:pPr>
            <w:r w:rsidRPr="00DA1692">
              <w:rPr>
                <w:rFonts w:cs="Arial"/>
                <w:sz w:val="20"/>
                <w:szCs w:val="20"/>
              </w:rPr>
              <w:t>40.500</w:t>
            </w:r>
          </w:p>
        </w:tc>
        <w:tc>
          <w:tcPr>
            <w:tcW w:w="222" w:type="dxa"/>
          </w:tcPr>
          <w:p w14:paraId="47D07B83" w14:textId="77777777" w:rsidR="00CE0325" w:rsidRPr="00DA1692" w:rsidRDefault="00CE0325" w:rsidP="00861199">
            <w:pPr>
              <w:jc w:val="center"/>
              <w:rPr>
                <w:rFonts w:cs="Arial"/>
                <w:sz w:val="20"/>
                <w:szCs w:val="20"/>
              </w:rPr>
            </w:pPr>
          </w:p>
        </w:tc>
        <w:tc>
          <w:tcPr>
            <w:tcW w:w="1123" w:type="dxa"/>
            <w:noWrap/>
          </w:tcPr>
          <w:p w14:paraId="5AB81427" w14:textId="799442B8" w:rsidR="00CE0325" w:rsidRPr="00DA1692" w:rsidRDefault="00CE0325" w:rsidP="00861199">
            <w:pPr>
              <w:jc w:val="center"/>
              <w:rPr>
                <w:rFonts w:cs="Arial"/>
                <w:sz w:val="20"/>
                <w:szCs w:val="20"/>
              </w:rPr>
            </w:pPr>
            <w:r w:rsidRPr="00DA1692">
              <w:rPr>
                <w:rFonts w:cs="Arial"/>
                <w:sz w:val="20"/>
                <w:szCs w:val="20"/>
              </w:rPr>
              <w:t>0.949</w:t>
            </w:r>
          </w:p>
        </w:tc>
        <w:tc>
          <w:tcPr>
            <w:tcW w:w="1404" w:type="dxa"/>
            <w:noWrap/>
          </w:tcPr>
          <w:p w14:paraId="62EA04EA" w14:textId="77777777" w:rsidR="00CE0325" w:rsidRPr="00DA1692" w:rsidRDefault="00CE0325" w:rsidP="00861199">
            <w:pPr>
              <w:jc w:val="center"/>
              <w:rPr>
                <w:rFonts w:cs="Arial"/>
                <w:sz w:val="20"/>
                <w:szCs w:val="20"/>
              </w:rPr>
            </w:pPr>
            <w:r w:rsidRPr="00DA1692">
              <w:rPr>
                <w:rFonts w:cs="Arial"/>
                <w:sz w:val="20"/>
                <w:szCs w:val="20"/>
              </w:rPr>
              <w:t>623.205</w:t>
            </w:r>
          </w:p>
        </w:tc>
        <w:tc>
          <w:tcPr>
            <w:tcW w:w="1123" w:type="dxa"/>
            <w:noWrap/>
          </w:tcPr>
          <w:p w14:paraId="46CB82AA" w14:textId="77777777" w:rsidR="00CE0325" w:rsidRPr="00DA1692" w:rsidRDefault="00CE0325" w:rsidP="00861199">
            <w:pPr>
              <w:jc w:val="center"/>
              <w:rPr>
                <w:rFonts w:cs="Arial"/>
                <w:sz w:val="20"/>
                <w:szCs w:val="20"/>
              </w:rPr>
            </w:pPr>
            <w:r w:rsidRPr="00DA1692">
              <w:rPr>
                <w:rFonts w:cs="Arial"/>
                <w:sz w:val="20"/>
                <w:szCs w:val="20"/>
              </w:rPr>
              <w:t>7.247</w:t>
            </w:r>
          </w:p>
        </w:tc>
      </w:tr>
      <w:tr w:rsidR="00CE0325" w:rsidRPr="00DA1692" w14:paraId="5720507F" w14:textId="77777777" w:rsidTr="00CE0325">
        <w:trPr>
          <w:trHeight w:val="276"/>
        </w:trPr>
        <w:tc>
          <w:tcPr>
            <w:tcW w:w="1683" w:type="dxa"/>
            <w:noWrap/>
          </w:tcPr>
          <w:p w14:paraId="78E8F1FD" w14:textId="77777777" w:rsidR="00CE0325" w:rsidRPr="00DA1692" w:rsidRDefault="00CE0325" w:rsidP="00861199">
            <w:pPr>
              <w:rPr>
                <w:rFonts w:cs="Arial"/>
                <w:sz w:val="20"/>
                <w:szCs w:val="20"/>
              </w:rPr>
            </w:pPr>
            <w:r w:rsidRPr="00DA1692">
              <w:rPr>
                <w:rFonts w:cs="Arial"/>
                <w:sz w:val="20"/>
                <w:szCs w:val="20"/>
              </w:rPr>
              <w:t>Overo</w:t>
            </w:r>
          </w:p>
        </w:tc>
        <w:tc>
          <w:tcPr>
            <w:tcW w:w="2384" w:type="dxa"/>
          </w:tcPr>
          <w:p w14:paraId="1B985EC3" w14:textId="77777777" w:rsidR="00CE0325" w:rsidRPr="00DA1692" w:rsidRDefault="00CE0325" w:rsidP="00861199">
            <w:pPr>
              <w:jc w:val="center"/>
              <w:rPr>
                <w:rFonts w:cs="Arial"/>
                <w:sz w:val="20"/>
                <w:szCs w:val="20"/>
              </w:rPr>
            </w:pPr>
            <w:r w:rsidRPr="00DA1692">
              <w:rPr>
                <w:rFonts w:cs="Arial"/>
                <w:i/>
                <w:color w:val="000000"/>
                <w:sz w:val="20"/>
                <w:szCs w:val="20"/>
                <w:lang w:val="es-AR" w:eastAsia="es-AR"/>
              </w:rPr>
              <w:t>Cordia lutea Lamarck</w:t>
            </w:r>
          </w:p>
        </w:tc>
        <w:tc>
          <w:tcPr>
            <w:tcW w:w="1265" w:type="dxa"/>
            <w:noWrap/>
          </w:tcPr>
          <w:p w14:paraId="3F782F63" w14:textId="77777777" w:rsidR="00CE0325" w:rsidRPr="00DA1692" w:rsidRDefault="00CE0325" w:rsidP="00861199">
            <w:pPr>
              <w:jc w:val="center"/>
              <w:rPr>
                <w:rFonts w:cs="Arial"/>
                <w:sz w:val="20"/>
                <w:szCs w:val="20"/>
              </w:rPr>
            </w:pPr>
            <w:r w:rsidRPr="00DA1692">
              <w:rPr>
                <w:rFonts w:cs="Arial"/>
                <w:sz w:val="20"/>
                <w:szCs w:val="20"/>
              </w:rPr>
              <w:t>26.700</w:t>
            </w:r>
          </w:p>
        </w:tc>
        <w:tc>
          <w:tcPr>
            <w:tcW w:w="222" w:type="dxa"/>
          </w:tcPr>
          <w:p w14:paraId="5C4F3CC0" w14:textId="77777777" w:rsidR="00CE0325" w:rsidRPr="00DA1692" w:rsidRDefault="00CE0325" w:rsidP="00861199">
            <w:pPr>
              <w:jc w:val="center"/>
              <w:rPr>
                <w:rFonts w:cs="Arial"/>
                <w:sz w:val="20"/>
                <w:szCs w:val="20"/>
              </w:rPr>
            </w:pPr>
          </w:p>
        </w:tc>
        <w:tc>
          <w:tcPr>
            <w:tcW w:w="1123" w:type="dxa"/>
            <w:noWrap/>
          </w:tcPr>
          <w:p w14:paraId="00BECCEC" w14:textId="241F355F" w:rsidR="00CE0325" w:rsidRPr="00DA1692" w:rsidRDefault="00CE0325" w:rsidP="00861199">
            <w:pPr>
              <w:jc w:val="center"/>
              <w:rPr>
                <w:rFonts w:cs="Arial"/>
                <w:sz w:val="20"/>
                <w:szCs w:val="20"/>
              </w:rPr>
            </w:pPr>
            <w:r w:rsidRPr="00DA1692">
              <w:rPr>
                <w:rFonts w:cs="Arial"/>
                <w:sz w:val="20"/>
                <w:szCs w:val="20"/>
              </w:rPr>
              <w:t>0.410</w:t>
            </w:r>
          </w:p>
        </w:tc>
        <w:tc>
          <w:tcPr>
            <w:tcW w:w="1404" w:type="dxa"/>
            <w:noWrap/>
          </w:tcPr>
          <w:p w14:paraId="32C8390D" w14:textId="77777777" w:rsidR="00CE0325" w:rsidRPr="00DA1692" w:rsidRDefault="00CE0325" w:rsidP="00861199">
            <w:pPr>
              <w:jc w:val="center"/>
              <w:rPr>
                <w:rFonts w:cs="Arial"/>
                <w:sz w:val="20"/>
                <w:szCs w:val="20"/>
              </w:rPr>
            </w:pPr>
            <w:r w:rsidRPr="00DA1692">
              <w:rPr>
                <w:rFonts w:cs="Arial"/>
                <w:sz w:val="20"/>
                <w:szCs w:val="20"/>
              </w:rPr>
              <w:t>519.144</w:t>
            </w:r>
          </w:p>
        </w:tc>
        <w:tc>
          <w:tcPr>
            <w:tcW w:w="1123" w:type="dxa"/>
            <w:noWrap/>
          </w:tcPr>
          <w:p w14:paraId="46416DDB" w14:textId="77777777" w:rsidR="00CE0325" w:rsidRPr="00DA1692" w:rsidRDefault="00CE0325" w:rsidP="00861199">
            <w:pPr>
              <w:jc w:val="center"/>
              <w:rPr>
                <w:rFonts w:cs="Arial"/>
                <w:sz w:val="20"/>
                <w:szCs w:val="20"/>
              </w:rPr>
            </w:pPr>
            <w:r w:rsidRPr="00DA1692">
              <w:rPr>
                <w:rFonts w:cs="Arial"/>
                <w:sz w:val="20"/>
                <w:szCs w:val="20"/>
              </w:rPr>
              <w:t>2.168</w:t>
            </w:r>
          </w:p>
        </w:tc>
      </w:tr>
      <w:tr w:rsidR="00CE0325" w:rsidRPr="00DA1692" w14:paraId="43E884B1" w14:textId="77777777" w:rsidTr="00CE0325">
        <w:trPr>
          <w:trHeight w:val="276"/>
        </w:trPr>
        <w:tc>
          <w:tcPr>
            <w:tcW w:w="1683" w:type="dxa"/>
            <w:noWrap/>
          </w:tcPr>
          <w:p w14:paraId="0DBD09E2" w14:textId="77777777" w:rsidR="00CE0325" w:rsidRPr="00DA1692" w:rsidRDefault="00CE0325" w:rsidP="00861199">
            <w:pPr>
              <w:rPr>
                <w:rFonts w:cs="Arial"/>
                <w:sz w:val="20"/>
                <w:szCs w:val="20"/>
              </w:rPr>
            </w:pPr>
            <w:r w:rsidRPr="00DA1692">
              <w:rPr>
                <w:rFonts w:cs="Arial"/>
                <w:sz w:val="20"/>
                <w:szCs w:val="20"/>
              </w:rPr>
              <w:t>Sapote</w:t>
            </w:r>
          </w:p>
        </w:tc>
        <w:tc>
          <w:tcPr>
            <w:tcW w:w="2384" w:type="dxa"/>
          </w:tcPr>
          <w:p w14:paraId="2830CC3D" w14:textId="77777777" w:rsidR="00CE0325" w:rsidRPr="00DA1692" w:rsidRDefault="00CE0325" w:rsidP="00861199">
            <w:pPr>
              <w:jc w:val="center"/>
              <w:rPr>
                <w:rFonts w:cs="Arial"/>
                <w:sz w:val="20"/>
                <w:szCs w:val="20"/>
              </w:rPr>
            </w:pPr>
            <w:r w:rsidRPr="00DA1692">
              <w:rPr>
                <w:rFonts w:cs="Arial"/>
                <w:i/>
                <w:color w:val="000000"/>
                <w:sz w:val="20"/>
                <w:szCs w:val="20"/>
                <w:lang w:val="es-AR" w:eastAsia="es-AR"/>
              </w:rPr>
              <w:t>Colicodendron scabridum</w:t>
            </w:r>
          </w:p>
        </w:tc>
        <w:tc>
          <w:tcPr>
            <w:tcW w:w="1265" w:type="dxa"/>
            <w:noWrap/>
          </w:tcPr>
          <w:p w14:paraId="73180F48" w14:textId="77777777" w:rsidR="00CE0325" w:rsidRPr="00DA1692" w:rsidRDefault="00CE0325" w:rsidP="00861199">
            <w:pPr>
              <w:jc w:val="center"/>
              <w:rPr>
                <w:rFonts w:cs="Arial"/>
                <w:sz w:val="20"/>
                <w:szCs w:val="20"/>
              </w:rPr>
            </w:pPr>
            <w:r w:rsidRPr="00DA1692">
              <w:rPr>
                <w:rFonts w:cs="Arial"/>
                <w:sz w:val="20"/>
                <w:szCs w:val="20"/>
              </w:rPr>
              <w:t>7.000</w:t>
            </w:r>
          </w:p>
        </w:tc>
        <w:tc>
          <w:tcPr>
            <w:tcW w:w="222" w:type="dxa"/>
          </w:tcPr>
          <w:p w14:paraId="661EBD5A" w14:textId="77777777" w:rsidR="00CE0325" w:rsidRPr="00DA1692" w:rsidRDefault="00CE0325" w:rsidP="00861199">
            <w:pPr>
              <w:jc w:val="center"/>
              <w:rPr>
                <w:rFonts w:cs="Arial"/>
                <w:sz w:val="20"/>
                <w:szCs w:val="20"/>
              </w:rPr>
            </w:pPr>
          </w:p>
        </w:tc>
        <w:tc>
          <w:tcPr>
            <w:tcW w:w="1123" w:type="dxa"/>
            <w:noWrap/>
          </w:tcPr>
          <w:p w14:paraId="7D0F3629" w14:textId="66DA7747" w:rsidR="00CE0325" w:rsidRPr="00DA1692" w:rsidRDefault="00CE0325" w:rsidP="00861199">
            <w:pPr>
              <w:jc w:val="center"/>
              <w:rPr>
                <w:rFonts w:cs="Arial"/>
                <w:sz w:val="20"/>
                <w:szCs w:val="20"/>
              </w:rPr>
            </w:pPr>
            <w:r w:rsidRPr="00DA1692">
              <w:rPr>
                <w:rFonts w:cs="Arial"/>
                <w:sz w:val="20"/>
                <w:szCs w:val="20"/>
              </w:rPr>
              <w:t>0.215</w:t>
            </w:r>
          </w:p>
        </w:tc>
        <w:tc>
          <w:tcPr>
            <w:tcW w:w="1404" w:type="dxa"/>
            <w:noWrap/>
          </w:tcPr>
          <w:p w14:paraId="4B9DD095" w14:textId="77777777" w:rsidR="00CE0325" w:rsidRPr="00DA1692" w:rsidRDefault="00CE0325" w:rsidP="00861199">
            <w:pPr>
              <w:jc w:val="center"/>
              <w:rPr>
                <w:rFonts w:cs="Arial"/>
                <w:sz w:val="20"/>
                <w:szCs w:val="20"/>
              </w:rPr>
            </w:pPr>
            <w:r w:rsidRPr="00DA1692">
              <w:rPr>
                <w:rFonts w:cs="Arial"/>
                <w:sz w:val="20"/>
                <w:szCs w:val="20"/>
              </w:rPr>
              <w:t>102.592</w:t>
            </w:r>
          </w:p>
        </w:tc>
        <w:tc>
          <w:tcPr>
            <w:tcW w:w="1123" w:type="dxa"/>
            <w:noWrap/>
          </w:tcPr>
          <w:p w14:paraId="0057D08E" w14:textId="77777777" w:rsidR="00CE0325" w:rsidRPr="00DA1692" w:rsidRDefault="00CE0325" w:rsidP="00861199">
            <w:pPr>
              <w:jc w:val="center"/>
              <w:rPr>
                <w:rFonts w:cs="Arial"/>
                <w:sz w:val="20"/>
                <w:szCs w:val="20"/>
              </w:rPr>
            </w:pPr>
            <w:r w:rsidRPr="00DA1692">
              <w:rPr>
                <w:rFonts w:cs="Arial"/>
                <w:sz w:val="20"/>
                <w:szCs w:val="20"/>
              </w:rPr>
              <w:t>1.458</w:t>
            </w:r>
          </w:p>
        </w:tc>
      </w:tr>
      <w:tr w:rsidR="00CE0325" w:rsidRPr="00DA1692" w14:paraId="276B494B" w14:textId="77777777" w:rsidTr="00CE0325">
        <w:trPr>
          <w:trHeight w:val="276"/>
        </w:trPr>
        <w:tc>
          <w:tcPr>
            <w:tcW w:w="1683" w:type="dxa"/>
            <w:noWrap/>
          </w:tcPr>
          <w:p w14:paraId="4A37617A" w14:textId="77777777" w:rsidR="00CE0325" w:rsidRPr="00DA1692" w:rsidRDefault="00CE0325" w:rsidP="00861199">
            <w:pPr>
              <w:rPr>
                <w:rFonts w:cs="Arial"/>
                <w:sz w:val="20"/>
                <w:szCs w:val="20"/>
              </w:rPr>
            </w:pPr>
            <w:r w:rsidRPr="00DA1692">
              <w:rPr>
                <w:rFonts w:cs="Arial"/>
                <w:sz w:val="20"/>
                <w:szCs w:val="20"/>
              </w:rPr>
              <w:t>Charan</w:t>
            </w:r>
          </w:p>
        </w:tc>
        <w:tc>
          <w:tcPr>
            <w:tcW w:w="2384" w:type="dxa"/>
          </w:tcPr>
          <w:p w14:paraId="49A3721E" w14:textId="77777777" w:rsidR="00CE0325" w:rsidRPr="00DA1692" w:rsidRDefault="00CE0325" w:rsidP="00861199">
            <w:pPr>
              <w:jc w:val="center"/>
              <w:rPr>
                <w:rFonts w:cs="Arial"/>
                <w:sz w:val="20"/>
                <w:szCs w:val="20"/>
              </w:rPr>
            </w:pPr>
            <w:r w:rsidRPr="00DA1692">
              <w:rPr>
                <w:rFonts w:cs="Arial"/>
                <w:i/>
                <w:color w:val="000000"/>
                <w:sz w:val="20"/>
                <w:szCs w:val="20"/>
                <w:lang w:val="es-AR" w:eastAsia="es-AR"/>
              </w:rPr>
              <w:t>Caesalpinia paipai</w:t>
            </w:r>
          </w:p>
        </w:tc>
        <w:tc>
          <w:tcPr>
            <w:tcW w:w="1265" w:type="dxa"/>
            <w:noWrap/>
          </w:tcPr>
          <w:p w14:paraId="1E5DB8D9" w14:textId="77777777" w:rsidR="00CE0325" w:rsidRPr="00DA1692" w:rsidRDefault="00CE0325" w:rsidP="00861199">
            <w:pPr>
              <w:jc w:val="center"/>
              <w:rPr>
                <w:rFonts w:cs="Arial"/>
                <w:sz w:val="20"/>
                <w:szCs w:val="20"/>
              </w:rPr>
            </w:pPr>
            <w:r w:rsidRPr="00DA1692">
              <w:rPr>
                <w:rFonts w:cs="Arial"/>
                <w:sz w:val="20"/>
                <w:szCs w:val="20"/>
              </w:rPr>
              <w:t>6.700</w:t>
            </w:r>
          </w:p>
        </w:tc>
        <w:tc>
          <w:tcPr>
            <w:tcW w:w="222" w:type="dxa"/>
          </w:tcPr>
          <w:p w14:paraId="40752D2E" w14:textId="77777777" w:rsidR="00CE0325" w:rsidRPr="00DA1692" w:rsidRDefault="00CE0325" w:rsidP="00861199">
            <w:pPr>
              <w:jc w:val="center"/>
              <w:rPr>
                <w:rFonts w:cs="Arial"/>
                <w:sz w:val="20"/>
                <w:szCs w:val="20"/>
              </w:rPr>
            </w:pPr>
          </w:p>
        </w:tc>
        <w:tc>
          <w:tcPr>
            <w:tcW w:w="1123" w:type="dxa"/>
            <w:noWrap/>
          </w:tcPr>
          <w:p w14:paraId="0C892F68" w14:textId="44530860" w:rsidR="00CE0325" w:rsidRPr="00DA1692" w:rsidRDefault="00CE0325" w:rsidP="00861199">
            <w:pPr>
              <w:jc w:val="center"/>
              <w:rPr>
                <w:rFonts w:cs="Arial"/>
                <w:sz w:val="20"/>
                <w:szCs w:val="20"/>
              </w:rPr>
            </w:pPr>
            <w:r w:rsidRPr="00DA1692">
              <w:rPr>
                <w:rFonts w:cs="Arial"/>
                <w:sz w:val="20"/>
                <w:szCs w:val="20"/>
              </w:rPr>
              <w:t>0.214</w:t>
            </w:r>
          </w:p>
        </w:tc>
        <w:tc>
          <w:tcPr>
            <w:tcW w:w="1404" w:type="dxa"/>
            <w:noWrap/>
          </w:tcPr>
          <w:p w14:paraId="05EC62B4" w14:textId="77777777" w:rsidR="00CE0325" w:rsidRPr="00DA1692" w:rsidRDefault="00CE0325" w:rsidP="00861199">
            <w:pPr>
              <w:jc w:val="center"/>
              <w:rPr>
                <w:rFonts w:cs="Arial"/>
                <w:sz w:val="20"/>
                <w:szCs w:val="20"/>
              </w:rPr>
            </w:pPr>
            <w:r w:rsidRPr="00DA1692">
              <w:rPr>
                <w:rFonts w:cs="Arial"/>
                <w:sz w:val="20"/>
                <w:szCs w:val="20"/>
              </w:rPr>
              <w:t>115.103</w:t>
            </w:r>
          </w:p>
        </w:tc>
        <w:tc>
          <w:tcPr>
            <w:tcW w:w="1123" w:type="dxa"/>
            <w:noWrap/>
          </w:tcPr>
          <w:p w14:paraId="58935686" w14:textId="77777777" w:rsidR="00CE0325" w:rsidRPr="00DA1692" w:rsidRDefault="00CE0325" w:rsidP="00861199">
            <w:pPr>
              <w:jc w:val="center"/>
              <w:rPr>
                <w:rFonts w:cs="Arial"/>
                <w:sz w:val="20"/>
                <w:szCs w:val="20"/>
              </w:rPr>
            </w:pPr>
            <w:r w:rsidRPr="00DA1692">
              <w:rPr>
                <w:rFonts w:cs="Arial"/>
                <w:sz w:val="20"/>
                <w:szCs w:val="20"/>
              </w:rPr>
              <w:t>1.804</w:t>
            </w:r>
          </w:p>
        </w:tc>
      </w:tr>
      <w:tr w:rsidR="00CE0325" w:rsidRPr="00DA1692" w14:paraId="4F7B41C9" w14:textId="77777777" w:rsidTr="00CE0325">
        <w:trPr>
          <w:trHeight w:val="276"/>
        </w:trPr>
        <w:tc>
          <w:tcPr>
            <w:tcW w:w="1683" w:type="dxa"/>
            <w:noWrap/>
          </w:tcPr>
          <w:p w14:paraId="59E78A53" w14:textId="77777777" w:rsidR="00CE0325" w:rsidRPr="00DA1692" w:rsidRDefault="00CE0325" w:rsidP="00861199">
            <w:pPr>
              <w:rPr>
                <w:rFonts w:cs="Arial"/>
                <w:sz w:val="20"/>
                <w:szCs w:val="20"/>
              </w:rPr>
            </w:pPr>
            <w:r w:rsidRPr="00DA1692">
              <w:rPr>
                <w:rFonts w:cs="Arial"/>
                <w:sz w:val="20"/>
                <w:szCs w:val="20"/>
              </w:rPr>
              <w:t>Palo Blanco</w:t>
            </w:r>
          </w:p>
        </w:tc>
        <w:tc>
          <w:tcPr>
            <w:tcW w:w="2384" w:type="dxa"/>
          </w:tcPr>
          <w:p w14:paraId="22B28851" w14:textId="77777777" w:rsidR="00CE0325" w:rsidRPr="00DA1692" w:rsidRDefault="00CE0325" w:rsidP="00861199">
            <w:pPr>
              <w:jc w:val="center"/>
              <w:rPr>
                <w:rFonts w:cs="Arial"/>
                <w:sz w:val="20"/>
                <w:szCs w:val="20"/>
              </w:rPr>
            </w:pPr>
            <w:r w:rsidRPr="00DA1692">
              <w:rPr>
                <w:rFonts w:cs="Arial"/>
                <w:i/>
                <w:color w:val="000000"/>
                <w:sz w:val="20"/>
                <w:szCs w:val="20"/>
                <w:lang w:val="es-AR" w:eastAsia="es-AR"/>
              </w:rPr>
              <w:t>Celtis sp,</w:t>
            </w:r>
          </w:p>
        </w:tc>
        <w:tc>
          <w:tcPr>
            <w:tcW w:w="1265" w:type="dxa"/>
            <w:noWrap/>
          </w:tcPr>
          <w:p w14:paraId="36245010" w14:textId="77777777" w:rsidR="00CE0325" w:rsidRPr="00DA1692" w:rsidRDefault="00CE0325" w:rsidP="00861199">
            <w:pPr>
              <w:jc w:val="center"/>
              <w:rPr>
                <w:rFonts w:cs="Arial"/>
                <w:sz w:val="20"/>
                <w:szCs w:val="20"/>
              </w:rPr>
            </w:pPr>
            <w:r w:rsidRPr="00DA1692">
              <w:rPr>
                <w:rFonts w:cs="Arial"/>
                <w:sz w:val="20"/>
                <w:szCs w:val="20"/>
              </w:rPr>
              <w:t>2.400</w:t>
            </w:r>
          </w:p>
        </w:tc>
        <w:tc>
          <w:tcPr>
            <w:tcW w:w="222" w:type="dxa"/>
          </w:tcPr>
          <w:p w14:paraId="12873935" w14:textId="77777777" w:rsidR="00CE0325" w:rsidRPr="00DA1692" w:rsidRDefault="00CE0325" w:rsidP="00861199">
            <w:pPr>
              <w:jc w:val="center"/>
              <w:rPr>
                <w:rFonts w:cs="Arial"/>
                <w:sz w:val="20"/>
                <w:szCs w:val="20"/>
              </w:rPr>
            </w:pPr>
          </w:p>
        </w:tc>
        <w:tc>
          <w:tcPr>
            <w:tcW w:w="1123" w:type="dxa"/>
            <w:noWrap/>
          </w:tcPr>
          <w:p w14:paraId="2A2037FA" w14:textId="6A532389" w:rsidR="00CE0325" w:rsidRPr="00DA1692" w:rsidRDefault="00CE0325" w:rsidP="00861199">
            <w:pPr>
              <w:jc w:val="center"/>
              <w:rPr>
                <w:rFonts w:cs="Arial"/>
                <w:sz w:val="20"/>
                <w:szCs w:val="20"/>
              </w:rPr>
            </w:pPr>
            <w:r w:rsidRPr="00DA1692">
              <w:rPr>
                <w:rFonts w:cs="Arial"/>
                <w:sz w:val="20"/>
                <w:szCs w:val="20"/>
              </w:rPr>
              <w:t>0.132</w:t>
            </w:r>
          </w:p>
        </w:tc>
        <w:tc>
          <w:tcPr>
            <w:tcW w:w="1404" w:type="dxa"/>
            <w:noWrap/>
          </w:tcPr>
          <w:p w14:paraId="31103435" w14:textId="77777777" w:rsidR="00CE0325" w:rsidRPr="00DA1692" w:rsidRDefault="00CE0325" w:rsidP="00861199">
            <w:pPr>
              <w:jc w:val="center"/>
              <w:rPr>
                <w:rFonts w:cs="Arial"/>
                <w:sz w:val="20"/>
                <w:szCs w:val="20"/>
              </w:rPr>
            </w:pPr>
            <w:r w:rsidRPr="00DA1692">
              <w:rPr>
                <w:rFonts w:cs="Arial"/>
                <w:sz w:val="20"/>
                <w:szCs w:val="20"/>
              </w:rPr>
              <w:t>50.296</w:t>
            </w:r>
          </w:p>
        </w:tc>
        <w:tc>
          <w:tcPr>
            <w:tcW w:w="1123" w:type="dxa"/>
            <w:noWrap/>
          </w:tcPr>
          <w:p w14:paraId="55AFAC8B" w14:textId="77777777" w:rsidR="00CE0325" w:rsidRPr="00DA1692" w:rsidRDefault="00CE0325" w:rsidP="00861199">
            <w:pPr>
              <w:jc w:val="center"/>
              <w:rPr>
                <w:rFonts w:cs="Arial"/>
                <w:sz w:val="20"/>
                <w:szCs w:val="20"/>
              </w:rPr>
            </w:pPr>
            <w:r w:rsidRPr="00DA1692">
              <w:rPr>
                <w:rFonts w:cs="Arial"/>
                <w:sz w:val="20"/>
                <w:szCs w:val="20"/>
              </w:rPr>
              <w:t>1.313</w:t>
            </w:r>
          </w:p>
        </w:tc>
      </w:tr>
      <w:tr w:rsidR="00CE0325" w:rsidRPr="00DA1692" w14:paraId="18459D65" w14:textId="77777777" w:rsidTr="00CE0325">
        <w:trPr>
          <w:trHeight w:val="276"/>
        </w:trPr>
        <w:tc>
          <w:tcPr>
            <w:tcW w:w="1683" w:type="dxa"/>
            <w:noWrap/>
          </w:tcPr>
          <w:p w14:paraId="4697AE6F" w14:textId="77777777" w:rsidR="00CE0325" w:rsidRPr="00DA1692" w:rsidRDefault="00CE0325" w:rsidP="00861199">
            <w:pPr>
              <w:rPr>
                <w:rFonts w:cs="Arial"/>
                <w:sz w:val="20"/>
                <w:szCs w:val="20"/>
              </w:rPr>
            </w:pPr>
            <w:r w:rsidRPr="00DA1692">
              <w:rPr>
                <w:rFonts w:cs="Arial"/>
                <w:sz w:val="20"/>
                <w:szCs w:val="20"/>
              </w:rPr>
              <w:t>Margarito (Sune)</w:t>
            </w:r>
          </w:p>
        </w:tc>
        <w:tc>
          <w:tcPr>
            <w:tcW w:w="2384" w:type="dxa"/>
          </w:tcPr>
          <w:p w14:paraId="440BC02D" w14:textId="77777777" w:rsidR="00CE0325" w:rsidRPr="00DA1692" w:rsidRDefault="00CE0325" w:rsidP="00861199">
            <w:pPr>
              <w:jc w:val="center"/>
              <w:rPr>
                <w:rFonts w:cs="Arial"/>
                <w:sz w:val="20"/>
                <w:szCs w:val="20"/>
              </w:rPr>
            </w:pPr>
          </w:p>
        </w:tc>
        <w:tc>
          <w:tcPr>
            <w:tcW w:w="1265" w:type="dxa"/>
            <w:noWrap/>
          </w:tcPr>
          <w:p w14:paraId="11D84EC0" w14:textId="77777777" w:rsidR="00CE0325" w:rsidRPr="00DA1692" w:rsidRDefault="00CE0325" w:rsidP="00861199">
            <w:pPr>
              <w:jc w:val="center"/>
              <w:rPr>
                <w:rFonts w:cs="Arial"/>
                <w:sz w:val="20"/>
                <w:szCs w:val="20"/>
              </w:rPr>
            </w:pPr>
            <w:r w:rsidRPr="00DA1692">
              <w:rPr>
                <w:rFonts w:cs="Arial"/>
                <w:sz w:val="20"/>
                <w:szCs w:val="20"/>
              </w:rPr>
              <w:t>5.600</w:t>
            </w:r>
          </w:p>
        </w:tc>
        <w:tc>
          <w:tcPr>
            <w:tcW w:w="222" w:type="dxa"/>
          </w:tcPr>
          <w:p w14:paraId="691BF9CB" w14:textId="77777777" w:rsidR="00CE0325" w:rsidRPr="00DA1692" w:rsidRDefault="00CE0325" w:rsidP="00861199">
            <w:pPr>
              <w:jc w:val="center"/>
              <w:rPr>
                <w:rFonts w:cs="Arial"/>
                <w:sz w:val="20"/>
                <w:szCs w:val="20"/>
              </w:rPr>
            </w:pPr>
          </w:p>
        </w:tc>
        <w:tc>
          <w:tcPr>
            <w:tcW w:w="1123" w:type="dxa"/>
            <w:noWrap/>
          </w:tcPr>
          <w:p w14:paraId="3251CB68" w14:textId="68AA5216" w:rsidR="00CE0325" w:rsidRPr="00DA1692" w:rsidRDefault="00CE0325" w:rsidP="00861199">
            <w:pPr>
              <w:jc w:val="center"/>
              <w:rPr>
                <w:rFonts w:cs="Arial"/>
                <w:sz w:val="20"/>
                <w:szCs w:val="20"/>
              </w:rPr>
            </w:pPr>
            <w:r w:rsidRPr="00DA1692">
              <w:rPr>
                <w:rFonts w:cs="Arial"/>
                <w:sz w:val="20"/>
                <w:szCs w:val="20"/>
              </w:rPr>
              <w:t>0.114</w:t>
            </w:r>
          </w:p>
        </w:tc>
        <w:tc>
          <w:tcPr>
            <w:tcW w:w="1404" w:type="dxa"/>
            <w:noWrap/>
          </w:tcPr>
          <w:p w14:paraId="06F51C57" w14:textId="77777777" w:rsidR="00CE0325" w:rsidRPr="00DA1692" w:rsidRDefault="00CE0325" w:rsidP="00861199">
            <w:pPr>
              <w:jc w:val="center"/>
              <w:rPr>
                <w:rFonts w:cs="Arial"/>
                <w:sz w:val="20"/>
                <w:szCs w:val="20"/>
              </w:rPr>
            </w:pPr>
            <w:r w:rsidRPr="00DA1692">
              <w:rPr>
                <w:rFonts w:cs="Arial"/>
                <w:sz w:val="20"/>
                <w:szCs w:val="20"/>
              </w:rPr>
              <w:t>53.337</w:t>
            </w:r>
          </w:p>
        </w:tc>
        <w:tc>
          <w:tcPr>
            <w:tcW w:w="1123" w:type="dxa"/>
            <w:noWrap/>
          </w:tcPr>
          <w:p w14:paraId="044CFAFE" w14:textId="77777777" w:rsidR="00CE0325" w:rsidRPr="00DA1692" w:rsidRDefault="00CE0325" w:rsidP="00861199">
            <w:pPr>
              <w:jc w:val="center"/>
              <w:rPr>
                <w:rFonts w:cs="Arial"/>
                <w:sz w:val="20"/>
                <w:szCs w:val="20"/>
              </w:rPr>
            </w:pPr>
            <w:r w:rsidRPr="00DA1692">
              <w:rPr>
                <w:rFonts w:cs="Arial"/>
                <w:sz w:val="20"/>
                <w:szCs w:val="20"/>
              </w:rPr>
              <w:t>0.708</w:t>
            </w:r>
          </w:p>
        </w:tc>
      </w:tr>
      <w:tr w:rsidR="00CE0325" w:rsidRPr="00DA1692" w14:paraId="591A9C50" w14:textId="77777777" w:rsidTr="00CE0325">
        <w:trPr>
          <w:trHeight w:val="276"/>
        </w:trPr>
        <w:tc>
          <w:tcPr>
            <w:tcW w:w="1683" w:type="dxa"/>
            <w:noWrap/>
          </w:tcPr>
          <w:p w14:paraId="41B3EB3B" w14:textId="77777777" w:rsidR="00CE0325" w:rsidRPr="00DA1692" w:rsidRDefault="00CE0325" w:rsidP="00861199">
            <w:pPr>
              <w:rPr>
                <w:rFonts w:cs="Arial"/>
                <w:sz w:val="20"/>
                <w:szCs w:val="20"/>
              </w:rPr>
            </w:pPr>
            <w:r w:rsidRPr="00DA1692">
              <w:rPr>
                <w:rFonts w:cs="Arial"/>
                <w:sz w:val="20"/>
                <w:szCs w:val="20"/>
              </w:rPr>
              <w:t>Cardo Maderable</w:t>
            </w:r>
          </w:p>
        </w:tc>
        <w:tc>
          <w:tcPr>
            <w:tcW w:w="2384" w:type="dxa"/>
          </w:tcPr>
          <w:p w14:paraId="2E541179" w14:textId="77777777" w:rsidR="00CE0325" w:rsidRPr="00DA1692" w:rsidRDefault="00CE0325" w:rsidP="00861199">
            <w:pPr>
              <w:jc w:val="center"/>
              <w:rPr>
                <w:rFonts w:cs="Arial"/>
                <w:sz w:val="20"/>
                <w:szCs w:val="20"/>
                <w:lang w:val="en-US"/>
              </w:rPr>
            </w:pPr>
            <w:r w:rsidRPr="00DA1692">
              <w:rPr>
                <w:rFonts w:cs="Arial"/>
                <w:i/>
                <w:color w:val="000000"/>
                <w:sz w:val="20"/>
                <w:szCs w:val="20"/>
                <w:lang w:val="en-US" w:eastAsia="es-AR"/>
              </w:rPr>
              <w:t>Armatocereus carwrightianus (Britton &amp; Rose) Backeb ex A. W. Hill</w:t>
            </w:r>
          </w:p>
        </w:tc>
        <w:tc>
          <w:tcPr>
            <w:tcW w:w="1265" w:type="dxa"/>
            <w:noWrap/>
          </w:tcPr>
          <w:p w14:paraId="6A2F1D08" w14:textId="77777777" w:rsidR="00CE0325" w:rsidRPr="00DA1692" w:rsidRDefault="00CE0325" w:rsidP="00861199">
            <w:pPr>
              <w:jc w:val="center"/>
              <w:rPr>
                <w:rFonts w:cs="Arial"/>
                <w:sz w:val="20"/>
                <w:szCs w:val="20"/>
              </w:rPr>
            </w:pPr>
            <w:r w:rsidRPr="00DA1692">
              <w:rPr>
                <w:rFonts w:cs="Arial"/>
                <w:sz w:val="20"/>
                <w:szCs w:val="20"/>
              </w:rPr>
              <w:t>5.500</w:t>
            </w:r>
          </w:p>
        </w:tc>
        <w:tc>
          <w:tcPr>
            <w:tcW w:w="222" w:type="dxa"/>
          </w:tcPr>
          <w:p w14:paraId="60541F92" w14:textId="77777777" w:rsidR="00CE0325" w:rsidRPr="00DA1692" w:rsidRDefault="00CE0325" w:rsidP="00861199">
            <w:pPr>
              <w:jc w:val="center"/>
              <w:rPr>
                <w:rFonts w:cs="Arial"/>
                <w:sz w:val="20"/>
                <w:szCs w:val="20"/>
              </w:rPr>
            </w:pPr>
          </w:p>
        </w:tc>
        <w:tc>
          <w:tcPr>
            <w:tcW w:w="1123" w:type="dxa"/>
            <w:noWrap/>
          </w:tcPr>
          <w:p w14:paraId="2C79A016" w14:textId="714ADED9" w:rsidR="00CE0325" w:rsidRPr="00DA1692" w:rsidRDefault="00CE0325" w:rsidP="00861199">
            <w:pPr>
              <w:jc w:val="center"/>
              <w:rPr>
                <w:rFonts w:cs="Arial"/>
                <w:sz w:val="20"/>
                <w:szCs w:val="20"/>
              </w:rPr>
            </w:pPr>
            <w:r w:rsidRPr="00DA1692">
              <w:rPr>
                <w:rFonts w:cs="Arial"/>
                <w:sz w:val="20"/>
                <w:szCs w:val="20"/>
              </w:rPr>
              <w:t>0.103</w:t>
            </w:r>
          </w:p>
        </w:tc>
        <w:tc>
          <w:tcPr>
            <w:tcW w:w="1404" w:type="dxa"/>
            <w:noWrap/>
          </w:tcPr>
          <w:p w14:paraId="50FF4036" w14:textId="77777777" w:rsidR="00CE0325" w:rsidRPr="00DA1692" w:rsidRDefault="00CE0325" w:rsidP="00861199">
            <w:pPr>
              <w:jc w:val="center"/>
              <w:rPr>
                <w:rFonts w:cs="Arial"/>
                <w:sz w:val="20"/>
                <w:szCs w:val="20"/>
              </w:rPr>
            </w:pPr>
            <w:r w:rsidRPr="00DA1692">
              <w:rPr>
                <w:rFonts w:cs="Arial"/>
                <w:sz w:val="20"/>
                <w:szCs w:val="20"/>
              </w:rPr>
              <w:t>25.507</w:t>
            </w:r>
          </w:p>
        </w:tc>
        <w:tc>
          <w:tcPr>
            <w:tcW w:w="1123" w:type="dxa"/>
            <w:noWrap/>
          </w:tcPr>
          <w:p w14:paraId="6B4F37BF" w14:textId="77777777" w:rsidR="00CE0325" w:rsidRPr="00DA1692" w:rsidRDefault="00CE0325" w:rsidP="00861199">
            <w:pPr>
              <w:jc w:val="center"/>
              <w:rPr>
                <w:rFonts w:cs="Arial"/>
                <w:sz w:val="20"/>
                <w:szCs w:val="20"/>
              </w:rPr>
            </w:pPr>
            <w:r w:rsidRPr="00DA1692">
              <w:rPr>
                <w:rFonts w:cs="Arial"/>
                <w:sz w:val="20"/>
                <w:szCs w:val="20"/>
              </w:rPr>
              <w:t>0.524</w:t>
            </w:r>
          </w:p>
        </w:tc>
      </w:tr>
      <w:tr w:rsidR="00CE0325" w:rsidRPr="00DA1692" w14:paraId="1E99A55F" w14:textId="77777777" w:rsidTr="00CE0325">
        <w:trPr>
          <w:trHeight w:val="276"/>
        </w:trPr>
        <w:tc>
          <w:tcPr>
            <w:tcW w:w="1683" w:type="dxa"/>
            <w:noWrap/>
          </w:tcPr>
          <w:p w14:paraId="6CEB81B3" w14:textId="77777777" w:rsidR="00CE0325" w:rsidRPr="00DA1692" w:rsidRDefault="00CE0325" w:rsidP="00861199">
            <w:pPr>
              <w:rPr>
                <w:rFonts w:cs="Arial"/>
                <w:sz w:val="20"/>
                <w:szCs w:val="20"/>
              </w:rPr>
            </w:pPr>
            <w:r w:rsidRPr="00DA1692">
              <w:rPr>
                <w:rFonts w:cs="Arial"/>
                <w:sz w:val="20"/>
                <w:szCs w:val="20"/>
              </w:rPr>
              <w:t>Chapra</w:t>
            </w:r>
          </w:p>
        </w:tc>
        <w:tc>
          <w:tcPr>
            <w:tcW w:w="2384" w:type="dxa"/>
          </w:tcPr>
          <w:p w14:paraId="21DBABA9" w14:textId="77777777" w:rsidR="00CE0325" w:rsidRPr="00DA1692" w:rsidRDefault="00CE0325" w:rsidP="00861199">
            <w:pPr>
              <w:jc w:val="center"/>
              <w:rPr>
                <w:rFonts w:cs="Arial"/>
                <w:sz w:val="20"/>
                <w:szCs w:val="20"/>
              </w:rPr>
            </w:pPr>
            <w:r w:rsidRPr="00DA1692">
              <w:rPr>
                <w:rFonts w:cs="Arial"/>
                <w:i/>
                <w:color w:val="000000"/>
                <w:sz w:val="20"/>
                <w:szCs w:val="20"/>
                <w:lang w:val="es-AR" w:eastAsia="es-AR"/>
              </w:rPr>
              <w:t>Leucaena trichodes</w:t>
            </w:r>
          </w:p>
        </w:tc>
        <w:tc>
          <w:tcPr>
            <w:tcW w:w="1265" w:type="dxa"/>
            <w:noWrap/>
          </w:tcPr>
          <w:p w14:paraId="03554126" w14:textId="77777777" w:rsidR="00CE0325" w:rsidRPr="00DA1692" w:rsidRDefault="00CE0325" w:rsidP="00861199">
            <w:pPr>
              <w:jc w:val="center"/>
              <w:rPr>
                <w:rFonts w:cs="Arial"/>
                <w:sz w:val="20"/>
                <w:szCs w:val="20"/>
              </w:rPr>
            </w:pPr>
            <w:r w:rsidRPr="00DA1692">
              <w:rPr>
                <w:rFonts w:cs="Arial"/>
                <w:sz w:val="20"/>
                <w:szCs w:val="20"/>
              </w:rPr>
              <w:t>6.200</w:t>
            </w:r>
          </w:p>
        </w:tc>
        <w:tc>
          <w:tcPr>
            <w:tcW w:w="222" w:type="dxa"/>
          </w:tcPr>
          <w:p w14:paraId="7C577268" w14:textId="77777777" w:rsidR="00CE0325" w:rsidRPr="00DA1692" w:rsidRDefault="00CE0325" w:rsidP="00861199">
            <w:pPr>
              <w:jc w:val="center"/>
              <w:rPr>
                <w:rFonts w:cs="Arial"/>
                <w:sz w:val="20"/>
                <w:szCs w:val="20"/>
              </w:rPr>
            </w:pPr>
          </w:p>
        </w:tc>
        <w:tc>
          <w:tcPr>
            <w:tcW w:w="1123" w:type="dxa"/>
            <w:noWrap/>
          </w:tcPr>
          <w:p w14:paraId="78B0FE9B" w14:textId="164BFDE2" w:rsidR="00CE0325" w:rsidRPr="00DA1692" w:rsidRDefault="00CE0325" w:rsidP="00861199">
            <w:pPr>
              <w:jc w:val="center"/>
              <w:rPr>
                <w:rFonts w:cs="Arial"/>
                <w:sz w:val="20"/>
                <w:szCs w:val="20"/>
              </w:rPr>
            </w:pPr>
            <w:r w:rsidRPr="00DA1692">
              <w:rPr>
                <w:rFonts w:cs="Arial"/>
                <w:sz w:val="20"/>
                <w:szCs w:val="20"/>
              </w:rPr>
              <w:t>0.078</w:t>
            </w:r>
          </w:p>
        </w:tc>
        <w:tc>
          <w:tcPr>
            <w:tcW w:w="1404" w:type="dxa"/>
            <w:noWrap/>
          </w:tcPr>
          <w:p w14:paraId="39247C2B" w14:textId="77777777" w:rsidR="00CE0325" w:rsidRPr="00DA1692" w:rsidRDefault="00CE0325" w:rsidP="00861199">
            <w:pPr>
              <w:jc w:val="center"/>
              <w:rPr>
                <w:rFonts w:cs="Arial"/>
                <w:sz w:val="20"/>
                <w:szCs w:val="20"/>
              </w:rPr>
            </w:pPr>
            <w:r w:rsidRPr="00DA1692">
              <w:rPr>
                <w:rFonts w:cs="Arial"/>
                <w:sz w:val="20"/>
                <w:szCs w:val="20"/>
              </w:rPr>
              <w:t>65.773</w:t>
            </w:r>
          </w:p>
        </w:tc>
        <w:tc>
          <w:tcPr>
            <w:tcW w:w="1123" w:type="dxa"/>
            <w:noWrap/>
          </w:tcPr>
          <w:p w14:paraId="47BC51C4" w14:textId="77777777" w:rsidR="00CE0325" w:rsidRPr="00DA1692" w:rsidRDefault="00CE0325" w:rsidP="00861199">
            <w:pPr>
              <w:jc w:val="center"/>
              <w:rPr>
                <w:rFonts w:cs="Arial"/>
                <w:sz w:val="20"/>
                <w:szCs w:val="20"/>
              </w:rPr>
            </w:pPr>
            <w:r w:rsidRPr="00DA1692">
              <w:rPr>
                <w:rFonts w:cs="Arial"/>
                <w:sz w:val="20"/>
                <w:szCs w:val="20"/>
              </w:rPr>
              <w:t>0.611</w:t>
            </w:r>
          </w:p>
        </w:tc>
      </w:tr>
      <w:tr w:rsidR="00CE0325" w:rsidRPr="00DA1692" w14:paraId="6BBB2880" w14:textId="77777777" w:rsidTr="00CE0325">
        <w:trPr>
          <w:trHeight w:val="276"/>
        </w:trPr>
        <w:tc>
          <w:tcPr>
            <w:tcW w:w="1683" w:type="dxa"/>
            <w:noWrap/>
          </w:tcPr>
          <w:p w14:paraId="0769E6D6" w14:textId="77777777" w:rsidR="00CE0325" w:rsidRPr="00DA1692" w:rsidRDefault="00CE0325" w:rsidP="00861199">
            <w:pPr>
              <w:rPr>
                <w:rFonts w:cs="Arial"/>
                <w:sz w:val="20"/>
                <w:szCs w:val="20"/>
              </w:rPr>
            </w:pPr>
            <w:r w:rsidRPr="00DA1692">
              <w:rPr>
                <w:rFonts w:cs="Arial"/>
                <w:sz w:val="20"/>
                <w:szCs w:val="20"/>
              </w:rPr>
              <w:t>Faique</w:t>
            </w:r>
          </w:p>
        </w:tc>
        <w:tc>
          <w:tcPr>
            <w:tcW w:w="2384" w:type="dxa"/>
          </w:tcPr>
          <w:p w14:paraId="04C95180" w14:textId="77777777" w:rsidR="00CE0325" w:rsidRPr="00DA1692" w:rsidRDefault="00CE0325" w:rsidP="00861199">
            <w:pPr>
              <w:jc w:val="center"/>
              <w:rPr>
                <w:rFonts w:cs="Arial"/>
                <w:i/>
                <w:sz w:val="20"/>
                <w:szCs w:val="20"/>
              </w:rPr>
            </w:pPr>
            <w:r w:rsidRPr="00DA1692">
              <w:rPr>
                <w:rFonts w:cs="Arial"/>
                <w:i/>
                <w:sz w:val="20"/>
                <w:szCs w:val="20"/>
              </w:rPr>
              <w:t>Acacia huarango</w:t>
            </w:r>
          </w:p>
        </w:tc>
        <w:tc>
          <w:tcPr>
            <w:tcW w:w="1265" w:type="dxa"/>
            <w:noWrap/>
          </w:tcPr>
          <w:p w14:paraId="3A483FFE" w14:textId="77777777" w:rsidR="00CE0325" w:rsidRPr="00DA1692" w:rsidRDefault="00CE0325" w:rsidP="00861199">
            <w:pPr>
              <w:jc w:val="center"/>
              <w:rPr>
                <w:rFonts w:cs="Arial"/>
                <w:sz w:val="20"/>
                <w:szCs w:val="20"/>
              </w:rPr>
            </w:pPr>
            <w:r w:rsidRPr="00DA1692">
              <w:rPr>
                <w:rFonts w:cs="Arial"/>
                <w:sz w:val="20"/>
                <w:szCs w:val="20"/>
              </w:rPr>
              <w:t>4.100</w:t>
            </w:r>
          </w:p>
        </w:tc>
        <w:tc>
          <w:tcPr>
            <w:tcW w:w="222" w:type="dxa"/>
          </w:tcPr>
          <w:p w14:paraId="7073F911" w14:textId="77777777" w:rsidR="00CE0325" w:rsidRPr="00DA1692" w:rsidRDefault="00CE0325" w:rsidP="00861199">
            <w:pPr>
              <w:jc w:val="center"/>
              <w:rPr>
                <w:rFonts w:cs="Arial"/>
                <w:sz w:val="20"/>
                <w:szCs w:val="20"/>
              </w:rPr>
            </w:pPr>
          </w:p>
        </w:tc>
        <w:tc>
          <w:tcPr>
            <w:tcW w:w="1123" w:type="dxa"/>
            <w:noWrap/>
          </w:tcPr>
          <w:p w14:paraId="00CBB85D" w14:textId="41CCFF89" w:rsidR="00CE0325" w:rsidRPr="00DA1692" w:rsidRDefault="00CE0325" w:rsidP="00861199">
            <w:pPr>
              <w:jc w:val="center"/>
              <w:rPr>
                <w:rFonts w:cs="Arial"/>
                <w:sz w:val="20"/>
                <w:szCs w:val="20"/>
              </w:rPr>
            </w:pPr>
            <w:r w:rsidRPr="00DA1692">
              <w:rPr>
                <w:rFonts w:cs="Arial"/>
                <w:sz w:val="20"/>
                <w:szCs w:val="20"/>
              </w:rPr>
              <w:t>0.075</w:t>
            </w:r>
          </w:p>
        </w:tc>
        <w:tc>
          <w:tcPr>
            <w:tcW w:w="1404" w:type="dxa"/>
            <w:noWrap/>
          </w:tcPr>
          <w:p w14:paraId="226C6708" w14:textId="77777777" w:rsidR="00CE0325" w:rsidRPr="00DA1692" w:rsidRDefault="00CE0325" w:rsidP="00861199">
            <w:pPr>
              <w:jc w:val="center"/>
              <w:rPr>
                <w:rFonts w:cs="Arial"/>
                <w:sz w:val="20"/>
                <w:szCs w:val="20"/>
              </w:rPr>
            </w:pPr>
            <w:r w:rsidRPr="00DA1692">
              <w:rPr>
                <w:rFonts w:cs="Arial"/>
                <w:sz w:val="20"/>
                <w:szCs w:val="20"/>
              </w:rPr>
              <w:t>67.564</w:t>
            </w:r>
          </w:p>
        </w:tc>
        <w:tc>
          <w:tcPr>
            <w:tcW w:w="1123" w:type="dxa"/>
            <w:noWrap/>
          </w:tcPr>
          <w:p w14:paraId="33B96DEF" w14:textId="77777777" w:rsidR="00CE0325" w:rsidRPr="00DA1692" w:rsidRDefault="00CE0325" w:rsidP="00861199">
            <w:pPr>
              <w:jc w:val="center"/>
              <w:rPr>
                <w:rFonts w:cs="Arial"/>
                <w:sz w:val="20"/>
                <w:szCs w:val="20"/>
              </w:rPr>
            </w:pPr>
            <w:r w:rsidRPr="00DA1692">
              <w:rPr>
                <w:rFonts w:cs="Arial"/>
                <w:sz w:val="20"/>
                <w:szCs w:val="20"/>
              </w:rPr>
              <w:t>0.579</w:t>
            </w:r>
          </w:p>
        </w:tc>
      </w:tr>
      <w:tr w:rsidR="00CE0325" w:rsidRPr="00DA1692" w14:paraId="23AEF52E" w14:textId="77777777" w:rsidTr="00CE0325">
        <w:trPr>
          <w:trHeight w:val="276"/>
        </w:trPr>
        <w:tc>
          <w:tcPr>
            <w:tcW w:w="1683" w:type="dxa"/>
            <w:noWrap/>
          </w:tcPr>
          <w:p w14:paraId="060DA150" w14:textId="77777777" w:rsidR="00CE0325" w:rsidRPr="00DA1692" w:rsidRDefault="00CE0325" w:rsidP="00861199">
            <w:pPr>
              <w:rPr>
                <w:rFonts w:cs="Arial"/>
                <w:sz w:val="20"/>
                <w:szCs w:val="20"/>
              </w:rPr>
            </w:pPr>
            <w:r w:rsidRPr="00DA1692">
              <w:rPr>
                <w:rFonts w:cs="Arial"/>
                <w:sz w:val="20"/>
                <w:szCs w:val="20"/>
              </w:rPr>
              <w:t>Cardo Gigante</w:t>
            </w:r>
          </w:p>
        </w:tc>
        <w:tc>
          <w:tcPr>
            <w:tcW w:w="2384" w:type="dxa"/>
          </w:tcPr>
          <w:p w14:paraId="53F23E06" w14:textId="77777777" w:rsidR="00CE0325" w:rsidRPr="00DA1692" w:rsidRDefault="00CE0325" w:rsidP="00861199">
            <w:pPr>
              <w:jc w:val="center"/>
              <w:rPr>
                <w:rFonts w:cs="Arial"/>
                <w:sz w:val="20"/>
                <w:szCs w:val="20"/>
                <w:lang w:val="en-US"/>
              </w:rPr>
            </w:pPr>
            <w:r w:rsidRPr="00DA1692">
              <w:rPr>
                <w:rFonts w:cs="Arial"/>
                <w:i/>
                <w:color w:val="000000"/>
                <w:sz w:val="20"/>
                <w:szCs w:val="20"/>
                <w:lang w:val="en-US" w:eastAsia="es-AR"/>
              </w:rPr>
              <w:t>Armatocereus laetus(kunth)Backeb. Ex A. W. Hill</w:t>
            </w:r>
          </w:p>
        </w:tc>
        <w:tc>
          <w:tcPr>
            <w:tcW w:w="1265" w:type="dxa"/>
            <w:noWrap/>
          </w:tcPr>
          <w:p w14:paraId="0F423C5B" w14:textId="77777777" w:rsidR="00CE0325" w:rsidRPr="00DA1692" w:rsidRDefault="00CE0325" w:rsidP="00861199">
            <w:pPr>
              <w:jc w:val="center"/>
              <w:rPr>
                <w:rFonts w:cs="Arial"/>
                <w:sz w:val="20"/>
                <w:szCs w:val="20"/>
              </w:rPr>
            </w:pPr>
            <w:r w:rsidRPr="00DA1692">
              <w:rPr>
                <w:rFonts w:cs="Arial"/>
                <w:sz w:val="20"/>
                <w:szCs w:val="20"/>
              </w:rPr>
              <w:t>1.800</w:t>
            </w:r>
          </w:p>
        </w:tc>
        <w:tc>
          <w:tcPr>
            <w:tcW w:w="222" w:type="dxa"/>
          </w:tcPr>
          <w:p w14:paraId="6E5BA432" w14:textId="77777777" w:rsidR="00CE0325" w:rsidRPr="00DA1692" w:rsidRDefault="00CE0325" w:rsidP="00861199">
            <w:pPr>
              <w:jc w:val="center"/>
              <w:rPr>
                <w:rFonts w:cs="Arial"/>
                <w:sz w:val="20"/>
                <w:szCs w:val="20"/>
              </w:rPr>
            </w:pPr>
          </w:p>
        </w:tc>
        <w:tc>
          <w:tcPr>
            <w:tcW w:w="1123" w:type="dxa"/>
            <w:noWrap/>
          </w:tcPr>
          <w:p w14:paraId="7B12302B" w14:textId="2C26FA43" w:rsidR="00CE0325" w:rsidRPr="00DA1692" w:rsidRDefault="00CE0325" w:rsidP="00861199">
            <w:pPr>
              <w:jc w:val="center"/>
              <w:rPr>
                <w:rFonts w:cs="Arial"/>
                <w:sz w:val="20"/>
                <w:szCs w:val="20"/>
              </w:rPr>
            </w:pPr>
            <w:r w:rsidRPr="00DA1692">
              <w:rPr>
                <w:rFonts w:cs="Arial"/>
                <w:sz w:val="20"/>
                <w:szCs w:val="20"/>
              </w:rPr>
              <w:t>0.070</w:t>
            </w:r>
          </w:p>
        </w:tc>
        <w:tc>
          <w:tcPr>
            <w:tcW w:w="1404" w:type="dxa"/>
            <w:noWrap/>
          </w:tcPr>
          <w:p w14:paraId="03CEDBE8" w14:textId="77777777" w:rsidR="00CE0325" w:rsidRPr="00DA1692" w:rsidRDefault="00CE0325" w:rsidP="00861199">
            <w:pPr>
              <w:jc w:val="center"/>
              <w:rPr>
                <w:rFonts w:cs="Arial"/>
                <w:sz w:val="20"/>
                <w:szCs w:val="20"/>
              </w:rPr>
            </w:pPr>
            <w:r w:rsidRPr="00DA1692">
              <w:rPr>
                <w:rFonts w:cs="Arial"/>
                <w:sz w:val="20"/>
                <w:szCs w:val="20"/>
              </w:rPr>
              <w:t>3.043</w:t>
            </w:r>
          </w:p>
        </w:tc>
        <w:tc>
          <w:tcPr>
            <w:tcW w:w="1123" w:type="dxa"/>
            <w:noWrap/>
          </w:tcPr>
          <w:p w14:paraId="31D7178B" w14:textId="77777777" w:rsidR="00CE0325" w:rsidRPr="00DA1692" w:rsidRDefault="00CE0325" w:rsidP="00861199">
            <w:pPr>
              <w:jc w:val="center"/>
              <w:rPr>
                <w:rFonts w:cs="Arial"/>
                <w:sz w:val="20"/>
                <w:szCs w:val="20"/>
              </w:rPr>
            </w:pPr>
            <w:r w:rsidRPr="00DA1692">
              <w:rPr>
                <w:rFonts w:cs="Arial"/>
                <w:sz w:val="20"/>
                <w:szCs w:val="20"/>
              </w:rPr>
              <w:t>0.459</w:t>
            </w:r>
          </w:p>
        </w:tc>
      </w:tr>
      <w:tr w:rsidR="00CE0325" w:rsidRPr="00DA1692" w14:paraId="5CB4C725" w14:textId="77777777" w:rsidTr="00CE0325">
        <w:trPr>
          <w:trHeight w:val="276"/>
        </w:trPr>
        <w:tc>
          <w:tcPr>
            <w:tcW w:w="1683" w:type="dxa"/>
            <w:noWrap/>
          </w:tcPr>
          <w:p w14:paraId="0A00BCB5" w14:textId="77777777" w:rsidR="00CE0325" w:rsidRPr="00DA1692" w:rsidRDefault="00CE0325" w:rsidP="00861199">
            <w:pPr>
              <w:rPr>
                <w:rFonts w:cs="Arial"/>
                <w:sz w:val="20"/>
                <w:szCs w:val="20"/>
              </w:rPr>
            </w:pPr>
            <w:r w:rsidRPr="00DA1692">
              <w:rPr>
                <w:rFonts w:cs="Arial"/>
                <w:sz w:val="20"/>
                <w:szCs w:val="20"/>
              </w:rPr>
              <w:lastRenderedPageBreak/>
              <w:t>Angolo</w:t>
            </w:r>
          </w:p>
        </w:tc>
        <w:tc>
          <w:tcPr>
            <w:tcW w:w="2384" w:type="dxa"/>
          </w:tcPr>
          <w:p w14:paraId="59541ACF" w14:textId="77777777" w:rsidR="00CE0325" w:rsidRPr="00DA1692" w:rsidRDefault="00CE0325" w:rsidP="00861199">
            <w:pPr>
              <w:jc w:val="center"/>
              <w:rPr>
                <w:rFonts w:cs="Arial"/>
                <w:sz w:val="20"/>
                <w:szCs w:val="20"/>
              </w:rPr>
            </w:pPr>
            <w:r w:rsidRPr="00DA1692">
              <w:rPr>
                <w:rFonts w:cs="Arial"/>
                <w:i/>
                <w:color w:val="000000"/>
                <w:sz w:val="20"/>
                <w:szCs w:val="20"/>
                <w:lang w:val="es-AR" w:eastAsia="es-AR"/>
              </w:rPr>
              <w:t>Pithecellobium multiflorum</w:t>
            </w:r>
          </w:p>
        </w:tc>
        <w:tc>
          <w:tcPr>
            <w:tcW w:w="1265" w:type="dxa"/>
            <w:noWrap/>
          </w:tcPr>
          <w:p w14:paraId="0A9553BD" w14:textId="77777777" w:rsidR="00CE0325" w:rsidRPr="00DA1692" w:rsidRDefault="00CE0325" w:rsidP="00861199">
            <w:pPr>
              <w:jc w:val="center"/>
              <w:rPr>
                <w:rFonts w:cs="Arial"/>
                <w:sz w:val="20"/>
                <w:szCs w:val="20"/>
              </w:rPr>
            </w:pPr>
            <w:r w:rsidRPr="00DA1692">
              <w:rPr>
                <w:rFonts w:cs="Arial"/>
                <w:sz w:val="20"/>
                <w:szCs w:val="20"/>
              </w:rPr>
              <w:t>1.800</w:t>
            </w:r>
          </w:p>
        </w:tc>
        <w:tc>
          <w:tcPr>
            <w:tcW w:w="222" w:type="dxa"/>
          </w:tcPr>
          <w:p w14:paraId="21A54762" w14:textId="77777777" w:rsidR="00CE0325" w:rsidRPr="00DA1692" w:rsidRDefault="00CE0325" w:rsidP="00861199">
            <w:pPr>
              <w:jc w:val="center"/>
              <w:rPr>
                <w:rFonts w:cs="Arial"/>
                <w:sz w:val="20"/>
                <w:szCs w:val="20"/>
              </w:rPr>
            </w:pPr>
          </w:p>
        </w:tc>
        <w:tc>
          <w:tcPr>
            <w:tcW w:w="1123" w:type="dxa"/>
            <w:noWrap/>
          </w:tcPr>
          <w:p w14:paraId="1DBA39A7" w14:textId="4CB6F36C" w:rsidR="00CE0325" w:rsidRPr="00DA1692" w:rsidRDefault="00CE0325" w:rsidP="00861199">
            <w:pPr>
              <w:jc w:val="center"/>
              <w:rPr>
                <w:rFonts w:cs="Arial"/>
                <w:sz w:val="20"/>
                <w:szCs w:val="20"/>
              </w:rPr>
            </w:pPr>
            <w:r w:rsidRPr="00DA1692">
              <w:rPr>
                <w:rFonts w:cs="Arial"/>
                <w:sz w:val="20"/>
                <w:szCs w:val="20"/>
              </w:rPr>
              <w:t>0.050</w:t>
            </w:r>
          </w:p>
        </w:tc>
        <w:tc>
          <w:tcPr>
            <w:tcW w:w="1404" w:type="dxa"/>
            <w:noWrap/>
          </w:tcPr>
          <w:p w14:paraId="0C4273CB" w14:textId="77777777" w:rsidR="00CE0325" w:rsidRPr="00DA1692" w:rsidRDefault="00CE0325" w:rsidP="00861199">
            <w:pPr>
              <w:jc w:val="center"/>
              <w:rPr>
                <w:rFonts w:cs="Arial"/>
                <w:sz w:val="20"/>
                <w:szCs w:val="20"/>
              </w:rPr>
            </w:pPr>
            <w:r w:rsidRPr="00DA1692">
              <w:rPr>
                <w:rFonts w:cs="Arial"/>
                <w:sz w:val="20"/>
                <w:szCs w:val="20"/>
              </w:rPr>
              <w:t>37.307</w:t>
            </w:r>
          </w:p>
        </w:tc>
        <w:tc>
          <w:tcPr>
            <w:tcW w:w="1123" w:type="dxa"/>
            <w:noWrap/>
          </w:tcPr>
          <w:p w14:paraId="6C60E818" w14:textId="77777777" w:rsidR="00CE0325" w:rsidRPr="00DA1692" w:rsidRDefault="00CE0325" w:rsidP="00861199">
            <w:pPr>
              <w:jc w:val="center"/>
              <w:rPr>
                <w:rFonts w:cs="Arial"/>
                <w:sz w:val="20"/>
                <w:szCs w:val="20"/>
              </w:rPr>
            </w:pPr>
            <w:r w:rsidRPr="00DA1692">
              <w:rPr>
                <w:rFonts w:cs="Arial"/>
                <w:sz w:val="20"/>
                <w:szCs w:val="20"/>
              </w:rPr>
              <w:t>0.461</w:t>
            </w:r>
          </w:p>
        </w:tc>
      </w:tr>
      <w:tr w:rsidR="00CE0325" w:rsidRPr="00DA1692" w14:paraId="7F5CCD10" w14:textId="77777777" w:rsidTr="00CE0325">
        <w:trPr>
          <w:trHeight w:val="276"/>
        </w:trPr>
        <w:tc>
          <w:tcPr>
            <w:tcW w:w="4067" w:type="dxa"/>
            <w:gridSpan w:val="2"/>
            <w:noWrap/>
          </w:tcPr>
          <w:p w14:paraId="1E48BBF9" w14:textId="77777777" w:rsidR="00CE0325" w:rsidRPr="00DA1692" w:rsidRDefault="00CE0325" w:rsidP="00861199">
            <w:pPr>
              <w:jc w:val="center"/>
              <w:rPr>
                <w:rFonts w:cs="Arial"/>
                <w:sz w:val="20"/>
                <w:szCs w:val="20"/>
              </w:rPr>
            </w:pPr>
            <w:r w:rsidRPr="00DA1692">
              <w:rPr>
                <w:rFonts w:cs="Arial"/>
                <w:sz w:val="20"/>
                <w:szCs w:val="20"/>
              </w:rPr>
              <w:t>Sub total</w:t>
            </w:r>
          </w:p>
        </w:tc>
        <w:tc>
          <w:tcPr>
            <w:tcW w:w="1265" w:type="dxa"/>
            <w:noWrap/>
          </w:tcPr>
          <w:p w14:paraId="675FF7A7" w14:textId="77777777" w:rsidR="00CE0325" w:rsidRPr="00DA1692" w:rsidRDefault="00CE0325" w:rsidP="00861199">
            <w:pPr>
              <w:jc w:val="center"/>
              <w:rPr>
                <w:rFonts w:cs="Arial"/>
                <w:sz w:val="20"/>
                <w:szCs w:val="20"/>
              </w:rPr>
            </w:pPr>
            <w:r w:rsidRPr="00DA1692">
              <w:rPr>
                <w:rFonts w:cs="Arial"/>
                <w:sz w:val="20"/>
                <w:szCs w:val="20"/>
              </w:rPr>
              <w:t>206.700</w:t>
            </w:r>
          </w:p>
        </w:tc>
        <w:tc>
          <w:tcPr>
            <w:tcW w:w="222" w:type="dxa"/>
          </w:tcPr>
          <w:p w14:paraId="72037779" w14:textId="77777777" w:rsidR="00CE0325" w:rsidRPr="00DA1692" w:rsidRDefault="00CE0325" w:rsidP="00861199">
            <w:pPr>
              <w:jc w:val="center"/>
              <w:rPr>
                <w:rFonts w:cs="Arial"/>
                <w:sz w:val="20"/>
                <w:szCs w:val="20"/>
              </w:rPr>
            </w:pPr>
          </w:p>
        </w:tc>
        <w:tc>
          <w:tcPr>
            <w:tcW w:w="1123" w:type="dxa"/>
            <w:noWrap/>
          </w:tcPr>
          <w:p w14:paraId="67ACA459" w14:textId="5CB04993" w:rsidR="00CE0325" w:rsidRPr="00DA1692" w:rsidRDefault="00CE0325" w:rsidP="00861199">
            <w:pPr>
              <w:jc w:val="center"/>
              <w:rPr>
                <w:rFonts w:cs="Arial"/>
                <w:sz w:val="20"/>
                <w:szCs w:val="20"/>
              </w:rPr>
            </w:pPr>
            <w:r w:rsidRPr="00DA1692">
              <w:rPr>
                <w:rFonts w:cs="Arial"/>
                <w:sz w:val="20"/>
                <w:szCs w:val="20"/>
              </w:rPr>
              <w:t>7.167</w:t>
            </w:r>
          </w:p>
        </w:tc>
        <w:tc>
          <w:tcPr>
            <w:tcW w:w="1404" w:type="dxa"/>
            <w:noWrap/>
          </w:tcPr>
          <w:p w14:paraId="6529CCA3" w14:textId="77777777" w:rsidR="00CE0325" w:rsidRPr="00DA1692" w:rsidRDefault="00CE0325" w:rsidP="00861199">
            <w:pPr>
              <w:jc w:val="center"/>
              <w:rPr>
                <w:rFonts w:cs="Arial"/>
                <w:sz w:val="20"/>
                <w:szCs w:val="20"/>
              </w:rPr>
            </w:pPr>
            <w:r w:rsidRPr="00DA1692">
              <w:rPr>
                <w:rFonts w:cs="Arial"/>
                <w:sz w:val="20"/>
                <w:szCs w:val="20"/>
              </w:rPr>
              <w:t>3733.778</w:t>
            </w:r>
          </w:p>
        </w:tc>
        <w:tc>
          <w:tcPr>
            <w:tcW w:w="1123" w:type="dxa"/>
            <w:noWrap/>
          </w:tcPr>
          <w:p w14:paraId="0F9C6F0C" w14:textId="77777777" w:rsidR="00CE0325" w:rsidRPr="00DA1692" w:rsidRDefault="00CE0325" w:rsidP="00861199">
            <w:pPr>
              <w:jc w:val="center"/>
              <w:rPr>
                <w:rFonts w:cs="Arial"/>
                <w:sz w:val="20"/>
                <w:szCs w:val="20"/>
              </w:rPr>
            </w:pPr>
            <w:r w:rsidRPr="00DA1692">
              <w:rPr>
                <w:rFonts w:cs="Arial"/>
                <w:sz w:val="20"/>
                <w:szCs w:val="20"/>
              </w:rPr>
              <w:t>65.629</w:t>
            </w:r>
          </w:p>
        </w:tc>
      </w:tr>
      <w:tr w:rsidR="00CE0325" w:rsidRPr="00DA1692" w14:paraId="19C28A9F" w14:textId="77777777" w:rsidTr="00CE0325">
        <w:trPr>
          <w:trHeight w:val="276"/>
        </w:trPr>
        <w:tc>
          <w:tcPr>
            <w:tcW w:w="4067" w:type="dxa"/>
            <w:gridSpan w:val="2"/>
            <w:noWrap/>
          </w:tcPr>
          <w:p w14:paraId="2633D760" w14:textId="77777777" w:rsidR="00CE0325" w:rsidRPr="00DA1692" w:rsidRDefault="00CE0325" w:rsidP="00861199">
            <w:pPr>
              <w:rPr>
                <w:rFonts w:cs="Arial"/>
                <w:sz w:val="20"/>
                <w:szCs w:val="20"/>
              </w:rPr>
            </w:pPr>
            <w:r w:rsidRPr="00DA1692">
              <w:rPr>
                <w:rFonts w:cs="Arial"/>
                <w:sz w:val="20"/>
                <w:szCs w:val="20"/>
              </w:rPr>
              <w:t>Otras especies</w:t>
            </w:r>
          </w:p>
        </w:tc>
        <w:tc>
          <w:tcPr>
            <w:tcW w:w="1265" w:type="dxa"/>
            <w:noWrap/>
          </w:tcPr>
          <w:p w14:paraId="2DDA3B64" w14:textId="77777777" w:rsidR="00CE0325" w:rsidRPr="00DA1692" w:rsidRDefault="00CE0325" w:rsidP="00861199">
            <w:pPr>
              <w:jc w:val="center"/>
              <w:rPr>
                <w:rFonts w:cs="Arial"/>
                <w:sz w:val="20"/>
                <w:szCs w:val="20"/>
              </w:rPr>
            </w:pPr>
            <w:r w:rsidRPr="00DA1692">
              <w:rPr>
                <w:rFonts w:cs="Arial"/>
                <w:sz w:val="20"/>
                <w:szCs w:val="20"/>
              </w:rPr>
              <w:t>17.000</w:t>
            </w:r>
          </w:p>
        </w:tc>
        <w:tc>
          <w:tcPr>
            <w:tcW w:w="222" w:type="dxa"/>
          </w:tcPr>
          <w:p w14:paraId="6E80BC67" w14:textId="77777777" w:rsidR="00CE0325" w:rsidRPr="00DA1692" w:rsidRDefault="00CE0325" w:rsidP="00861199">
            <w:pPr>
              <w:jc w:val="center"/>
              <w:rPr>
                <w:rFonts w:cs="Arial"/>
                <w:sz w:val="20"/>
                <w:szCs w:val="20"/>
              </w:rPr>
            </w:pPr>
          </w:p>
        </w:tc>
        <w:tc>
          <w:tcPr>
            <w:tcW w:w="1123" w:type="dxa"/>
            <w:noWrap/>
          </w:tcPr>
          <w:p w14:paraId="28254A0A" w14:textId="0A0B4C74" w:rsidR="00CE0325" w:rsidRPr="00DA1692" w:rsidRDefault="00CE0325" w:rsidP="00861199">
            <w:pPr>
              <w:jc w:val="center"/>
              <w:rPr>
                <w:rFonts w:cs="Arial"/>
                <w:sz w:val="20"/>
                <w:szCs w:val="20"/>
              </w:rPr>
            </w:pPr>
            <w:r w:rsidRPr="00DA1692">
              <w:rPr>
                <w:rFonts w:cs="Arial"/>
                <w:sz w:val="20"/>
                <w:szCs w:val="20"/>
              </w:rPr>
              <w:t>0.355</w:t>
            </w:r>
          </w:p>
        </w:tc>
        <w:tc>
          <w:tcPr>
            <w:tcW w:w="1404" w:type="dxa"/>
            <w:noWrap/>
          </w:tcPr>
          <w:p w14:paraId="39962BE3" w14:textId="77777777" w:rsidR="00CE0325" w:rsidRPr="00DA1692" w:rsidRDefault="00CE0325" w:rsidP="00861199">
            <w:pPr>
              <w:jc w:val="center"/>
              <w:rPr>
                <w:rFonts w:cs="Arial"/>
                <w:sz w:val="20"/>
                <w:szCs w:val="20"/>
              </w:rPr>
            </w:pPr>
            <w:r w:rsidRPr="00DA1692">
              <w:rPr>
                <w:rFonts w:cs="Arial"/>
                <w:sz w:val="20"/>
                <w:szCs w:val="20"/>
              </w:rPr>
              <w:t>329.353</w:t>
            </w:r>
          </w:p>
        </w:tc>
        <w:tc>
          <w:tcPr>
            <w:tcW w:w="1123" w:type="dxa"/>
            <w:noWrap/>
          </w:tcPr>
          <w:p w14:paraId="511E7D87" w14:textId="77777777" w:rsidR="00CE0325" w:rsidRPr="00DA1692" w:rsidRDefault="00CE0325" w:rsidP="00861199">
            <w:pPr>
              <w:jc w:val="center"/>
              <w:rPr>
                <w:rFonts w:cs="Arial"/>
                <w:sz w:val="20"/>
                <w:szCs w:val="20"/>
              </w:rPr>
            </w:pPr>
            <w:r w:rsidRPr="00DA1692">
              <w:rPr>
                <w:rFonts w:cs="Arial"/>
                <w:sz w:val="20"/>
                <w:szCs w:val="20"/>
              </w:rPr>
              <w:t>2.774</w:t>
            </w:r>
          </w:p>
        </w:tc>
      </w:tr>
      <w:tr w:rsidR="00CE0325" w:rsidRPr="00DA1692" w14:paraId="772613DF" w14:textId="77777777" w:rsidTr="00CE0325">
        <w:trPr>
          <w:trHeight w:val="276"/>
        </w:trPr>
        <w:tc>
          <w:tcPr>
            <w:tcW w:w="1683" w:type="dxa"/>
            <w:noWrap/>
          </w:tcPr>
          <w:p w14:paraId="574CC2C9" w14:textId="77777777" w:rsidR="00CE0325" w:rsidRPr="00DA1692" w:rsidRDefault="00CE0325" w:rsidP="00861199">
            <w:pPr>
              <w:rPr>
                <w:rFonts w:cs="Arial"/>
                <w:sz w:val="20"/>
                <w:szCs w:val="20"/>
              </w:rPr>
            </w:pPr>
            <w:r w:rsidRPr="00DA1692">
              <w:rPr>
                <w:rFonts w:cs="Arial"/>
                <w:sz w:val="20"/>
                <w:szCs w:val="20"/>
              </w:rPr>
              <w:t>TOTAL</w:t>
            </w:r>
          </w:p>
        </w:tc>
        <w:tc>
          <w:tcPr>
            <w:tcW w:w="2384" w:type="dxa"/>
          </w:tcPr>
          <w:p w14:paraId="36D98EBC" w14:textId="77777777" w:rsidR="00CE0325" w:rsidRPr="00DA1692" w:rsidRDefault="00CE0325" w:rsidP="00861199">
            <w:pPr>
              <w:jc w:val="center"/>
              <w:rPr>
                <w:rFonts w:cs="Arial"/>
                <w:sz w:val="20"/>
                <w:szCs w:val="20"/>
              </w:rPr>
            </w:pPr>
          </w:p>
        </w:tc>
        <w:tc>
          <w:tcPr>
            <w:tcW w:w="1265" w:type="dxa"/>
            <w:noWrap/>
          </w:tcPr>
          <w:p w14:paraId="5345837C" w14:textId="77777777" w:rsidR="00CE0325" w:rsidRPr="00DA1692" w:rsidRDefault="00CE0325" w:rsidP="00861199">
            <w:pPr>
              <w:jc w:val="center"/>
              <w:rPr>
                <w:rFonts w:cs="Arial"/>
                <w:sz w:val="20"/>
                <w:szCs w:val="20"/>
              </w:rPr>
            </w:pPr>
            <w:r w:rsidRPr="00DA1692">
              <w:rPr>
                <w:rFonts w:cs="Arial"/>
                <w:sz w:val="20"/>
                <w:szCs w:val="20"/>
              </w:rPr>
              <w:t>223.700</w:t>
            </w:r>
          </w:p>
        </w:tc>
        <w:tc>
          <w:tcPr>
            <w:tcW w:w="222" w:type="dxa"/>
          </w:tcPr>
          <w:p w14:paraId="3E7F3856" w14:textId="77777777" w:rsidR="00CE0325" w:rsidRPr="00DA1692" w:rsidRDefault="00CE0325" w:rsidP="00861199">
            <w:pPr>
              <w:jc w:val="center"/>
              <w:rPr>
                <w:rFonts w:cs="Arial"/>
                <w:sz w:val="20"/>
                <w:szCs w:val="20"/>
              </w:rPr>
            </w:pPr>
          </w:p>
        </w:tc>
        <w:tc>
          <w:tcPr>
            <w:tcW w:w="1123" w:type="dxa"/>
            <w:noWrap/>
          </w:tcPr>
          <w:p w14:paraId="2CD206F0" w14:textId="5BC8B972" w:rsidR="00CE0325" w:rsidRPr="00DA1692" w:rsidRDefault="00CE0325" w:rsidP="00861199">
            <w:pPr>
              <w:jc w:val="center"/>
              <w:rPr>
                <w:rFonts w:cs="Arial"/>
                <w:sz w:val="20"/>
                <w:szCs w:val="20"/>
              </w:rPr>
            </w:pPr>
            <w:r w:rsidRPr="00DA1692">
              <w:rPr>
                <w:rFonts w:cs="Arial"/>
                <w:sz w:val="20"/>
                <w:szCs w:val="20"/>
              </w:rPr>
              <w:t>7.522</w:t>
            </w:r>
          </w:p>
        </w:tc>
        <w:tc>
          <w:tcPr>
            <w:tcW w:w="1404" w:type="dxa"/>
            <w:noWrap/>
          </w:tcPr>
          <w:p w14:paraId="1060E554" w14:textId="77777777" w:rsidR="00CE0325" w:rsidRPr="00DA1692" w:rsidRDefault="00CE0325" w:rsidP="00861199">
            <w:pPr>
              <w:jc w:val="center"/>
              <w:rPr>
                <w:rFonts w:cs="Arial"/>
                <w:sz w:val="20"/>
                <w:szCs w:val="20"/>
              </w:rPr>
            </w:pPr>
            <w:r w:rsidRPr="00DA1692">
              <w:rPr>
                <w:rFonts w:cs="Arial"/>
                <w:sz w:val="20"/>
                <w:szCs w:val="20"/>
              </w:rPr>
              <w:t>4063.131</w:t>
            </w:r>
          </w:p>
        </w:tc>
        <w:tc>
          <w:tcPr>
            <w:tcW w:w="1123" w:type="dxa"/>
            <w:noWrap/>
          </w:tcPr>
          <w:p w14:paraId="704A8D92" w14:textId="77777777" w:rsidR="00CE0325" w:rsidRPr="00DA1692" w:rsidRDefault="00CE0325" w:rsidP="00861199">
            <w:pPr>
              <w:jc w:val="center"/>
              <w:rPr>
                <w:rFonts w:cs="Arial"/>
                <w:sz w:val="20"/>
                <w:szCs w:val="20"/>
              </w:rPr>
            </w:pPr>
            <w:r w:rsidRPr="00DA1692">
              <w:rPr>
                <w:rFonts w:cs="Arial"/>
                <w:sz w:val="20"/>
                <w:szCs w:val="20"/>
              </w:rPr>
              <w:t>68.403</w:t>
            </w:r>
          </w:p>
        </w:tc>
      </w:tr>
    </w:tbl>
    <w:p w14:paraId="04577F2A" w14:textId="1D4E0FE0" w:rsidR="00A43FE6" w:rsidRPr="00DA1692" w:rsidRDefault="00A43FE6" w:rsidP="00FA0079">
      <w:pPr>
        <w:ind w:left="142"/>
        <w:rPr>
          <w:rFonts w:cs="Arial"/>
          <w:i/>
          <w:sz w:val="18"/>
          <w:szCs w:val="28"/>
        </w:rPr>
      </w:pPr>
      <w:r w:rsidRPr="00DA1692">
        <w:rPr>
          <w:rFonts w:eastAsia="Calibri" w:cs="Arial"/>
          <w:i/>
          <w:sz w:val="18"/>
        </w:rPr>
        <w:t>Figura 6</w:t>
      </w:r>
      <w:r w:rsidRPr="00DA1692">
        <w:rPr>
          <w:rFonts w:cs="Arial"/>
          <w:i/>
          <w:sz w:val="18"/>
          <w:szCs w:val="28"/>
        </w:rPr>
        <w:t xml:space="preserve"> Área de conservación Regional comunal Bosques </w:t>
      </w:r>
      <w:r w:rsidR="00CC6BBC" w:rsidRPr="00DA1692">
        <w:rPr>
          <w:rFonts w:cs="Arial"/>
          <w:i/>
          <w:sz w:val="18"/>
          <w:szCs w:val="28"/>
        </w:rPr>
        <w:t>de Moyan</w:t>
      </w:r>
      <w:r w:rsidRPr="00DA1692">
        <w:rPr>
          <w:rFonts w:cs="Arial"/>
          <w:i/>
          <w:sz w:val="18"/>
          <w:szCs w:val="28"/>
        </w:rPr>
        <w:t xml:space="preserve"> – Palacios. GORE </w:t>
      </w:r>
      <w:r w:rsidR="00FA0079" w:rsidRPr="00DA1692">
        <w:rPr>
          <w:rFonts w:cs="Arial"/>
          <w:i/>
          <w:sz w:val="18"/>
          <w:szCs w:val="28"/>
        </w:rPr>
        <w:t>Lambayeque. (</w:t>
      </w:r>
      <w:r w:rsidRPr="00DA1692">
        <w:rPr>
          <w:rFonts w:cs="Arial"/>
          <w:i/>
          <w:sz w:val="18"/>
          <w:szCs w:val="28"/>
        </w:rPr>
        <w:t>2009</w:t>
      </w:r>
      <w:r w:rsidR="00FA0079" w:rsidRPr="00DA1692">
        <w:rPr>
          <w:rFonts w:cs="Arial"/>
          <w:i/>
          <w:sz w:val="18"/>
          <w:szCs w:val="28"/>
        </w:rPr>
        <w:t>).</w:t>
      </w:r>
      <w:r w:rsidR="00FA0079" w:rsidRPr="00DA1692">
        <w:rPr>
          <w:rFonts w:eastAsia="Calibri" w:cs="Arial"/>
        </w:rPr>
        <w:t xml:space="preserve"> </w:t>
      </w:r>
      <w:r w:rsidR="00FA0079" w:rsidRPr="00DA1692">
        <w:rPr>
          <w:rFonts w:cs="Arial"/>
          <w:i/>
          <w:sz w:val="18"/>
          <w:szCs w:val="28"/>
        </w:rPr>
        <w:t>Expediente técnico de establecimiento</w:t>
      </w:r>
    </w:p>
    <w:p w14:paraId="73B8C3A8" w14:textId="77777777" w:rsidR="003B1857" w:rsidRPr="00DA1692" w:rsidRDefault="003B1857" w:rsidP="00560AD4">
      <w:pPr>
        <w:pStyle w:val="Prrafodelista"/>
        <w:tabs>
          <w:tab w:val="left" w:pos="142"/>
          <w:tab w:val="left" w:pos="284"/>
          <w:tab w:val="left" w:pos="426"/>
        </w:tabs>
        <w:spacing w:before="240" w:line="360" w:lineRule="auto"/>
        <w:ind w:left="0"/>
        <w:jc w:val="both"/>
        <w:rPr>
          <w:rFonts w:ascii="Arial" w:eastAsia="Calibri" w:hAnsi="Arial" w:cs="Arial"/>
        </w:rPr>
      </w:pPr>
    </w:p>
    <w:p w14:paraId="6FCD7C27" w14:textId="3D0E7827" w:rsidR="00D0681D" w:rsidRPr="00DA1692" w:rsidRDefault="00DD1F32" w:rsidP="00DD1F32">
      <w:pPr>
        <w:pStyle w:val="Ttulo2"/>
        <w:numPr>
          <w:ilvl w:val="0"/>
          <w:numId w:val="0"/>
        </w:numPr>
        <w:ind w:left="576" w:hanging="576"/>
        <w:rPr>
          <w:b w:val="0"/>
        </w:rPr>
      </w:pPr>
      <w:bookmarkStart w:id="66" w:name="_Toc516615673"/>
      <w:r w:rsidRPr="00DA1692">
        <w:rPr>
          <w:b w:val="0"/>
        </w:rPr>
        <w:t>4</w:t>
      </w:r>
      <w:r w:rsidR="006378F8" w:rsidRPr="00DA1692">
        <w:rPr>
          <w:b w:val="0"/>
        </w:rPr>
        <w:t>.1.2 Inventario</w:t>
      </w:r>
      <w:r w:rsidR="00A777A6" w:rsidRPr="00DA1692">
        <w:rPr>
          <w:b w:val="0"/>
        </w:rPr>
        <w:t xml:space="preserve"> </w:t>
      </w:r>
      <w:r w:rsidR="0046088D" w:rsidRPr="00DA1692">
        <w:rPr>
          <w:b w:val="0"/>
        </w:rPr>
        <w:t>Fauna: Especies Amenazadas y Endémicas de Fauna</w:t>
      </w:r>
      <w:bookmarkEnd w:id="66"/>
    </w:p>
    <w:tbl>
      <w:tblPr>
        <w:tblStyle w:val="Tablaconcuadrcula"/>
        <w:tblW w:w="8637" w:type="dxa"/>
        <w:tblLook w:val="0000" w:firstRow="0" w:lastRow="0" w:firstColumn="0" w:lastColumn="0" w:noHBand="0" w:noVBand="0"/>
      </w:tblPr>
      <w:tblGrid>
        <w:gridCol w:w="1428"/>
        <w:gridCol w:w="3877"/>
        <w:gridCol w:w="920"/>
        <w:gridCol w:w="890"/>
        <w:gridCol w:w="1587"/>
      </w:tblGrid>
      <w:tr w:rsidR="004B7C93" w:rsidRPr="00DA1692" w14:paraId="5AEB1ED7" w14:textId="77777777" w:rsidTr="00CA6C28">
        <w:trPr>
          <w:trHeight w:val="270"/>
        </w:trPr>
        <w:tc>
          <w:tcPr>
            <w:tcW w:w="1363" w:type="dxa"/>
            <w:noWrap/>
          </w:tcPr>
          <w:p w14:paraId="377A5188" w14:textId="2F20468C" w:rsidR="004B7C93" w:rsidRPr="00DA1692" w:rsidRDefault="00EC00E4" w:rsidP="00861199">
            <w:pPr>
              <w:rPr>
                <w:rFonts w:cs="Arial"/>
                <w:sz w:val="20"/>
                <w:szCs w:val="20"/>
              </w:rPr>
            </w:pPr>
            <w:r w:rsidRPr="00DA1692">
              <w:rPr>
                <w:rFonts w:cs="Arial"/>
                <w:sz w:val="20"/>
                <w:szCs w:val="20"/>
              </w:rPr>
              <w:t>.</w:t>
            </w:r>
          </w:p>
        </w:tc>
        <w:tc>
          <w:tcPr>
            <w:tcW w:w="3877" w:type="dxa"/>
            <w:vMerge w:val="restart"/>
            <w:noWrap/>
          </w:tcPr>
          <w:p w14:paraId="6A96A313" w14:textId="77777777" w:rsidR="004B7C93" w:rsidRPr="00DA1692" w:rsidRDefault="004B7C93" w:rsidP="00861199">
            <w:pPr>
              <w:jc w:val="center"/>
              <w:rPr>
                <w:rFonts w:cs="Arial"/>
                <w:bCs/>
                <w:sz w:val="20"/>
                <w:szCs w:val="20"/>
              </w:rPr>
            </w:pPr>
            <w:r w:rsidRPr="00DA1692">
              <w:rPr>
                <w:rFonts w:cs="Arial"/>
                <w:bCs/>
                <w:sz w:val="20"/>
                <w:szCs w:val="20"/>
              </w:rPr>
              <w:t>Especie</w:t>
            </w:r>
          </w:p>
        </w:tc>
        <w:tc>
          <w:tcPr>
            <w:tcW w:w="1810" w:type="dxa"/>
            <w:gridSpan w:val="2"/>
            <w:noWrap/>
          </w:tcPr>
          <w:p w14:paraId="2FFAF37C" w14:textId="77777777" w:rsidR="004B7C93" w:rsidRPr="00DA1692" w:rsidRDefault="004B7C93" w:rsidP="00861199">
            <w:pPr>
              <w:jc w:val="center"/>
              <w:rPr>
                <w:rFonts w:cs="Arial"/>
                <w:bCs/>
                <w:sz w:val="20"/>
                <w:szCs w:val="20"/>
              </w:rPr>
            </w:pPr>
            <w:r w:rsidRPr="00DA1692">
              <w:rPr>
                <w:rFonts w:cs="Arial"/>
                <w:bCs/>
                <w:sz w:val="20"/>
                <w:szCs w:val="20"/>
              </w:rPr>
              <w:t>Amenaza</w:t>
            </w:r>
          </w:p>
        </w:tc>
        <w:tc>
          <w:tcPr>
            <w:tcW w:w="1587" w:type="dxa"/>
            <w:vMerge w:val="restart"/>
            <w:noWrap/>
          </w:tcPr>
          <w:p w14:paraId="495B9EE2" w14:textId="77777777" w:rsidR="004B7C93" w:rsidRPr="00DA1692" w:rsidRDefault="004B7C93" w:rsidP="00861199">
            <w:pPr>
              <w:ind w:left="12"/>
              <w:jc w:val="center"/>
              <w:rPr>
                <w:rFonts w:cs="Arial"/>
                <w:bCs/>
                <w:sz w:val="20"/>
                <w:szCs w:val="20"/>
              </w:rPr>
            </w:pPr>
            <w:r w:rsidRPr="00DA1692">
              <w:rPr>
                <w:rFonts w:cs="Arial"/>
                <w:bCs/>
                <w:sz w:val="20"/>
                <w:szCs w:val="20"/>
              </w:rPr>
              <w:t>Endemismo</w:t>
            </w:r>
          </w:p>
        </w:tc>
      </w:tr>
      <w:tr w:rsidR="004B7C93" w:rsidRPr="00DA1692" w14:paraId="744DA681" w14:textId="77777777" w:rsidTr="00CA6C28">
        <w:trPr>
          <w:trHeight w:val="270"/>
        </w:trPr>
        <w:tc>
          <w:tcPr>
            <w:tcW w:w="1363" w:type="dxa"/>
            <w:noWrap/>
          </w:tcPr>
          <w:p w14:paraId="090AF6AD" w14:textId="77777777" w:rsidR="004B7C93" w:rsidRPr="00DA1692" w:rsidRDefault="004B7C93" w:rsidP="00861199">
            <w:pPr>
              <w:rPr>
                <w:rFonts w:cs="Arial"/>
                <w:sz w:val="20"/>
                <w:szCs w:val="20"/>
              </w:rPr>
            </w:pPr>
          </w:p>
        </w:tc>
        <w:tc>
          <w:tcPr>
            <w:tcW w:w="3877" w:type="dxa"/>
            <w:vMerge/>
          </w:tcPr>
          <w:p w14:paraId="04A5F2CA" w14:textId="77777777" w:rsidR="004B7C93" w:rsidRPr="00DA1692" w:rsidRDefault="004B7C93" w:rsidP="00861199">
            <w:pPr>
              <w:rPr>
                <w:rFonts w:cs="Arial"/>
                <w:bCs/>
                <w:sz w:val="20"/>
                <w:szCs w:val="20"/>
              </w:rPr>
            </w:pPr>
          </w:p>
        </w:tc>
        <w:tc>
          <w:tcPr>
            <w:tcW w:w="920" w:type="dxa"/>
            <w:noWrap/>
          </w:tcPr>
          <w:p w14:paraId="6D5FDBBD" w14:textId="77777777" w:rsidR="004B7C93" w:rsidRPr="00DA1692" w:rsidRDefault="004B7C93" w:rsidP="00861199">
            <w:pPr>
              <w:jc w:val="center"/>
              <w:rPr>
                <w:rFonts w:cs="Arial"/>
                <w:bCs/>
                <w:sz w:val="20"/>
                <w:szCs w:val="20"/>
              </w:rPr>
            </w:pPr>
            <w:r w:rsidRPr="00DA1692">
              <w:rPr>
                <w:rFonts w:cs="Arial"/>
                <w:bCs/>
                <w:sz w:val="20"/>
                <w:szCs w:val="20"/>
              </w:rPr>
              <w:t>IUCN</w:t>
            </w:r>
          </w:p>
        </w:tc>
        <w:tc>
          <w:tcPr>
            <w:tcW w:w="890" w:type="dxa"/>
            <w:noWrap/>
          </w:tcPr>
          <w:p w14:paraId="117DCFE2" w14:textId="77777777" w:rsidR="004B7C93" w:rsidRPr="00DA1692" w:rsidRDefault="004B7C93" w:rsidP="00861199">
            <w:pPr>
              <w:jc w:val="center"/>
              <w:rPr>
                <w:rFonts w:cs="Arial"/>
                <w:bCs/>
                <w:sz w:val="20"/>
                <w:szCs w:val="20"/>
              </w:rPr>
            </w:pPr>
            <w:r w:rsidRPr="00DA1692">
              <w:rPr>
                <w:rFonts w:cs="Arial"/>
                <w:bCs/>
                <w:sz w:val="20"/>
                <w:szCs w:val="20"/>
              </w:rPr>
              <w:t>Perú</w:t>
            </w:r>
          </w:p>
        </w:tc>
        <w:tc>
          <w:tcPr>
            <w:tcW w:w="1587" w:type="dxa"/>
            <w:vMerge/>
          </w:tcPr>
          <w:p w14:paraId="229CCC12" w14:textId="77777777" w:rsidR="004B7C93" w:rsidRPr="00DA1692" w:rsidRDefault="004B7C93" w:rsidP="00861199">
            <w:pPr>
              <w:ind w:left="12"/>
              <w:jc w:val="center"/>
              <w:rPr>
                <w:rFonts w:cs="Arial"/>
                <w:bCs/>
                <w:sz w:val="20"/>
                <w:szCs w:val="20"/>
              </w:rPr>
            </w:pPr>
          </w:p>
        </w:tc>
      </w:tr>
      <w:tr w:rsidR="004B7C93" w:rsidRPr="00DA1692" w14:paraId="68365D60" w14:textId="77777777" w:rsidTr="00CA6C28">
        <w:trPr>
          <w:trHeight w:val="255"/>
        </w:trPr>
        <w:tc>
          <w:tcPr>
            <w:tcW w:w="1363" w:type="dxa"/>
            <w:vMerge w:val="restart"/>
            <w:noWrap/>
            <w:textDirection w:val="btLr"/>
          </w:tcPr>
          <w:p w14:paraId="61F98624" w14:textId="77777777" w:rsidR="004B7C93" w:rsidRPr="00DA1692" w:rsidRDefault="004B7C93" w:rsidP="00861199">
            <w:pPr>
              <w:jc w:val="center"/>
              <w:rPr>
                <w:rFonts w:cs="Arial"/>
                <w:sz w:val="20"/>
                <w:szCs w:val="20"/>
              </w:rPr>
            </w:pPr>
            <w:r w:rsidRPr="00DA1692">
              <w:rPr>
                <w:rFonts w:cs="Arial"/>
                <w:sz w:val="20"/>
                <w:szCs w:val="20"/>
              </w:rPr>
              <w:t>AVES</w:t>
            </w:r>
          </w:p>
        </w:tc>
        <w:tc>
          <w:tcPr>
            <w:tcW w:w="3877" w:type="dxa"/>
            <w:noWrap/>
          </w:tcPr>
          <w:p w14:paraId="3C9C06D8" w14:textId="77777777" w:rsidR="004B7C93" w:rsidRPr="00DA1692" w:rsidRDefault="004B7C93" w:rsidP="00861199">
            <w:pPr>
              <w:rPr>
                <w:rFonts w:cs="Arial"/>
                <w:i/>
                <w:iCs/>
                <w:sz w:val="20"/>
                <w:szCs w:val="20"/>
              </w:rPr>
            </w:pPr>
            <w:r w:rsidRPr="00DA1692">
              <w:rPr>
                <w:rFonts w:cs="Arial"/>
                <w:i/>
                <w:iCs/>
                <w:sz w:val="20"/>
                <w:szCs w:val="20"/>
              </w:rPr>
              <w:t>Penelope alpipennis</w:t>
            </w:r>
          </w:p>
        </w:tc>
        <w:tc>
          <w:tcPr>
            <w:tcW w:w="920" w:type="dxa"/>
            <w:noWrap/>
          </w:tcPr>
          <w:p w14:paraId="48BF584C" w14:textId="77777777" w:rsidR="004B7C93" w:rsidRPr="00DA1692" w:rsidRDefault="004B7C93" w:rsidP="00861199">
            <w:pPr>
              <w:jc w:val="center"/>
              <w:rPr>
                <w:rFonts w:cs="Arial"/>
                <w:sz w:val="20"/>
                <w:szCs w:val="20"/>
              </w:rPr>
            </w:pPr>
            <w:r w:rsidRPr="00DA1692">
              <w:rPr>
                <w:rFonts w:cs="Arial"/>
                <w:sz w:val="20"/>
                <w:szCs w:val="20"/>
              </w:rPr>
              <w:t>CR</w:t>
            </w:r>
          </w:p>
        </w:tc>
        <w:tc>
          <w:tcPr>
            <w:tcW w:w="890" w:type="dxa"/>
            <w:noWrap/>
          </w:tcPr>
          <w:p w14:paraId="6FAB2E8D" w14:textId="77777777" w:rsidR="004B7C93" w:rsidRPr="00DA1692" w:rsidRDefault="004B7C93" w:rsidP="00861199">
            <w:pPr>
              <w:jc w:val="center"/>
              <w:rPr>
                <w:rFonts w:cs="Arial"/>
                <w:sz w:val="20"/>
                <w:szCs w:val="20"/>
              </w:rPr>
            </w:pPr>
            <w:r w:rsidRPr="00DA1692">
              <w:rPr>
                <w:rFonts w:cs="Arial"/>
                <w:sz w:val="20"/>
                <w:szCs w:val="20"/>
              </w:rPr>
              <w:t>CR</w:t>
            </w:r>
          </w:p>
        </w:tc>
        <w:tc>
          <w:tcPr>
            <w:tcW w:w="1587" w:type="dxa"/>
            <w:noWrap/>
          </w:tcPr>
          <w:p w14:paraId="1525DA5A" w14:textId="77777777" w:rsidR="004B7C93" w:rsidRPr="00DA1692" w:rsidRDefault="004B7C93" w:rsidP="00861199">
            <w:pPr>
              <w:ind w:left="12"/>
              <w:jc w:val="center"/>
              <w:rPr>
                <w:rFonts w:cs="Arial"/>
                <w:sz w:val="20"/>
                <w:szCs w:val="20"/>
              </w:rPr>
            </w:pPr>
            <w:r w:rsidRPr="00DA1692">
              <w:rPr>
                <w:rFonts w:cs="Arial"/>
                <w:sz w:val="20"/>
                <w:szCs w:val="20"/>
              </w:rPr>
              <w:t>T / P</w:t>
            </w:r>
          </w:p>
        </w:tc>
      </w:tr>
      <w:tr w:rsidR="004B7C93" w:rsidRPr="00DA1692" w14:paraId="54926BA9" w14:textId="77777777" w:rsidTr="00CA6C28">
        <w:trPr>
          <w:trHeight w:val="255"/>
        </w:trPr>
        <w:tc>
          <w:tcPr>
            <w:tcW w:w="1363" w:type="dxa"/>
            <w:vMerge/>
          </w:tcPr>
          <w:p w14:paraId="08A90BF0" w14:textId="77777777" w:rsidR="004B7C93" w:rsidRPr="00DA1692" w:rsidRDefault="004B7C93" w:rsidP="00861199">
            <w:pPr>
              <w:jc w:val="center"/>
              <w:rPr>
                <w:rFonts w:cs="Arial"/>
                <w:sz w:val="20"/>
                <w:szCs w:val="20"/>
              </w:rPr>
            </w:pPr>
          </w:p>
        </w:tc>
        <w:tc>
          <w:tcPr>
            <w:tcW w:w="3877" w:type="dxa"/>
            <w:noWrap/>
          </w:tcPr>
          <w:p w14:paraId="583BA46B" w14:textId="77777777" w:rsidR="004B7C93" w:rsidRPr="00DA1692" w:rsidRDefault="004B7C93" w:rsidP="00861199">
            <w:pPr>
              <w:rPr>
                <w:rFonts w:cs="Arial"/>
                <w:i/>
                <w:iCs/>
                <w:sz w:val="20"/>
                <w:szCs w:val="20"/>
              </w:rPr>
            </w:pPr>
            <w:r w:rsidRPr="00DA1692">
              <w:rPr>
                <w:rFonts w:cs="Arial"/>
                <w:i/>
                <w:iCs/>
                <w:sz w:val="20"/>
                <w:szCs w:val="20"/>
              </w:rPr>
              <w:t>Aratinga erythrogenys</w:t>
            </w:r>
          </w:p>
        </w:tc>
        <w:tc>
          <w:tcPr>
            <w:tcW w:w="920" w:type="dxa"/>
            <w:noWrap/>
          </w:tcPr>
          <w:p w14:paraId="031F797D" w14:textId="77777777" w:rsidR="004B7C93" w:rsidRPr="00DA1692" w:rsidRDefault="004B7C93" w:rsidP="00861199">
            <w:pPr>
              <w:jc w:val="center"/>
              <w:rPr>
                <w:rFonts w:cs="Arial"/>
                <w:sz w:val="20"/>
                <w:szCs w:val="20"/>
              </w:rPr>
            </w:pPr>
          </w:p>
        </w:tc>
        <w:tc>
          <w:tcPr>
            <w:tcW w:w="890" w:type="dxa"/>
            <w:noWrap/>
          </w:tcPr>
          <w:p w14:paraId="69845100" w14:textId="77777777" w:rsidR="004B7C93" w:rsidRPr="00DA1692" w:rsidRDefault="004B7C93" w:rsidP="00861199">
            <w:pPr>
              <w:jc w:val="center"/>
              <w:rPr>
                <w:rFonts w:cs="Arial"/>
                <w:sz w:val="20"/>
                <w:szCs w:val="20"/>
              </w:rPr>
            </w:pPr>
          </w:p>
        </w:tc>
        <w:tc>
          <w:tcPr>
            <w:tcW w:w="1587" w:type="dxa"/>
            <w:noWrap/>
          </w:tcPr>
          <w:p w14:paraId="14246DBB" w14:textId="77777777" w:rsidR="004B7C93" w:rsidRPr="00DA1692" w:rsidRDefault="004B7C93" w:rsidP="00861199">
            <w:pPr>
              <w:ind w:left="12"/>
              <w:jc w:val="center"/>
              <w:rPr>
                <w:rFonts w:cs="Arial"/>
                <w:sz w:val="20"/>
                <w:szCs w:val="20"/>
              </w:rPr>
            </w:pPr>
            <w:r w:rsidRPr="00DA1692">
              <w:rPr>
                <w:rFonts w:cs="Arial"/>
                <w:sz w:val="20"/>
                <w:szCs w:val="20"/>
              </w:rPr>
              <w:t>T</w:t>
            </w:r>
          </w:p>
        </w:tc>
      </w:tr>
      <w:tr w:rsidR="004B7C93" w:rsidRPr="00DA1692" w14:paraId="4239A250" w14:textId="77777777" w:rsidTr="00CA6C28">
        <w:trPr>
          <w:trHeight w:val="255"/>
        </w:trPr>
        <w:tc>
          <w:tcPr>
            <w:tcW w:w="1363" w:type="dxa"/>
            <w:vMerge/>
          </w:tcPr>
          <w:p w14:paraId="10390C3D" w14:textId="77777777" w:rsidR="004B7C93" w:rsidRPr="00DA1692" w:rsidRDefault="004B7C93" w:rsidP="00861199">
            <w:pPr>
              <w:jc w:val="center"/>
              <w:rPr>
                <w:rFonts w:cs="Arial"/>
                <w:sz w:val="20"/>
                <w:szCs w:val="20"/>
              </w:rPr>
            </w:pPr>
          </w:p>
        </w:tc>
        <w:tc>
          <w:tcPr>
            <w:tcW w:w="3877" w:type="dxa"/>
            <w:noWrap/>
          </w:tcPr>
          <w:p w14:paraId="77972B77" w14:textId="77777777" w:rsidR="004B7C93" w:rsidRPr="00DA1692" w:rsidRDefault="004B7C93" w:rsidP="00861199">
            <w:pPr>
              <w:rPr>
                <w:rFonts w:cs="Arial"/>
                <w:i/>
                <w:iCs/>
                <w:sz w:val="20"/>
                <w:szCs w:val="20"/>
              </w:rPr>
            </w:pPr>
            <w:r w:rsidRPr="00DA1692">
              <w:rPr>
                <w:rFonts w:cs="Arial"/>
                <w:i/>
                <w:iCs/>
                <w:sz w:val="20"/>
                <w:szCs w:val="20"/>
              </w:rPr>
              <w:t>Forpus coelestis</w:t>
            </w:r>
          </w:p>
        </w:tc>
        <w:tc>
          <w:tcPr>
            <w:tcW w:w="920" w:type="dxa"/>
            <w:noWrap/>
          </w:tcPr>
          <w:p w14:paraId="7D6B73FB" w14:textId="77777777" w:rsidR="004B7C93" w:rsidRPr="00DA1692" w:rsidRDefault="004B7C93" w:rsidP="00861199">
            <w:pPr>
              <w:jc w:val="center"/>
              <w:rPr>
                <w:rFonts w:cs="Arial"/>
                <w:sz w:val="20"/>
                <w:szCs w:val="20"/>
              </w:rPr>
            </w:pPr>
          </w:p>
        </w:tc>
        <w:tc>
          <w:tcPr>
            <w:tcW w:w="890" w:type="dxa"/>
            <w:noWrap/>
          </w:tcPr>
          <w:p w14:paraId="1E4D58D9" w14:textId="77777777" w:rsidR="004B7C93" w:rsidRPr="00DA1692" w:rsidRDefault="004B7C93" w:rsidP="00861199">
            <w:pPr>
              <w:jc w:val="center"/>
              <w:rPr>
                <w:rFonts w:cs="Arial"/>
                <w:sz w:val="20"/>
                <w:szCs w:val="20"/>
              </w:rPr>
            </w:pPr>
          </w:p>
        </w:tc>
        <w:tc>
          <w:tcPr>
            <w:tcW w:w="1587" w:type="dxa"/>
            <w:noWrap/>
          </w:tcPr>
          <w:p w14:paraId="18564FA1" w14:textId="77777777" w:rsidR="004B7C93" w:rsidRPr="00DA1692" w:rsidRDefault="004B7C93" w:rsidP="00861199">
            <w:pPr>
              <w:ind w:left="12"/>
              <w:jc w:val="center"/>
              <w:rPr>
                <w:rFonts w:cs="Arial"/>
                <w:sz w:val="20"/>
                <w:szCs w:val="20"/>
              </w:rPr>
            </w:pPr>
            <w:r w:rsidRPr="00DA1692">
              <w:rPr>
                <w:rFonts w:cs="Arial"/>
                <w:sz w:val="20"/>
                <w:szCs w:val="20"/>
              </w:rPr>
              <w:t>T</w:t>
            </w:r>
          </w:p>
        </w:tc>
      </w:tr>
      <w:tr w:rsidR="004B7C93" w:rsidRPr="00DA1692" w14:paraId="5002DEBE" w14:textId="77777777" w:rsidTr="00CA6C28">
        <w:trPr>
          <w:trHeight w:val="255"/>
        </w:trPr>
        <w:tc>
          <w:tcPr>
            <w:tcW w:w="1363" w:type="dxa"/>
            <w:vMerge/>
          </w:tcPr>
          <w:p w14:paraId="3814B433" w14:textId="77777777" w:rsidR="004B7C93" w:rsidRPr="00DA1692" w:rsidRDefault="004B7C93" w:rsidP="00861199">
            <w:pPr>
              <w:jc w:val="center"/>
              <w:rPr>
                <w:rFonts w:cs="Arial"/>
                <w:sz w:val="20"/>
                <w:szCs w:val="20"/>
              </w:rPr>
            </w:pPr>
          </w:p>
        </w:tc>
        <w:tc>
          <w:tcPr>
            <w:tcW w:w="3877" w:type="dxa"/>
            <w:noWrap/>
          </w:tcPr>
          <w:p w14:paraId="0D51D9E7" w14:textId="77777777" w:rsidR="004B7C93" w:rsidRPr="00DA1692" w:rsidRDefault="004B7C93" w:rsidP="00861199">
            <w:pPr>
              <w:rPr>
                <w:rFonts w:cs="Arial"/>
                <w:i/>
                <w:iCs/>
                <w:sz w:val="20"/>
                <w:szCs w:val="20"/>
              </w:rPr>
            </w:pPr>
            <w:r w:rsidRPr="00DA1692">
              <w:rPr>
                <w:rFonts w:cs="Arial"/>
                <w:i/>
                <w:iCs/>
                <w:sz w:val="20"/>
                <w:szCs w:val="20"/>
              </w:rPr>
              <w:t>Myrmia micrura</w:t>
            </w:r>
          </w:p>
        </w:tc>
        <w:tc>
          <w:tcPr>
            <w:tcW w:w="920" w:type="dxa"/>
            <w:noWrap/>
          </w:tcPr>
          <w:p w14:paraId="18213070" w14:textId="77777777" w:rsidR="004B7C93" w:rsidRPr="00DA1692" w:rsidRDefault="004B7C93" w:rsidP="00861199">
            <w:pPr>
              <w:jc w:val="center"/>
              <w:rPr>
                <w:rFonts w:cs="Arial"/>
                <w:sz w:val="20"/>
                <w:szCs w:val="20"/>
              </w:rPr>
            </w:pPr>
          </w:p>
        </w:tc>
        <w:tc>
          <w:tcPr>
            <w:tcW w:w="890" w:type="dxa"/>
            <w:noWrap/>
          </w:tcPr>
          <w:p w14:paraId="4C4BF108" w14:textId="77777777" w:rsidR="004B7C93" w:rsidRPr="00DA1692" w:rsidRDefault="004B7C93" w:rsidP="00861199">
            <w:pPr>
              <w:jc w:val="center"/>
              <w:rPr>
                <w:rFonts w:cs="Arial"/>
                <w:sz w:val="20"/>
                <w:szCs w:val="20"/>
              </w:rPr>
            </w:pPr>
          </w:p>
        </w:tc>
        <w:tc>
          <w:tcPr>
            <w:tcW w:w="1587" w:type="dxa"/>
            <w:noWrap/>
          </w:tcPr>
          <w:p w14:paraId="186AB087" w14:textId="77777777" w:rsidR="004B7C93" w:rsidRPr="00DA1692" w:rsidRDefault="004B7C93" w:rsidP="00861199">
            <w:pPr>
              <w:ind w:left="12"/>
              <w:jc w:val="center"/>
              <w:rPr>
                <w:rFonts w:cs="Arial"/>
                <w:sz w:val="20"/>
                <w:szCs w:val="20"/>
              </w:rPr>
            </w:pPr>
            <w:r w:rsidRPr="00DA1692">
              <w:rPr>
                <w:rFonts w:cs="Arial"/>
                <w:sz w:val="20"/>
                <w:szCs w:val="20"/>
              </w:rPr>
              <w:t>T</w:t>
            </w:r>
          </w:p>
        </w:tc>
      </w:tr>
      <w:tr w:rsidR="004B7C93" w:rsidRPr="00DA1692" w14:paraId="593E13B2" w14:textId="77777777" w:rsidTr="00CA6C28">
        <w:trPr>
          <w:trHeight w:val="255"/>
        </w:trPr>
        <w:tc>
          <w:tcPr>
            <w:tcW w:w="1363" w:type="dxa"/>
            <w:vMerge/>
          </w:tcPr>
          <w:p w14:paraId="1928059A" w14:textId="77777777" w:rsidR="004B7C93" w:rsidRPr="00DA1692" w:rsidRDefault="004B7C93" w:rsidP="00861199">
            <w:pPr>
              <w:jc w:val="center"/>
              <w:rPr>
                <w:rFonts w:cs="Arial"/>
                <w:sz w:val="20"/>
                <w:szCs w:val="20"/>
              </w:rPr>
            </w:pPr>
          </w:p>
        </w:tc>
        <w:tc>
          <w:tcPr>
            <w:tcW w:w="3877" w:type="dxa"/>
            <w:noWrap/>
          </w:tcPr>
          <w:p w14:paraId="2F6BB1F9" w14:textId="77777777" w:rsidR="004B7C93" w:rsidRPr="00DA1692" w:rsidRDefault="004B7C93" w:rsidP="00861199">
            <w:pPr>
              <w:rPr>
                <w:rFonts w:cs="Arial"/>
                <w:i/>
                <w:iCs/>
                <w:sz w:val="20"/>
                <w:szCs w:val="20"/>
              </w:rPr>
            </w:pPr>
            <w:r w:rsidRPr="00DA1692">
              <w:rPr>
                <w:rFonts w:cs="Arial"/>
                <w:i/>
                <w:iCs/>
                <w:sz w:val="20"/>
                <w:szCs w:val="20"/>
              </w:rPr>
              <w:t>Picumnus sclateri</w:t>
            </w:r>
          </w:p>
        </w:tc>
        <w:tc>
          <w:tcPr>
            <w:tcW w:w="920" w:type="dxa"/>
            <w:noWrap/>
          </w:tcPr>
          <w:p w14:paraId="51976CCE" w14:textId="77777777" w:rsidR="004B7C93" w:rsidRPr="00DA1692" w:rsidRDefault="004B7C93" w:rsidP="00861199">
            <w:pPr>
              <w:jc w:val="center"/>
              <w:rPr>
                <w:rFonts w:cs="Arial"/>
                <w:sz w:val="20"/>
                <w:szCs w:val="20"/>
              </w:rPr>
            </w:pPr>
          </w:p>
        </w:tc>
        <w:tc>
          <w:tcPr>
            <w:tcW w:w="890" w:type="dxa"/>
            <w:noWrap/>
          </w:tcPr>
          <w:p w14:paraId="39360263" w14:textId="77777777" w:rsidR="004B7C93" w:rsidRPr="00DA1692" w:rsidRDefault="004B7C93" w:rsidP="00861199">
            <w:pPr>
              <w:jc w:val="center"/>
              <w:rPr>
                <w:rFonts w:cs="Arial"/>
                <w:sz w:val="20"/>
                <w:szCs w:val="20"/>
              </w:rPr>
            </w:pPr>
          </w:p>
        </w:tc>
        <w:tc>
          <w:tcPr>
            <w:tcW w:w="1587" w:type="dxa"/>
            <w:noWrap/>
          </w:tcPr>
          <w:p w14:paraId="68066ADA" w14:textId="77777777" w:rsidR="004B7C93" w:rsidRPr="00DA1692" w:rsidRDefault="004B7C93" w:rsidP="00861199">
            <w:pPr>
              <w:ind w:left="12"/>
              <w:jc w:val="center"/>
              <w:rPr>
                <w:rFonts w:cs="Arial"/>
                <w:sz w:val="20"/>
                <w:szCs w:val="20"/>
              </w:rPr>
            </w:pPr>
            <w:r w:rsidRPr="00DA1692">
              <w:rPr>
                <w:rFonts w:cs="Arial"/>
                <w:sz w:val="20"/>
                <w:szCs w:val="20"/>
              </w:rPr>
              <w:t>T</w:t>
            </w:r>
          </w:p>
        </w:tc>
      </w:tr>
      <w:tr w:rsidR="004B7C93" w:rsidRPr="00DA1692" w14:paraId="4B422BFD" w14:textId="77777777" w:rsidTr="00CA6C28">
        <w:trPr>
          <w:trHeight w:val="255"/>
        </w:trPr>
        <w:tc>
          <w:tcPr>
            <w:tcW w:w="1363" w:type="dxa"/>
            <w:vMerge/>
          </w:tcPr>
          <w:p w14:paraId="3D868016" w14:textId="77777777" w:rsidR="004B7C93" w:rsidRPr="00DA1692" w:rsidRDefault="004B7C93" w:rsidP="00861199">
            <w:pPr>
              <w:jc w:val="center"/>
              <w:rPr>
                <w:rFonts w:cs="Arial"/>
                <w:sz w:val="20"/>
                <w:szCs w:val="20"/>
              </w:rPr>
            </w:pPr>
          </w:p>
        </w:tc>
        <w:tc>
          <w:tcPr>
            <w:tcW w:w="3877" w:type="dxa"/>
            <w:noWrap/>
          </w:tcPr>
          <w:p w14:paraId="6BEC9F76" w14:textId="77777777" w:rsidR="004B7C93" w:rsidRPr="00DA1692" w:rsidRDefault="004B7C93" w:rsidP="00861199">
            <w:pPr>
              <w:rPr>
                <w:rFonts w:cs="Arial"/>
                <w:i/>
                <w:iCs/>
                <w:sz w:val="20"/>
                <w:szCs w:val="20"/>
              </w:rPr>
            </w:pPr>
            <w:r w:rsidRPr="00DA1692">
              <w:rPr>
                <w:rFonts w:cs="Arial"/>
                <w:i/>
                <w:iCs/>
                <w:sz w:val="20"/>
                <w:szCs w:val="20"/>
              </w:rPr>
              <w:t>Syndactyla ruficollis</w:t>
            </w:r>
          </w:p>
        </w:tc>
        <w:tc>
          <w:tcPr>
            <w:tcW w:w="920" w:type="dxa"/>
            <w:noWrap/>
          </w:tcPr>
          <w:p w14:paraId="6FAE590A" w14:textId="77777777" w:rsidR="004B7C93" w:rsidRPr="00DA1692" w:rsidRDefault="004B7C93" w:rsidP="00861199">
            <w:pPr>
              <w:jc w:val="center"/>
              <w:rPr>
                <w:rFonts w:cs="Arial"/>
                <w:sz w:val="20"/>
                <w:szCs w:val="20"/>
              </w:rPr>
            </w:pPr>
            <w:r w:rsidRPr="00DA1692">
              <w:rPr>
                <w:rFonts w:cs="Arial"/>
                <w:sz w:val="20"/>
                <w:szCs w:val="20"/>
              </w:rPr>
              <w:t>VU</w:t>
            </w:r>
          </w:p>
        </w:tc>
        <w:tc>
          <w:tcPr>
            <w:tcW w:w="890" w:type="dxa"/>
            <w:noWrap/>
          </w:tcPr>
          <w:p w14:paraId="0E9AD97C" w14:textId="77777777" w:rsidR="004B7C93" w:rsidRPr="00DA1692" w:rsidRDefault="004B7C93" w:rsidP="00861199">
            <w:pPr>
              <w:jc w:val="center"/>
              <w:rPr>
                <w:rFonts w:cs="Arial"/>
                <w:sz w:val="20"/>
                <w:szCs w:val="20"/>
              </w:rPr>
            </w:pPr>
            <w:r w:rsidRPr="00DA1692">
              <w:rPr>
                <w:rFonts w:cs="Arial"/>
                <w:sz w:val="20"/>
                <w:szCs w:val="20"/>
              </w:rPr>
              <w:t>VU</w:t>
            </w:r>
          </w:p>
        </w:tc>
        <w:tc>
          <w:tcPr>
            <w:tcW w:w="1587" w:type="dxa"/>
            <w:noWrap/>
          </w:tcPr>
          <w:p w14:paraId="65961F78" w14:textId="77777777" w:rsidR="004B7C93" w:rsidRPr="00DA1692" w:rsidRDefault="004B7C93" w:rsidP="00861199">
            <w:pPr>
              <w:ind w:left="12"/>
              <w:jc w:val="center"/>
              <w:rPr>
                <w:rFonts w:cs="Arial"/>
                <w:sz w:val="20"/>
                <w:szCs w:val="20"/>
              </w:rPr>
            </w:pPr>
            <w:r w:rsidRPr="00DA1692">
              <w:rPr>
                <w:rFonts w:cs="Arial"/>
                <w:sz w:val="20"/>
                <w:szCs w:val="20"/>
              </w:rPr>
              <w:t>T</w:t>
            </w:r>
          </w:p>
        </w:tc>
      </w:tr>
      <w:tr w:rsidR="004B7C93" w:rsidRPr="00DA1692" w14:paraId="5AF48366" w14:textId="77777777" w:rsidTr="00CA6C28">
        <w:trPr>
          <w:trHeight w:val="255"/>
        </w:trPr>
        <w:tc>
          <w:tcPr>
            <w:tcW w:w="1363" w:type="dxa"/>
            <w:vMerge/>
          </w:tcPr>
          <w:p w14:paraId="449E6A3E" w14:textId="77777777" w:rsidR="004B7C93" w:rsidRPr="00DA1692" w:rsidRDefault="004B7C93" w:rsidP="00861199">
            <w:pPr>
              <w:jc w:val="center"/>
              <w:rPr>
                <w:rFonts w:cs="Arial"/>
                <w:sz w:val="20"/>
                <w:szCs w:val="20"/>
              </w:rPr>
            </w:pPr>
          </w:p>
        </w:tc>
        <w:tc>
          <w:tcPr>
            <w:tcW w:w="3877" w:type="dxa"/>
            <w:noWrap/>
          </w:tcPr>
          <w:p w14:paraId="0C5EA47E" w14:textId="77777777" w:rsidR="004B7C93" w:rsidRPr="00DA1692" w:rsidRDefault="004B7C93" w:rsidP="00861199">
            <w:pPr>
              <w:rPr>
                <w:rFonts w:cs="Arial"/>
                <w:i/>
                <w:iCs/>
                <w:sz w:val="20"/>
                <w:szCs w:val="20"/>
              </w:rPr>
            </w:pPr>
            <w:r w:rsidRPr="00DA1692">
              <w:rPr>
                <w:rFonts w:cs="Arial"/>
                <w:i/>
                <w:iCs/>
                <w:sz w:val="20"/>
                <w:szCs w:val="20"/>
              </w:rPr>
              <w:t>Hylocryptus erythrocephalus</w:t>
            </w:r>
          </w:p>
        </w:tc>
        <w:tc>
          <w:tcPr>
            <w:tcW w:w="920" w:type="dxa"/>
            <w:noWrap/>
          </w:tcPr>
          <w:p w14:paraId="25D932B1" w14:textId="77777777" w:rsidR="004B7C93" w:rsidRPr="00DA1692" w:rsidRDefault="004B7C93" w:rsidP="00861199">
            <w:pPr>
              <w:jc w:val="center"/>
              <w:rPr>
                <w:rFonts w:cs="Arial"/>
                <w:sz w:val="20"/>
                <w:szCs w:val="20"/>
              </w:rPr>
            </w:pPr>
            <w:r w:rsidRPr="00DA1692">
              <w:rPr>
                <w:rFonts w:cs="Arial"/>
                <w:sz w:val="20"/>
                <w:szCs w:val="20"/>
              </w:rPr>
              <w:t>VU</w:t>
            </w:r>
          </w:p>
        </w:tc>
        <w:tc>
          <w:tcPr>
            <w:tcW w:w="890" w:type="dxa"/>
            <w:noWrap/>
          </w:tcPr>
          <w:p w14:paraId="187A7DA1" w14:textId="77777777" w:rsidR="004B7C93" w:rsidRPr="00DA1692" w:rsidRDefault="004B7C93" w:rsidP="00861199">
            <w:pPr>
              <w:jc w:val="center"/>
              <w:rPr>
                <w:rFonts w:cs="Arial"/>
                <w:sz w:val="20"/>
                <w:szCs w:val="20"/>
              </w:rPr>
            </w:pPr>
            <w:r w:rsidRPr="00DA1692">
              <w:rPr>
                <w:rFonts w:cs="Arial"/>
                <w:sz w:val="20"/>
                <w:szCs w:val="20"/>
              </w:rPr>
              <w:t>VU</w:t>
            </w:r>
          </w:p>
        </w:tc>
        <w:tc>
          <w:tcPr>
            <w:tcW w:w="1587" w:type="dxa"/>
            <w:noWrap/>
          </w:tcPr>
          <w:p w14:paraId="2E324E59" w14:textId="77777777" w:rsidR="004B7C93" w:rsidRPr="00DA1692" w:rsidRDefault="004B7C93" w:rsidP="00861199">
            <w:pPr>
              <w:ind w:left="12"/>
              <w:jc w:val="center"/>
              <w:rPr>
                <w:rFonts w:cs="Arial"/>
                <w:sz w:val="20"/>
                <w:szCs w:val="20"/>
              </w:rPr>
            </w:pPr>
            <w:r w:rsidRPr="00DA1692">
              <w:rPr>
                <w:rFonts w:cs="Arial"/>
                <w:sz w:val="20"/>
                <w:szCs w:val="20"/>
              </w:rPr>
              <w:t>T</w:t>
            </w:r>
          </w:p>
        </w:tc>
      </w:tr>
      <w:tr w:rsidR="004B7C93" w:rsidRPr="00DA1692" w14:paraId="35941CD4" w14:textId="77777777" w:rsidTr="00CA6C28">
        <w:trPr>
          <w:trHeight w:val="255"/>
        </w:trPr>
        <w:tc>
          <w:tcPr>
            <w:tcW w:w="1363" w:type="dxa"/>
            <w:vMerge/>
          </w:tcPr>
          <w:p w14:paraId="7161BC70" w14:textId="77777777" w:rsidR="004B7C93" w:rsidRPr="00DA1692" w:rsidRDefault="004B7C93" w:rsidP="00861199">
            <w:pPr>
              <w:jc w:val="center"/>
              <w:rPr>
                <w:rFonts w:cs="Arial"/>
                <w:sz w:val="20"/>
                <w:szCs w:val="20"/>
              </w:rPr>
            </w:pPr>
          </w:p>
        </w:tc>
        <w:tc>
          <w:tcPr>
            <w:tcW w:w="3877" w:type="dxa"/>
            <w:noWrap/>
          </w:tcPr>
          <w:p w14:paraId="4D871377" w14:textId="77777777" w:rsidR="004B7C93" w:rsidRPr="00DA1692" w:rsidRDefault="004B7C93" w:rsidP="00861199">
            <w:pPr>
              <w:rPr>
                <w:rFonts w:cs="Arial"/>
                <w:i/>
                <w:iCs/>
                <w:sz w:val="20"/>
                <w:szCs w:val="20"/>
              </w:rPr>
            </w:pPr>
            <w:r w:rsidRPr="00DA1692">
              <w:rPr>
                <w:rFonts w:cs="Arial"/>
                <w:i/>
                <w:iCs/>
                <w:sz w:val="20"/>
                <w:szCs w:val="20"/>
              </w:rPr>
              <w:t>Thamnophilus zarumae</w:t>
            </w:r>
          </w:p>
        </w:tc>
        <w:tc>
          <w:tcPr>
            <w:tcW w:w="920" w:type="dxa"/>
            <w:noWrap/>
          </w:tcPr>
          <w:p w14:paraId="5202A2F5" w14:textId="77777777" w:rsidR="004B7C93" w:rsidRPr="00DA1692" w:rsidRDefault="004B7C93" w:rsidP="00861199">
            <w:pPr>
              <w:jc w:val="center"/>
              <w:rPr>
                <w:rFonts w:cs="Arial"/>
                <w:sz w:val="20"/>
                <w:szCs w:val="20"/>
              </w:rPr>
            </w:pPr>
          </w:p>
        </w:tc>
        <w:tc>
          <w:tcPr>
            <w:tcW w:w="890" w:type="dxa"/>
            <w:noWrap/>
          </w:tcPr>
          <w:p w14:paraId="4A326BF7" w14:textId="77777777" w:rsidR="004B7C93" w:rsidRPr="00DA1692" w:rsidRDefault="004B7C93" w:rsidP="00861199">
            <w:pPr>
              <w:jc w:val="center"/>
              <w:rPr>
                <w:rFonts w:cs="Arial"/>
                <w:sz w:val="20"/>
                <w:szCs w:val="20"/>
              </w:rPr>
            </w:pPr>
          </w:p>
        </w:tc>
        <w:tc>
          <w:tcPr>
            <w:tcW w:w="1587" w:type="dxa"/>
            <w:noWrap/>
          </w:tcPr>
          <w:p w14:paraId="0B64D034" w14:textId="77777777" w:rsidR="004B7C93" w:rsidRPr="00DA1692" w:rsidRDefault="004B7C93" w:rsidP="00861199">
            <w:pPr>
              <w:ind w:left="12"/>
              <w:jc w:val="center"/>
              <w:rPr>
                <w:rFonts w:cs="Arial"/>
                <w:sz w:val="20"/>
                <w:szCs w:val="20"/>
              </w:rPr>
            </w:pPr>
            <w:r w:rsidRPr="00DA1692">
              <w:rPr>
                <w:rFonts w:cs="Arial"/>
                <w:sz w:val="20"/>
                <w:szCs w:val="20"/>
              </w:rPr>
              <w:t>T</w:t>
            </w:r>
          </w:p>
        </w:tc>
      </w:tr>
      <w:tr w:rsidR="004B7C93" w:rsidRPr="00DA1692" w14:paraId="5C6FAD3C" w14:textId="77777777" w:rsidTr="00CA6C28">
        <w:trPr>
          <w:trHeight w:val="255"/>
        </w:trPr>
        <w:tc>
          <w:tcPr>
            <w:tcW w:w="1363" w:type="dxa"/>
            <w:vMerge/>
          </w:tcPr>
          <w:p w14:paraId="0E22C4DD" w14:textId="77777777" w:rsidR="004B7C93" w:rsidRPr="00DA1692" w:rsidRDefault="004B7C93" w:rsidP="00861199">
            <w:pPr>
              <w:jc w:val="center"/>
              <w:rPr>
                <w:rFonts w:cs="Arial"/>
                <w:sz w:val="20"/>
                <w:szCs w:val="20"/>
              </w:rPr>
            </w:pPr>
          </w:p>
        </w:tc>
        <w:tc>
          <w:tcPr>
            <w:tcW w:w="3877" w:type="dxa"/>
            <w:noWrap/>
          </w:tcPr>
          <w:p w14:paraId="66E70F93" w14:textId="77777777" w:rsidR="004B7C93" w:rsidRPr="00DA1692" w:rsidRDefault="004B7C93" w:rsidP="00861199">
            <w:pPr>
              <w:rPr>
                <w:rFonts w:cs="Arial"/>
                <w:i/>
                <w:iCs/>
                <w:sz w:val="20"/>
                <w:szCs w:val="20"/>
              </w:rPr>
            </w:pPr>
            <w:r w:rsidRPr="00DA1692">
              <w:rPr>
                <w:rFonts w:cs="Arial"/>
                <w:i/>
                <w:iCs/>
                <w:sz w:val="20"/>
                <w:szCs w:val="20"/>
              </w:rPr>
              <w:t>Sakesphorus bernardi</w:t>
            </w:r>
          </w:p>
        </w:tc>
        <w:tc>
          <w:tcPr>
            <w:tcW w:w="920" w:type="dxa"/>
            <w:noWrap/>
          </w:tcPr>
          <w:p w14:paraId="494D6A92" w14:textId="77777777" w:rsidR="004B7C93" w:rsidRPr="00DA1692" w:rsidRDefault="004B7C93" w:rsidP="00861199">
            <w:pPr>
              <w:jc w:val="center"/>
              <w:rPr>
                <w:rFonts w:cs="Arial"/>
                <w:sz w:val="20"/>
                <w:szCs w:val="20"/>
              </w:rPr>
            </w:pPr>
          </w:p>
        </w:tc>
        <w:tc>
          <w:tcPr>
            <w:tcW w:w="890" w:type="dxa"/>
            <w:noWrap/>
          </w:tcPr>
          <w:p w14:paraId="39FE39A8" w14:textId="77777777" w:rsidR="004B7C93" w:rsidRPr="00DA1692" w:rsidRDefault="004B7C93" w:rsidP="00861199">
            <w:pPr>
              <w:jc w:val="center"/>
              <w:rPr>
                <w:rFonts w:cs="Arial"/>
                <w:sz w:val="20"/>
                <w:szCs w:val="20"/>
              </w:rPr>
            </w:pPr>
          </w:p>
        </w:tc>
        <w:tc>
          <w:tcPr>
            <w:tcW w:w="1587" w:type="dxa"/>
            <w:noWrap/>
          </w:tcPr>
          <w:p w14:paraId="68F6BAF8" w14:textId="77777777" w:rsidR="004B7C93" w:rsidRPr="00DA1692" w:rsidRDefault="004B7C93" w:rsidP="00861199">
            <w:pPr>
              <w:ind w:left="12"/>
              <w:jc w:val="center"/>
              <w:rPr>
                <w:rFonts w:cs="Arial"/>
                <w:sz w:val="20"/>
                <w:szCs w:val="20"/>
              </w:rPr>
            </w:pPr>
            <w:r w:rsidRPr="00DA1692">
              <w:rPr>
                <w:rFonts w:cs="Arial"/>
                <w:sz w:val="20"/>
                <w:szCs w:val="20"/>
              </w:rPr>
              <w:t>T</w:t>
            </w:r>
          </w:p>
        </w:tc>
      </w:tr>
      <w:tr w:rsidR="004B7C93" w:rsidRPr="00DA1692" w14:paraId="3BEB4C9F" w14:textId="77777777" w:rsidTr="00CA6C28">
        <w:trPr>
          <w:trHeight w:val="255"/>
        </w:trPr>
        <w:tc>
          <w:tcPr>
            <w:tcW w:w="1363" w:type="dxa"/>
            <w:vMerge/>
          </w:tcPr>
          <w:p w14:paraId="4355BB47" w14:textId="77777777" w:rsidR="004B7C93" w:rsidRPr="00DA1692" w:rsidRDefault="004B7C93" w:rsidP="00861199">
            <w:pPr>
              <w:jc w:val="center"/>
              <w:rPr>
                <w:rFonts w:cs="Arial"/>
                <w:sz w:val="20"/>
                <w:szCs w:val="20"/>
              </w:rPr>
            </w:pPr>
          </w:p>
        </w:tc>
        <w:tc>
          <w:tcPr>
            <w:tcW w:w="3877" w:type="dxa"/>
            <w:noWrap/>
          </w:tcPr>
          <w:p w14:paraId="4AFE5C86" w14:textId="77777777" w:rsidR="004B7C93" w:rsidRPr="00DA1692" w:rsidRDefault="004B7C93" w:rsidP="00861199">
            <w:pPr>
              <w:rPr>
                <w:rFonts w:cs="Arial"/>
                <w:i/>
                <w:iCs/>
                <w:sz w:val="20"/>
                <w:szCs w:val="20"/>
              </w:rPr>
            </w:pPr>
            <w:r w:rsidRPr="00DA1692">
              <w:rPr>
                <w:rFonts w:cs="Arial"/>
                <w:i/>
                <w:iCs/>
                <w:sz w:val="20"/>
                <w:szCs w:val="20"/>
              </w:rPr>
              <w:t>Melanopareia elegans</w:t>
            </w:r>
          </w:p>
        </w:tc>
        <w:tc>
          <w:tcPr>
            <w:tcW w:w="920" w:type="dxa"/>
            <w:noWrap/>
          </w:tcPr>
          <w:p w14:paraId="1B305055" w14:textId="77777777" w:rsidR="004B7C93" w:rsidRPr="00DA1692" w:rsidRDefault="004B7C93" w:rsidP="00861199">
            <w:pPr>
              <w:jc w:val="center"/>
              <w:rPr>
                <w:rFonts w:cs="Arial"/>
                <w:sz w:val="20"/>
                <w:szCs w:val="20"/>
              </w:rPr>
            </w:pPr>
          </w:p>
        </w:tc>
        <w:tc>
          <w:tcPr>
            <w:tcW w:w="890" w:type="dxa"/>
            <w:noWrap/>
          </w:tcPr>
          <w:p w14:paraId="27868394" w14:textId="77777777" w:rsidR="004B7C93" w:rsidRPr="00DA1692" w:rsidRDefault="004B7C93" w:rsidP="00861199">
            <w:pPr>
              <w:jc w:val="center"/>
              <w:rPr>
                <w:rFonts w:cs="Arial"/>
                <w:sz w:val="20"/>
                <w:szCs w:val="20"/>
              </w:rPr>
            </w:pPr>
          </w:p>
        </w:tc>
        <w:tc>
          <w:tcPr>
            <w:tcW w:w="1587" w:type="dxa"/>
            <w:noWrap/>
          </w:tcPr>
          <w:p w14:paraId="6E728F2B" w14:textId="77777777" w:rsidR="004B7C93" w:rsidRPr="00DA1692" w:rsidRDefault="004B7C93" w:rsidP="00861199">
            <w:pPr>
              <w:ind w:left="12"/>
              <w:jc w:val="center"/>
              <w:rPr>
                <w:rFonts w:cs="Arial"/>
                <w:sz w:val="20"/>
                <w:szCs w:val="20"/>
              </w:rPr>
            </w:pPr>
            <w:r w:rsidRPr="00DA1692">
              <w:rPr>
                <w:rFonts w:cs="Arial"/>
                <w:sz w:val="20"/>
                <w:szCs w:val="20"/>
              </w:rPr>
              <w:t>T</w:t>
            </w:r>
          </w:p>
        </w:tc>
      </w:tr>
      <w:tr w:rsidR="004B7C93" w:rsidRPr="00DA1692" w14:paraId="022BDEF7" w14:textId="77777777" w:rsidTr="00CA6C28">
        <w:trPr>
          <w:trHeight w:val="255"/>
        </w:trPr>
        <w:tc>
          <w:tcPr>
            <w:tcW w:w="1363" w:type="dxa"/>
            <w:vMerge/>
          </w:tcPr>
          <w:p w14:paraId="4CE74E19" w14:textId="77777777" w:rsidR="004B7C93" w:rsidRPr="00DA1692" w:rsidRDefault="004B7C93" w:rsidP="00861199">
            <w:pPr>
              <w:jc w:val="center"/>
              <w:rPr>
                <w:rFonts w:cs="Arial"/>
                <w:sz w:val="20"/>
                <w:szCs w:val="20"/>
              </w:rPr>
            </w:pPr>
          </w:p>
        </w:tc>
        <w:tc>
          <w:tcPr>
            <w:tcW w:w="3877" w:type="dxa"/>
            <w:noWrap/>
          </w:tcPr>
          <w:p w14:paraId="60ABE2DB" w14:textId="77777777" w:rsidR="004B7C93" w:rsidRPr="00DA1692" w:rsidRDefault="004B7C93" w:rsidP="00861199">
            <w:pPr>
              <w:rPr>
                <w:rFonts w:cs="Arial"/>
                <w:i/>
                <w:iCs/>
                <w:sz w:val="20"/>
                <w:szCs w:val="20"/>
              </w:rPr>
            </w:pPr>
            <w:r w:rsidRPr="00DA1692">
              <w:rPr>
                <w:rFonts w:cs="Arial"/>
                <w:i/>
                <w:iCs/>
                <w:sz w:val="20"/>
                <w:szCs w:val="20"/>
              </w:rPr>
              <w:t>Myiopagis subplacens</w:t>
            </w:r>
          </w:p>
        </w:tc>
        <w:tc>
          <w:tcPr>
            <w:tcW w:w="920" w:type="dxa"/>
            <w:noWrap/>
          </w:tcPr>
          <w:p w14:paraId="3D2ADA3A" w14:textId="77777777" w:rsidR="004B7C93" w:rsidRPr="00DA1692" w:rsidRDefault="004B7C93" w:rsidP="00861199">
            <w:pPr>
              <w:jc w:val="center"/>
              <w:rPr>
                <w:rFonts w:cs="Arial"/>
                <w:sz w:val="20"/>
                <w:szCs w:val="20"/>
              </w:rPr>
            </w:pPr>
          </w:p>
        </w:tc>
        <w:tc>
          <w:tcPr>
            <w:tcW w:w="890" w:type="dxa"/>
            <w:noWrap/>
          </w:tcPr>
          <w:p w14:paraId="3002C7C6" w14:textId="77777777" w:rsidR="004B7C93" w:rsidRPr="00DA1692" w:rsidRDefault="004B7C93" w:rsidP="00861199">
            <w:pPr>
              <w:jc w:val="center"/>
              <w:rPr>
                <w:rFonts w:cs="Arial"/>
                <w:sz w:val="20"/>
                <w:szCs w:val="20"/>
              </w:rPr>
            </w:pPr>
          </w:p>
        </w:tc>
        <w:tc>
          <w:tcPr>
            <w:tcW w:w="1587" w:type="dxa"/>
            <w:noWrap/>
          </w:tcPr>
          <w:p w14:paraId="75B6D590" w14:textId="77777777" w:rsidR="004B7C93" w:rsidRPr="00DA1692" w:rsidRDefault="004B7C93" w:rsidP="00861199">
            <w:pPr>
              <w:ind w:left="12"/>
              <w:jc w:val="center"/>
              <w:rPr>
                <w:rFonts w:cs="Arial"/>
                <w:sz w:val="20"/>
                <w:szCs w:val="20"/>
              </w:rPr>
            </w:pPr>
            <w:r w:rsidRPr="00DA1692">
              <w:rPr>
                <w:rFonts w:cs="Arial"/>
                <w:sz w:val="20"/>
                <w:szCs w:val="20"/>
              </w:rPr>
              <w:t>T</w:t>
            </w:r>
          </w:p>
        </w:tc>
      </w:tr>
      <w:tr w:rsidR="004B7C93" w:rsidRPr="00DA1692" w14:paraId="251807B5" w14:textId="77777777" w:rsidTr="00CA6C28">
        <w:trPr>
          <w:trHeight w:val="255"/>
        </w:trPr>
        <w:tc>
          <w:tcPr>
            <w:tcW w:w="1363" w:type="dxa"/>
            <w:vMerge/>
          </w:tcPr>
          <w:p w14:paraId="681561B3" w14:textId="77777777" w:rsidR="004B7C93" w:rsidRPr="00DA1692" w:rsidRDefault="004B7C93" w:rsidP="00861199">
            <w:pPr>
              <w:jc w:val="center"/>
              <w:rPr>
                <w:rFonts w:cs="Arial"/>
                <w:sz w:val="20"/>
                <w:szCs w:val="20"/>
              </w:rPr>
            </w:pPr>
          </w:p>
        </w:tc>
        <w:tc>
          <w:tcPr>
            <w:tcW w:w="3877" w:type="dxa"/>
            <w:noWrap/>
          </w:tcPr>
          <w:p w14:paraId="1752042C" w14:textId="77777777" w:rsidR="004B7C93" w:rsidRPr="00DA1692" w:rsidRDefault="004B7C93" w:rsidP="00861199">
            <w:pPr>
              <w:rPr>
                <w:rFonts w:cs="Arial"/>
                <w:i/>
                <w:iCs/>
                <w:sz w:val="20"/>
                <w:szCs w:val="20"/>
              </w:rPr>
            </w:pPr>
            <w:r w:rsidRPr="00DA1692">
              <w:rPr>
                <w:rFonts w:cs="Arial"/>
                <w:i/>
                <w:iCs/>
                <w:sz w:val="20"/>
                <w:szCs w:val="20"/>
              </w:rPr>
              <w:t>Myiodynastes bairdii</w:t>
            </w:r>
          </w:p>
        </w:tc>
        <w:tc>
          <w:tcPr>
            <w:tcW w:w="920" w:type="dxa"/>
            <w:noWrap/>
          </w:tcPr>
          <w:p w14:paraId="4076C4EE" w14:textId="77777777" w:rsidR="004B7C93" w:rsidRPr="00DA1692" w:rsidRDefault="004B7C93" w:rsidP="00861199">
            <w:pPr>
              <w:jc w:val="center"/>
              <w:rPr>
                <w:rFonts w:cs="Arial"/>
                <w:sz w:val="20"/>
                <w:szCs w:val="20"/>
              </w:rPr>
            </w:pPr>
          </w:p>
        </w:tc>
        <w:tc>
          <w:tcPr>
            <w:tcW w:w="890" w:type="dxa"/>
            <w:noWrap/>
          </w:tcPr>
          <w:p w14:paraId="276DBA1A" w14:textId="77777777" w:rsidR="004B7C93" w:rsidRPr="00DA1692" w:rsidRDefault="004B7C93" w:rsidP="00861199">
            <w:pPr>
              <w:jc w:val="center"/>
              <w:rPr>
                <w:rFonts w:cs="Arial"/>
                <w:sz w:val="20"/>
                <w:szCs w:val="20"/>
              </w:rPr>
            </w:pPr>
          </w:p>
        </w:tc>
        <w:tc>
          <w:tcPr>
            <w:tcW w:w="1587" w:type="dxa"/>
            <w:noWrap/>
          </w:tcPr>
          <w:p w14:paraId="3789308B" w14:textId="77777777" w:rsidR="004B7C93" w:rsidRPr="00DA1692" w:rsidRDefault="004B7C93" w:rsidP="00861199">
            <w:pPr>
              <w:ind w:left="12"/>
              <w:jc w:val="center"/>
              <w:rPr>
                <w:rFonts w:cs="Arial"/>
                <w:sz w:val="20"/>
                <w:szCs w:val="20"/>
              </w:rPr>
            </w:pPr>
            <w:r w:rsidRPr="00DA1692">
              <w:rPr>
                <w:rFonts w:cs="Arial"/>
                <w:sz w:val="20"/>
                <w:szCs w:val="20"/>
              </w:rPr>
              <w:t>T</w:t>
            </w:r>
          </w:p>
        </w:tc>
      </w:tr>
      <w:tr w:rsidR="004B7C93" w:rsidRPr="00DA1692" w14:paraId="589403C7" w14:textId="77777777" w:rsidTr="00CA6C28">
        <w:trPr>
          <w:trHeight w:val="255"/>
        </w:trPr>
        <w:tc>
          <w:tcPr>
            <w:tcW w:w="1363" w:type="dxa"/>
            <w:vMerge/>
          </w:tcPr>
          <w:p w14:paraId="25EC81F9" w14:textId="77777777" w:rsidR="004B7C93" w:rsidRPr="00DA1692" w:rsidRDefault="004B7C93" w:rsidP="00861199">
            <w:pPr>
              <w:jc w:val="center"/>
              <w:rPr>
                <w:rFonts w:cs="Arial"/>
                <w:sz w:val="20"/>
                <w:szCs w:val="20"/>
              </w:rPr>
            </w:pPr>
          </w:p>
        </w:tc>
        <w:tc>
          <w:tcPr>
            <w:tcW w:w="3877" w:type="dxa"/>
            <w:noWrap/>
          </w:tcPr>
          <w:p w14:paraId="7D42F16A" w14:textId="77777777" w:rsidR="004B7C93" w:rsidRPr="00DA1692" w:rsidRDefault="004B7C93" w:rsidP="00861199">
            <w:pPr>
              <w:rPr>
                <w:rFonts w:cs="Arial"/>
                <w:i/>
                <w:iCs/>
                <w:sz w:val="20"/>
                <w:szCs w:val="20"/>
              </w:rPr>
            </w:pPr>
            <w:r w:rsidRPr="00DA1692">
              <w:rPr>
                <w:rFonts w:cs="Arial"/>
                <w:i/>
                <w:iCs/>
                <w:sz w:val="20"/>
                <w:szCs w:val="20"/>
              </w:rPr>
              <w:t>Cyanocorax mystacalis</w:t>
            </w:r>
          </w:p>
        </w:tc>
        <w:tc>
          <w:tcPr>
            <w:tcW w:w="920" w:type="dxa"/>
            <w:noWrap/>
          </w:tcPr>
          <w:p w14:paraId="0C34660C" w14:textId="77777777" w:rsidR="004B7C93" w:rsidRPr="00DA1692" w:rsidRDefault="004B7C93" w:rsidP="00861199">
            <w:pPr>
              <w:jc w:val="center"/>
              <w:rPr>
                <w:rFonts w:cs="Arial"/>
                <w:sz w:val="20"/>
                <w:szCs w:val="20"/>
              </w:rPr>
            </w:pPr>
          </w:p>
        </w:tc>
        <w:tc>
          <w:tcPr>
            <w:tcW w:w="890" w:type="dxa"/>
            <w:noWrap/>
          </w:tcPr>
          <w:p w14:paraId="513B9B9F" w14:textId="77777777" w:rsidR="004B7C93" w:rsidRPr="00DA1692" w:rsidRDefault="004B7C93" w:rsidP="00861199">
            <w:pPr>
              <w:jc w:val="center"/>
              <w:rPr>
                <w:rFonts w:cs="Arial"/>
                <w:sz w:val="20"/>
                <w:szCs w:val="20"/>
              </w:rPr>
            </w:pPr>
          </w:p>
        </w:tc>
        <w:tc>
          <w:tcPr>
            <w:tcW w:w="1587" w:type="dxa"/>
            <w:noWrap/>
          </w:tcPr>
          <w:p w14:paraId="76CE049D" w14:textId="77777777" w:rsidR="004B7C93" w:rsidRPr="00DA1692" w:rsidRDefault="004B7C93" w:rsidP="00861199">
            <w:pPr>
              <w:ind w:left="12"/>
              <w:jc w:val="center"/>
              <w:rPr>
                <w:rFonts w:cs="Arial"/>
                <w:sz w:val="20"/>
                <w:szCs w:val="20"/>
              </w:rPr>
            </w:pPr>
            <w:r w:rsidRPr="00DA1692">
              <w:rPr>
                <w:rFonts w:cs="Arial"/>
                <w:sz w:val="20"/>
                <w:szCs w:val="20"/>
              </w:rPr>
              <w:t>T</w:t>
            </w:r>
          </w:p>
        </w:tc>
      </w:tr>
      <w:tr w:rsidR="004B7C93" w:rsidRPr="00DA1692" w14:paraId="48BD0CB8" w14:textId="77777777" w:rsidTr="00CA6C28">
        <w:trPr>
          <w:trHeight w:val="255"/>
        </w:trPr>
        <w:tc>
          <w:tcPr>
            <w:tcW w:w="1363" w:type="dxa"/>
            <w:vMerge/>
          </w:tcPr>
          <w:p w14:paraId="4161D62A" w14:textId="77777777" w:rsidR="004B7C93" w:rsidRPr="00DA1692" w:rsidRDefault="004B7C93" w:rsidP="00861199">
            <w:pPr>
              <w:jc w:val="center"/>
              <w:rPr>
                <w:rFonts w:cs="Arial"/>
                <w:sz w:val="20"/>
                <w:szCs w:val="20"/>
              </w:rPr>
            </w:pPr>
          </w:p>
        </w:tc>
        <w:tc>
          <w:tcPr>
            <w:tcW w:w="3877" w:type="dxa"/>
            <w:noWrap/>
          </w:tcPr>
          <w:p w14:paraId="6161E02C" w14:textId="77777777" w:rsidR="004B7C93" w:rsidRPr="00DA1692" w:rsidRDefault="004B7C93" w:rsidP="00861199">
            <w:pPr>
              <w:rPr>
                <w:rFonts w:cs="Arial"/>
                <w:i/>
                <w:iCs/>
                <w:sz w:val="20"/>
                <w:szCs w:val="20"/>
              </w:rPr>
            </w:pPr>
            <w:r w:rsidRPr="00DA1692">
              <w:rPr>
                <w:rFonts w:cs="Arial"/>
                <w:i/>
                <w:iCs/>
                <w:sz w:val="20"/>
                <w:szCs w:val="20"/>
              </w:rPr>
              <w:t>Thryothorus superciliaris</w:t>
            </w:r>
          </w:p>
        </w:tc>
        <w:tc>
          <w:tcPr>
            <w:tcW w:w="920" w:type="dxa"/>
            <w:noWrap/>
          </w:tcPr>
          <w:p w14:paraId="02E1ECCD" w14:textId="77777777" w:rsidR="004B7C93" w:rsidRPr="00DA1692" w:rsidRDefault="004B7C93" w:rsidP="00861199">
            <w:pPr>
              <w:jc w:val="center"/>
              <w:rPr>
                <w:rFonts w:cs="Arial"/>
                <w:sz w:val="20"/>
                <w:szCs w:val="20"/>
              </w:rPr>
            </w:pPr>
          </w:p>
        </w:tc>
        <w:tc>
          <w:tcPr>
            <w:tcW w:w="890" w:type="dxa"/>
            <w:noWrap/>
          </w:tcPr>
          <w:p w14:paraId="30462EC5" w14:textId="77777777" w:rsidR="004B7C93" w:rsidRPr="00DA1692" w:rsidRDefault="004B7C93" w:rsidP="00861199">
            <w:pPr>
              <w:jc w:val="center"/>
              <w:rPr>
                <w:rFonts w:cs="Arial"/>
                <w:sz w:val="20"/>
                <w:szCs w:val="20"/>
              </w:rPr>
            </w:pPr>
          </w:p>
        </w:tc>
        <w:tc>
          <w:tcPr>
            <w:tcW w:w="1587" w:type="dxa"/>
            <w:noWrap/>
          </w:tcPr>
          <w:p w14:paraId="0F7CFB30" w14:textId="77777777" w:rsidR="004B7C93" w:rsidRPr="00DA1692" w:rsidRDefault="004B7C93" w:rsidP="00861199">
            <w:pPr>
              <w:ind w:left="12"/>
              <w:jc w:val="center"/>
              <w:rPr>
                <w:rFonts w:cs="Arial"/>
                <w:sz w:val="20"/>
                <w:szCs w:val="20"/>
              </w:rPr>
            </w:pPr>
            <w:r w:rsidRPr="00DA1692">
              <w:rPr>
                <w:rFonts w:cs="Arial"/>
                <w:sz w:val="20"/>
                <w:szCs w:val="20"/>
              </w:rPr>
              <w:t>T</w:t>
            </w:r>
          </w:p>
        </w:tc>
      </w:tr>
      <w:tr w:rsidR="004B7C93" w:rsidRPr="00DA1692" w14:paraId="0F420B6C" w14:textId="77777777" w:rsidTr="00CA6C28">
        <w:trPr>
          <w:trHeight w:val="255"/>
        </w:trPr>
        <w:tc>
          <w:tcPr>
            <w:tcW w:w="1363" w:type="dxa"/>
            <w:vMerge/>
          </w:tcPr>
          <w:p w14:paraId="179DD619" w14:textId="77777777" w:rsidR="004B7C93" w:rsidRPr="00DA1692" w:rsidRDefault="004B7C93" w:rsidP="00861199">
            <w:pPr>
              <w:jc w:val="center"/>
              <w:rPr>
                <w:rFonts w:cs="Arial"/>
                <w:sz w:val="20"/>
                <w:szCs w:val="20"/>
              </w:rPr>
            </w:pPr>
          </w:p>
        </w:tc>
        <w:tc>
          <w:tcPr>
            <w:tcW w:w="3877" w:type="dxa"/>
            <w:noWrap/>
          </w:tcPr>
          <w:p w14:paraId="1D2B3C19" w14:textId="77777777" w:rsidR="004B7C93" w:rsidRPr="00DA1692" w:rsidRDefault="004B7C93" w:rsidP="00861199">
            <w:pPr>
              <w:rPr>
                <w:rFonts w:cs="Arial"/>
                <w:i/>
                <w:iCs/>
                <w:sz w:val="20"/>
                <w:szCs w:val="20"/>
              </w:rPr>
            </w:pPr>
            <w:r w:rsidRPr="00DA1692">
              <w:rPr>
                <w:rFonts w:cs="Arial"/>
                <w:i/>
                <w:iCs/>
                <w:sz w:val="20"/>
                <w:szCs w:val="20"/>
              </w:rPr>
              <w:t>Turdus reevei</w:t>
            </w:r>
          </w:p>
        </w:tc>
        <w:tc>
          <w:tcPr>
            <w:tcW w:w="920" w:type="dxa"/>
            <w:noWrap/>
          </w:tcPr>
          <w:p w14:paraId="1EAD5BB5" w14:textId="77777777" w:rsidR="004B7C93" w:rsidRPr="00DA1692" w:rsidRDefault="004B7C93" w:rsidP="00861199">
            <w:pPr>
              <w:jc w:val="center"/>
              <w:rPr>
                <w:rFonts w:cs="Arial"/>
                <w:sz w:val="20"/>
                <w:szCs w:val="20"/>
              </w:rPr>
            </w:pPr>
          </w:p>
        </w:tc>
        <w:tc>
          <w:tcPr>
            <w:tcW w:w="890" w:type="dxa"/>
            <w:noWrap/>
          </w:tcPr>
          <w:p w14:paraId="7BA3F34F" w14:textId="77777777" w:rsidR="004B7C93" w:rsidRPr="00DA1692" w:rsidRDefault="004B7C93" w:rsidP="00861199">
            <w:pPr>
              <w:jc w:val="center"/>
              <w:rPr>
                <w:rFonts w:cs="Arial"/>
                <w:sz w:val="20"/>
                <w:szCs w:val="20"/>
              </w:rPr>
            </w:pPr>
          </w:p>
        </w:tc>
        <w:tc>
          <w:tcPr>
            <w:tcW w:w="1587" w:type="dxa"/>
            <w:noWrap/>
          </w:tcPr>
          <w:p w14:paraId="5BBA259E" w14:textId="77777777" w:rsidR="004B7C93" w:rsidRPr="00DA1692" w:rsidRDefault="004B7C93" w:rsidP="00861199">
            <w:pPr>
              <w:ind w:left="12"/>
              <w:jc w:val="center"/>
              <w:rPr>
                <w:rFonts w:cs="Arial"/>
                <w:sz w:val="20"/>
                <w:szCs w:val="20"/>
              </w:rPr>
            </w:pPr>
            <w:r w:rsidRPr="00DA1692">
              <w:rPr>
                <w:rFonts w:cs="Arial"/>
                <w:sz w:val="20"/>
                <w:szCs w:val="20"/>
              </w:rPr>
              <w:t>T</w:t>
            </w:r>
          </w:p>
        </w:tc>
      </w:tr>
      <w:tr w:rsidR="004B7C93" w:rsidRPr="00DA1692" w14:paraId="6EB34DF2" w14:textId="77777777" w:rsidTr="00CA6C28">
        <w:trPr>
          <w:trHeight w:val="255"/>
        </w:trPr>
        <w:tc>
          <w:tcPr>
            <w:tcW w:w="1363" w:type="dxa"/>
            <w:vMerge/>
          </w:tcPr>
          <w:p w14:paraId="73BCECB9" w14:textId="77777777" w:rsidR="004B7C93" w:rsidRPr="00DA1692" w:rsidRDefault="004B7C93" w:rsidP="00861199">
            <w:pPr>
              <w:jc w:val="center"/>
              <w:rPr>
                <w:rFonts w:cs="Arial"/>
                <w:sz w:val="20"/>
                <w:szCs w:val="20"/>
              </w:rPr>
            </w:pPr>
          </w:p>
        </w:tc>
        <w:tc>
          <w:tcPr>
            <w:tcW w:w="3877" w:type="dxa"/>
            <w:noWrap/>
          </w:tcPr>
          <w:p w14:paraId="31D261C8" w14:textId="77777777" w:rsidR="004B7C93" w:rsidRPr="00DA1692" w:rsidRDefault="004B7C93" w:rsidP="00861199">
            <w:pPr>
              <w:rPr>
                <w:rFonts w:cs="Arial"/>
                <w:i/>
                <w:iCs/>
                <w:sz w:val="20"/>
                <w:szCs w:val="20"/>
              </w:rPr>
            </w:pPr>
            <w:r w:rsidRPr="00DA1692">
              <w:rPr>
                <w:rFonts w:cs="Arial"/>
                <w:i/>
                <w:iCs/>
                <w:sz w:val="20"/>
                <w:szCs w:val="20"/>
              </w:rPr>
              <w:t>Arremon abeillei</w:t>
            </w:r>
          </w:p>
        </w:tc>
        <w:tc>
          <w:tcPr>
            <w:tcW w:w="920" w:type="dxa"/>
            <w:noWrap/>
          </w:tcPr>
          <w:p w14:paraId="6EFDF0C6" w14:textId="77777777" w:rsidR="004B7C93" w:rsidRPr="00DA1692" w:rsidRDefault="004B7C93" w:rsidP="00861199">
            <w:pPr>
              <w:jc w:val="center"/>
              <w:rPr>
                <w:rFonts w:cs="Arial"/>
                <w:sz w:val="20"/>
                <w:szCs w:val="20"/>
              </w:rPr>
            </w:pPr>
          </w:p>
        </w:tc>
        <w:tc>
          <w:tcPr>
            <w:tcW w:w="890" w:type="dxa"/>
            <w:noWrap/>
          </w:tcPr>
          <w:p w14:paraId="1F0AC1D6" w14:textId="77777777" w:rsidR="004B7C93" w:rsidRPr="00DA1692" w:rsidRDefault="004B7C93" w:rsidP="00861199">
            <w:pPr>
              <w:jc w:val="center"/>
              <w:rPr>
                <w:rFonts w:cs="Arial"/>
                <w:sz w:val="20"/>
                <w:szCs w:val="20"/>
              </w:rPr>
            </w:pPr>
          </w:p>
        </w:tc>
        <w:tc>
          <w:tcPr>
            <w:tcW w:w="1587" w:type="dxa"/>
            <w:noWrap/>
          </w:tcPr>
          <w:p w14:paraId="7ABAE36A" w14:textId="77777777" w:rsidR="004B7C93" w:rsidRPr="00DA1692" w:rsidRDefault="004B7C93" w:rsidP="00861199">
            <w:pPr>
              <w:ind w:left="12"/>
              <w:jc w:val="center"/>
              <w:rPr>
                <w:rFonts w:cs="Arial"/>
                <w:sz w:val="20"/>
                <w:szCs w:val="20"/>
              </w:rPr>
            </w:pPr>
            <w:r w:rsidRPr="00DA1692">
              <w:rPr>
                <w:rFonts w:cs="Arial"/>
                <w:sz w:val="20"/>
                <w:szCs w:val="20"/>
              </w:rPr>
              <w:t>T</w:t>
            </w:r>
          </w:p>
        </w:tc>
      </w:tr>
      <w:tr w:rsidR="004B7C93" w:rsidRPr="00DA1692" w14:paraId="76CE3FE4" w14:textId="77777777" w:rsidTr="00CA6C28">
        <w:trPr>
          <w:trHeight w:val="255"/>
        </w:trPr>
        <w:tc>
          <w:tcPr>
            <w:tcW w:w="1363" w:type="dxa"/>
            <w:vMerge/>
          </w:tcPr>
          <w:p w14:paraId="6FC2213E" w14:textId="77777777" w:rsidR="004B7C93" w:rsidRPr="00DA1692" w:rsidRDefault="004B7C93" w:rsidP="00861199">
            <w:pPr>
              <w:jc w:val="center"/>
              <w:rPr>
                <w:rFonts w:cs="Arial"/>
                <w:sz w:val="20"/>
                <w:szCs w:val="20"/>
              </w:rPr>
            </w:pPr>
          </w:p>
        </w:tc>
        <w:tc>
          <w:tcPr>
            <w:tcW w:w="3877" w:type="dxa"/>
            <w:noWrap/>
          </w:tcPr>
          <w:p w14:paraId="058229C2" w14:textId="77777777" w:rsidR="004B7C93" w:rsidRPr="00DA1692" w:rsidRDefault="004B7C93" w:rsidP="00861199">
            <w:pPr>
              <w:rPr>
                <w:rFonts w:cs="Arial"/>
                <w:i/>
                <w:iCs/>
                <w:sz w:val="20"/>
                <w:szCs w:val="20"/>
              </w:rPr>
            </w:pPr>
            <w:r w:rsidRPr="00DA1692">
              <w:rPr>
                <w:rFonts w:cs="Arial"/>
                <w:i/>
                <w:iCs/>
                <w:sz w:val="20"/>
                <w:szCs w:val="20"/>
              </w:rPr>
              <w:t>Atlapetes albiceps</w:t>
            </w:r>
          </w:p>
        </w:tc>
        <w:tc>
          <w:tcPr>
            <w:tcW w:w="920" w:type="dxa"/>
            <w:noWrap/>
          </w:tcPr>
          <w:p w14:paraId="6D88B00C" w14:textId="77777777" w:rsidR="004B7C93" w:rsidRPr="00DA1692" w:rsidRDefault="004B7C93" w:rsidP="00861199">
            <w:pPr>
              <w:jc w:val="center"/>
              <w:rPr>
                <w:rFonts w:cs="Arial"/>
                <w:sz w:val="20"/>
                <w:szCs w:val="20"/>
              </w:rPr>
            </w:pPr>
          </w:p>
        </w:tc>
        <w:tc>
          <w:tcPr>
            <w:tcW w:w="890" w:type="dxa"/>
            <w:noWrap/>
          </w:tcPr>
          <w:p w14:paraId="2FD69B85" w14:textId="77777777" w:rsidR="004B7C93" w:rsidRPr="00DA1692" w:rsidRDefault="004B7C93" w:rsidP="00861199">
            <w:pPr>
              <w:jc w:val="center"/>
              <w:rPr>
                <w:rFonts w:cs="Arial"/>
                <w:sz w:val="20"/>
                <w:szCs w:val="20"/>
              </w:rPr>
            </w:pPr>
          </w:p>
        </w:tc>
        <w:tc>
          <w:tcPr>
            <w:tcW w:w="1587" w:type="dxa"/>
            <w:noWrap/>
          </w:tcPr>
          <w:p w14:paraId="57190B2A" w14:textId="77777777" w:rsidR="004B7C93" w:rsidRPr="00DA1692" w:rsidRDefault="004B7C93" w:rsidP="00861199">
            <w:pPr>
              <w:ind w:left="12"/>
              <w:jc w:val="center"/>
              <w:rPr>
                <w:rFonts w:cs="Arial"/>
                <w:sz w:val="20"/>
                <w:szCs w:val="20"/>
              </w:rPr>
            </w:pPr>
            <w:r w:rsidRPr="00DA1692">
              <w:rPr>
                <w:rFonts w:cs="Arial"/>
                <w:sz w:val="20"/>
                <w:szCs w:val="20"/>
              </w:rPr>
              <w:t>T</w:t>
            </w:r>
          </w:p>
        </w:tc>
      </w:tr>
      <w:tr w:rsidR="004B7C93" w:rsidRPr="00DA1692" w14:paraId="55F92F5C" w14:textId="77777777" w:rsidTr="00CA6C28">
        <w:trPr>
          <w:trHeight w:val="255"/>
        </w:trPr>
        <w:tc>
          <w:tcPr>
            <w:tcW w:w="1363" w:type="dxa"/>
            <w:vMerge/>
          </w:tcPr>
          <w:p w14:paraId="617614C6" w14:textId="77777777" w:rsidR="004B7C93" w:rsidRPr="00DA1692" w:rsidRDefault="004B7C93" w:rsidP="00861199">
            <w:pPr>
              <w:jc w:val="center"/>
              <w:rPr>
                <w:rFonts w:cs="Arial"/>
                <w:sz w:val="20"/>
                <w:szCs w:val="20"/>
              </w:rPr>
            </w:pPr>
          </w:p>
        </w:tc>
        <w:tc>
          <w:tcPr>
            <w:tcW w:w="3877" w:type="dxa"/>
            <w:noWrap/>
          </w:tcPr>
          <w:p w14:paraId="0A07CF04" w14:textId="77777777" w:rsidR="004B7C93" w:rsidRPr="00DA1692" w:rsidRDefault="004B7C93" w:rsidP="00861199">
            <w:pPr>
              <w:rPr>
                <w:rFonts w:cs="Arial"/>
                <w:i/>
                <w:iCs/>
                <w:sz w:val="20"/>
                <w:szCs w:val="20"/>
              </w:rPr>
            </w:pPr>
            <w:r w:rsidRPr="00DA1692">
              <w:rPr>
                <w:rFonts w:cs="Arial"/>
                <w:i/>
                <w:iCs/>
                <w:sz w:val="20"/>
                <w:szCs w:val="20"/>
              </w:rPr>
              <w:t>Saltator nigriceps</w:t>
            </w:r>
          </w:p>
        </w:tc>
        <w:tc>
          <w:tcPr>
            <w:tcW w:w="920" w:type="dxa"/>
            <w:noWrap/>
          </w:tcPr>
          <w:p w14:paraId="689D932F" w14:textId="77777777" w:rsidR="004B7C93" w:rsidRPr="00DA1692" w:rsidRDefault="004B7C93" w:rsidP="00861199">
            <w:pPr>
              <w:jc w:val="center"/>
              <w:rPr>
                <w:rFonts w:cs="Arial"/>
                <w:sz w:val="20"/>
                <w:szCs w:val="20"/>
              </w:rPr>
            </w:pPr>
          </w:p>
        </w:tc>
        <w:tc>
          <w:tcPr>
            <w:tcW w:w="890" w:type="dxa"/>
            <w:noWrap/>
          </w:tcPr>
          <w:p w14:paraId="00245DE6" w14:textId="77777777" w:rsidR="004B7C93" w:rsidRPr="00DA1692" w:rsidRDefault="004B7C93" w:rsidP="00861199">
            <w:pPr>
              <w:jc w:val="center"/>
              <w:rPr>
                <w:rFonts w:cs="Arial"/>
                <w:sz w:val="20"/>
                <w:szCs w:val="20"/>
              </w:rPr>
            </w:pPr>
          </w:p>
        </w:tc>
        <w:tc>
          <w:tcPr>
            <w:tcW w:w="1587" w:type="dxa"/>
            <w:noWrap/>
          </w:tcPr>
          <w:p w14:paraId="0E3302A5" w14:textId="77777777" w:rsidR="004B7C93" w:rsidRPr="00DA1692" w:rsidRDefault="004B7C93" w:rsidP="00861199">
            <w:pPr>
              <w:ind w:left="12"/>
              <w:jc w:val="center"/>
              <w:rPr>
                <w:rFonts w:cs="Arial"/>
                <w:sz w:val="20"/>
                <w:szCs w:val="20"/>
              </w:rPr>
            </w:pPr>
            <w:r w:rsidRPr="00DA1692">
              <w:rPr>
                <w:rFonts w:cs="Arial"/>
                <w:sz w:val="20"/>
                <w:szCs w:val="20"/>
              </w:rPr>
              <w:t>T</w:t>
            </w:r>
          </w:p>
        </w:tc>
      </w:tr>
      <w:tr w:rsidR="004B7C93" w:rsidRPr="00DA1692" w14:paraId="60E49F42" w14:textId="77777777" w:rsidTr="00CA6C28">
        <w:trPr>
          <w:trHeight w:val="255"/>
        </w:trPr>
        <w:tc>
          <w:tcPr>
            <w:tcW w:w="1363" w:type="dxa"/>
            <w:vMerge/>
          </w:tcPr>
          <w:p w14:paraId="539AC633" w14:textId="77777777" w:rsidR="004B7C93" w:rsidRPr="00DA1692" w:rsidRDefault="004B7C93" w:rsidP="00861199">
            <w:pPr>
              <w:jc w:val="center"/>
              <w:rPr>
                <w:rFonts w:cs="Arial"/>
                <w:sz w:val="20"/>
                <w:szCs w:val="20"/>
              </w:rPr>
            </w:pPr>
          </w:p>
        </w:tc>
        <w:tc>
          <w:tcPr>
            <w:tcW w:w="3877" w:type="dxa"/>
            <w:noWrap/>
          </w:tcPr>
          <w:p w14:paraId="73B28683" w14:textId="77777777" w:rsidR="004B7C93" w:rsidRPr="00DA1692" w:rsidRDefault="004B7C93" w:rsidP="00861199">
            <w:pPr>
              <w:rPr>
                <w:rFonts w:cs="Arial"/>
                <w:i/>
                <w:iCs/>
                <w:sz w:val="20"/>
                <w:szCs w:val="20"/>
              </w:rPr>
            </w:pPr>
            <w:r w:rsidRPr="00DA1692">
              <w:rPr>
                <w:rFonts w:cs="Arial"/>
                <w:i/>
                <w:iCs/>
                <w:sz w:val="20"/>
                <w:szCs w:val="20"/>
              </w:rPr>
              <w:t>Basileuterus fraseri</w:t>
            </w:r>
          </w:p>
        </w:tc>
        <w:tc>
          <w:tcPr>
            <w:tcW w:w="920" w:type="dxa"/>
            <w:noWrap/>
          </w:tcPr>
          <w:p w14:paraId="22DF56B0" w14:textId="77777777" w:rsidR="004B7C93" w:rsidRPr="00DA1692" w:rsidRDefault="004B7C93" w:rsidP="00861199">
            <w:pPr>
              <w:jc w:val="center"/>
              <w:rPr>
                <w:rFonts w:cs="Arial"/>
                <w:sz w:val="20"/>
                <w:szCs w:val="20"/>
              </w:rPr>
            </w:pPr>
          </w:p>
        </w:tc>
        <w:tc>
          <w:tcPr>
            <w:tcW w:w="890" w:type="dxa"/>
            <w:noWrap/>
          </w:tcPr>
          <w:p w14:paraId="6D0D6498" w14:textId="77777777" w:rsidR="004B7C93" w:rsidRPr="00DA1692" w:rsidRDefault="004B7C93" w:rsidP="00861199">
            <w:pPr>
              <w:jc w:val="center"/>
              <w:rPr>
                <w:rFonts w:cs="Arial"/>
                <w:sz w:val="20"/>
                <w:szCs w:val="20"/>
              </w:rPr>
            </w:pPr>
          </w:p>
        </w:tc>
        <w:tc>
          <w:tcPr>
            <w:tcW w:w="1587" w:type="dxa"/>
            <w:noWrap/>
          </w:tcPr>
          <w:p w14:paraId="35D90013" w14:textId="77777777" w:rsidR="004B7C93" w:rsidRPr="00DA1692" w:rsidRDefault="004B7C93" w:rsidP="00861199">
            <w:pPr>
              <w:ind w:left="12"/>
              <w:jc w:val="center"/>
              <w:rPr>
                <w:rFonts w:cs="Arial"/>
                <w:sz w:val="20"/>
                <w:szCs w:val="20"/>
              </w:rPr>
            </w:pPr>
            <w:r w:rsidRPr="00DA1692">
              <w:rPr>
                <w:rFonts w:cs="Arial"/>
                <w:sz w:val="20"/>
                <w:szCs w:val="20"/>
              </w:rPr>
              <w:t>T</w:t>
            </w:r>
          </w:p>
        </w:tc>
      </w:tr>
      <w:tr w:rsidR="004B7C93" w:rsidRPr="00DA1692" w14:paraId="3705B4A4" w14:textId="77777777" w:rsidTr="00CA6C28">
        <w:trPr>
          <w:trHeight w:val="255"/>
        </w:trPr>
        <w:tc>
          <w:tcPr>
            <w:tcW w:w="1363" w:type="dxa"/>
            <w:vMerge/>
          </w:tcPr>
          <w:p w14:paraId="3DBE9652" w14:textId="77777777" w:rsidR="004B7C93" w:rsidRPr="00DA1692" w:rsidRDefault="004B7C93" w:rsidP="00861199">
            <w:pPr>
              <w:jc w:val="center"/>
              <w:rPr>
                <w:rFonts w:cs="Arial"/>
                <w:sz w:val="20"/>
                <w:szCs w:val="20"/>
              </w:rPr>
            </w:pPr>
          </w:p>
        </w:tc>
        <w:tc>
          <w:tcPr>
            <w:tcW w:w="3877" w:type="dxa"/>
            <w:noWrap/>
          </w:tcPr>
          <w:p w14:paraId="53999E7B" w14:textId="77777777" w:rsidR="004B7C93" w:rsidRPr="00DA1692" w:rsidRDefault="004B7C93" w:rsidP="00861199">
            <w:pPr>
              <w:rPr>
                <w:rFonts w:cs="Arial"/>
                <w:i/>
                <w:iCs/>
                <w:sz w:val="20"/>
                <w:szCs w:val="20"/>
              </w:rPr>
            </w:pPr>
            <w:r w:rsidRPr="00DA1692">
              <w:rPr>
                <w:rFonts w:cs="Arial"/>
                <w:i/>
                <w:iCs/>
                <w:sz w:val="20"/>
                <w:szCs w:val="20"/>
              </w:rPr>
              <w:t>Basileuterus trifasciatus</w:t>
            </w:r>
          </w:p>
        </w:tc>
        <w:tc>
          <w:tcPr>
            <w:tcW w:w="920" w:type="dxa"/>
            <w:noWrap/>
          </w:tcPr>
          <w:p w14:paraId="4761B497" w14:textId="77777777" w:rsidR="004B7C93" w:rsidRPr="00DA1692" w:rsidRDefault="004B7C93" w:rsidP="00861199">
            <w:pPr>
              <w:jc w:val="center"/>
              <w:rPr>
                <w:rFonts w:cs="Arial"/>
                <w:sz w:val="20"/>
                <w:szCs w:val="20"/>
              </w:rPr>
            </w:pPr>
          </w:p>
        </w:tc>
        <w:tc>
          <w:tcPr>
            <w:tcW w:w="890" w:type="dxa"/>
            <w:noWrap/>
          </w:tcPr>
          <w:p w14:paraId="0A59F1E1" w14:textId="77777777" w:rsidR="004B7C93" w:rsidRPr="00DA1692" w:rsidRDefault="004B7C93" w:rsidP="00861199">
            <w:pPr>
              <w:jc w:val="center"/>
              <w:rPr>
                <w:rFonts w:cs="Arial"/>
                <w:sz w:val="20"/>
                <w:szCs w:val="20"/>
              </w:rPr>
            </w:pPr>
          </w:p>
        </w:tc>
        <w:tc>
          <w:tcPr>
            <w:tcW w:w="1587" w:type="dxa"/>
            <w:noWrap/>
          </w:tcPr>
          <w:p w14:paraId="37A1033B" w14:textId="77777777" w:rsidR="004B7C93" w:rsidRPr="00DA1692" w:rsidRDefault="004B7C93" w:rsidP="00861199">
            <w:pPr>
              <w:ind w:left="12"/>
              <w:jc w:val="center"/>
              <w:rPr>
                <w:rFonts w:cs="Arial"/>
                <w:sz w:val="20"/>
                <w:szCs w:val="20"/>
              </w:rPr>
            </w:pPr>
            <w:r w:rsidRPr="00DA1692">
              <w:rPr>
                <w:rFonts w:cs="Arial"/>
                <w:sz w:val="20"/>
                <w:szCs w:val="20"/>
              </w:rPr>
              <w:t>T</w:t>
            </w:r>
          </w:p>
        </w:tc>
      </w:tr>
      <w:tr w:rsidR="004B7C93" w:rsidRPr="00DA1692" w14:paraId="1E8A1ED2" w14:textId="77777777" w:rsidTr="00CA6C28">
        <w:trPr>
          <w:trHeight w:val="270"/>
        </w:trPr>
        <w:tc>
          <w:tcPr>
            <w:tcW w:w="1363" w:type="dxa"/>
            <w:vMerge/>
          </w:tcPr>
          <w:p w14:paraId="70EFD8FB" w14:textId="77777777" w:rsidR="004B7C93" w:rsidRPr="00DA1692" w:rsidRDefault="004B7C93" w:rsidP="00861199">
            <w:pPr>
              <w:jc w:val="center"/>
              <w:rPr>
                <w:rFonts w:cs="Arial"/>
                <w:sz w:val="20"/>
                <w:szCs w:val="20"/>
              </w:rPr>
            </w:pPr>
          </w:p>
        </w:tc>
        <w:tc>
          <w:tcPr>
            <w:tcW w:w="3877" w:type="dxa"/>
            <w:noWrap/>
          </w:tcPr>
          <w:p w14:paraId="3C641A7B" w14:textId="77777777" w:rsidR="004B7C93" w:rsidRPr="00DA1692" w:rsidRDefault="004B7C93" w:rsidP="00861199">
            <w:pPr>
              <w:rPr>
                <w:rFonts w:cs="Arial"/>
                <w:i/>
                <w:iCs/>
                <w:sz w:val="20"/>
                <w:szCs w:val="20"/>
              </w:rPr>
            </w:pPr>
            <w:r w:rsidRPr="00DA1692">
              <w:rPr>
                <w:rFonts w:cs="Arial"/>
                <w:i/>
                <w:iCs/>
                <w:sz w:val="20"/>
                <w:szCs w:val="20"/>
              </w:rPr>
              <w:t>Icterus graceannae</w:t>
            </w:r>
          </w:p>
        </w:tc>
        <w:tc>
          <w:tcPr>
            <w:tcW w:w="920" w:type="dxa"/>
            <w:noWrap/>
          </w:tcPr>
          <w:p w14:paraId="6758BFEA" w14:textId="77777777" w:rsidR="004B7C93" w:rsidRPr="00DA1692" w:rsidRDefault="004B7C93" w:rsidP="00861199">
            <w:pPr>
              <w:jc w:val="center"/>
              <w:rPr>
                <w:rFonts w:cs="Arial"/>
                <w:sz w:val="20"/>
                <w:szCs w:val="20"/>
              </w:rPr>
            </w:pPr>
          </w:p>
        </w:tc>
        <w:tc>
          <w:tcPr>
            <w:tcW w:w="890" w:type="dxa"/>
            <w:noWrap/>
          </w:tcPr>
          <w:p w14:paraId="52C76F0A" w14:textId="77777777" w:rsidR="004B7C93" w:rsidRPr="00DA1692" w:rsidRDefault="004B7C93" w:rsidP="00861199">
            <w:pPr>
              <w:jc w:val="center"/>
              <w:rPr>
                <w:rFonts w:cs="Arial"/>
                <w:sz w:val="20"/>
                <w:szCs w:val="20"/>
              </w:rPr>
            </w:pPr>
          </w:p>
        </w:tc>
        <w:tc>
          <w:tcPr>
            <w:tcW w:w="1587" w:type="dxa"/>
            <w:noWrap/>
          </w:tcPr>
          <w:p w14:paraId="47FBB636" w14:textId="77777777" w:rsidR="004B7C93" w:rsidRPr="00DA1692" w:rsidRDefault="004B7C93" w:rsidP="00861199">
            <w:pPr>
              <w:ind w:left="12"/>
              <w:jc w:val="center"/>
              <w:rPr>
                <w:rFonts w:cs="Arial"/>
                <w:sz w:val="20"/>
                <w:szCs w:val="20"/>
              </w:rPr>
            </w:pPr>
            <w:r w:rsidRPr="00DA1692">
              <w:rPr>
                <w:rFonts w:cs="Arial"/>
                <w:sz w:val="20"/>
                <w:szCs w:val="20"/>
              </w:rPr>
              <w:t>T</w:t>
            </w:r>
          </w:p>
        </w:tc>
      </w:tr>
      <w:tr w:rsidR="004B7C93" w:rsidRPr="00DA1692" w14:paraId="27447A56" w14:textId="77777777" w:rsidTr="00CA6C28">
        <w:trPr>
          <w:trHeight w:val="255"/>
        </w:trPr>
        <w:tc>
          <w:tcPr>
            <w:tcW w:w="1363" w:type="dxa"/>
            <w:vMerge w:val="restart"/>
            <w:noWrap/>
            <w:textDirection w:val="btLr"/>
          </w:tcPr>
          <w:p w14:paraId="33CD12AA" w14:textId="77777777" w:rsidR="004B7C93" w:rsidRPr="00DA1692" w:rsidRDefault="004B7C93" w:rsidP="00861199">
            <w:pPr>
              <w:jc w:val="center"/>
              <w:rPr>
                <w:rFonts w:cs="Arial"/>
                <w:sz w:val="20"/>
                <w:szCs w:val="20"/>
              </w:rPr>
            </w:pPr>
            <w:r w:rsidRPr="00DA1692">
              <w:rPr>
                <w:rFonts w:cs="Arial"/>
                <w:sz w:val="20"/>
                <w:szCs w:val="20"/>
              </w:rPr>
              <w:t>REPTILES Y ANFIBIOS</w:t>
            </w:r>
          </w:p>
        </w:tc>
        <w:tc>
          <w:tcPr>
            <w:tcW w:w="3877" w:type="dxa"/>
            <w:noWrap/>
          </w:tcPr>
          <w:p w14:paraId="5D51DC52" w14:textId="77777777" w:rsidR="004B7C93" w:rsidRPr="00DA1692" w:rsidRDefault="004B7C93" w:rsidP="00861199">
            <w:pPr>
              <w:rPr>
                <w:rFonts w:cs="Arial"/>
                <w:i/>
                <w:iCs/>
                <w:color w:val="000000"/>
                <w:sz w:val="20"/>
                <w:szCs w:val="20"/>
              </w:rPr>
            </w:pPr>
            <w:r w:rsidRPr="00DA1692">
              <w:rPr>
                <w:rFonts w:cs="Arial"/>
                <w:i/>
                <w:iCs/>
                <w:color w:val="000000"/>
                <w:sz w:val="20"/>
                <w:szCs w:val="20"/>
              </w:rPr>
              <w:t>Hyloxalus elachyhistus</w:t>
            </w:r>
          </w:p>
        </w:tc>
        <w:tc>
          <w:tcPr>
            <w:tcW w:w="920" w:type="dxa"/>
            <w:noWrap/>
          </w:tcPr>
          <w:p w14:paraId="287E2A74" w14:textId="77777777" w:rsidR="004B7C93" w:rsidRPr="00DA1692" w:rsidRDefault="004B7C93" w:rsidP="00861199">
            <w:pPr>
              <w:jc w:val="center"/>
              <w:rPr>
                <w:rFonts w:cs="Arial"/>
                <w:color w:val="000000"/>
                <w:sz w:val="20"/>
                <w:szCs w:val="20"/>
              </w:rPr>
            </w:pPr>
            <w:r w:rsidRPr="00DA1692">
              <w:rPr>
                <w:rFonts w:cs="Arial"/>
                <w:color w:val="000000"/>
                <w:sz w:val="20"/>
                <w:szCs w:val="20"/>
              </w:rPr>
              <w:t>EN</w:t>
            </w:r>
          </w:p>
        </w:tc>
        <w:tc>
          <w:tcPr>
            <w:tcW w:w="890" w:type="dxa"/>
            <w:noWrap/>
          </w:tcPr>
          <w:p w14:paraId="0B2F76DD" w14:textId="77777777" w:rsidR="004B7C93" w:rsidRPr="00DA1692" w:rsidRDefault="004B7C93" w:rsidP="00861199">
            <w:pPr>
              <w:jc w:val="center"/>
              <w:rPr>
                <w:rFonts w:cs="Arial"/>
                <w:sz w:val="20"/>
                <w:szCs w:val="20"/>
              </w:rPr>
            </w:pPr>
          </w:p>
        </w:tc>
        <w:tc>
          <w:tcPr>
            <w:tcW w:w="1587" w:type="dxa"/>
            <w:noWrap/>
          </w:tcPr>
          <w:p w14:paraId="36EFC424" w14:textId="77777777" w:rsidR="004B7C93" w:rsidRPr="00DA1692" w:rsidRDefault="004B7C93" w:rsidP="00861199">
            <w:pPr>
              <w:ind w:left="12"/>
              <w:rPr>
                <w:rFonts w:cs="Arial"/>
                <w:sz w:val="20"/>
                <w:szCs w:val="20"/>
              </w:rPr>
            </w:pPr>
          </w:p>
        </w:tc>
      </w:tr>
      <w:tr w:rsidR="004B7C93" w:rsidRPr="00DA1692" w14:paraId="2FFE807D" w14:textId="77777777" w:rsidTr="00CA6C28">
        <w:trPr>
          <w:trHeight w:val="255"/>
        </w:trPr>
        <w:tc>
          <w:tcPr>
            <w:tcW w:w="1363" w:type="dxa"/>
            <w:vMerge/>
          </w:tcPr>
          <w:p w14:paraId="0916063E" w14:textId="77777777" w:rsidR="004B7C93" w:rsidRPr="00DA1692" w:rsidRDefault="004B7C93" w:rsidP="00861199">
            <w:pPr>
              <w:jc w:val="center"/>
              <w:rPr>
                <w:rFonts w:cs="Arial"/>
                <w:sz w:val="20"/>
                <w:szCs w:val="20"/>
              </w:rPr>
            </w:pPr>
          </w:p>
        </w:tc>
        <w:tc>
          <w:tcPr>
            <w:tcW w:w="3877" w:type="dxa"/>
            <w:noWrap/>
          </w:tcPr>
          <w:p w14:paraId="2CFA3990" w14:textId="77777777" w:rsidR="004B7C93" w:rsidRPr="00DA1692" w:rsidRDefault="004B7C93" w:rsidP="00861199">
            <w:pPr>
              <w:rPr>
                <w:rFonts w:cs="Arial"/>
                <w:i/>
                <w:iCs/>
                <w:color w:val="000000"/>
                <w:sz w:val="20"/>
                <w:szCs w:val="20"/>
              </w:rPr>
            </w:pPr>
            <w:r w:rsidRPr="00DA1692">
              <w:rPr>
                <w:rFonts w:cs="Arial"/>
                <w:i/>
                <w:iCs/>
                <w:color w:val="000000"/>
                <w:sz w:val="20"/>
                <w:szCs w:val="20"/>
              </w:rPr>
              <w:t>Pristimantis ceuthospilus</w:t>
            </w:r>
          </w:p>
        </w:tc>
        <w:tc>
          <w:tcPr>
            <w:tcW w:w="920" w:type="dxa"/>
            <w:noWrap/>
          </w:tcPr>
          <w:p w14:paraId="167F1644" w14:textId="77777777" w:rsidR="004B7C93" w:rsidRPr="00DA1692" w:rsidRDefault="004B7C93" w:rsidP="00861199">
            <w:pPr>
              <w:jc w:val="center"/>
              <w:rPr>
                <w:rFonts w:cs="Arial"/>
                <w:color w:val="000000"/>
                <w:sz w:val="20"/>
                <w:szCs w:val="20"/>
              </w:rPr>
            </w:pPr>
            <w:r w:rsidRPr="00DA1692">
              <w:rPr>
                <w:rFonts w:cs="Arial"/>
                <w:color w:val="000000"/>
                <w:sz w:val="20"/>
                <w:szCs w:val="20"/>
              </w:rPr>
              <w:t>VU</w:t>
            </w:r>
          </w:p>
        </w:tc>
        <w:tc>
          <w:tcPr>
            <w:tcW w:w="890" w:type="dxa"/>
            <w:noWrap/>
          </w:tcPr>
          <w:p w14:paraId="2485F716" w14:textId="77777777" w:rsidR="004B7C93" w:rsidRPr="00DA1692" w:rsidRDefault="004B7C93" w:rsidP="00861199">
            <w:pPr>
              <w:jc w:val="center"/>
              <w:rPr>
                <w:rFonts w:cs="Arial"/>
                <w:sz w:val="20"/>
                <w:szCs w:val="20"/>
              </w:rPr>
            </w:pPr>
          </w:p>
        </w:tc>
        <w:tc>
          <w:tcPr>
            <w:tcW w:w="1587" w:type="dxa"/>
            <w:noWrap/>
          </w:tcPr>
          <w:p w14:paraId="4264CC4D" w14:textId="77777777" w:rsidR="004B7C93" w:rsidRPr="00DA1692" w:rsidRDefault="004B7C93" w:rsidP="00861199">
            <w:pPr>
              <w:ind w:left="12"/>
              <w:jc w:val="center"/>
              <w:rPr>
                <w:rFonts w:cs="Arial"/>
                <w:sz w:val="20"/>
                <w:szCs w:val="20"/>
              </w:rPr>
            </w:pPr>
            <w:r w:rsidRPr="00DA1692">
              <w:rPr>
                <w:rFonts w:cs="Arial"/>
                <w:sz w:val="20"/>
                <w:szCs w:val="20"/>
              </w:rPr>
              <w:t>P</w:t>
            </w:r>
          </w:p>
        </w:tc>
      </w:tr>
      <w:tr w:rsidR="004B7C93" w:rsidRPr="00DA1692" w14:paraId="1E5144F3" w14:textId="77777777" w:rsidTr="00CA6C28">
        <w:trPr>
          <w:trHeight w:val="255"/>
        </w:trPr>
        <w:tc>
          <w:tcPr>
            <w:tcW w:w="1363" w:type="dxa"/>
            <w:vMerge/>
          </w:tcPr>
          <w:p w14:paraId="5193FF12" w14:textId="77777777" w:rsidR="004B7C93" w:rsidRPr="00DA1692" w:rsidRDefault="004B7C93" w:rsidP="00861199">
            <w:pPr>
              <w:jc w:val="center"/>
              <w:rPr>
                <w:rFonts w:cs="Arial"/>
                <w:sz w:val="20"/>
                <w:szCs w:val="20"/>
              </w:rPr>
            </w:pPr>
          </w:p>
        </w:tc>
        <w:tc>
          <w:tcPr>
            <w:tcW w:w="3877" w:type="dxa"/>
            <w:noWrap/>
          </w:tcPr>
          <w:p w14:paraId="35AD3034" w14:textId="77777777" w:rsidR="004B7C93" w:rsidRPr="00DA1692" w:rsidRDefault="004B7C93" w:rsidP="00861199">
            <w:pPr>
              <w:rPr>
                <w:rFonts w:cs="Arial"/>
                <w:i/>
                <w:iCs/>
                <w:color w:val="000000"/>
                <w:sz w:val="20"/>
                <w:szCs w:val="20"/>
              </w:rPr>
            </w:pPr>
            <w:r w:rsidRPr="00DA1692">
              <w:rPr>
                <w:rFonts w:cs="Arial"/>
                <w:i/>
                <w:iCs/>
                <w:color w:val="000000"/>
                <w:sz w:val="20"/>
                <w:szCs w:val="20"/>
              </w:rPr>
              <w:t>Polychrus femoralis</w:t>
            </w:r>
          </w:p>
        </w:tc>
        <w:tc>
          <w:tcPr>
            <w:tcW w:w="920" w:type="dxa"/>
            <w:noWrap/>
          </w:tcPr>
          <w:p w14:paraId="501F0C7D" w14:textId="77777777" w:rsidR="004B7C93" w:rsidRPr="00DA1692" w:rsidRDefault="004B7C93" w:rsidP="00861199">
            <w:pPr>
              <w:jc w:val="center"/>
              <w:rPr>
                <w:rFonts w:cs="Arial"/>
                <w:sz w:val="20"/>
                <w:szCs w:val="20"/>
              </w:rPr>
            </w:pPr>
          </w:p>
        </w:tc>
        <w:tc>
          <w:tcPr>
            <w:tcW w:w="890" w:type="dxa"/>
            <w:noWrap/>
          </w:tcPr>
          <w:p w14:paraId="522EE9D5" w14:textId="77777777" w:rsidR="004B7C93" w:rsidRPr="00DA1692" w:rsidRDefault="004B7C93" w:rsidP="00861199">
            <w:pPr>
              <w:jc w:val="center"/>
              <w:rPr>
                <w:rFonts w:cs="Arial"/>
                <w:color w:val="000000"/>
                <w:sz w:val="20"/>
                <w:szCs w:val="20"/>
              </w:rPr>
            </w:pPr>
            <w:r w:rsidRPr="00DA1692">
              <w:rPr>
                <w:rFonts w:cs="Arial"/>
                <w:color w:val="000000"/>
                <w:sz w:val="20"/>
                <w:szCs w:val="20"/>
              </w:rPr>
              <w:t>VU</w:t>
            </w:r>
          </w:p>
        </w:tc>
        <w:tc>
          <w:tcPr>
            <w:tcW w:w="1587" w:type="dxa"/>
            <w:noWrap/>
          </w:tcPr>
          <w:p w14:paraId="6CCD62B9" w14:textId="77777777" w:rsidR="004B7C93" w:rsidRPr="00DA1692" w:rsidRDefault="004B7C93" w:rsidP="00861199">
            <w:pPr>
              <w:ind w:left="12"/>
              <w:jc w:val="center"/>
              <w:rPr>
                <w:rFonts w:cs="Arial"/>
                <w:sz w:val="20"/>
                <w:szCs w:val="20"/>
              </w:rPr>
            </w:pPr>
            <w:r w:rsidRPr="00DA1692">
              <w:rPr>
                <w:rFonts w:cs="Arial"/>
                <w:sz w:val="20"/>
                <w:szCs w:val="20"/>
              </w:rPr>
              <w:t>BSE</w:t>
            </w:r>
          </w:p>
        </w:tc>
      </w:tr>
      <w:tr w:rsidR="004B7C93" w:rsidRPr="00DA1692" w14:paraId="7D3E3C80" w14:textId="77777777" w:rsidTr="00CA6C28">
        <w:trPr>
          <w:trHeight w:val="255"/>
        </w:trPr>
        <w:tc>
          <w:tcPr>
            <w:tcW w:w="1363" w:type="dxa"/>
            <w:vMerge/>
          </w:tcPr>
          <w:p w14:paraId="2ECEEDED" w14:textId="77777777" w:rsidR="004B7C93" w:rsidRPr="00DA1692" w:rsidRDefault="004B7C93" w:rsidP="00861199">
            <w:pPr>
              <w:jc w:val="center"/>
              <w:rPr>
                <w:rFonts w:cs="Arial"/>
                <w:sz w:val="20"/>
                <w:szCs w:val="20"/>
              </w:rPr>
            </w:pPr>
          </w:p>
        </w:tc>
        <w:tc>
          <w:tcPr>
            <w:tcW w:w="3877" w:type="dxa"/>
            <w:noWrap/>
          </w:tcPr>
          <w:p w14:paraId="538A7A28" w14:textId="77777777" w:rsidR="004B7C93" w:rsidRPr="00DA1692" w:rsidRDefault="004B7C93" w:rsidP="00861199">
            <w:pPr>
              <w:rPr>
                <w:rFonts w:cs="Arial"/>
                <w:i/>
                <w:iCs/>
                <w:color w:val="000000"/>
                <w:sz w:val="20"/>
                <w:szCs w:val="20"/>
              </w:rPr>
            </w:pPr>
            <w:r w:rsidRPr="00DA1692">
              <w:rPr>
                <w:rFonts w:cs="Arial"/>
                <w:i/>
                <w:iCs/>
                <w:color w:val="000000"/>
                <w:sz w:val="20"/>
                <w:szCs w:val="20"/>
              </w:rPr>
              <w:t>Boa constrictor ortonii</w:t>
            </w:r>
          </w:p>
        </w:tc>
        <w:tc>
          <w:tcPr>
            <w:tcW w:w="920" w:type="dxa"/>
            <w:noWrap/>
          </w:tcPr>
          <w:p w14:paraId="027D414D" w14:textId="77777777" w:rsidR="004B7C93" w:rsidRPr="00DA1692" w:rsidRDefault="004B7C93" w:rsidP="00861199">
            <w:pPr>
              <w:jc w:val="center"/>
              <w:rPr>
                <w:rFonts w:cs="Arial"/>
                <w:sz w:val="20"/>
                <w:szCs w:val="20"/>
              </w:rPr>
            </w:pPr>
          </w:p>
        </w:tc>
        <w:tc>
          <w:tcPr>
            <w:tcW w:w="890" w:type="dxa"/>
            <w:noWrap/>
          </w:tcPr>
          <w:p w14:paraId="1A3EE89D" w14:textId="77777777" w:rsidR="004B7C93" w:rsidRPr="00DA1692" w:rsidRDefault="004B7C93" w:rsidP="00861199">
            <w:pPr>
              <w:jc w:val="center"/>
              <w:rPr>
                <w:rFonts w:cs="Arial"/>
                <w:color w:val="000000"/>
                <w:sz w:val="20"/>
                <w:szCs w:val="20"/>
              </w:rPr>
            </w:pPr>
            <w:r w:rsidRPr="00DA1692">
              <w:rPr>
                <w:rFonts w:cs="Arial"/>
                <w:color w:val="000000"/>
                <w:sz w:val="20"/>
                <w:szCs w:val="20"/>
              </w:rPr>
              <w:t>EN</w:t>
            </w:r>
          </w:p>
        </w:tc>
        <w:tc>
          <w:tcPr>
            <w:tcW w:w="1587" w:type="dxa"/>
            <w:noWrap/>
          </w:tcPr>
          <w:p w14:paraId="7A6E8701" w14:textId="77777777" w:rsidR="004B7C93" w:rsidRPr="00DA1692" w:rsidRDefault="004B7C93" w:rsidP="00861199">
            <w:pPr>
              <w:ind w:left="12"/>
              <w:jc w:val="center"/>
              <w:rPr>
                <w:rFonts w:cs="Arial"/>
                <w:sz w:val="20"/>
                <w:szCs w:val="20"/>
              </w:rPr>
            </w:pPr>
            <w:r w:rsidRPr="00DA1692">
              <w:rPr>
                <w:rFonts w:cs="Arial"/>
                <w:sz w:val="20"/>
                <w:szCs w:val="20"/>
              </w:rPr>
              <w:t>BSE</w:t>
            </w:r>
          </w:p>
        </w:tc>
      </w:tr>
      <w:tr w:rsidR="004B7C93" w:rsidRPr="00DA1692" w14:paraId="3C5D603C" w14:textId="77777777" w:rsidTr="00CA6C28">
        <w:trPr>
          <w:trHeight w:val="255"/>
        </w:trPr>
        <w:tc>
          <w:tcPr>
            <w:tcW w:w="1363" w:type="dxa"/>
            <w:vMerge/>
          </w:tcPr>
          <w:p w14:paraId="57A4068A" w14:textId="77777777" w:rsidR="004B7C93" w:rsidRPr="00DA1692" w:rsidRDefault="004B7C93" w:rsidP="00861199">
            <w:pPr>
              <w:jc w:val="center"/>
              <w:rPr>
                <w:rFonts w:cs="Arial"/>
                <w:sz w:val="20"/>
                <w:szCs w:val="20"/>
              </w:rPr>
            </w:pPr>
          </w:p>
        </w:tc>
        <w:tc>
          <w:tcPr>
            <w:tcW w:w="3877" w:type="dxa"/>
            <w:noWrap/>
          </w:tcPr>
          <w:p w14:paraId="4A9BC8B4" w14:textId="77777777" w:rsidR="004B7C93" w:rsidRPr="00DA1692" w:rsidRDefault="004B7C93" w:rsidP="00861199">
            <w:pPr>
              <w:rPr>
                <w:rFonts w:cs="Arial"/>
                <w:i/>
                <w:iCs/>
                <w:color w:val="000000"/>
                <w:sz w:val="20"/>
                <w:szCs w:val="20"/>
              </w:rPr>
            </w:pPr>
            <w:r w:rsidRPr="00DA1692">
              <w:rPr>
                <w:rFonts w:cs="Arial"/>
                <w:i/>
                <w:iCs/>
                <w:color w:val="000000"/>
                <w:sz w:val="20"/>
                <w:szCs w:val="20"/>
              </w:rPr>
              <w:t>Macropholidus ruthveni</w:t>
            </w:r>
          </w:p>
        </w:tc>
        <w:tc>
          <w:tcPr>
            <w:tcW w:w="920" w:type="dxa"/>
            <w:noWrap/>
          </w:tcPr>
          <w:p w14:paraId="556F82CC" w14:textId="77777777" w:rsidR="004B7C93" w:rsidRPr="00DA1692" w:rsidRDefault="004B7C93" w:rsidP="00861199">
            <w:pPr>
              <w:jc w:val="center"/>
              <w:rPr>
                <w:rFonts w:cs="Arial"/>
                <w:sz w:val="20"/>
                <w:szCs w:val="20"/>
              </w:rPr>
            </w:pPr>
          </w:p>
        </w:tc>
        <w:tc>
          <w:tcPr>
            <w:tcW w:w="890" w:type="dxa"/>
            <w:noWrap/>
          </w:tcPr>
          <w:p w14:paraId="31F9AB0B" w14:textId="77777777" w:rsidR="004B7C93" w:rsidRPr="00DA1692" w:rsidRDefault="004B7C93" w:rsidP="00861199">
            <w:pPr>
              <w:jc w:val="center"/>
              <w:rPr>
                <w:rFonts w:cs="Arial"/>
                <w:sz w:val="20"/>
                <w:szCs w:val="20"/>
              </w:rPr>
            </w:pPr>
          </w:p>
        </w:tc>
        <w:tc>
          <w:tcPr>
            <w:tcW w:w="1587" w:type="dxa"/>
            <w:noWrap/>
          </w:tcPr>
          <w:p w14:paraId="5223A427" w14:textId="77777777" w:rsidR="004B7C93" w:rsidRPr="00DA1692" w:rsidRDefault="004B7C93" w:rsidP="00861199">
            <w:pPr>
              <w:ind w:left="12"/>
              <w:jc w:val="center"/>
              <w:rPr>
                <w:rFonts w:cs="Arial"/>
                <w:sz w:val="20"/>
                <w:szCs w:val="20"/>
              </w:rPr>
            </w:pPr>
            <w:r w:rsidRPr="00DA1692">
              <w:rPr>
                <w:rFonts w:cs="Arial"/>
                <w:sz w:val="20"/>
                <w:szCs w:val="20"/>
              </w:rPr>
              <w:t>P</w:t>
            </w:r>
          </w:p>
        </w:tc>
      </w:tr>
      <w:tr w:rsidR="004B7C93" w:rsidRPr="00DA1692" w14:paraId="17393481" w14:textId="77777777" w:rsidTr="00CA6C28">
        <w:trPr>
          <w:trHeight w:val="270"/>
        </w:trPr>
        <w:tc>
          <w:tcPr>
            <w:tcW w:w="1363" w:type="dxa"/>
            <w:vMerge/>
          </w:tcPr>
          <w:p w14:paraId="65419F22" w14:textId="77777777" w:rsidR="004B7C93" w:rsidRPr="00DA1692" w:rsidRDefault="004B7C93" w:rsidP="00861199">
            <w:pPr>
              <w:jc w:val="center"/>
              <w:rPr>
                <w:rFonts w:cs="Arial"/>
                <w:sz w:val="20"/>
                <w:szCs w:val="20"/>
              </w:rPr>
            </w:pPr>
          </w:p>
        </w:tc>
        <w:tc>
          <w:tcPr>
            <w:tcW w:w="3877" w:type="dxa"/>
            <w:noWrap/>
          </w:tcPr>
          <w:p w14:paraId="2182C42E" w14:textId="77777777" w:rsidR="004B7C93" w:rsidRPr="00DA1692" w:rsidRDefault="004B7C93" w:rsidP="00861199">
            <w:pPr>
              <w:rPr>
                <w:rFonts w:cs="Arial"/>
                <w:i/>
                <w:iCs/>
                <w:color w:val="000000"/>
                <w:sz w:val="20"/>
                <w:szCs w:val="20"/>
              </w:rPr>
            </w:pPr>
            <w:r w:rsidRPr="00DA1692">
              <w:rPr>
                <w:rFonts w:cs="Arial"/>
                <w:i/>
                <w:iCs/>
                <w:color w:val="000000"/>
                <w:sz w:val="20"/>
                <w:szCs w:val="20"/>
              </w:rPr>
              <w:t>Microlophus koepckeorum</w:t>
            </w:r>
          </w:p>
        </w:tc>
        <w:tc>
          <w:tcPr>
            <w:tcW w:w="920" w:type="dxa"/>
            <w:noWrap/>
          </w:tcPr>
          <w:p w14:paraId="30ACD09C" w14:textId="77777777" w:rsidR="004B7C93" w:rsidRPr="00DA1692" w:rsidRDefault="004B7C93" w:rsidP="00861199">
            <w:pPr>
              <w:jc w:val="center"/>
              <w:rPr>
                <w:rFonts w:cs="Arial"/>
                <w:sz w:val="20"/>
                <w:szCs w:val="20"/>
              </w:rPr>
            </w:pPr>
          </w:p>
        </w:tc>
        <w:tc>
          <w:tcPr>
            <w:tcW w:w="890" w:type="dxa"/>
            <w:noWrap/>
          </w:tcPr>
          <w:p w14:paraId="70CBB77A" w14:textId="77777777" w:rsidR="004B7C93" w:rsidRPr="00DA1692" w:rsidRDefault="004B7C93" w:rsidP="00861199">
            <w:pPr>
              <w:jc w:val="center"/>
              <w:rPr>
                <w:rFonts w:cs="Arial"/>
                <w:sz w:val="20"/>
                <w:szCs w:val="20"/>
              </w:rPr>
            </w:pPr>
          </w:p>
        </w:tc>
        <w:tc>
          <w:tcPr>
            <w:tcW w:w="1587" w:type="dxa"/>
            <w:noWrap/>
          </w:tcPr>
          <w:p w14:paraId="524AB61C" w14:textId="77777777" w:rsidR="004B7C93" w:rsidRPr="00DA1692" w:rsidRDefault="004B7C93" w:rsidP="00861199">
            <w:pPr>
              <w:ind w:left="12"/>
              <w:jc w:val="center"/>
              <w:rPr>
                <w:rFonts w:cs="Arial"/>
                <w:sz w:val="20"/>
                <w:szCs w:val="20"/>
              </w:rPr>
            </w:pPr>
            <w:r w:rsidRPr="00DA1692">
              <w:rPr>
                <w:rFonts w:cs="Arial"/>
                <w:sz w:val="20"/>
                <w:szCs w:val="20"/>
              </w:rPr>
              <w:t>P</w:t>
            </w:r>
          </w:p>
        </w:tc>
      </w:tr>
      <w:tr w:rsidR="004B7C93" w:rsidRPr="00DA1692" w14:paraId="6972A829" w14:textId="77777777" w:rsidTr="00CA6C28">
        <w:trPr>
          <w:trHeight w:val="255"/>
        </w:trPr>
        <w:tc>
          <w:tcPr>
            <w:tcW w:w="1363" w:type="dxa"/>
            <w:vMerge w:val="restart"/>
            <w:noWrap/>
          </w:tcPr>
          <w:p w14:paraId="089FF4A9" w14:textId="77777777" w:rsidR="004B7C93" w:rsidRPr="00DA1692" w:rsidRDefault="004B7C93" w:rsidP="00861199">
            <w:pPr>
              <w:jc w:val="center"/>
              <w:rPr>
                <w:rFonts w:cs="Arial"/>
                <w:sz w:val="20"/>
                <w:szCs w:val="20"/>
              </w:rPr>
            </w:pPr>
            <w:r w:rsidRPr="00DA1692">
              <w:rPr>
                <w:rFonts w:cs="Arial"/>
                <w:sz w:val="20"/>
                <w:szCs w:val="20"/>
              </w:rPr>
              <w:t>MAMIFEROS</w:t>
            </w:r>
          </w:p>
        </w:tc>
        <w:tc>
          <w:tcPr>
            <w:tcW w:w="3877" w:type="dxa"/>
            <w:noWrap/>
          </w:tcPr>
          <w:p w14:paraId="7B79A8EB" w14:textId="77777777" w:rsidR="004B7C93" w:rsidRPr="00DA1692" w:rsidRDefault="004B7C93" w:rsidP="00861199">
            <w:pPr>
              <w:rPr>
                <w:rFonts w:cs="Arial"/>
                <w:i/>
                <w:iCs/>
                <w:sz w:val="20"/>
                <w:szCs w:val="20"/>
              </w:rPr>
            </w:pPr>
            <w:r w:rsidRPr="00DA1692">
              <w:rPr>
                <w:rFonts w:cs="Arial"/>
                <w:i/>
                <w:iCs/>
                <w:sz w:val="20"/>
                <w:szCs w:val="20"/>
              </w:rPr>
              <w:t>Sciurus stramineus</w:t>
            </w:r>
          </w:p>
        </w:tc>
        <w:tc>
          <w:tcPr>
            <w:tcW w:w="920" w:type="dxa"/>
            <w:noWrap/>
          </w:tcPr>
          <w:p w14:paraId="0552420D" w14:textId="77777777" w:rsidR="004B7C93" w:rsidRPr="00DA1692" w:rsidRDefault="004B7C93" w:rsidP="00861199">
            <w:pPr>
              <w:jc w:val="center"/>
              <w:rPr>
                <w:rFonts w:cs="Arial"/>
                <w:sz w:val="20"/>
                <w:szCs w:val="20"/>
              </w:rPr>
            </w:pPr>
          </w:p>
        </w:tc>
        <w:tc>
          <w:tcPr>
            <w:tcW w:w="890" w:type="dxa"/>
            <w:noWrap/>
          </w:tcPr>
          <w:p w14:paraId="3FBC97CF" w14:textId="77777777" w:rsidR="004B7C93" w:rsidRPr="00DA1692" w:rsidRDefault="004B7C93" w:rsidP="00861199">
            <w:pPr>
              <w:jc w:val="center"/>
              <w:rPr>
                <w:rFonts w:cs="Arial"/>
                <w:sz w:val="20"/>
                <w:szCs w:val="20"/>
              </w:rPr>
            </w:pPr>
          </w:p>
        </w:tc>
        <w:tc>
          <w:tcPr>
            <w:tcW w:w="1587" w:type="dxa"/>
            <w:noWrap/>
          </w:tcPr>
          <w:p w14:paraId="4118A4AF" w14:textId="77777777" w:rsidR="004B7C93" w:rsidRPr="00DA1692" w:rsidRDefault="004B7C93" w:rsidP="00861199">
            <w:pPr>
              <w:ind w:left="12"/>
              <w:jc w:val="center"/>
              <w:rPr>
                <w:rFonts w:cs="Arial"/>
                <w:sz w:val="20"/>
                <w:szCs w:val="20"/>
              </w:rPr>
            </w:pPr>
            <w:r w:rsidRPr="00DA1692">
              <w:rPr>
                <w:rFonts w:cs="Arial"/>
                <w:sz w:val="20"/>
                <w:szCs w:val="20"/>
              </w:rPr>
              <w:t>BSE</w:t>
            </w:r>
          </w:p>
        </w:tc>
      </w:tr>
      <w:tr w:rsidR="004B7C93" w:rsidRPr="00DA1692" w14:paraId="64395358" w14:textId="77777777" w:rsidTr="00CA6C28">
        <w:trPr>
          <w:trHeight w:val="255"/>
        </w:trPr>
        <w:tc>
          <w:tcPr>
            <w:tcW w:w="1363" w:type="dxa"/>
            <w:vMerge/>
          </w:tcPr>
          <w:p w14:paraId="6EAA1DE2" w14:textId="77777777" w:rsidR="004B7C93" w:rsidRPr="00DA1692" w:rsidRDefault="004B7C93" w:rsidP="00861199">
            <w:pPr>
              <w:rPr>
                <w:rFonts w:cs="Arial"/>
                <w:sz w:val="20"/>
                <w:szCs w:val="20"/>
              </w:rPr>
            </w:pPr>
          </w:p>
        </w:tc>
        <w:tc>
          <w:tcPr>
            <w:tcW w:w="3877" w:type="dxa"/>
            <w:noWrap/>
          </w:tcPr>
          <w:p w14:paraId="0F496403" w14:textId="77777777" w:rsidR="004B7C93" w:rsidRPr="00DA1692" w:rsidRDefault="004B7C93" w:rsidP="00861199">
            <w:pPr>
              <w:rPr>
                <w:rFonts w:cs="Arial"/>
                <w:i/>
                <w:iCs/>
                <w:sz w:val="20"/>
                <w:szCs w:val="20"/>
              </w:rPr>
            </w:pPr>
            <w:r w:rsidRPr="00DA1692">
              <w:rPr>
                <w:rFonts w:cs="Arial"/>
                <w:i/>
                <w:iCs/>
                <w:sz w:val="20"/>
                <w:szCs w:val="20"/>
              </w:rPr>
              <w:t>Artibeus fraterculus</w:t>
            </w:r>
          </w:p>
        </w:tc>
        <w:tc>
          <w:tcPr>
            <w:tcW w:w="920" w:type="dxa"/>
            <w:noWrap/>
          </w:tcPr>
          <w:p w14:paraId="0D8E72C7" w14:textId="77777777" w:rsidR="004B7C93" w:rsidRPr="00DA1692" w:rsidRDefault="004B7C93" w:rsidP="00861199">
            <w:pPr>
              <w:jc w:val="center"/>
              <w:rPr>
                <w:rFonts w:cs="Arial"/>
                <w:sz w:val="20"/>
                <w:szCs w:val="20"/>
              </w:rPr>
            </w:pPr>
          </w:p>
        </w:tc>
        <w:tc>
          <w:tcPr>
            <w:tcW w:w="890" w:type="dxa"/>
            <w:noWrap/>
          </w:tcPr>
          <w:p w14:paraId="2CD5EBCD" w14:textId="77777777" w:rsidR="004B7C93" w:rsidRPr="00DA1692" w:rsidRDefault="004B7C93" w:rsidP="00861199">
            <w:pPr>
              <w:jc w:val="center"/>
              <w:rPr>
                <w:rFonts w:cs="Arial"/>
                <w:sz w:val="20"/>
                <w:szCs w:val="20"/>
              </w:rPr>
            </w:pPr>
          </w:p>
        </w:tc>
        <w:tc>
          <w:tcPr>
            <w:tcW w:w="1587" w:type="dxa"/>
            <w:noWrap/>
          </w:tcPr>
          <w:p w14:paraId="25C3D118" w14:textId="77777777" w:rsidR="004B7C93" w:rsidRPr="00DA1692" w:rsidRDefault="004B7C93" w:rsidP="00861199">
            <w:pPr>
              <w:ind w:left="12"/>
              <w:jc w:val="center"/>
              <w:rPr>
                <w:rFonts w:cs="Arial"/>
                <w:sz w:val="20"/>
                <w:szCs w:val="20"/>
              </w:rPr>
            </w:pPr>
            <w:r w:rsidRPr="00DA1692">
              <w:rPr>
                <w:rFonts w:cs="Arial"/>
                <w:sz w:val="20"/>
                <w:szCs w:val="20"/>
              </w:rPr>
              <w:t>BSE</w:t>
            </w:r>
          </w:p>
        </w:tc>
      </w:tr>
      <w:tr w:rsidR="004B7C93" w:rsidRPr="00DA1692" w14:paraId="4E26341C" w14:textId="77777777" w:rsidTr="00CA6C28">
        <w:trPr>
          <w:trHeight w:val="270"/>
        </w:trPr>
        <w:tc>
          <w:tcPr>
            <w:tcW w:w="1363" w:type="dxa"/>
            <w:vMerge/>
          </w:tcPr>
          <w:p w14:paraId="063F37B4" w14:textId="77777777" w:rsidR="004B7C93" w:rsidRPr="00DA1692" w:rsidRDefault="004B7C93" w:rsidP="00861199">
            <w:pPr>
              <w:rPr>
                <w:rFonts w:cs="Arial"/>
                <w:sz w:val="20"/>
                <w:szCs w:val="20"/>
              </w:rPr>
            </w:pPr>
          </w:p>
        </w:tc>
        <w:tc>
          <w:tcPr>
            <w:tcW w:w="3877" w:type="dxa"/>
            <w:noWrap/>
          </w:tcPr>
          <w:p w14:paraId="4248BAF9" w14:textId="77777777" w:rsidR="004B7C93" w:rsidRPr="00DA1692" w:rsidRDefault="004B7C93" w:rsidP="00861199">
            <w:pPr>
              <w:rPr>
                <w:rFonts w:cs="Arial"/>
                <w:i/>
                <w:iCs/>
                <w:color w:val="000000"/>
                <w:sz w:val="20"/>
                <w:szCs w:val="20"/>
              </w:rPr>
            </w:pPr>
            <w:r w:rsidRPr="00DA1692">
              <w:rPr>
                <w:rFonts w:cs="Arial"/>
                <w:i/>
                <w:iCs/>
                <w:color w:val="000000"/>
                <w:sz w:val="20"/>
                <w:szCs w:val="20"/>
              </w:rPr>
              <w:t>Lycalopex sechurae</w:t>
            </w:r>
          </w:p>
        </w:tc>
        <w:tc>
          <w:tcPr>
            <w:tcW w:w="920" w:type="dxa"/>
            <w:noWrap/>
          </w:tcPr>
          <w:p w14:paraId="7B39C057" w14:textId="77777777" w:rsidR="004B7C93" w:rsidRPr="00DA1692" w:rsidRDefault="004B7C93" w:rsidP="00861199">
            <w:pPr>
              <w:jc w:val="center"/>
              <w:rPr>
                <w:rFonts w:cs="Arial"/>
                <w:sz w:val="20"/>
                <w:szCs w:val="20"/>
              </w:rPr>
            </w:pPr>
          </w:p>
        </w:tc>
        <w:tc>
          <w:tcPr>
            <w:tcW w:w="890" w:type="dxa"/>
            <w:noWrap/>
          </w:tcPr>
          <w:p w14:paraId="7194BA4B" w14:textId="77777777" w:rsidR="004B7C93" w:rsidRPr="00DA1692" w:rsidRDefault="004B7C93" w:rsidP="00861199">
            <w:pPr>
              <w:jc w:val="center"/>
              <w:rPr>
                <w:rFonts w:cs="Arial"/>
                <w:sz w:val="20"/>
                <w:szCs w:val="20"/>
              </w:rPr>
            </w:pPr>
          </w:p>
        </w:tc>
        <w:tc>
          <w:tcPr>
            <w:tcW w:w="1587" w:type="dxa"/>
            <w:noWrap/>
          </w:tcPr>
          <w:p w14:paraId="71BBD6A4" w14:textId="77777777" w:rsidR="004B7C93" w:rsidRPr="00DA1692" w:rsidRDefault="004B7C93" w:rsidP="00861199">
            <w:pPr>
              <w:ind w:left="12"/>
              <w:jc w:val="center"/>
              <w:rPr>
                <w:rFonts w:cs="Arial"/>
                <w:sz w:val="20"/>
                <w:szCs w:val="20"/>
              </w:rPr>
            </w:pPr>
            <w:r w:rsidRPr="00DA1692">
              <w:rPr>
                <w:rFonts w:cs="Arial"/>
                <w:sz w:val="20"/>
                <w:szCs w:val="20"/>
              </w:rPr>
              <w:t>BSE</w:t>
            </w:r>
          </w:p>
        </w:tc>
      </w:tr>
    </w:tbl>
    <w:p w14:paraId="75AF56FA" w14:textId="4AF46B16" w:rsidR="004B7C93" w:rsidRPr="00DA1692" w:rsidRDefault="004B7C93" w:rsidP="004B7C93">
      <w:pPr>
        <w:ind w:left="142"/>
        <w:rPr>
          <w:rFonts w:cs="Arial"/>
          <w:i/>
          <w:sz w:val="18"/>
          <w:szCs w:val="28"/>
        </w:rPr>
      </w:pPr>
      <w:r w:rsidRPr="00DA1692">
        <w:rPr>
          <w:rFonts w:eastAsia="Calibri" w:cs="Arial"/>
          <w:i/>
          <w:sz w:val="18"/>
        </w:rPr>
        <w:t>Figura 7.</w:t>
      </w:r>
      <w:r w:rsidRPr="00DA1692">
        <w:rPr>
          <w:rFonts w:cs="Arial"/>
          <w:i/>
          <w:sz w:val="18"/>
          <w:szCs w:val="28"/>
        </w:rPr>
        <w:t xml:space="preserve"> Área de conservación Regional comunal Bosques </w:t>
      </w:r>
      <w:r w:rsidR="00F35B5A" w:rsidRPr="00DA1692">
        <w:rPr>
          <w:rFonts w:cs="Arial"/>
          <w:i/>
          <w:sz w:val="18"/>
          <w:szCs w:val="28"/>
        </w:rPr>
        <w:t>de Moyán</w:t>
      </w:r>
      <w:r w:rsidRPr="00DA1692">
        <w:rPr>
          <w:rFonts w:cs="Arial"/>
          <w:i/>
          <w:sz w:val="18"/>
          <w:szCs w:val="28"/>
        </w:rPr>
        <w:t xml:space="preserve"> – Palacios. GORE Lambayeque. (2009).</w:t>
      </w:r>
      <w:r w:rsidRPr="00DA1692">
        <w:rPr>
          <w:rFonts w:eastAsia="Calibri" w:cs="Arial"/>
        </w:rPr>
        <w:t xml:space="preserve"> </w:t>
      </w:r>
      <w:r w:rsidRPr="00DA1692">
        <w:rPr>
          <w:rFonts w:cs="Arial"/>
          <w:i/>
          <w:sz w:val="18"/>
          <w:szCs w:val="28"/>
        </w:rPr>
        <w:t>Expediente técnico de establecimiento</w:t>
      </w:r>
    </w:p>
    <w:p w14:paraId="153E2119" w14:textId="77777777" w:rsidR="00DD4D58" w:rsidRPr="00DA1692" w:rsidRDefault="00DD4D58" w:rsidP="00560AD4">
      <w:pPr>
        <w:pStyle w:val="Prrafodelista"/>
        <w:tabs>
          <w:tab w:val="left" w:pos="142"/>
          <w:tab w:val="left" w:pos="284"/>
          <w:tab w:val="left" w:pos="426"/>
        </w:tabs>
        <w:spacing w:before="240" w:line="360" w:lineRule="auto"/>
        <w:ind w:left="0"/>
        <w:jc w:val="both"/>
        <w:rPr>
          <w:rFonts w:eastAsia="Calibri" w:cs="Arial"/>
        </w:rPr>
      </w:pPr>
    </w:p>
    <w:tbl>
      <w:tblPr>
        <w:tblStyle w:val="Tabladecuadrcula1clara"/>
        <w:tblpPr w:leftFromText="141" w:rightFromText="141" w:vertAnchor="text" w:horzAnchor="margin" w:tblpXSpec="center" w:tblpY="162"/>
        <w:tblW w:w="4690" w:type="pct"/>
        <w:tblLook w:val="0420" w:firstRow="1" w:lastRow="0" w:firstColumn="0" w:lastColumn="0" w:noHBand="0" w:noVBand="1"/>
      </w:tblPr>
      <w:tblGrid>
        <w:gridCol w:w="2134"/>
        <w:gridCol w:w="1095"/>
        <w:gridCol w:w="1109"/>
        <w:gridCol w:w="1085"/>
        <w:gridCol w:w="1107"/>
        <w:gridCol w:w="1970"/>
      </w:tblGrid>
      <w:tr w:rsidR="00DD4D58" w:rsidRPr="00DA1692" w14:paraId="013CD72D" w14:textId="77777777" w:rsidTr="00DD4D58">
        <w:trPr>
          <w:cnfStyle w:val="100000000000" w:firstRow="1" w:lastRow="0" w:firstColumn="0" w:lastColumn="0" w:oddVBand="0" w:evenVBand="0" w:oddHBand="0" w:evenHBand="0" w:firstRowFirstColumn="0" w:firstRowLastColumn="0" w:lastRowFirstColumn="0" w:lastRowLastColumn="0"/>
          <w:trHeight w:val="1301"/>
        </w:trPr>
        <w:tc>
          <w:tcPr>
            <w:tcW w:w="1255" w:type="pct"/>
            <w:hideMark/>
          </w:tcPr>
          <w:p w14:paraId="3B230138" w14:textId="77777777" w:rsidR="00AB05B6" w:rsidRPr="00DA1692" w:rsidRDefault="00AB05B6" w:rsidP="00BC1972">
            <w:pPr>
              <w:spacing w:line="360" w:lineRule="auto"/>
              <w:jc w:val="center"/>
              <w:rPr>
                <w:rFonts w:cs="Arial"/>
                <w:b w:val="0"/>
                <w:bCs w:val="0"/>
                <w:sz w:val="22"/>
              </w:rPr>
            </w:pPr>
          </w:p>
          <w:p w14:paraId="48F28D8C" w14:textId="77777777" w:rsidR="00AB05B6" w:rsidRPr="00DA1692" w:rsidRDefault="00AB05B6" w:rsidP="00BC1972">
            <w:pPr>
              <w:spacing w:line="360" w:lineRule="auto"/>
              <w:jc w:val="center"/>
              <w:rPr>
                <w:rFonts w:cs="Arial"/>
                <w:b w:val="0"/>
                <w:sz w:val="22"/>
              </w:rPr>
            </w:pPr>
            <w:r w:rsidRPr="00DA1692">
              <w:rPr>
                <w:rFonts w:cs="Arial"/>
                <w:b w:val="0"/>
                <w:bCs w:val="0"/>
                <w:sz w:val="22"/>
              </w:rPr>
              <w:t>Caserío</w:t>
            </w:r>
          </w:p>
        </w:tc>
        <w:tc>
          <w:tcPr>
            <w:tcW w:w="644" w:type="pct"/>
            <w:hideMark/>
          </w:tcPr>
          <w:p w14:paraId="1C2D0349" w14:textId="77777777" w:rsidR="00AB05B6" w:rsidRPr="00DA1692" w:rsidRDefault="00AB05B6" w:rsidP="00BC1972">
            <w:pPr>
              <w:spacing w:line="360" w:lineRule="auto"/>
              <w:rPr>
                <w:rFonts w:cs="Arial"/>
                <w:b w:val="0"/>
                <w:sz w:val="22"/>
              </w:rPr>
            </w:pPr>
          </w:p>
          <w:p w14:paraId="05E3CFAE" w14:textId="77777777" w:rsidR="00AB05B6" w:rsidRPr="00DA1692" w:rsidRDefault="00AB05B6" w:rsidP="00BC1972">
            <w:pPr>
              <w:spacing w:line="360" w:lineRule="auto"/>
              <w:jc w:val="center"/>
              <w:rPr>
                <w:rFonts w:cs="Arial"/>
                <w:b w:val="0"/>
                <w:sz w:val="22"/>
              </w:rPr>
            </w:pPr>
            <w:r w:rsidRPr="00DA1692">
              <w:rPr>
                <w:rFonts w:cs="Arial"/>
                <w:b w:val="0"/>
                <w:bCs w:val="0"/>
                <w:sz w:val="22"/>
              </w:rPr>
              <w:t>Distrito</w:t>
            </w:r>
          </w:p>
        </w:tc>
        <w:tc>
          <w:tcPr>
            <w:tcW w:w="652" w:type="pct"/>
            <w:hideMark/>
          </w:tcPr>
          <w:p w14:paraId="0FA2F69E" w14:textId="77777777" w:rsidR="00AB05B6" w:rsidRPr="00DA1692" w:rsidRDefault="00AB05B6" w:rsidP="00BC1972">
            <w:pPr>
              <w:spacing w:line="360" w:lineRule="auto"/>
              <w:jc w:val="center"/>
              <w:rPr>
                <w:rFonts w:cs="Arial"/>
                <w:b w:val="0"/>
                <w:bCs w:val="0"/>
                <w:sz w:val="22"/>
              </w:rPr>
            </w:pPr>
          </w:p>
          <w:p w14:paraId="79DBCBE9" w14:textId="77777777" w:rsidR="00AB05B6" w:rsidRPr="00DA1692" w:rsidRDefault="00AB05B6" w:rsidP="00BC1972">
            <w:pPr>
              <w:spacing w:line="360" w:lineRule="auto"/>
              <w:jc w:val="center"/>
              <w:rPr>
                <w:rFonts w:cs="Arial"/>
                <w:b w:val="0"/>
                <w:sz w:val="22"/>
              </w:rPr>
            </w:pPr>
            <w:r w:rsidRPr="00DA1692">
              <w:rPr>
                <w:rFonts w:cs="Arial"/>
                <w:b w:val="0"/>
                <w:bCs w:val="0"/>
                <w:sz w:val="22"/>
              </w:rPr>
              <w:t>Hogares.</w:t>
            </w:r>
          </w:p>
        </w:tc>
        <w:tc>
          <w:tcPr>
            <w:tcW w:w="638" w:type="pct"/>
            <w:hideMark/>
          </w:tcPr>
          <w:p w14:paraId="002A928C" w14:textId="77777777" w:rsidR="00AB05B6" w:rsidRPr="00DA1692" w:rsidRDefault="00AB05B6" w:rsidP="00BC1972">
            <w:pPr>
              <w:spacing w:line="360" w:lineRule="auto"/>
              <w:jc w:val="center"/>
              <w:rPr>
                <w:rFonts w:cs="Arial"/>
                <w:b w:val="0"/>
                <w:bCs w:val="0"/>
                <w:sz w:val="22"/>
              </w:rPr>
            </w:pPr>
          </w:p>
          <w:p w14:paraId="7C44C3B9" w14:textId="275D1810" w:rsidR="00AB05B6" w:rsidRPr="00DA1692" w:rsidRDefault="00AB08B5" w:rsidP="00BC1972">
            <w:pPr>
              <w:spacing w:line="360" w:lineRule="auto"/>
              <w:jc w:val="center"/>
              <w:rPr>
                <w:rFonts w:cs="Arial"/>
                <w:b w:val="0"/>
                <w:sz w:val="22"/>
              </w:rPr>
            </w:pPr>
            <w:r w:rsidRPr="00DA1692">
              <w:rPr>
                <w:rFonts w:cs="Arial"/>
                <w:b w:val="0"/>
                <w:sz w:val="22"/>
              </w:rPr>
              <w:t>Flora</w:t>
            </w:r>
          </w:p>
        </w:tc>
        <w:tc>
          <w:tcPr>
            <w:tcW w:w="651" w:type="pct"/>
            <w:hideMark/>
          </w:tcPr>
          <w:p w14:paraId="75157941" w14:textId="77777777" w:rsidR="00AB05B6" w:rsidRPr="00DA1692" w:rsidRDefault="00AB05B6" w:rsidP="00BC1972">
            <w:pPr>
              <w:spacing w:line="360" w:lineRule="auto"/>
              <w:jc w:val="center"/>
              <w:rPr>
                <w:rFonts w:cs="Arial"/>
                <w:b w:val="0"/>
                <w:bCs w:val="0"/>
                <w:sz w:val="22"/>
              </w:rPr>
            </w:pPr>
          </w:p>
          <w:p w14:paraId="53D9B42A" w14:textId="77777777" w:rsidR="00AB05B6" w:rsidRPr="00DA1692" w:rsidRDefault="00AB05B6" w:rsidP="00BC1972">
            <w:pPr>
              <w:spacing w:line="360" w:lineRule="auto"/>
              <w:jc w:val="center"/>
              <w:rPr>
                <w:rFonts w:cs="Arial"/>
                <w:b w:val="0"/>
                <w:sz w:val="22"/>
              </w:rPr>
            </w:pPr>
            <w:r w:rsidRPr="00DA1692">
              <w:rPr>
                <w:rFonts w:cs="Arial"/>
                <w:b w:val="0"/>
                <w:bCs w:val="0"/>
                <w:sz w:val="22"/>
              </w:rPr>
              <w:t>Fauna</w:t>
            </w:r>
          </w:p>
        </w:tc>
        <w:tc>
          <w:tcPr>
            <w:tcW w:w="1159" w:type="pct"/>
            <w:hideMark/>
          </w:tcPr>
          <w:p w14:paraId="61E18B58" w14:textId="77777777" w:rsidR="00AB05B6" w:rsidRPr="00DA1692" w:rsidRDefault="00AB05B6" w:rsidP="00BC1972">
            <w:pPr>
              <w:spacing w:line="360" w:lineRule="auto"/>
              <w:jc w:val="center"/>
              <w:rPr>
                <w:rFonts w:cs="Arial"/>
                <w:b w:val="0"/>
                <w:bCs w:val="0"/>
                <w:sz w:val="22"/>
              </w:rPr>
            </w:pPr>
          </w:p>
          <w:p w14:paraId="24AB91E0" w14:textId="77777777" w:rsidR="00AB05B6" w:rsidRPr="00DA1692" w:rsidRDefault="00AB05B6" w:rsidP="00BC1972">
            <w:pPr>
              <w:spacing w:line="360" w:lineRule="auto"/>
              <w:jc w:val="center"/>
              <w:rPr>
                <w:rFonts w:cs="Arial"/>
                <w:b w:val="0"/>
                <w:sz w:val="22"/>
              </w:rPr>
            </w:pPr>
            <w:r w:rsidRPr="00DA1692">
              <w:rPr>
                <w:rFonts w:cs="Arial"/>
                <w:b w:val="0"/>
                <w:bCs w:val="0"/>
                <w:sz w:val="22"/>
              </w:rPr>
              <w:t>Uso actual de</w:t>
            </w:r>
          </w:p>
          <w:p w14:paraId="65080F38" w14:textId="77777777" w:rsidR="00AB05B6" w:rsidRPr="00DA1692" w:rsidRDefault="00AB05B6" w:rsidP="00BC1972">
            <w:pPr>
              <w:spacing w:line="360" w:lineRule="auto"/>
              <w:jc w:val="center"/>
              <w:rPr>
                <w:rFonts w:cs="Arial"/>
                <w:b w:val="0"/>
                <w:sz w:val="22"/>
              </w:rPr>
            </w:pPr>
            <w:r w:rsidRPr="00DA1692">
              <w:rPr>
                <w:rFonts w:cs="Arial"/>
                <w:b w:val="0"/>
                <w:bCs w:val="0"/>
                <w:sz w:val="22"/>
              </w:rPr>
              <w:t>La tierra</w:t>
            </w:r>
          </w:p>
        </w:tc>
      </w:tr>
      <w:tr w:rsidR="00BC1972" w:rsidRPr="00DA1692" w14:paraId="3FFD7C18" w14:textId="77777777" w:rsidTr="00DD4D58">
        <w:trPr>
          <w:trHeight w:val="2519"/>
        </w:trPr>
        <w:tc>
          <w:tcPr>
            <w:tcW w:w="1255" w:type="pct"/>
            <w:tcBorders>
              <w:bottom w:val="single" w:sz="4" w:space="0" w:color="auto"/>
            </w:tcBorders>
          </w:tcPr>
          <w:p w14:paraId="1617882E" w14:textId="77777777" w:rsidR="00BC1972" w:rsidRPr="00DA1692" w:rsidRDefault="00BC1972" w:rsidP="00BC1972">
            <w:pPr>
              <w:spacing w:line="360" w:lineRule="auto"/>
              <w:jc w:val="center"/>
              <w:rPr>
                <w:rFonts w:cs="Arial"/>
                <w:sz w:val="20"/>
                <w:szCs w:val="20"/>
              </w:rPr>
            </w:pPr>
          </w:p>
          <w:p w14:paraId="504BFCFF" w14:textId="7B010009" w:rsidR="00BC1972" w:rsidRPr="00DA1692" w:rsidRDefault="00BC1972" w:rsidP="00BC1972">
            <w:pPr>
              <w:spacing w:line="360" w:lineRule="auto"/>
              <w:jc w:val="center"/>
              <w:rPr>
                <w:rFonts w:cs="Arial"/>
                <w:sz w:val="20"/>
                <w:szCs w:val="20"/>
              </w:rPr>
            </w:pPr>
            <w:r w:rsidRPr="00DA1692">
              <w:rPr>
                <w:rFonts w:cs="Arial"/>
                <w:sz w:val="20"/>
                <w:szCs w:val="20"/>
              </w:rPr>
              <w:t>Olos</w:t>
            </w:r>
          </w:p>
          <w:p w14:paraId="1FD01459" w14:textId="77777777" w:rsidR="00BC1972" w:rsidRPr="00DA1692" w:rsidRDefault="00BC1972" w:rsidP="00BC1972">
            <w:pPr>
              <w:spacing w:line="360" w:lineRule="auto"/>
              <w:jc w:val="center"/>
              <w:rPr>
                <w:rFonts w:cs="Arial"/>
                <w:sz w:val="20"/>
                <w:szCs w:val="20"/>
              </w:rPr>
            </w:pPr>
          </w:p>
        </w:tc>
        <w:tc>
          <w:tcPr>
            <w:tcW w:w="644" w:type="pct"/>
            <w:vMerge w:val="restart"/>
          </w:tcPr>
          <w:p w14:paraId="0CA94BD3" w14:textId="77777777" w:rsidR="00BC1972" w:rsidRPr="00DA1692" w:rsidRDefault="00BC1972" w:rsidP="00BC1972">
            <w:pPr>
              <w:spacing w:line="360" w:lineRule="auto"/>
              <w:rPr>
                <w:rFonts w:cs="Arial"/>
                <w:sz w:val="20"/>
                <w:szCs w:val="20"/>
              </w:rPr>
            </w:pPr>
          </w:p>
          <w:p w14:paraId="55CEA34C" w14:textId="77777777" w:rsidR="00BC1972" w:rsidRPr="00DA1692" w:rsidRDefault="00BC1972" w:rsidP="00BC1972">
            <w:pPr>
              <w:spacing w:line="360" w:lineRule="auto"/>
              <w:rPr>
                <w:rFonts w:cs="Arial"/>
                <w:sz w:val="20"/>
                <w:szCs w:val="20"/>
              </w:rPr>
            </w:pPr>
          </w:p>
          <w:p w14:paraId="735B814C" w14:textId="77777777" w:rsidR="00BC1972" w:rsidRPr="00DA1692" w:rsidRDefault="00BC1972" w:rsidP="00BC1972">
            <w:pPr>
              <w:spacing w:line="360" w:lineRule="auto"/>
              <w:rPr>
                <w:rFonts w:cs="Arial"/>
                <w:sz w:val="20"/>
                <w:szCs w:val="20"/>
              </w:rPr>
            </w:pPr>
          </w:p>
          <w:p w14:paraId="187C2B4F" w14:textId="77777777" w:rsidR="00BC1972" w:rsidRPr="00DA1692" w:rsidRDefault="00BC1972" w:rsidP="00BC1972">
            <w:pPr>
              <w:spacing w:line="360" w:lineRule="auto"/>
              <w:rPr>
                <w:rFonts w:cs="Arial"/>
                <w:sz w:val="20"/>
                <w:szCs w:val="20"/>
              </w:rPr>
            </w:pPr>
          </w:p>
          <w:p w14:paraId="6E964259" w14:textId="77777777" w:rsidR="00BC1972" w:rsidRPr="00DA1692" w:rsidRDefault="00BC1972" w:rsidP="00BC1972">
            <w:pPr>
              <w:spacing w:line="360" w:lineRule="auto"/>
              <w:rPr>
                <w:rFonts w:cs="Arial"/>
                <w:sz w:val="20"/>
                <w:szCs w:val="20"/>
              </w:rPr>
            </w:pPr>
            <w:r w:rsidRPr="00DA1692">
              <w:rPr>
                <w:rFonts w:cs="Arial"/>
                <w:sz w:val="20"/>
                <w:szCs w:val="20"/>
              </w:rPr>
              <w:t>KAÑARIS</w:t>
            </w:r>
          </w:p>
        </w:tc>
        <w:tc>
          <w:tcPr>
            <w:tcW w:w="652" w:type="pct"/>
            <w:tcBorders>
              <w:bottom w:val="single" w:sz="4" w:space="0" w:color="auto"/>
            </w:tcBorders>
          </w:tcPr>
          <w:p w14:paraId="157C4992" w14:textId="77777777" w:rsidR="00BC1972" w:rsidRPr="00DA1692" w:rsidRDefault="00BC1972" w:rsidP="00BC1972">
            <w:pPr>
              <w:spacing w:line="360" w:lineRule="auto"/>
              <w:jc w:val="center"/>
              <w:rPr>
                <w:rFonts w:cs="Arial"/>
                <w:sz w:val="20"/>
                <w:szCs w:val="20"/>
              </w:rPr>
            </w:pPr>
          </w:p>
          <w:p w14:paraId="5C1F159E" w14:textId="77777777" w:rsidR="00BC1972" w:rsidRPr="00DA1692" w:rsidRDefault="00BC1972" w:rsidP="00BC1972">
            <w:pPr>
              <w:spacing w:line="360" w:lineRule="auto"/>
              <w:jc w:val="center"/>
              <w:rPr>
                <w:rFonts w:cs="Arial"/>
                <w:sz w:val="20"/>
                <w:szCs w:val="20"/>
              </w:rPr>
            </w:pPr>
            <w:r w:rsidRPr="00DA1692">
              <w:rPr>
                <w:rFonts w:cs="Arial"/>
                <w:sz w:val="20"/>
                <w:szCs w:val="20"/>
              </w:rPr>
              <w:t>53</w:t>
            </w:r>
          </w:p>
        </w:tc>
        <w:tc>
          <w:tcPr>
            <w:tcW w:w="638" w:type="pct"/>
            <w:vMerge w:val="restart"/>
            <w:hideMark/>
          </w:tcPr>
          <w:p w14:paraId="2F8D355A" w14:textId="77777777" w:rsidR="00BC1972" w:rsidRPr="00DA1692" w:rsidRDefault="00BC1972" w:rsidP="00BC1972">
            <w:pPr>
              <w:spacing w:line="360" w:lineRule="auto"/>
              <w:rPr>
                <w:rFonts w:cs="Arial"/>
                <w:sz w:val="20"/>
                <w:szCs w:val="20"/>
              </w:rPr>
            </w:pPr>
          </w:p>
          <w:p w14:paraId="57448733" w14:textId="77777777" w:rsidR="00BC1972" w:rsidRPr="00DA1692" w:rsidRDefault="00BC1972" w:rsidP="00BC1972">
            <w:pPr>
              <w:spacing w:line="360" w:lineRule="auto"/>
              <w:rPr>
                <w:rFonts w:cs="Arial"/>
                <w:sz w:val="20"/>
                <w:szCs w:val="20"/>
              </w:rPr>
            </w:pPr>
            <w:r w:rsidRPr="00DA1692">
              <w:rPr>
                <w:rFonts w:cs="Arial"/>
                <w:sz w:val="20"/>
                <w:szCs w:val="20"/>
              </w:rPr>
              <w:t>Hualtaco</w:t>
            </w:r>
          </w:p>
          <w:p w14:paraId="7B0390A2" w14:textId="77777777" w:rsidR="00BC1972" w:rsidRPr="00DA1692" w:rsidRDefault="00BC1972" w:rsidP="00BC1972">
            <w:pPr>
              <w:spacing w:line="360" w:lineRule="auto"/>
              <w:rPr>
                <w:rFonts w:cs="Arial"/>
                <w:sz w:val="20"/>
                <w:szCs w:val="20"/>
              </w:rPr>
            </w:pPr>
            <w:r w:rsidRPr="00DA1692">
              <w:rPr>
                <w:rFonts w:cs="Arial"/>
                <w:sz w:val="20"/>
                <w:szCs w:val="20"/>
              </w:rPr>
              <w:t>Sapote</w:t>
            </w:r>
          </w:p>
          <w:p w14:paraId="52D08046" w14:textId="77777777" w:rsidR="00BC1972" w:rsidRPr="00DA1692" w:rsidRDefault="00BC1972" w:rsidP="00BC1972">
            <w:pPr>
              <w:spacing w:line="360" w:lineRule="auto"/>
              <w:rPr>
                <w:rFonts w:cs="Arial"/>
                <w:sz w:val="20"/>
                <w:szCs w:val="20"/>
              </w:rPr>
            </w:pPr>
            <w:r w:rsidRPr="00DA1692">
              <w:rPr>
                <w:rFonts w:cs="Arial"/>
                <w:sz w:val="20"/>
                <w:szCs w:val="20"/>
              </w:rPr>
              <w:t>Palo blanco</w:t>
            </w:r>
          </w:p>
          <w:p w14:paraId="23D5ED26" w14:textId="77777777" w:rsidR="00BC1972" w:rsidRPr="00DA1692" w:rsidRDefault="00BC1972" w:rsidP="00BC1972">
            <w:pPr>
              <w:spacing w:line="360" w:lineRule="auto"/>
              <w:rPr>
                <w:rFonts w:cs="Arial"/>
                <w:sz w:val="20"/>
                <w:szCs w:val="20"/>
              </w:rPr>
            </w:pPr>
            <w:r w:rsidRPr="00DA1692">
              <w:rPr>
                <w:rFonts w:cs="Arial"/>
                <w:sz w:val="20"/>
                <w:szCs w:val="20"/>
              </w:rPr>
              <w:t>Faique</w:t>
            </w:r>
          </w:p>
          <w:p w14:paraId="60F79DF9" w14:textId="77777777" w:rsidR="00BC1972" w:rsidRPr="00DA1692" w:rsidRDefault="00BC1972" w:rsidP="00BC1972">
            <w:pPr>
              <w:spacing w:line="360" w:lineRule="auto"/>
              <w:rPr>
                <w:rFonts w:cs="Arial"/>
                <w:sz w:val="20"/>
                <w:szCs w:val="20"/>
              </w:rPr>
            </w:pPr>
            <w:r w:rsidRPr="00DA1692">
              <w:rPr>
                <w:rFonts w:cs="Arial"/>
                <w:sz w:val="20"/>
                <w:szCs w:val="20"/>
              </w:rPr>
              <w:t>Cedro colorado</w:t>
            </w:r>
          </w:p>
          <w:p w14:paraId="16744B20" w14:textId="77777777" w:rsidR="00BC1972" w:rsidRPr="00DA1692" w:rsidRDefault="00BC1972" w:rsidP="00BC1972">
            <w:pPr>
              <w:spacing w:line="360" w:lineRule="auto"/>
              <w:rPr>
                <w:rFonts w:cs="Arial"/>
                <w:sz w:val="20"/>
                <w:szCs w:val="20"/>
              </w:rPr>
            </w:pPr>
            <w:r w:rsidRPr="00DA1692">
              <w:rPr>
                <w:rFonts w:cs="Arial"/>
                <w:sz w:val="20"/>
                <w:szCs w:val="20"/>
              </w:rPr>
              <w:t>Algarrobo</w:t>
            </w:r>
          </w:p>
        </w:tc>
        <w:tc>
          <w:tcPr>
            <w:tcW w:w="651" w:type="pct"/>
            <w:vMerge w:val="restart"/>
            <w:hideMark/>
          </w:tcPr>
          <w:p w14:paraId="0672D329" w14:textId="77777777" w:rsidR="00BC1972" w:rsidRPr="00DA1692" w:rsidRDefault="00BC1972" w:rsidP="00BC1972">
            <w:pPr>
              <w:spacing w:line="360" w:lineRule="auto"/>
              <w:rPr>
                <w:rFonts w:cs="Arial"/>
                <w:sz w:val="20"/>
                <w:szCs w:val="20"/>
              </w:rPr>
            </w:pPr>
          </w:p>
          <w:p w14:paraId="7E1B78C6" w14:textId="77777777" w:rsidR="00BC1972" w:rsidRPr="00DA1692" w:rsidRDefault="00BC1972" w:rsidP="00BC1972">
            <w:pPr>
              <w:spacing w:line="360" w:lineRule="auto"/>
              <w:rPr>
                <w:rFonts w:cs="Arial"/>
                <w:sz w:val="20"/>
                <w:szCs w:val="20"/>
              </w:rPr>
            </w:pPr>
            <w:r w:rsidRPr="00DA1692">
              <w:rPr>
                <w:rFonts w:cs="Arial"/>
                <w:sz w:val="20"/>
                <w:szCs w:val="20"/>
              </w:rPr>
              <w:t>Pava Aliblanca</w:t>
            </w:r>
          </w:p>
          <w:p w14:paraId="7EF53C90" w14:textId="77777777" w:rsidR="00BC1972" w:rsidRPr="00DA1692" w:rsidRDefault="00BC1972" w:rsidP="00BC1972">
            <w:pPr>
              <w:spacing w:line="360" w:lineRule="auto"/>
              <w:rPr>
                <w:rFonts w:cs="Arial"/>
                <w:sz w:val="20"/>
                <w:szCs w:val="20"/>
              </w:rPr>
            </w:pPr>
            <w:r w:rsidRPr="00DA1692">
              <w:rPr>
                <w:rFonts w:cs="Arial"/>
                <w:sz w:val="20"/>
                <w:szCs w:val="20"/>
              </w:rPr>
              <w:t xml:space="preserve">Variedad de lagartijas </w:t>
            </w:r>
          </w:p>
          <w:p w14:paraId="21214B3D" w14:textId="77777777" w:rsidR="00BC1972" w:rsidRPr="00DA1692" w:rsidRDefault="00BC1972" w:rsidP="00BC1972">
            <w:pPr>
              <w:spacing w:line="360" w:lineRule="auto"/>
              <w:rPr>
                <w:rFonts w:cs="Arial"/>
                <w:sz w:val="20"/>
                <w:szCs w:val="20"/>
              </w:rPr>
            </w:pPr>
            <w:r w:rsidRPr="00DA1692">
              <w:rPr>
                <w:rFonts w:cs="Arial"/>
                <w:sz w:val="20"/>
                <w:szCs w:val="20"/>
              </w:rPr>
              <w:t>Variedad de iguanas.</w:t>
            </w:r>
          </w:p>
          <w:p w14:paraId="15501E6E" w14:textId="77777777" w:rsidR="00BC1972" w:rsidRPr="00DA1692" w:rsidRDefault="00BC1972" w:rsidP="00BC1972">
            <w:pPr>
              <w:spacing w:line="360" w:lineRule="auto"/>
              <w:rPr>
                <w:rFonts w:cs="Arial"/>
                <w:sz w:val="20"/>
                <w:szCs w:val="20"/>
              </w:rPr>
            </w:pPr>
            <w:r w:rsidRPr="00DA1692">
              <w:rPr>
                <w:rFonts w:cs="Arial"/>
                <w:sz w:val="20"/>
                <w:szCs w:val="20"/>
              </w:rPr>
              <w:lastRenderedPageBreak/>
              <w:t>Pájaro carpintero</w:t>
            </w:r>
          </w:p>
          <w:p w14:paraId="3DAC2F70" w14:textId="77777777" w:rsidR="00BC1972" w:rsidRPr="00DA1692" w:rsidRDefault="00BC1972" w:rsidP="00BC1972">
            <w:pPr>
              <w:spacing w:line="360" w:lineRule="auto"/>
              <w:rPr>
                <w:rFonts w:cs="Arial"/>
                <w:sz w:val="20"/>
                <w:szCs w:val="20"/>
              </w:rPr>
            </w:pPr>
            <w:r w:rsidRPr="00DA1692">
              <w:rPr>
                <w:rFonts w:cs="Arial"/>
                <w:sz w:val="20"/>
                <w:szCs w:val="20"/>
              </w:rPr>
              <w:t>Martin pescador</w:t>
            </w:r>
          </w:p>
          <w:p w14:paraId="11A4AE7D" w14:textId="77777777" w:rsidR="00BC1972" w:rsidRPr="00DA1692" w:rsidRDefault="00BC1972" w:rsidP="00BC1972">
            <w:pPr>
              <w:spacing w:line="360" w:lineRule="auto"/>
              <w:rPr>
                <w:rFonts w:cs="Arial"/>
                <w:sz w:val="20"/>
                <w:szCs w:val="20"/>
              </w:rPr>
            </w:pPr>
            <w:r w:rsidRPr="00DA1692">
              <w:rPr>
                <w:rFonts w:cs="Arial"/>
                <w:sz w:val="20"/>
                <w:szCs w:val="20"/>
              </w:rPr>
              <w:t>Pájaro relojero</w:t>
            </w:r>
          </w:p>
          <w:p w14:paraId="75C699DE" w14:textId="77777777" w:rsidR="00BC1972" w:rsidRPr="00DA1692" w:rsidRDefault="00BC1972" w:rsidP="00BC1972">
            <w:pPr>
              <w:spacing w:line="360" w:lineRule="auto"/>
              <w:rPr>
                <w:rFonts w:cs="Arial"/>
                <w:sz w:val="20"/>
                <w:szCs w:val="20"/>
              </w:rPr>
            </w:pPr>
            <w:r w:rsidRPr="00DA1692">
              <w:rPr>
                <w:rFonts w:cs="Arial"/>
                <w:sz w:val="20"/>
                <w:szCs w:val="20"/>
              </w:rPr>
              <w:t>Ranas.</w:t>
            </w:r>
          </w:p>
          <w:p w14:paraId="7A299E18" w14:textId="7B6220C7" w:rsidR="00BC1972" w:rsidRPr="00DA1692" w:rsidRDefault="00BC1972" w:rsidP="00D566DF">
            <w:pPr>
              <w:spacing w:line="360" w:lineRule="auto"/>
              <w:rPr>
                <w:rFonts w:cs="Arial"/>
                <w:sz w:val="20"/>
                <w:szCs w:val="20"/>
              </w:rPr>
            </w:pPr>
            <w:r w:rsidRPr="00DA1692">
              <w:rPr>
                <w:rFonts w:cs="Arial"/>
                <w:sz w:val="20"/>
                <w:szCs w:val="20"/>
              </w:rPr>
              <w:t xml:space="preserve">Boa </w:t>
            </w:r>
          </w:p>
        </w:tc>
        <w:tc>
          <w:tcPr>
            <w:tcW w:w="1159" w:type="pct"/>
            <w:vMerge w:val="restart"/>
            <w:hideMark/>
          </w:tcPr>
          <w:p w14:paraId="29A2FFAC" w14:textId="77777777" w:rsidR="00BC1972" w:rsidRPr="00DA1692" w:rsidRDefault="00BC1972" w:rsidP="00BC1972">
            <w:pPr>
              <w:spacing w:line="360" w:lineRule="auto"/>
              <w:rPr>
                <w:rFonts w:cs="Arial"/>
                <w:sz w:val="20"/>
                <w:szCs w:val="20"/>
              </w:rPr>
            </w:pPr>
          </w:p>
          <w:p w14:paraId="6D37342F" w14:textId="77777777" w:rsidR="00BC1972" w:rsidRPr="00DA1692" w:rsidRDefault="00BC1972" w:rsidP="00BC1972">
            <w:pPr>
              <w:spacing w:line="360" w:lineRule="auto"/>
              <w:rPr>
                <w:rFonts w:cs="Arial"/>
                <w:sz w:val="20"/>
                <w:szCs w:val="20"/>
              </w:rPr>
            </w:pPr>
            <w:r w:rsidRPr="00DA1692">
              <w:rPr>
                <w:rFonts w:cs="Arial"/>
                <w:sz w:val="20"/>
                <w:szCs w:val="20"/>
              </w:rPr>
              <w:t>Actividad ganadera y forestal</w:t>
            </w:r>
          </w:p>
          <w:p w14:paraId="79D9F2F2" w14:textId="77777777" w:rsidR="00BC1972" w:rsidRPr="00DA1692" w:rsidRDefault="00BC1972" w:rsidP="00BC1972">
            <w:pPr>
              <w:spacing w:line="360" w:lineRule="auto"/>
              <w:rPr>
                <w:rFonts w:cs="Arial"/>
                <w:sz w:val="20"/>
                <w:szCs w:val="20"/>
              </w:rPr>
            </w:pPr>
            <w:r w:rsidRPr="00DA1692">
              <w:rPr>
                <w:rFonts w:cs="Arial"/>
                <w:sz w:val="20"/>
                <w:szCs w:val="20"/>
              </w:rPr>
              <w:t>Extracción de bienes y servicios ambientales.</w:t>
            </w:r>
          </w:p>
          <w:p w14:paraId="394A2221" w14:textId="77777777" w:rsidR="00BC1972" w:rsidRPr="00DA1692" w:rsidRDefault="00BC1972" w:rsidP="00BC1972">
            <w:pPr>
              <w:spacing w:line="360" w:lineRule="auto"/>
              <w:rPr>
                <w:rFonts w:cs="Arial"/>
                <w:sz w:val="20"/>
                <w:szCs w:val="20"/>
              </w:rPr>
            </w:pPr>
            <w:r w:rsidRPr="00DA1692">
              <w:rPr>
                <w:rFonts w:cs="Arial"/>
                <w:sz w:val="20"/>
                <w:szCs w:val="20"/>
              </w:rPr>
              <w:t>Leña y especies maderables.</w:t>
            </w:r>
          </w:p>
          <w:p w14:paraId="6C0C1B56" w14:textId="77777777" w:rsidR="00BC1972" w:rsidRPr="00DA1692" w:rsidRDefault="00BC1972" w:rsidP="00BC1972">
            <w:pPr>
              <w:spacing w:line="360" w:lineRule="auto"/>
              <w:rPr>
                <w:rFonts w:cs="Arial"/>
                <w:sz w:val="20"/>
                <w:szCs w:val="20"/>
              </w:rPr>
            </w:pPr>
            <w:r w:rsidRPr="00DA1692">
              <w:rPr>
                <w:rFonts w:cs="Arial"/>
                <w:sz w:val="20"/>
                <w:szCs w:val="20"/>
              </w:rPr>
              <w:t>Ganado vacuno y caprino</w:t>
            </w:r>
          </w:p>
          <w:p w14:paraId="278199CB" w14:textId="77777777" w:rsidR="00BC1972" w:rsidRPr="00DA1692" w:rsidRDefault="00BC1972" w:rsidP="00BC1972">
            <w:pPr>
              <w:spacing w:line="360" w:lineRule="auto"/>
              <w:rPr>
                <w:rFonts w:cs="Arial"/>
                <w:sz w:val="20"/>
                <w:szCs w:val="20"/>
              </w:rPr>
            </w:pPr>
            <w:r w:rsidRPr="00DA1692">
              <w:rPr>
                <w:rFonts w:cs="Arial"/>
                <w:sz w:val="20"/>
                <w:szCs w:val="20"/>
              </w:rPr>
              <w:lastRenderedPageBreak/>
              <w:t>Caza de fauna silvestre</w:t>
            </w:r>
          </w:p>
          <w:p w14:paraId="31F5DBC9" w14:textId="77777777" w:rsidR="00BC1972" w:rsidRPr="00DA1692" w:rsidRDefault="00BC1972" w:rsidP="00BC1972">
            <w:pPr>
              <w:spacing w:line="360" w:lineRule="auto"/>
              <w:rPr>
                <w:rFonts w:cs="Arial"/>
                <w:sz w:val="20"/>
                <w:szCs w:val="20"/>
              </w:rPr>
            </w:pPr>
            <w:r w:rsidRPr="00DA1692">
              <w:rPr>
                <w:rFonts w:cs="Arial"/>
                <w:sz w:val="20"/>
                <w:szCs w:val="20"/>
              </w:rPr>
              <w:t>Plantas medicinales.</w:t>
            </w:r>
          </w:p>
        </w:tc>
      </w:tr>
      <w:tr w:rsidR="00BC1972" w:rsidRPr="00DA1692" w14:paraId="5F9913D5" w14:textId="77777777" w:rsidTr="00DD4D58">
        <w:trPr>
          <w:trHeight w:val="1951"/>
        </w:trPr>
        <w:tc>
          <w:tcPr>
            <w:tcW w:w="1255" w:type="pct"/>
            <w:tcBorders>
              <w:top w:val="single" w:sz="4" w:space="0" w:color="auto"/>
              <w:bottom w:val="single" w:sz="4" w:space="0" w:color="auto"/>
            </w:tcBorders>
          </w:tcPr>
          <w:p w14:paraId="0359A384" w14:textId="77777777" w:rsidR="00BC1972" w:rsidRPr="00DA1692" w:rsidRDefault="00BC1972" w:rsidP="00BC1972">
            <w:pPr>
              <w:spacing w:line="360" w:lineRule="auto"/>
              <w:jc w:val="center"/>
              <w:rPr>
                <w:rFonts w:cs="Arial"/>
                <w:sz w:val="20"/>
                <w:szCs w:val="20"/>
              </w:rPr>
            </w:pPr>
          </w:p>
          <w:p w14:paraId="09F9B72F" w14:textId="706B5C8B" w:rsidR="00BC1972" w:rsidRPr="00DA1692" w:rsidRDefault="00BC1972" w:rsidP="00BC1972">
            <w:pPr>
              <w:spacing w:line="360" w:lineRule="auto"/>
              <w:jc w:val="center"/>
              <w:rPr>
                <w:rFonts w:cs="Arial"/>
                <w:sz w:val="20"/>
                <w:szCs w:val="20"/>
              </w:rPr>
            </w:pPr>
            <w:r w:rsidRPr="00DA1692">
              <w:rPr>
                <w:rFonts w:cs="Arial"/>
                <w:sz w:val="20"/>
                <w:szCs w:val="20"/>
              </w:rPr>
              <w:t>Moyan</w:t>
            </w:r>
          </w:p>
        </w:tc>
        <w:tc>
          <w:tcPr>
            <w:tcW w:w="644" w:type="pct"/>
            <w:vMerge/>
          </w:tcPr>
          <w:p w14:paraId="4BF54563" w14:textId="77777777" w:rsidR="00BC1972" w:rsidRPr="00DA1692" w:rsidRDefault="00BC1972" w:rsidP="00BC1972">
            <w:pPr>
              <w:spacing w:line="360" w:lineRule="auto"/>
              <w:rPr>
                <w:rFonts w:cs="Arial"/>
                <w:sz w:val="20"/>
                <w:szCs w:val="20"/>
              </w:rPr>
            </w:pPr>
          </w:p>
        </w:tc>
        <w:tc>
          <w:tcPr>
            <w:tcW w:w="652" w:type="pct"/>
            <w:tcBorders>
              <w:top w:val="single" w:sz="4" w:space="0" w:color="auto"/>
              <w:bottom w:val="single" w:sz="4" w:space="0" w:color="auto"/>
            </w:tcBorders>
          </w:tcPr>
          <w:p w14:paraId="471831C1" w14:textId="77777777" w:rsidR="00BC1972" w:rsidRPr="00DA1692" w:rsidRDefault="00BC1972" w:rsidP="00BC1972">
            <w:pPr>
              <w:spacing w:line="360" w:lineRule="auto"/>
              <w:jc w:val="center"/>
              <w:rPr>
                <w:rFonts w:cs="Arial"/>
                <w:sz w:val="20"/>
                <w:szCs w:val="20"/>
              </w:rPr>
            </w:pPr>
          </w:p>
          <w:p w14:paraId="327F87AC" w14:textId="618490CC" w:rsidR="00BC1972" w:rsidRPr="00DA1692" w:rsidRDefault="00BC1972" w:rsidP="00BC1972">
            <w:pPr>
              <w:spacing w:line="360" w:lineRule="auto"/>
              <w:jc w:val="center"/>
              <w:rPr>
                <w:rFonts w:cs="Arial"/>
                <w:sz w:val="20"/>
                <w:szCs w:val="20"/>
              </w:rPr>
            </w:pPr>
            <w:r w:rsidRPr="00DA1692">
              <w:rPr>
                <w:rFonts w:cs="Arial"/>
                <w:sz w:val="20"/>
                <w:szCs w:val="20"/>
              </w:rPr>
              <w:t>25</w:t>
            </w:r>
          </w:p>
          <w:p w14:paraId="0639A324" w14:textId="77777777" w:rsidR="00BC1972" w:rsidRPr="00DA1692" w:rsidRDefault="00BC1972" w:rsidP="00BC1972">
            <w:pPr>
              <w:spacing w:line="360" w:lineRule="auto"/>
              <w:jc w:val="center"/>
              <w:rPr>
                <w:rFonts w:cs="Arial"/>
                <w:sz w:val="20"/>
                <w:szCs w:val="20"/>
              </w:rPr>
            </w:pPr>
          </w:p>
          <w:p w14:paraId="1B73D377" w14:textId="77777777" w:rsidR="00BC1972" w:rsidRPr="00DA1692" w:rsidRDefault="00BC1972" w:rsidP="00BC1972">
            <w:pPr>
              <w:spacing w:line="360" w:lineRule="auto"/>
              <w:jc w:val="center"/>
              <w:rPr>
                <w:rFonts w:cs="Arial"/>
                <w:sz w:val="20"/>
                <w:szCs w:val="20"/>
              </w:rPr>
            </w:pPr>
          </w:p>
        </w:tc>
        <w:tc>
          <w:tcPr>
            <w:tcW w:w="638" w:type="pct"/>
            <w:vMerge/>
          </w:tcPr>
          <w:p w14:paraId="4584304E" w14:textId="77777777" w:rsidR="00BC1972" w:rsidRPr="00DA1692" w:rsidRDefault="00BC1972" w:rsidP="00BC1972">
            <w:pPr>
              <w:spacing w:line="360" w:lineRule="auto"/>
              <w:rPr>
                <w:rFonts w:cs="Arial"/>
                <w:sz w:val="20"/>
                <w:szCs w:val="20"/>
              </w:rPr>
            </w:pPr>
          </w:p>
        </w:tc>
        <w:tc>
          <w:tcPr>
            <w:tcW w:w="651" w:type="pct"/>
            <w:vMerge/>
          </w:tcPr>
          <w:p w14:paraId="7B3E0363" w14:textId="77777777" w:rsidR="00BC1972" w:rsidRPr="00DA1692" w:rsidRDefault="00BC1972" w:rsidP="00BC1972">
            <w:pPr>
              <w:spacing w:line="360" w:lineRule="auto"/>
              <w:rPr>
                <w:rFonts w:cs="Arial"/>
                <w:sz w:val="20"/>
                <w:szCs w:val="20"/>
              </w:rPr>
            </w:pPr>
          </w:p>
        </w:tc>
        <w:tc>
          <w:tcPr>
            <w:tcW w:w="1159" w:type="pct"/>
            <w:vMerge/>
          </w:tcPr>
          <w:p w14:paraId="1514F21E" w14:textId="77777777" w:rsidR="00BC1972" w:rsidRPr="00DA1692" w:rsidRDefault="00BC1972" w:rsidP="00BC1972">
            <w:pPr>
              <w:spacing w:line="360" w:lineRule="auto"/>
              <w:rPr>
                <w:rFonts w:cs="Arial"/>
                <w:sz w:val="20"/>
                <w:szCs w:val="20"/>
              </w:rPr>
            </w:pPr>
          </w:p>
        </w:tc>
      </w:tr>
      <w:tr w:rsidR="00BC1972" w:rsidRPr="00DA1692" w14:paraId="43F82313" w14:textId="77777777" w:rsidTr="00DD4D58">
        <w:trPr>
          <w:trHeight w:val="1215"/>
        </w:trPr>
        <w:tc>
          <w:tcPr>
            <w:tcW w:w="1255" w:type="pct"/>
            <w:tcBorders>
              <w:top w:val="single" w:sz="4" w:space="0" w:color="auto"/>
              <w:bottom w:val="single" w:sz="4" w:space="0" w:color="auto"/>
            </w:tcBorders>
          </w:tcPr>
          <w:p w14:paraId="35B3CE9B" w14:textId="77777777" w:rsidR="00BC1972" w:rsidRPr="00DA1692" w:rsidRDefault="00BC1972" w:rsidP="00BC1972">
            <w:pPr>
              <w:spacing w:line="360" w:lineRule="auto"/>
              <w:jc w:val="center"/>
              <w:rPr>
                <w:rFonts w:cs="Arial"/>
                <w:sz w:val="20"/>
                <w:szCs w:val="20"/>
              </w:rPr>
            </w:pPr>
          </w:p>
          <w:p w14:paraId="62FE9199" w14:textId="4E09EABF" w:rsidR="00BC1972" w:rsidRPr="00DA1692" w:rsidRDefault="00BC1972" w:rsidP="00BC1972">
            <w:pPr>
              <w:spacing w:line="360" w:lineRule="auto"/>
              <w:jc w:val="center"/>
              <w:rPr>
                <w:rFonts w:cs="Arial"/>
                <w:sz w:val="20"/>
                <w:szCs w:val="20"/>
              </w:rPr>
            </w:pPr>
            <w:r w:rsidRPr="00DA1692">
              <w:rPr>
                <w:rFonts w:cs="Arial"/>
                <w:sz w:val="20"/>
                <w:szCs w:val="20"/>
              </w:rPr>
              <w:t>Palacio</w:t>
            </w:r>
          </w:p>
        </w:tc>
        <w:tc>
          <w:tcPr>
            <w:tcW w:w="644" w:type="pct"/>
            <w:vMerge/>
          </w:tcPr>
          <w:p w14:paraId="5B2495FD" w14:textId="77777777" w:rsidR="00BC1972" w:rsidRPr="00DA1692" w:rsidRDefault="00BC1972" w:rsidP="00BC1972">
            <w:pPr>
              <w:spacing w:line="360" w:lineRule="auto"/>
              <w:rPr>
                <w:rFonts w:cs="Arial"/>
                <w:sz w:val="20"/>
                <w:szCs w:val="20"/>
              </w:rPr>
            </w:pPr>
          </w:p>
        </w:tc>
        <w:tc>
          <w:tcPr>
            <w:tcW w:w="652" w:type="pct"/>
            <w:tcBorders>
              <w:top w:val="single" w:sz="4" w:space="0" w:color="auto"/>
              <w:bottom w:val="single" w:sz="4" w:space="0" w:color="auto"/>
            </w:tcBorders>
          </w:tcPr>
          <w:p w14:paraId="6D7F8471" w14:textId="77777777" w:rsidR="00BC1972" w:rsidRPr="00DA1692" w:rsidRDefault="00BC1972" w:rsidP="00BC1972">
            <w:pPr>
              <w:spacing w:line="360" w:lineRule="auto"/>
              <w:jc w:val="center"/>
              <w:rPr>
                <w:rFonts w:cs="Arial"/>
                <w:sz w:val="20"/>
                <w:szCs w:val="20"/>
              </w:rPr>
            </w:pPr>
          </w:p>
          <w:p w14:paraId="259AEAF8" w14:textId="5008C1D6" w:rsidR="00BC1972" w:rsidRPr="00DA1692" w:rsidRDefault="00BC1972" w:rsidP="00BC1972">
            <w:pPr>
              <w:spacing w:line="360" w:lineRule="auto"/>
              <w:jc w:val="center"/>
              <w:rPr>
                <w:rFonts w:cs="Arial"/>
                <w:sz w:val="20"/>
                <w:szCs w:val="20"/>
              </w:rPr>
            </w:pPr>
            <w:r w:rsidRPr="00DA1692">
              <w:rPr>
                <w:rFonts w:cs="Arial"/>
                <w:sz w:val="20"/>
                <w:szCs w:val="20"/>
              </w:rPr>
              <w:t>25</w:t>
            </w:r>
          </w:p>
        </w:tc>
        <w:tc>
          <w:tcPr>
            <w:tcW w:w="638" w:type="pct"/>
            <w:vMerge/>
          </w:tcPr>
          <w:p w14:paraId="433500B0" w14:textId="77777777" w:rsidR="00BC1972" w:rsidRPr="00DA1692" w:rsidRDefault="00BC1972" w:rsidP="00BC1972">
            <w:pPr>
              <w:spacing w:line="360" w:lineRule="auto"/>
              <w:rPr>
                <w:rFonts w:cs="Arial"/>
                <w:sz w:val="20"/>
                <w:szCs w:val="20"/>
              </w:rPr>
            </w:pPr>
          </w:p>
        </w:tc>
        <w:tc>
          <w:tcPr>
            <w:tcW w:w="651" w:type="pct"/>
            <w:vMerge/>
          </w:tcPr>
          <w:p w14:paraId="63683C8C" w14:textId="77777777" w:rsidR="00BC1972" w:rsidRPr="00DA1692" w:rsidRDefault="00BC1972" w:rsidP="00BC1972">
            <w:pPr>
              <w:spacing w:line="360" w:lineRule="auto"/>
              <w:rPr>
                <w:rFonts w:cs="Arial"/>
                <w:sz w:val="20"/>
                <w:szCs w:val="20"/>
              </w:rPr>
            </w:pPr>
          </w:p>
        </w:tc>
        <w:tc>
          <w:tcPr>
            <w:tcW w:w="1159" w:type="pct"/>
            <w:vMerge/>
          </w:tcPr>
          <w:p w14:paraId="30E7B42E" w14:textId="77777777" w:rsidR="00BC1972" w:rsidRPr="00DA1692" w:rsidRDefault="00BC1972" w:rsidP="00BC1972">
            <w:pPr>
              <w:spacing w:line="360" w:lineRule="auto"/>
              <w:rPr>
                <w:rFonts w:cs="Arial"/>
                <w:sz w:val="20"/>
                <w:szCs w:val="20"/>
              </w:rPr>
            </w:pPr>
          </w:p>
        </w:tc>
      </w:tr>
      <w:tr w:rsidR="00BC1972" w:rsidRPr="00DA1692" w14:paraId="70639B9A" w14:textId="77777777" w:rsidTr="00D566DF">
        <w:trPr>
          <w:trHeight w:val="2584"/>
        </w:trPr>
        <w:tc>
          <w:tcPr>
            <w:tcW w:w="1255" w:type="pct"/>
            <w:tcBorders>
              <w:top w:val="single" w:sz="4" w:space="0" w:color="auto"/>
              <w:bottom w:val="single" w:sz="4" w:space="0" w:color="999999" w:themeColor="text1" w:themeTint="66"/>
            </w:tcBorders>
          </w:tcPr>
          <w:p w14:paraId="6B7D6F17" w14:textId="77777777" w:rsidR="00BC1972" w:rsidRPr="00DA1692" w:rsidRDefault="00BC1972" w:rsidP="00BC1972">
            <w:pPr>
              <w:spacing w:line="360" w:lineRule="auto"/>
              <w:rPr>
                <w:rFonts w:cs="Arial"/>
                <w:sz w:val="20"/>
                <w:szCs w:val="20"/>
              </w:rPr>
            </w:pPr>
          </w:p>
        </w:tc>
        <w:tc>
          <w:tcPr>
            <w:tcW w:w="644" w:type="pct"/>
            <w:vMerge/>
            <w:tcBorders>
              <w:bottom w:val="single" w:sz="4" w:space="0" w:color="999999" w:themeColor="text1" w:themeTint="66"/>
            </w:tcBorders>
          </w:tcPr>
          <w:p w14:paraId="461BC795" w14:textId="77777777" w:rsidR="00BC1972" w:rsidRPr="00DA1692" w:rsidRDefault="00BC1972" w:rsidP="00BC1972">
            <w:pPr>
              <w:spacing w:line="360" w:lineRule="auto"/>
              <w:rPr>
                <w:rFonts w:cs="Arial"/>
                <w:sz w:val="20"/>
                <w:szCs w:val="20"/>
              </w:rPr>
            </w:pPr>
          </w:p>
        </w:tc>
        <w:tc>
          <w:tcPr>
            <w:tcW w:w="652" w:type="pct"/>
            <w:tcBorders>
              <w:top w:val="single" w:sz="4" w:space="0" w:color="auto"/>
              <w:bottom w:val="single" w:sz="4" w:space="0" w:color="999999" w:themeColor="text1" w:themeTint="66"/>
            </w:tcBorders>
          </w:tcPr>
          <w:p w14:paraId="32C46D48" w14:textId="77777777" w:rsidR="00BC1972" w:rsidRPr="00DA1692" w:rsidRDefault="00BC1972" w:rsidP="00BC1972">
            <w:pPr>
              <w:spacing w:line="360" w:lineRule="auto"/>
              <w:rPr>
                <w:rFonts w:cs="Arial"/>
                <w:sz w:val="20"/>
                <w:szCs w:val="20"/>
              </w:rPr>
            </w:pPr>
          </w:p>
        </w:tc>
        <w:tc>
          <w:tcPr>
            <w:tcW w:w="638" w:type="pct"/>
            <w:vMerge/>
            <w:tcBorders>
              <w:bottom w:val="single" w:sz="4" w:space="0" w:color="999999" w:themeColor="text1" w:themeTint="66"/>
            </w:tcBorders>
          </w:tcPr>
          <w:p w14:paraId="34A127F1" w14:textId="77777777" w:rsidR="00BC1972" w:rsidRPr="00DA1692" w:rsidRDefault="00BC1972" w:rsidP="00BC1972">
            <w:pPr>
              <w:spacing w:line="360" w:lineRule="auto"/>
              <w:rPr>
                <w:rFonts w:cs="Arial"/>
                <w:sz w:val="20"/>
                <w:szCs w:val="20"/>
              </w:rPr>
            </w:pPr>
          </w:p>
        </w:tc>
        <w:tc>
          <w:tcPr>
            <w:tcW w:w="651" w:type="pct"/>
            <w:vMerge/>
            <w:tcBorders>
              <w:bottom w:val="single" w:sz="4" w:space="0" w:color="999999" w:themeColor="text1" w:themeTint="66"/>
            </w:tcBorders>
          </w:tcPr>
          <w:p w14:paraId="258618A7" w14:textId="77777777" w:rsidR="00BC1972" w:rsidRPr="00DA1692" w:rsidRDefault="00BC1972" w:rsidP="00BC1972">
            <w:pPr>
              <w:spacing w:line="360" w:lineRule="auto"/>
              <w:rPr>
                <w:rFonts w:cs="Arial"/>
                <w:sz w:val="20"/>
                <w:szCs w:val="20"/>
              </w:rPr>
            </w:pPr>
          </w:p>
        </w:tc>
        <w:tc>
          <w:tcPr>
            <w:tcW w:w="1159" w:type="pct"/>
            <w:vMerge/>
            <w:tcBorders>
              <w:bottom w:val="single" w:sz="4" w:space="0" w:color="999999" w:themeColor="text1" w:themeTint="66"/>
            </w:tcBorders>
          </w:tcPr>
          <w:p w14:paraId="246C78D0" w14:textId="77777777" w:rsidR="00BC1972" w:rsidRPr="00DA1692" w:rsidRDefault="00BC1972" w:rsidP="00BC1972">
            <w:pPr>
              <w:spacing w:line="360" w:lineRule="auto"/>
              <w:rPr>
                <w:rFonts w:cs="Arial"/>
                <w:sz w:val="20"/>
                <w:szCs w:val="20"/>
              </w:rPr>
            </w:pPr>
          </w:p>
        </w:tc>
      </w:tr>
    </w:tbl>
    <w:p w14:paraId="70962738" w14:textId="00026FD7" w:rsidR="006724E9" w:rsidRDefault="00CC6BBC" w:rsidP="0046088D">
      <w:pPr>
        <w:rPr>
          <w:rFonts w:cs="Arial"/>
          <w:i/>
          <w:sz w:val="18"/>
          <w:szCs w:val="28"/>
        </w:rPr>
      </w:pPr>
      <w:r w:rsidRPr="00DA1692">
        <w:rPr>
          <w:rFonts w:eastAsia="Calibri" w:cs="Arial"/>
          <w:i/>
          <w:sz w:val="18"/>
        </w:rPr>
        <w:t>Fuente 8:</w:t>
      </w:r>
      <w:r w:rsidR="006724E9" w:rsidRPr="00DA1692">
        <w:rPr>
          <w:rFonts w:cs="Arial"/>
          <w:i/>
          <w:sz w:val="18"/>
          <w:szCs w:val="28"/>
        </w:rPr>
        <w:t xml:space="preserve"> Área de conservación Regional comunal Bosques </w:t>
      </w:r>
      <w:r w:rsidR="00F35B5A" w:rsidRPr="00DA1692">
        <w:rPr>
          <w:rFonts w:cs="Arial"/>
          <w:i/>
          <w:sz w:val="18"/>
          <w:szCs w:val="28"/>
        </w:rPr>
        <w:t>de Moyán</w:t>
      </w:r>
      <w:r w:rsidR="006724E9" w:rsidRPr="00DA1692">
        <w:rPr>
          <w:rFonts w:cs="Arial"/>
          <w:i/>
          <w:sz w:val="18"/>
          <w:szCs w:val="28"/>
        </w:rPr>
        <w:t xml:space="preserve"> – Palacios. GORE Lambayeque. (2009).</w:t>
      </w:r>
      <w:r w:rsidR="006724E9" w:rsidRPr="00DA1692">
        <w:rPr>
          <w:rFonts w:eastAsia="Calibri" w:cs="Arial"/>
        </w:rPr>
        <w:t xml:space="preserve"> </w:t>
      </w:r>
      <w:r w:rsidR="006724E9" w:rsidRPr="00DA1692">
        <w:rPr>
          <w:rFonts w:cs="Arial"/>
          <w:i/>
          <w:sz w:val="18"/>
          <w:szCs w:val="28"/>
        </w:rPr>
        <w:t>Expediente técnico de establecimiento</w:t>
      </w:r>
    </w:p>
    <w:p w14:paraId="788940FA" w14:textId="77777777" w:rsidR="00D566DF" w:rsidRPr="00DA1692" w:rsidRDefault="00D566DF" w:rsidP="0046088D">
      <w:pPr>
        <w:rPr>
          <w:rFonts w:cs="Arial"/>
          <w:i/>
          <w:sz w:val="18"/>
          <w:szCs w:val="28"/>
        </w:rPr>
      </w:pPr>
    </w:p>
    <w:p w14:paraId="0722DDEF" w14:textId="35DF5EDA" w:rsidR="0040332C" w:rsidRPr="00DA1692" w:rsidRDefault="00DD1F32" w:rsidP="00DD1F32">
      <w:pPr>
        <w:pStyle w:val="Ttulo2"/>
        <w:numPr>
          <w:ilvl w:val="0"/>
          <w:numId w:val="0"/>
        </w:numPr>
        <w:ind w:left="576" w:hanging="576"/>
        <w:rPr>
          <w:b w:val="0"/>
        </w:rPr>
      </w:pPr>
      <w:bookmarkStart w:id="67" w:name="_Toc516615674"/>
      <w:r w:rsidRPr="00DA1692">
        <w:rPr>
          <w:b w:val="0"/>
        </w:rPr>
        <w:t>4</w:t>
      </w:r>
      <w:r w:rsidR="006378F8" w:rsidRPr="00DA1692">
        <w:rPr>
          <w:b w:val="0"/>
        </w:rPr>
        <w:t xml:space="preserve">.1.3 </w:t>
      </w:r>
      <w:r w:rsidR="003B0431" w:rsidRPr="00DA1692">
        <w:rPr>
          <w:b w:val="0"/>
        </w:rPr>
        <w:t>Aspectos Culturales</w:t>
      </w:r>
      <w:bookmarkEnd w:id="67"/>
      <w:r w:rsidR="003B0431" w:rsidRPr="00DA1692">
        <w:rPr>
          <w:b w:val="0"/>
        </w:rPr>
        <w:t xml:space="preserve"> </w:t>
      </w:r>
    </w:p>
    <w:p w14:paraId="5FA8C6C8" w14:textId="703B25ED" w:rsidR="0040332C" w:rsidRPr="00DA1692" w:rsidRDefault="0040332C" w:rsidP="0040332C">
      <w:pPr>
        <w:spacing w:line="360" w:lineRule="auto"/>
        <w:ind w:firstLine="709"/>
        <w:rPr>
          <w:rFonts w:cs="Arial"/>
          <w:szCs w:val="24"/>
        </w:rPr>
      </w:pPr>
      <w:r w:rsidRPr="00DA1692">
        <w:rPr>
          <w:rFonts w:cs="Arial"/>
          <w:szCs w:val="24"/>
        </w:rPr>
        <w:t xml:space="preserve">Entre los principales aspectos culturales con los que cuenta cada zona se encuentran los siguientes: </w:t>
      </w:r>
    </w:p>
    <w:tbl>
      <w:tblPr>
        <w:tblStyle w:val="Tablaconcuadrcula"/>
        <w:tblpPr w:leftFromText="141" w:rightFromText="141" w:vertAnchor="text" w:horzAnchor="page" w:tblpX="2146" w:tblpY="107"/>
        <w:tblW w:w="5000" w:type="pct"/>
        <w:tblLook w:val="0420" w:firstRow="1" w:lastRow="0" w:firstColumn="0" w:lastColumn="0" w:noHBand="0" w:noVBand="1"/>
      </w:tblPr>
      <w:tblGrid>
        <w:gridCol w:w="518"/>
        <w:gridCol w:w="2021"/>
        <w:gridCol w:w="6523"/>
      </w:tblGrid>
      <w:tr w:rsidR="00241C71" w:rsidRPr="00DA1692" w14:paraId="0F1E615B" w14:textId="77777777" w:rsidTr="0046088D">
        <w:trPr>
          <w:trHeight w:val="486"/>
        </w:trPr>
        <w:tc>
          <w:tcPr>
            <w:tcW w:w="286" w:type="pct"/>
            <w:hideMark/>
          </w:tcPr>
          <w:p w14:paraId="65DEBEAF" w14:textId="77777777" w:rsidR="00241C71" w:rsidRPr="00DA1692" w:rsidRDefault="00241C71" w:rsidP="0046088D">
            <w:pPr>
              <w:spacing w:line="360" w:lineRule="auto"/>
              <w:rPr>
                <w:rFonts w:cs="Arial"/>
                <w:szCs w:val="24"/>
              </w:rPr>
            </w:pPr>
            <w:r w:rsidRPr="00DA1692">
              <w:rPr>
                <w:rFonts w:cs="Arial"/>
                <w:szCs w:val="24"/>
              </w:rPr>
              <w:t>N°</w:t>
            </w:r>
          </w:p>
        </w:tc>
        <w:tc>
          <w:tcPr>
            <w:tcW w:w="1115" w:type="pct"/>
            <w:hideMark/>
          </w:tcPr>
          <w:p w14:paraId="2D461A9D" w14:textId="77777777" w:rsidR="00241C71" w:rsidRPr="00DA1692" w:rsidRDefault="00241C71" w:rsidP="0046088D">
            <w:pPr>
              <w:spacing w:line="360" w:lineRule="auto"/>
              <w:rPr>
                <w:rFonts w:cs="Arial"/>
                <w:szCs w:val="24"/>
              </w:rPr>
            </w:pPr>
            <w:r w:rsidRPr="00DA1692">
              <w:rPr>
                <w:rFonts w:cs="Arial"/>
                <w:szCs w:val="24"/>
              </w:rPr>
              <w:t>CASERÍO</w:t>
            </w:r>
          </w:p>
        </w:tc>
        <w:tc>
          <w:tcPr>
            <w:tcW w:w="3599" w:type="pct"/>
            <w:hideMark/>
          </w:tcPr>
          <w:p w14:paraId="7577C71C" w14:textId="77777777" w:rsidR="00241C71" w:rsidRPr="00DA1692" w:rsidRDefault="00241C71" w:rsidP="0046088D">
            <w:pPr>
              <w:spacing w:line="360" w:lineRule="auto"/>
              <w:rPr>
                <w:rFonts w:cs="Arial"/>
                <w:szCs w:val="24"/>
              </w:rPr>
            </w:pPr>
            <w:r w:rsidRPr="00DA1692">
              <w:rPr>
                <w:rFonts w:cs="Arial"/>
                <w:szCs w:val="24"/>
              </w:rPr>
              <w:t>RASGOS CULTURALES</w:t>
            </w:r>
          </w:p>
        </w:tc>
      </w:tr>
      <w:tr w:rsidR="00241C71" w:rsidRPr="00DA1692" w14:paraId="01FEFC3B" w14:textId="77777777" w:rsidTr="0046088D">
        <w:trPr>
          <w:trHeight w:val="1313"/>
        </w:trPr>
        <w:tc>
          <w:tcPr>
            <w:tcW w:w="286" w:type="pct"/>
            <w:hideMark/>
          </w:tcPr>
          <w:p w14:paraId="1B898DFE" w14:textId="77777777" w:rsidR="00241C71" w:rsidRPr="00DA1692" w:rsidRDefault="00241C71" w:rsidP="0046088D">
            <w:pPr>
              <w:spacing w:line="360" w:lineRule="auto"/>
              <w:rPr>
                <w:rFonts w:cs="Arial"/>
                <w:szCs w:val="24"/>
              </w:rPr>
            </w:pPr>
            <w:r w:rsidRPr="00DA1692">
              <w:rPr>
                <w:rFonts w:cs="Arial"/>
                <w:szCs w:val="24"/>
              </w:rPr>
              <w:t>1</w:t>
            </w:r>
          </w:p>
        </w:tc>
        <w:tc>
          <w:tcPr>
            <w:tcW w:w="1115" w:type="pct"/>
            <w:hideMark/>
          </w:tcPr>
          <w:p w14:paraId="07190A04" w14:textId="77777777" w:rsidR="00241C71" w:rsidRPr="00DA1692" w:rsidRDefault="00241C71" w:rsidP="0046088D">
            <w:pPr>
              <w:spacing w:line="360" w:lineRule="auto"/>
              <w:rPr>
                <w:rFonts w:cs="Arial"/>
                <w:bCs/>
                <w:szCs w:val="24"/>
              </w:rPr>
            </w:pPr>
          </w:p>
          <w:p w14:paraId="66A1EC87" w14:textId="77777777" w:rsidR="00241C71" w:rsidRPr="00DA1692" w:rsidRDefault="00241C71" w:rsidP="0046088D">
            <w:pPr>
              <w:spacing w:line="360" w:lineRule="auto"/>
              <w:rPr>
                <w:rFonts w:cs="Arial"/>
                <w:szCs w:val="24"/>
              </w:rPr>
            </w:pPr>
            <w:r w:rsidRPr="00DA1692">
              <w:rPr>
                <w:rFonts w:cs="Arial"/>
                <w:bCs/>
                <w:szCs w:val="24"/>
              </w:rPr>
              <w:t xml:space="preserve">Olos </w:t>
            </w:r>
          </w:p>
        </w:tc>
        <w:tc>
          <w:tcPr>
            <w:tcW w:w="3599" w:type="pct"/>
            <w:hideMark/>
          </w:tcPr>
          <w:p w14:paraId="6CFBF645" w14:textId="77777777" w:rsidR="00241C71" w:rsidRPr="00DA1692" w:rsidRDefault="00241C71" w:rsidP="0046088D">
            <w:pPr>
              <w:spacing w:line="240" w:lineRule="auto"/>
              <w:rPr>
                <w:rFonts w:cs="Arial"/>
                <w:szCs w:val="24"/>
              </w:rPr>
            </w:pPr>
            <w:r w:rsidRPr="00DA1692">
              <w:rPr>
                <w:rFonts w:cs="Arial"/>
                <w:bCs/>
                <w:szCs w:val="24"/>
              </w:rPr>
              <w:t>Minga</w:t>
            </w:r>
          </w:p>
          <w:p w14:paraId="19239F3E" w14:textId="77777777" w:rsidR="00241C71" w:rsidRPr="00DA1692" w:rsidRDefault="00241C71" w:rsidP="0046088D">
            <w:pPr>
              <w:spacing w:line="240" w:lineRule="auto"/>
              <w:rPr>
                <w:rFonts w:cs="Arial"/>
                <w:szCs w:val="24"/>
              </w:rPr>
            </w:pPr>
            <w:r w:rsidRPr="00DA1692">
              <w:rPr>
                <w:rFonts w:cs="Arial"/>
                <w:bCs/>
                <w:szCs w:val="24"/>
              </w:rPr>
              <w:t>Chivo al horno</w:t>
            </w:r>
          </w:p>
          <w:p w14:paraId="06A0CFD7" w14:textId="77777777" w:rsidR="00241C71" w:rsidRPr="00DA1692" w:rsidRDefault="00241C71" w:rsidP="0046088D">
            <w:pPr>
              <w:spacing w:line="240" w:lineRule="auto"/>
              <w:rPr>
                <w:rFonts w:cs="Arial"/>
                <w:szCs w:val="24"/>
              </w:rPr>
            </w:pPr>
            <w:r w:rsidRPr="00DA1692">
              <w:rPr>
                <w:rFonts w:cs="Arial"/>
                <w:bCs/>
                <w:szCs w:val="24"/>
              </w:rPr>
              <w:t>Pela miento</w:t>
            </w:r>
          </w:p>
          <w:p w14:paraId="62521510" w14:textId="77777777" w:rsidR="00241C71" w:rsidRPr="00DA1692" w:rsidRDefault="00241C71" w:rsidP="0046088D">
            <w:pPr>
              <w:spacing w:line="240" w:lineRule="auto"/>
              <w:rPr>
                <w:rFonts w:cs="Arial"/>
                <w:szCs w:val="24"/>
              </w:rPr>
            </w:pPr>
            <w:r w:rsidRPr="00DA1692">
              <w:rPr>
                <w:rFonts w:cs="Arial"/>
                <w:bCs/>
                <w:szCs w:val="24"/>
              </w:rPr>
              <w:t>Huaynos y cumbias sanjuaneras.</w:t>
            </w:r>
          </w:p>
        </w:tc>
      </w:tr>
      <w:tr w:rsidR="00241C71" w:rsidRPr="00DA1692" w14:paraId="1A634E4B" w14:textId="77777777" w:rsidTr="0046088D">
        <w:trPr>
          <w:trHeight w:val="1313"/>
        </w:trPr>
        <w:tc>
          <w:tcPr>
            <w:tcW w:w="286" w:type="pct"/>
            <w:hideMark/>
          </w:tcPr>
          <w:p w14:paraId="2E1F08C0" w14:textId="77777777" w:rsidR="00241C71" w:rsidRPr="00DA1692" w:rsidRDefault="00241C71" w:rsidP="0046088D">
            <w:pPr>
              <w:spacing w:line="360" w:lineRule="auto"/>
              <w:rPr>
                <w:rFonts w:cs="Arial"/>
                <w:szCs w:val="24"/>
              </w:rPr>
            </w:pPr>
            <w:r w:rsidRPr="00DA1692">
              <w:rPr>
                <w:rFonts w:cs="Arial"/>
                <w:szCs w:val="24"/>
              </w:rPr>
              <w:t>2</w:t>
            </w:r>
          </w:p>
        </w:tc>
        <w:tc>
          <w:tcPr>
            <w:tcW w:w="1115" w:type="pct"/>
            <w:hideMark/>
          </w:tcPr>
          <w:p w14:paraId="779F72C2" w14:textId="77777777" w:rsidR="00241C71" w:rsidRPr="00DA1692" w:rsidRDefault="00241C71" w:rsidP="0046088D">
            <w:pPr>
              <w:spacing w:line="360" w:lineRule="auto"/>
              <w:rPr>
                <w:rFonts w:cs="Arial"/>
                <w:bCs/>
                <w:szCs w:val="24"/>
              </w:rPr>
            </w:pPr>
          </w:p>
          <w:p w14:paraId="3B02787C" w14:textId="77777777" w:rsidR="00241C71" w:rsidRPr="00DA1692" w:rsidRDefault="00241C71" w:rsidP="0046088D">
            <w:pPr>
              <w:spacing w:line="360" w:lineRule="auto"/>
              <w:rPr>
                <w:rFonts w:cs="Arial"/>
                <w:szCs w:val="24"/>
              </w:rPr>
            </w:pPr>
            <w:r w:rsidRPr="00DA1692">
              <w:rPr>
                <w:rFonts w:cs="Arial"/>
                <w:bCs/>
                <w:szCs w:val="24"/>
              </w:rPr>
              <w:t>Palacio</w:t>
            </w:r>
          </w:p>
        </w:tc>
        <w:tc>
          <w:tcPr>
            <w:tcW w:w="3599" w:type="pct"/>
            <w:hideMark/>
          </w:tcPr>
          <w:p w14:paraId="68D4F833" w14:textId="77777777" w:rsidR="00241C71" w:rsidRPr="00DA1692" w:rsidRDefault="00241C71" w:rsidP="0046088D">
            <w:pPr>
              <w:spacing w:line="240" w:lineRule="auto"/>
              <w:rPr>
                <w:rFonts w:cs="Arial"/>
                <w:szCs w:val="24"/>
              </w:rPr>
            </w:pPr>
            <w:r w:rsidRPr="00DA1692">
              <w:rPr>
                <w:rFonts w:cs="Arial"/>
                <w:bCs/>
                <w:szCs w:val="24"/>
              </w:rPr>
              <w:t>Minga</w:t>
            </w:r>
          </w:p>
          <w:p w14:paraId="4D429D7C" w14:textId="77777777" w:rsidR="00241C71" w:rsidRPr="00DA1692" w:rsidRDefault="00241C71" w:rsidP="0046088D">
            <w:pPr>
              <w:spacing w:line="240" w:lineRule="auto"/>
              <w:rPr>
                <w:rFonts w:cs="Arial"/>
                <w:szCs w:val="24"/>
              </w:rPr>
            </w:pPr>
            <w:r w:rsidRPr="00DA1692">
              <w:rPr>
                <w:rFonts w:cs="Arial"/>
                <w:bCs/>
                <w:szCs w:val="24"/>
              </w:rPr>
              <w:t>Pelamientos</w:t>
            </w:r>
          </w:p>
          <w:p w14:paraId="0FA0798A" w14:textId="77777777" w:rsidR="00241C71" w:rsidRPr="00DA1692" w:rsidRDefault="00241C71" w:rsidP="0046088D">
            <w:pPr>
              <w:spacing w:line="240" w:lineRule="auto"/>
              <w:rPr>
                <w:rFonts w:cs="Arial"/>
                <w:szCs w:val="24"/>
              </w:rPr>
            </w:pPr>
            <w:r w:rsidRPr="00DA1692">
              <w:rPr>
                <w:rFonts w:cs="Arial"/>
                <w:bCs/>
                <w:szCs w:val="24"/>
              </w:rPr>
              <w:t>Cabrito al horno, charqui, queso</w:t>
            </w:r>
          </w:p>
        </w:tc>
      </w:tr>
      <w:tr w:rsidR="00241C71" w:rsidRPr="00DA1692" w14:paraId="77462079" w14:textId="77777777" w:rsidTr="0046088D">
        <w:trPr>
          <w:trHeight w:val="1022"/>
        </w:trPr>
        <w:tc>
          <w:tcPr>
            <w:tcW w:w="286" w:type="pct"/>
            <w:hideMark/>
          </w:tcPr>
          <w:p w14:paraId="6EBF5EB2" w14:textId="77777777" w:rsidR="00241C71" w:rsidRPr="00DA1692" w:rsidRDefault="00241C71" w:rsidP="0046088D">
            <w:pPr>
              <w:spacing w:line="360" w:lineRule="auto"/>
              <w:rPr>
                <w:rFonts w:cs="Arial"/>
                <w:szCs w:val="24"/>
              </w:rPr>
            </w:pPr>
            <w:r w:rsidRPr="00DA1692">
              <w:rPr>
                <w:rFonts w:cs="Arial"/>
                <w:szCs w:val="24"/>
              </w:rPr>
              <w:t>3</w:t>
            </w:r>
          </w:p>
        </w:tc>
        <w:tc>
          <w:tcPr>
            <w:tcW w:w="1115" w:type="pct"/>
            <w:hideMark/>
          </w:tcPr>
          <w:p w14:paraId="3EA0CF7F" w14:textId="77777777" w:rsidR="00241C71" w:rsidRPr="00DA1692" w:rsidRDefault="00241C71" w:rsidP="0046088D">
            <w:pPr>
              <w:spacing w:line="360" w:lineRule="auto"/>
              <w:rPr>
                <w:rFonts w:cs="Arial"/>
                <w:bCs/>
                <w:szCs w:val="24"/>
              </w:rPr>
            </w:pPr>
          </w:p>
          <w:p w14:paraId="3A45064A" w14:textId="77777777" w:rsidR="00241C71" w:rsidRPr="00DA1692" w:rsidRDefault="00241C71" w:rsidP="0046088D">
            <w:pPr>
              <w:spacing w:line="360" w:lineRule="auto"/>
              <w:rPr>
                <w:rFonts w:cs="Arial"/>
                <w:szCs w:val="24"/>
              </w:rPr>
            </w:pPr>
            <w:r w:rsidRPr="00DA1692">
              <w:rPr>
                <w:rFonts w:cs="Arial"/>
                <w:bCs/>
                <w:szCs w:val="24"/>
              </w:rPr>
              <w:t>Moyan</w:t>
            </w:r>
          </w:p>
        </w:tc>
        <w:tc>
          <w:tcPr>
            <w:tcW w:w="3599" w:type="pct"/>
            <w:hideMark/>
          </w:tcPr>
          <w:p w14:paraId="050F25D8" w14:textId="77777777" w:rsidR="00241C71" w:rsidRPr="00DA1692" w:rsidRDefault="00241C71" w:rsidP="0046088D">
            <w:pPr>
              <w:spacing w:line="240" w:lineRule="auto"/>
              <w:rPr>
                <w:rFonts w:cs="Arial"/>
                <w:szCs w:val="24"/>
              </w:rPr>
            </w:pPr>
            <w:r w:rsidRPr="00DA1692">
              <w:rPr>
                <w:rFonts w:cs="Arial"/>
                <w:bCs/>
                <w:szCs w:val="24"/>
              </w:rPr>
              <w:t>Minga</w:t>
            </w:r>
          </w:p>
          <w:p w14:paraId="312B8498" w14:textId="77777777" w:rsidR="00241C71" w:rsidRPr="00DA1692" w:rsidRDefault="00241C71" w:rsidP="0046088D">
            <w:pPr>
              <w:spacing w:line="240" w:lineRule="auto"/>
              <w:rPr>
                <w:rFonts w:cs="Arial"/>
                <w:szCs w:val="24"/>
              </w:rPr>
            </w:pPr>
            <w:r w:rsidRPr="00DA1692">
              <w:rPr>
                <w:rFonts w:cs="Arial"/>
                <w:bCs/>
                <w:szCs w:val="24"/>
              </w:rPr>
              <w:t>Pelamientos</w:t>
            </w:r>
          </w:p>
          <w:p w14:paraId="6D8A8CBD" w14:textId="77777777" w:rsidR="00241C71" w:rsidRPr="00DA1692" w:rsidRDefault="00241C71" w:rsidP="0046088D">
            <w:pPr>
              <w:spacing w:line="240" w:lineRule="auto"/>
              <w:rPr>
                <w:rFonts w:cs="Arial"/>
                <w:szCs w:val="24"/>
              </w:rPr>
            </w:pPr>
            <w:r w:rsidRPr="00DA1692">
              <w:rPr>
                <w:rFonts w:cs="Arial"/>
                <w:bCs/>
                <w:szCs w:val="24"/>
              </w:rPr>
              <w:t>Danza san juanito, haylas, marinera</w:t>
            </w:r>
          </w:p>
        </w:tc>
      </w:tr>
    </w:tbl>
    <w:p w14:paraId="36FC166D" w14:textId="239F73EB" w:rsidR="0040332C" w:rsidRPr="00DA1692" w:rsidRDefault="0046088D" w:rsidP="0040332C">
      <w:pPr>
        <w:rPr>
          <w:rFonts w:cs="Arial"/>
          <w:i/>
          <w:sz w:val="18"/>
          <w:szCs w:val="28"/>
        </w:rPr>
      </w:pPr>
      <w:r w:rsidRPr="00DA1692">
        <w:rPr>
          <w:rFonts w:cs="Arial"/>
          <w:i/>
          <w:sz w:val="18"/>
          <w:szCs w:val="28"/>
        </w:rPr>
        <w:t xml:space="preserve">        </w:t>
      </w:r>
      <w:r w:rsidR="00562B14" w:rsidRPr="00DA1692">
        <w:rPr>
          <w:rFonts w:cs="Arial"/>
          <w:i/>
          <w:sz w:val="18"/>
          <w:szCs w:val="28"/>
        </w:rPr>
        <w:t>Fuente: Elaboración propia</w:t>
      </w:r>
    </w:p>
    <w:p w14:paraId="5858BEDD" w14:textId="30C2201F" w:rsidR="00241C71" w:rsidRPr="00DA1692" w:rsidRDefault="00DD1F32" w:rsidP="00062741">
      <w:pPr>
        <w:pStyle w:val="Ttulo2"/>
        <w:numPr>
          <w:ilvl w:val="0"/>
          <w:numId w:val="0"/>
        </w:numPr>
        <w:rPr>
          <w:b w:val="0"/>
        </w:rPr>
      </w:pPr>
      <w:bookmarkStart w:id="68" w:name="_Toc516615675"/>
      <w:r w:rsidRPr="00DA1692">
        <w:rPr>
          <w:b w:val="0"/>
        </w:rPr>
        <w:t>4</w:t>
      </w:r>
      <w:r w:rsidR="006378F8" w:rsidRPr="00DA1692">
        <w:rPr>
          <w:b w:val="0"/>
        </w:rPr>
        <w:t>.2</w:t>
      </w:r>
      <w:r w:rsidR="004423FC" w:rsidRPr="00DA1692">
        <w:rPr>
          <w:b w:val="0"/>
        </w:rPr>
        <w:t xml:space="preserve"> </w:t>
      </w:r>
      <w:r w:rsidR="00D566DF">
        <w:rPr>
          <w:b w:val="0"/>
        </w:rPr>
        <w:t>D</w:t>
      </w:r>
      <w:r w:rsidR="00D566DF" w:rsidRPr="00DA1692">
        <w:rPr>
          <w:b w:val="0"/>
        </w:rPr>
        <w:t>emanda</w:t>
      </w:r>
      <w:bookmarkEnd w:id="68"/>
    </w:p>
    <w:p w14:paraId="2CAD2015" w14:textId="34B5EE15" w:rsidR="0022128E" w:rsidRPr="00DA1692" w:rsidRDefault="0022128E" w:rsidP="0022128E">
      <w:pPr>
        <w:pStyle w:val="Prrafodelista"/>
        <w:ind w:left="360"/>
        <w:rPr>
          <w:rFonts w:ascii="Arial" w:hAnsi="Arial" w:cs="Arial"/>
        </w:rPr>
      </w:pPr>
    </w:p>
    <w:p w14:paraId="0F307135" w14:textId="75A9E170" w:rsidR="00CF1C0E" w:rsidRPr="00DA1692" w:rsidRDefault="00CF1C0E" w:rsidP="00CF1C0E">
      <w:pPr>
        <w:spacing w:line="360" w:lineRule="auto"/>
        <w:ind w:firstLine="709"/>
        <w:jc w:val="both"/>
      </w:pPr>
      <w:r w:rsidRPr="00DA1692">
        <w:t xml:space="preserve">Según OMT (2014), indica que la demanda turística “comprende el total de personas que viaja o desea viajar para usar las instalaciones y servicios turísticos </w:t>
      </w:r>
      <w:r w:rsidRPr="00DA1692">
        <w:lastRenderedPageBreak/>
        <w:t>ubicados en lugares distintos al de residencia y trabajo de los usuarios” (p.16). Es por ello, que esta demanda está conformada por el conjunto de consumidores y consumidores potenciales de productos turísticos.</w:t>
      </w:r>
    </w:p>
    <w:p w14:paraId="00FF0DC6" w14:textId="7DC2F4E9" w:rsidR="003A099A" w:rsidRPr="00DA1692" w:rsidRDefault="00F11D7A" w:rsidP="003A099A">
      <w:pPr>
        <w:spacing w:line="360" w:lineRule="auto"/>
        <w:jc w:val="both"/>
      </w:pPr>
      <w:r w:rsidRPr="00DA1692">
        <w:rPr>
          <w:noProof/>
          <w:lang w:val="en-US"/>
        </w:rPr>
        <w:drawing>
          <wp:anchor distT="0" distB="0" distL="114300" distR="114300" simplePos="0" relativeHeight="251735040" behindDoc="1" locked="0" layoutInCell="1" allowOverlap="1" wp14:anchorId="1C18D585" wp14:editId="3E7073E2">
            <wp:simplePos x="0" y="0"/>
            <wp:positionH relativeFrom="margin">
              <wp:posOffset>-105774</wp:posOffset>
            </wp:positionH>
            <wp:positionV relativeFrom="paragraph">
              <wp:posOffset>2020258</wp:posOffset>
            </wp:positionV>
            <wp:extent cx="5317354" cy="4676931"/>
            <wp:effectExtent l="0" t="0" r="0" b="9525"/>
            <wp:wrapNone/>
            <wp:docPr id="87" name="Imagen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extLst>
                        <a:ext uri="{28A0092B-C50C-407E-A947-70E740481C1C}">
                          <a14:useLocalDpi xmlns:a14="http://schemas.microsoft.com/office/drawing/2010/main" val="0"/>
                        </a:ext>
                      </a:extLst>
                    </a:blip>
                    <a:srcRect l="17075" t="10251" r="20094" b="9410"/>
                    <a:stretch/>
                  </pic:blipFill>
                  <pic:spPr bwMode="auto">
                    <a:xfrm>
                      <a:off x="0" y="0"/>
                      <a:ext cx="5317354" cy="467693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A099A" w:rsidRPr="00DA1692">
        <w:tab/>
      </w:r>
      <w:r w:rsidR="001E668D" w:rsidRPr="00DA1692">
        <w:t>Según Promperu (2016</w:t>
      </w:r>
      <w:r w:rsidR="00E2536F" w:rsidRPr="00DA1692">
        <w:t>). En</w:t>
      </w:r>
      <w:r w:rsidR="003A099A" w:rsidRPr="00DA1692">
        <w:t xml:space="preserve"> la región Lambayeque la demanda de turistas según a sus actividades realizadas. El turismo cultural se ubica como primera opción con un 83% realizando, visitas a museos, iglesias, parques de la ciudad, </w:t>
      </w:r>
      <w:r w:rsidR="00CC6BBC" w:rsidRPr="00DA1692">
        <w:t>sitios arqueológicos</w:t>
      </w:r>
      <w:r w:rsidR="003A099A" w:rsidRPr="00DA1692">
        <w:t xml:space="preserve"> entre otras actividades, sin </w:t>
      </w:r>
      <w:r w:rsidR="00CC6BBC" w:rsidRPr="00DA1692">
        <w:t>embargo,</w:t>
      </w:r>
      <w:r w:rsidR="003A099A" w:rsidRPr="00DA1692">
        <w:t xml:space="preserve"> existe </w:t>
      </w:r>
      <w:r w:rsidR="00D63FAF" w:rsidRPr="00DA1692">
        <w:t xml:space="preserve">la </w:t>
      </w:r>
      <w:r w:rsidR="003A099A" w:rsidRPr="00DA1692">
        <w:t xml:space="preserve">demanda de turistas que optan por el turismo ecológico </w:t>
      </w:r>
      <w:r w:rsidR="00D63FAF" w:rsidRPr="00DA1692">
        <w:t xml:space="preserve">o ecoturismo </w:t>
      </w:r>
      <w:r w:rsidR="003A099A" w:rsidRPr="00DA1692">
        <w:t xml:space="preserve">en la región Lambayeque con un porcentaje de 9 %. Aprovechando la predisposición de los turistas </w:t>
      </w:r>
      <w:r w:rsidR="00D63FAF" w:rsidRPr="00DA1692">
        <w:t>que realizan actividades en espacios naturales</w:t>
      </w:r>
      <w:r w:rsidR="003A099A" w:rsidRPr="00DA1692">
        <w:t xml:space="preserve">, podemos diversificar el turismo ecológico o ecoturismo en la región Lambayeque. </w:t>
      </w:r>
    </w:p>
    <w:p w14:paraId="16A8B7EE" w14:textId="19AC303B" w:rsidR="006378F8" w:rsidRPr="00DA1692" w:rsidRDefault="006378F8" w:rsidP="003A099A">
      <w:pPr>
        <w:spacing w:line="360" w:lineRule="auto"/>
        <w:jc w:val="both"/>
      </w:pPr>
    </w:p>
    <w:p w14:paraId="2C5A56CE" w14:textId="075B4EA6" w:rsidR="00776F07" w:rsidRPr="00DA1692" w:rsidRDefault="00776F07" w:rsidP="00DD1F32">
      <w:pPr>
        <w:pStyle w:val="Prrafodelista"/>
        <w:ind w:left="360"/>
        <w:rPr>
          <w:rFonts w:eastAsia="Calibri" w:cs="Arial"/>
          <w:i/>
          <w:sz w:val="18"/>
        </w:rPr>
      </w:pPr>
    </w:p>
    <w:p w14:paraId="437B51A8" w14:textId="77777777" w:rsidR="00776F07" w:rsidRPr="00DA1692" w:rsidRDefault="00776F07" w:rsidP="00776F07">
      <w:pPr>
        <w:ind w:firstLine="360"/>
        <w:rPr>
          <w:rFonts w:eastAsia="Calibri" w:cs="Arial"/>
          <w:i/>
          <w:sz w:val="18"/>
        </w:rPr>
      </w:pPr>
    </w:p>
    <w:p w14:paraId="6CF87FEE" w14:textId="77777777" w:rsidR="00776F07" w:rsidRPr="00DA1692" w:rsidRDefault="00776F07" w:rsidP="00776F07">
      <w:pPr>
        <w:ind w:firstLine="360"/>
        <w:rPr>
          <w:rFonts w:eastAsia="Calibri" w:cs="Arial"/>
          <w:i/>
          <w:sz w:val="18"/>
        </w:rPr>
      </w:pPr>
    </w:p>
    <w:p w14:paraId="1450CEDD" w14:textId="77777777" w:rsidR="00776F07" w:rsidRPr="00DA1692" w:rsidRDefault="00776F07" w:rsidP="00776F07">
      <w:pPr>
        <w:ind w:firstLine="360"/>
        <w:rPr>
          <w:rFonts w:eastAsia="Calibri" w:cs="Arial"/>
          <w:i/>
          <w:sz w:val="18"/>
        </w:rPr>
      </w:pPr>
    </w:p>
    <w:p w14:paraId="7B1CC26F" w14:textId="77777777" w:rsidR="00776F07" w:rsidRPr="00DA1692" w:rsidRDefault="00776F07" w:rsidP="00776F07">
      <w:pPr>
        <w:ind w:firstLine="360"/>
        <w:rPr>
          <w:rFonts w:eastAsia="Calibri" w:cs="Arial"/>
          <w:i/>
          <w:sz w:val="18"/>
        </w:rPr>
      </w:pPr>
    </w:p>
    <w:p w14:paraId="195C0779" w14:textId="77777777" w:rsidR="00776F07" w:rsidRPr="00DA1692" w:rsidRDefault="00776F07" w:rsidP="00776F07">
      <w:pPr>
        <w:ind w:firstLine="360"/>
        <w:rPr>
          <w:rFonts w:eastAsia="Calibri" w:cs="Arial"/>
          <w:i/>
          <w:sz w:val="18"/>
        </w:rPr>
      </w:pPr>
    </w:p>
    <w:p w14:paraId="7A977D34" w14:textId="77777777" w:rsidR="00776F07" w:rsidRPr="00DA1692" w:rsidRDefault="00776F07" w:rsidP="00776F07">
      <w:pPr>
        <w:ind w:firstLine="360"/>
        <w:rPr>
          <w:rFonts w:eastAsia="Calibri" w:cs="Arial"/>
          <w:i/>
          <w:sz w:val="18"/>
        </w:rPr>
      </w:pPr>
    </w:p>
    <w:p w14:paraId="20AB2256" w14:textId="77777777" w:rsidR="00776F07" w:rsidRPr="00DA1692" w:rsidRDefault="00776F07" w:rsidP="00776F07">
      <w:pPr>
        <w:ind w:firstLine="360"/>
        <w:rPr>
          <w:rFonts w:eastAsia="Calibri" w:cs="Arial"/>
          <w:i/>
          <w:sz w:val="18"/>
        </w:rPr>
      </w:pPr>
    </w:p>
    <w:p w14:paraId="60510D30" w14:textId="77777777" w:rsidR="00776F07" w:rsidRPr="00DA1692" w:rsidRDefault="00776F07" w:rsidP="00776F07">
      <w:pPr>
        <w:ind w:firstLine="360"/>
        <w:rPr>
          <w:rFonts w:eastAsia="Calibri" w:cs="Arial"/>
          <w:i/>
          <w:sz w:val="18"/>
        </w:rPr>
      </w:pPr>
    </w:p>
    <w:p w14:paraId="2073E360" w14:textId="77777777" w:rsidR="00776F07" w:rsidRPr="00DA1692" w:rsidRDefault="00776F07" w:rsidP="00776F07">
      <w:pPr>
        <w:ind w:firstLine="360"/>
        <w:rPr>
          <w:rFonts w:eastAsia="Calibri" w:cs="Arial"/>
          <w:i/>
          <w:sz w:val="18"/>
        </w:rPr>
      </w:pPr>
    </w:p>
    <w:p w14:paraId="18E693CC" w14:textId="77777777" w:rsidR="00776F07" w:rsidRPr="00DA1692" w:rsidRDefault="00776F07" w:rsidP="00776F07">
      <w:pPr>
        <w:ind w:firstLine="360"/>
        <w:rPr>
          <w:rFonts w:eastAsia="Calibri" w:cs="Arial"/>
          <w:i/>
          <w:sz w:val="18"/>
        </w:rPr>
      </w:pPr>
    </w:p>
    <w:p w14:paraId="60C0BC3E" w14:textId="77777777" w:rsidR="00776F07" w:rsidRPr="00DA1692" w:rsidRDefault="00776F07" w:rsidP="00776F07">
      <w:pPr>
        <w:ind w:firstLine="360"/>
        <w:rPr>
          <w:rFonts w:eastAsia="Calibri" w:cs="Arial"/>
          <w:i/>
          <w:sz w:val="18"/>
        </w:rPr>
      </w:pPr>
    </w:p>
    <w:p w14:paraId="5D028D22" w14:textId="77777777" w:rsidR="00776F07" w:rsidRPr="00DA1692" w:rsidRDefault="00776F07" w:rsidP="00776F07">
      <w:pPr>
        <w:ind w:firstLine="360"/>
        <w:rPr>
          <w:rFonts w:eastAsia="Calibri" w:cs="Arial"/>
          <w:i/>
          <w:sz w:val="18"/>
        </w:rPr>
      </w:pPr>
    </w:p>
    <w:p w14:paraId="45ED3FCC" w14:textId="1D3F5843" w:rsidR="00776F07" w:rsidRPr="00DA1692" w:rsidRDefault="00776F07" w:rsidP="00776F07">
      <w:pPr>
        <w:ind w:firstLine="360"/>
        <w:rPr>
          <w:rFonts w:eastAsia="Calibri" w:cs="Arial"/>
          <w:i/>
          <w:sz w:val="18"/>
        </w:rPr>
      </w:pPr>
    </w:p>
    <w:p w14:paraId="2229BB96" w14:textId="6D2EC218" w:rsidR="006378F8" w:rsidRPr="00DA1692" w:rsidRDefault="006378F8" w:rsidP="00776F07">
      <w:pPr>
        <w:ind w:firstLine="360"/>
        <w:rPr>
          <w:rFonts w:eastAsia="Calibri" w:cs="Arial"/>
          <w:i/>
          <w:sz w:val="18"/>
        </w:rPr>
      </w:pPr>
    </w:p>
    <w:p w14:paraId="742C9797" w14:textId="77777777" w:rsidR="00F11D7A" w:rsidRPr="00DA1692" w:rsidRDefault="00F11D7A" w:rsidP="00F11D7A">
      <w:pPr>
        <w:ind w:firstLine="360"/>
        <w:rPr>
          <w:rFonts w:cs="Arial"/>
          <w:i/>
          <w:sz w:val="18"/>
          <w:szCs w:val="28"/>
        </w:rPr>
      </w:pPr>
      <w:r w:rsidRPr="00DA1692">
        <w:rPr>
          <w:rFonts w:eastAsia="Calibri" w:cs="Arial"/>
          <w:i/>
          <w:sz w:val="18"/>
        </w:rPr>
        <w:t>Fuente:</w:t>
      </w:r>
      <w:r w:rsidRPr="00DA1692">
        <w:rPr>
          <w:rFonts w:cs="Arial"/>
          <w:i/>
          <w:sz w:val="18"/>
          <w:szCs w:val="28"/>
        </w:rPr>
        <w:t xml:space="preserve">  Promperu (2016)</w:t>
      </w:r>
    </w:p>
    <w:p w14:paraId="35D8FE9E" w14:textId="28DF3F4F" w:rsidR="006378F8" w:rsidRPr="00DA1692" w:rsidRDefault="006378F8" w:rsidP="00776F07">
      <w:pPr>
        <w:ind w:firstLine="360"/>
        <w:rPr>
          <w:rFonts w:eastAsia="Calibri" w:cs="Arial"/>
          <w:i/>
          <w:sz w:val="18"/>
        </w:rPr>
      </w:pPr>
    </w:p>
    <w:p w14:paraId="178C7545" w14:textId="7309C92C" w:rsidR="006378F8" w:rsidRDefault="006378F8" w:rsidP="00776F07">
      <w:pPr>
        <w:ind w:firstLine="360"/>
        <w:rPr>
          <w:rFonts w:eastAsia="Calibri" w:cs="Arial"/>
          <w:i/>
          <w:sz w:val="18"/>
        </w:rPr>
      </w:pPr>
    </w:p>
    <w:p w14:paraId="597798FD" w14:textId="35FC5489" w:rsidR="00DB73DD" w:rsidRDefault="00DB73DD" w:rsidP="00776F07">
      <w:pPr>
        <w:ind w:firstLine="360"/>
        <w:rPr>
          <w:rFonts w:eastAsia="Calibri" w:cs="Arial"/>
          <w:i/>
          <w:sz w:val="18"/>
        </w:rPr>
      </w:pPr>
    </w:p>
    <w:p w14:paraId="2C43CBFC" w14:textId="02AAE756" w:rsidR="00DB73DD" w:rsidRDefault="00DB73DD" w:rsidP="00776F07">
      <w:pPr>
        <w:ind w:firstLine="360"/>
        <w:rPr>
          <w:rFonts w:eastAsia="Calibri" w:cs="Arial"/>
          <w:i/>
          <w:sz w:val="18"/>
        </w:rPr>
      </w:pPr>
    </w:p>
    <w:p w14:paraId="39F67A4F" w14:textId="7AA51D1D" w:rsidR="00105343" w:rsidRPr="00DB73DD" w:rsidRDefault="00AF2420" w:rsidP="00AF2420">
      <w:pPr>
        <w:ind w:firstLine="360"/>
        <w:rPr>
          <w:rFonts w:cs="Arial"/>
          <w:i/>
          <w:sz w:val="18"/>
          <w:szCs w:val="28"/>
          <w:lang w:val="es-ES"/>
        </w:rPr>
      </w:pPr>
      <w:r w:rsidRPr="00DA1692">
        <w:rPr>
          <w:noProof/>
          <w:lang w:val="en-US"/>
        </w:rPr>
        <w:lastRenderedPageBreak/>
        <w:drawing>
          <wp:anchor distT="0" distB="0" distL="114300" distR="114300" simplePos="0" relativeHeight="251737088" behindDoc="0" locked="0" layoutInCell="1" allowOverlap="1" wp14:anchorId="4CC3E0C5" wp14:editId="265C909B">
            <wp:simplePos x="0" y="0"/>
            <wp:positionH relativeFrom="margin">
              <wp:align>center</wp:align>
            </wp:positionH>
            <wp:positionV relativeFrom="paragraph">
              <wp:posOffset>301625</wp:posOffset>
            </wp:positionV>
            <wp:extent cx="5467350" cy="7277100"/>
            <wp:effectExtent l="0" t="0" r="0" b="0"/>
            <wp:wrapSquare wrapText="bothSides"/>
            <wp:docPr id="88" name="Imagen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cstate="print">
                      <a:extLst>
                        <a:ext uri="{28A0092B-C50C-407E-A947-70E740481C1C}">
                          <a14:useLocalDpi xmlns:a14="http://schemas.microsoft.com/office/drawing/2010/main" val="0"/>
                        </a:ext>
                      </a:extLst>
                    </a:blip>
                    <a:srcRect l="9671" t="8367" r="27297" b="5442"/>
                    <a:stretch/>
                  </pic:blipFill>
                  <pic:spPr bwMode="auto">
                    <a:xfrm>
                      <a:off x="0" y="0"/>
                      <a:ext cx="5467350" cy="72771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CF74BAB" w14:textId="77777777" w:rsidR="00AF2420" w:rsidRPr="00DA1692" w:rsidRDefault="00AF2420" w:rsidP="00AF2420">
      <w:pPr>
        <w:ind w:firstLine="360"/>
        <w:rPr>
          <w:rFonts w:cs="Arial"/>
          <w:i/>
          <w:sz w:val="18"/>
          <w:szCs w:val="28"/>
        </w:rPr>
      </w:pPr>
      <w:r w:rsidRPr="00DA1692">
        <w:rPr>
          <w:rFonts w:eastAsia="Calibri" w:cs="Arial"/>
          <w:i/>
          <w:sz w:val="18"/>
        </w:rPr>
        <w:t>Fuente:</w:t>
      </w:r>
      <w:r w:rsidRPr="00DA1692">
        <w:rPr>
          <w:rFonts w:cs="Arial"/>
          <w:i/>
          <w:sz w:val="18"/>
          <w:szCs w:val="28"/>
        </w:rPr>
        <w:t xml:space="preserve">  Promperu (2016)</w:t>
      </w:r>
    </w:p>
    <w:p w14:paraId="5133FC33" w14:textId="77777777" w:rsidR="001C2318" w:rsidRDefault="001C2318" w:rsidP="006378F8">
      <w:pPr>
        <w:tabs>
          <w:tab w:val="left" w:pos="3194"/>
        </w:tabs>
        <w:spacing w:before="240" w:line="360" w:lineRule="auto"/>
        <w:jc w:val="both"/>
        <w:rPr>
          <w:rStyle w:val="Ttulo2Car"/>
          <w:b w:val="0"/>
        </w:rPr>
      </w:pPr>
      <w:bookmarkStart w:id="69" w:name="_Toc516615676"/>
    </w:p>
    <w:p w14:paraId="3F991957" w14:textId="77777777" w:rsidR="001C2318" w:rsidRDefault="001C2318" w:rsidP="006378F8">
      <w:pPr>
        <w:tabs>
          <w:tab w:val="left" w:pos="3194"/>
        </w:tabs>
        <w:spacing w:before="240" w:line="360" w:lineRule="auto"/>
        <w:jc w:val="both"/>
        <w:rPr>
          <w:rStyle w:val="Ttulo2Car"/>
          <w:b w:val="0"/>
        </w:rPr>
      </w:pPr>
    </w:p>
    <w:p w14:paraId="7959A054" w14:textId="56C0DADC" w:rsidR="006378F8" w:rsidRDefault="00DD1F32" w:rsidP="006378F8">
      <w:pPr>
        <w:tabs>
          <w:tab w:val="left" w:pos="3194"/>
        </w:tabs>
        <w:spacing w:before="240" w:line="360" w:lineRule="auto"/>
        <w:jc w:val="both"/>
      </w:pPr>
      <w:r w:rsidRPr="00DA1692">
        <w:rPr>
          <w:rStyle w:val="Ttulo2Car"/>
          <w:b w:val="0"/>
        </w:rPr>
        <w:lastRenderedPageBreak/>
        <w:t>4</w:t>
      </w:r>
      <w:r w:rsidR="00AF2420" w:rsidRPr="00DA1692">
        <w:rPr>
          <w:rStyle w:val="Ttulo2Car"/>
          <w:b w:val="0"/>
        </w:rPr>
        <w:t>.3</w:t>
      </w:r>
      <w:r w:rsidR="006378F8" w:rsidRPr="00DA1692">
        <w:rPr>
          <w:rStyle w:val="Ttulo2Car"/>
          <w:b w:val="0"/>
        </w:rPr>
        <w:t xml:space="preserve"> </w:t>
      </w:r>
      <w:r w:rsidR="00D566DF">
        <w:rPr>
          <w:rStyle w:val="Ttulo2Car"/>
          <w:b w:val="0"/>
        </w:rPr>
        <w:t>O</w:t>
      </w:r>
      <w:r w:rsidR="00D566DF" w:rsidRPr="00DA1692">
        <w:rPr>
          <w:rStyle w:val="Ttulo2Car"/>
          <w:b w:val="0"/>
        </w:rPr>
        <w:t>tros servicios relevantes</w:t>
      </w:r>
      <w:bookmarkEnd w:id="69"/>
      <w:r w:rsidR="000A22C3" w:rsidRPr="00DA1692">
        <w:t>.</w:t>
      </w:r>
    </w:p>
    <w:p w14:paraId="33E05F23" w14:textId="5CF4A60E" w:rsidR="00DB73DD" w:rsidRDefault="00DB73DD" w:rsidP="006378F8">
      <w:pPr>
        <w:tabs>
          <w:tab w:val="left" w:pos="3194"/>
        </w:tabs>
        <w:spacing w:before="240" w:line="360" w:lineRule="auto"/>
        <w:jc w:val="both"/>
      </w:pPr>
    </w:p>
    <w:p w14:paraId="36139ADD" w14:textId="77777777" w:rsidR="00DB73DD" w:rsidRDefault="00DB73DD" w:rsidP="006378F8">
      <w:pPr>
        <w:tabs>
          <w:tab w:val="left" w:pos="3194"/>
        </w:tabs>
        <w:spacing w:before="240" w:line="360" w:lineRule="auto"/>
        <w:jc w:val="both"/>
      </w:pPr>
    </w:p>
    <w:p w14:paraId="135F8099" w14:textId="144684EA" w:rsidR="00DB73DD" w:rsidRDefault="00DB73DD" w:rsidP="006378F8">
      <w:pPr>
        <w:tabs>
          <w:tab w:val="left" w:pos="3194"/>
        </w:tabs>
        <w:spacing w:before="240" w:line="360" w:lineRule="auto"/>
        <w:jc w:val="both"/>
      </w:pPr>
    </w:p>
    <w:p w14:paraId="7065AF1D" w14:textId="77777777" w:rsidR="00DB73DD" w:rsidRDefault="00DB73DD" w:rsidP="006378F8">
      <w:pPr>
        <w:tabs>
          <w:tab w:val="left" w:pos="3194"/>
        </w:tabs>
        <w:spacing w:before="240" w:line="360" w:lineRule="auto"/>
        <w:jc w:val="both"/>
      </w:pPr>
    </w:p>
    <w:p w14:paraId="5A2D44B3" w14:textId="3536C540" w:rsidR="00DB73DD" w:rsidRDefault="00DB73DD" w:rsidP="006378F8">
      <w:pPr>
        <w:tabs>
          <w:tab w:val="left" w:pos="3194"/>
        </w:tabs>
        <w:spacing w:before="240" w:line="360" w:lineRule="auto"/>
        <w:jc w:val="both"/>
      </w:pPr>
    </w:p>
    <w:p w14:paraId="1139E552" w14:textId="4975B362" w:rsidR="00DB73DD" w:rsidRDefault="00DB73DD" w:rsidP="006378F8">
      <w:pPr>
        <w:tabs>
          <w:tab w:val="left" w:pos="3194"/>
        </w:tabs>
        <w:spacing w:before="240" w:line="360" w:lineRule="auto"/>
        <w:jc w:val="both"/>
      </w:pPr>
    </w:p>
    <w:p w14:paraId="436F8786" w14:textId="77777777" w:rsidR="00DB73DD" w:rsidRDefault="00DB73DD" w:rsidP="006378F8">
      <w:pPr>
        <w:tabs>
          <w:tab w:val="left" w:pos="3194"/>
        </w:tabs>
        <w:spacing w:before="240" w:line="360" w:lineRule="auto"/>
        <w:jc w:val="both"/>
      </w:pPr>
    </w:p>
    <w:tbl>
      <w:tblPr>
        <w:tblStyle w:val="Tabladecuadrcula4"/>
        <w:tblpPr w:leftFromText="180" w:rightFromText="180" w:vertAnchor="text" w:horzAnchor="margin" w:tblpXSpec="center" w:tblpY="-4660"/>
        <w:tblW w:w="0" w:type="auto"/>
        <w:tblLook w:val="0420" w:firstRow="1" w:lastRow="0" w:firstColumn="0" w:lastColumn="0" w:noHBand="0" w:noVBand="1"/>
      </w:tblPr>
      <w:tblGrid>
        <w:gridCol w:w="2557"/>
        <w:gridCol w:w="954"/>
        <w:gridCol w:w="1329"/>
        <w:gridCol w:w="1257"/>
      </w:tblGrid>
      <w:tr w:rsidR="00DB73DD" w:rsidRPr="00DB73DD" w14:paraId="5E7605C2" w14:textId="77777777" w:rsidTr="00B3480B">
        <w:trPr>
          <w:cnfStyle w:val="100000000000" w:firstRow="1" w:lastRow="0" w:firstColumn="0" w:lastColumn="0" w:oddVBand="0" w:evenVBand="0" w:oddHBand="0" w:evenHBand="0" w:firstRowFirstColumn="0" w:firstRowLastColumn="0" w:lastRowFirstColumn="0" w:lastRowLastColumn="0"/>
          <w:trHeight w:val="344"/>
        </w:trPr>
        <w:tc>
          <w:tcPr>
            <w:tcW w:w="0" w:type="auto"/>
            <w:hideMark/>
          </w:tcPr>
          <w:p w14:paraId="0B6E5002" w14:textId="77777777" w:rsidR="00DB73DD" w:rsidRPr="00DB73DD" w:rsidRDefault="00DB73DD" w:rsidP="00DB73DD">
            <w:pPr>
              <w:jc w:val="center"/>
              <w:rPr>
                <w:rFonts w:eastAsiaTheme="majorEastAsia" w:cstheme="majorBidi"/>
                <w:bCs w:val="0"/>
                <w:noProof/>
                <w:sz w:val="26"/>
                <w:szCs w:val="26"/>
                <w:lang w:val="en-US"/>
              </w:rPr>
            </w:pPr>
            <w:r w:rsidRPr="00DB73DD">
              <w:rPr>
                <w:rFonts w:eastAsiaTheme="majorEastAsia" w:cstheme="majorBidi"/>
                <w:b w:val="0"/>
                <w:bCs w:val="0"/>
                <w:noProof/>
                <w:sz w:val="26"/>
                <w:szCs w:val="26"/>
              </w:rPr>
              <w:t>Servicio</w:t>
            </w:r>
          </w:p>
        </w:tc>
        <w:tc>
          <w:tcPr>
            <w:tcW w:w="0" w:type="auto"/>
            <w:hideMark/>
          </w:tcPr>
          <w:p w14:paraId="220001D1" w14:textId="77777777" w:rsidR="00DB73DD" w:rsidRPr="00DB73DD" w:rsidRDefault="00DB73DD" w:rsidP="00DB73DD">
            <w:pPr>
              <w:jc w:val="center"/>
              <w:rPr>
                <w:rFonts w:eastAsiaTheme="majorEastAsia" w:cstheme="majorBidi"/>
                <w:bCs w:val="0"/>
                <w:noProof/>
                <w:sz w:val="26"/>
                <w:szCs w:val="26"/>
                <w:lang w:val="en-US"/>
              </w:rPr>
            </w:pPr>
            <w:r w:rsidRPr="00DB73DD">
              <w:rPr>
                <w:rFonts w:eastAsiaTheme="majorEastAsia" w:cstheme="majorBidi"/>
                <w:b w:val="0"/>
                <w:bCs w:val="0"/>
                <w:noProof/>
                <w:sz w:val="26"/>
                <w:szCs w:val="26"/>
              </w:rPr>
              <w:t>Posee</w:t>
            </w:r>
          </w:p>
        </w:tc>
        <w:tc>
          <w:tcPr>
            <w:tcW w:w="0" w:type="auto"/>
            <w:hideMark/>
          </w:tcPr>
          <w:p w14:paraId="75528564" w14:textId="77777777" w:rsidR="00DB73DD" w:rsidRPr="00DB73DD" w:rsidRDefault="00DB73DD" w:rsidP="00DB73DD">
            <w:pPr>
              <w:jc w:val="center"/>
              <w:rPr>
                <w:rFonts w:eastAsiaTheme="majorEastAsia" w:cstheme="majorBidi"/>
                <w:bCs w:val="0"/>
                <w:noProof/>
                <w:sz w:val="26"/>
                <w:szCs w:val="26"/>
                <w:lang w:val="en-US"/>
              </w:rPr>
            </w:pPr>
            <w:r w:rsidRPr="00DB73DD">
              <w:rPr>
                <w:rFonts w:eastAsiaTheme="majorEastAsia" w:cstheme="majorBidi"/>
                <w:b w:val="0"/>
                <w:bCs w:val="0"/>
                <w:noProof/>
                <w:sz w:val="26"/>
                <w:szCs w:val="26"/>
              </w:rPr>
              <w:t>No posee</w:t>
            </w:r>
          </w:p>
        </w:tc>
        <w:tc>
          <w:tcPr>
            <w:tcW w:w="0" w:type="auto"/>
            <w:hideMark/>
          </w:tcPr>
          <w:p w14:paraId="79D43EB1" w14:textId="77777777" w:rsidR="00DB73DD" w:rsidRPr="00DB73DD" w:rsidRDefault="00DB73DD" w:rsidP="00DB73DD">
            <w:pPr>
              <w:jc w:val="center"/>
              <w:rPr>
                <w:rFonts w:eastAsiaTheme="majorEastAsia" w:cstheme="majorBidi"/>
                <w:bCs w:val="0"/>
                <w:noProof/>
                <w:sz w:val="26"/>
                <w:szCs w:val="26"/>
                <w:lang w:val="en-US"/>
              </w:rPr>
            </w:pPr>
            <w:r w:rsidRPr="00DB73DD">
              <w:rPr>
                <w:rFonts w:eastAsiaTheme="majorEastAsia" w:cstheme="majorBidi"/>
                <w:b w:val="0"/>
                <w:bCs w:val="0"/>
                <w:noProof/>
                <w:sz w:val="26"/>
                <w:szCs w:val="26"/>
              </w:rPr>
              <w:t>Cantidad</w:t>
            </w:r>
          </w:p>
        </w:tc>
      </w:tr>
      <w:tr w:rsidR="00DB73DD" w:rsidRPr="00DB73DD" w14:paraId="552F9638" w14:textId="77777777" w:rsidTr="00B3480B">
        <w:trPr>
          <w:cnfStyle w:val="000000100000" w:firstRow="0" w:lastRow="0" w:firstColumn="0" w:lastColumn="0" w:oddVBand="0" w:evenVBand="0" w:oddHBand="1" w:evenHBand="0" w:firstRowFirstColumn="0" w:firstRowLastColumn="0" w:lastRowFirstColumn="0" w:lastRowLastColumn="0"/>
          <w:trHeight w:val="437"/>
        </w:trPr>
        <w:tc>
          <w:tcPr>
            <w:tcW w:w="0" w:type="auto"/>
            <w:hideMark/>
          </w:tcPr>
          <w:p w14:paraId="70C7CE3F" w14:textId="77777777" w:rsidR="00DB73DD" w:rsidRPr="00DB73DD" w:rsidRDefault="00DB73DD" w:rsidP="00DB73DD">
            <w:pPr>
              <w:rPr>
                <w:rFonts w:eastAsiaTheme="majorEastAsia" w:cstheme="majorBidi"/>
                <w:bCs/>
                <w:noProof/>
                <w:sz w:val="26"/>
                <w:szCs w:val="26"/>
                <w:lang w:val="en-US"/>
              </w:rPr>
            </w:pPr>
            <w:r w:rsidRPr="00DB73DD">
              <w:rPr>
                <w:rFonts w:eastAsiaTheme="majorEastAsia" w:cstheme="majorBidi"/>
                <w:bCs/>
                <w:noProof/>
                <w:sz w:val="26"/>
                <w:szCs w:val="26"/>
              </w:rPr>
              <w:t>Alimentación</w:t>
            </w:r>
          </w:p>
        </w:tc>
        <w:tc>
          <w:tcPr>
            <w:tcW w:w="0" w:type="auto"/>
            <w:hideMark/>
          </w:tcPr>
          <w:p w14:paraId="3C4040DF" w14:textId="77777777" w:rsidR="00DB73DD" w:rsidRPr="00DB73DD" w:rsidRDefault="00DB73DD" w:rsidP="00DB73DD">
            <w:pPr>
              <w:rPr>
                <w:rFonts w:eastAsiaTheme="majorEastAsia" w:cstheme="majorBidi"/>
                <w:bCs/>
                <w:noProof/>
                <w:sz w:val="26"/>
                <w:szCs w:val="26"/>
                <w:lang w:val="en-US"/>
              </w:rPr>
            </w:pPr>
          </w:p>
        </w:tc>
        <w:tc>
          <w:tcPr>
            <w:tcW w:w="0" w:type="auto"/>
            <w:hideMark/>
          </w:tcPr>
          <w:p w14:paraId="080579C4" w14:textId="77777777" w:rsidR="00DB73DD" w:rsidRPr="00DB73DD" w:rsidRDefault="00DB73DD" w:rsidP="00DB73DD">
            <w:pPr>
              <w:rPr>
                <w:rFonts w:eastAsiaTheme="majorEastAsia" w:cstheme="majorBidi"/>
                <w:bCs/>
                <w:noProof/>
                <w:sz w:val="26"/>
                <w:szCs w:val="26"/>
                <w:lang w:val="en-US"/>
              </w:rPr>
            </w:pPr>
          </w:p>
        </w:tc>
        <w:tc>
          <w:tcPr>
            <w:tcW w:w="0" w:type="auto"/>
            <w:hideMark/>
          </w:tcPr>
          <w:p w14:paraId="551D0402" w14:textId="77777777" w:rsidR="00DB73DD" w:rsidRPr="00DB73DD" w:rsidRDefault="00DB73DD" w:rsidP="00DB73DD">
            <w:pPr>
              <w:rPr>
                <w:rFonts w:eastAsiaTheme="majorEastAsia" w:cstheme="majorBidi"/>
                <w:bCs/>
                <w:noProof/>
                <w:sz w:val="26"/>
                <w:szCs w:val="26"/>
                <w:lang w:val="en-US"/>
              </w:rPr>
            </w:pPr>
          </w:p>
        </w:tc>
      </w:tr>
      <w:tr w:rsidR="00DB73DD" w:rsidRPr="00DB73DD" w14:paraId="285360AC" w14:textId="77777777" w:rsidTr="00B3480B">
        <w:trPr>
          <w:trHeight w:val="437"/>
        </w:trPr>
        <w:tc>
          <w:tcPr>
            <w:tcW w:w="0" w:type="auto"/>
            <w:hideMark/>
          </w:tcPr>
          <w:p w14:paraId="1DA2C5DA" w14:textId="33B7030C" w:rsidR="00DB73DD" w:rsidRPr="00DB73DD" w:rsidRDefault="00DB73DD" w:rsidP="00DB73DD">
            <w:pPr>
              <w:rPr>
                <w:rFonts w:eastAsiaTheme="majorEastAsia" w:cstheme="majorBidi"/>
                <w:bCs/>
                <w:noProof/>
                <w:sz w:val="26"/>
                <w:szCs w:val="26"/>
                <w:lang w:val="en-US"/>
              </w:rPr>
            </w:pPr>
            <w:r w:rsidRPr="00DB73DD">
              <w:rPr>
                <w:rFonts w:eastAsiaTheme="majorEastAsia" w:cstheme="majorBidi"/>
                <w:bCs/>
                <w:noProof/>
                <w:sz w:val="26"/>
                <w:szCs w:val="26"/>
              </w:rPr>
              <w:t>Hospedaje</w:t>
            </w:r>
          </w:p>
        </w:tc>
        <w:tc>
          <w:tcPr>
            <w:tcW w:w="0" w:type="auto"/>
            <w:hideMark/>
          </w:tcPr>
          <w:p w14:paraId="088CF811" w14:textId="77777777" w:rsidR="00DB73DD" w:rsidRPr="00DB73DD" w:rsidRDefault="00DB73DD" w:rsidP="00DB73DD">
            <w:pPr>
              <w:rPr>
                <w:rFonts w:eastAsiaTheme="majorEastAsia" w:cstheme="majorBidi"/>
                <w:bCs/>
                <w:noProof/>
                <w:sz w:val="26"/>
                <w:szCs w:val="26"/>
                <w:lang w:val="en-US"/>
              </w:rPr>
            </w:pPr>
          </w:p>
        </w:tc>
        <w:tc>
          <w:tcPr>
            <w:tcW w:w="0" w:type="auto"/>
            <w:hideMark/>
          </w:tcPr>
          <w:p w14:paraId="23155CAC" w14:textId="77777777" w:rsidR="00DB73DD" w:rsidRPr="00DB73DD" w:rsidRDefault="00DB73DD" w:rsidP="00DB73DD">
            <w:pPr>
              <w:rPr>
                <w:rFonts w:eastAsiaTheme="majorEastAsia" w:cstheme="majorBidi"/>
                <w:bCs/>
                <w:noProof/>
                <w:sz w:val="26"/>
                <w:szCs w:val="26"/>
                <w:lang w:val="en-US"/>
              </w:rPr>
            </w:pPr>
          </w:p>
        </w:tc>
        <w:tc>
          <w:tcPr>
            <w:tcW w:w="0" w:type="auto"/>
            <w:hideMark/>
          </w:tcPr>
          <w:p w14:paraId="05910AAE" w14:textId="77777777" w:rsidR="00DB73DD" w:rsidRPr="00DB73DD" w:rsidRDefault="00DB73DD" w:rsidP="00DB73DD">
            <w:pPr>
              <w:rPr>
                <w:rFonts w:eastAsiaTheme="majorEastAsia" w:cstheme="majorBidi"/>
                <w:bCs/>
                <w:noProof/>
                <w:sz w:val="26"/>
                <w:szCs w:val="26"/>
                <w:lang w:val="en-US"/>
              </w:rPr>
            </w:pPr>
          </w:p>
        </w:tc>
      </w:tr>
      <w:tr w:rsidR="00DB73DD" w:rsidRPr="00DB73DD" w14:paraId="085728F5" w14:textId="77777777" w:rsidTr="00B3480B">
        <w:trPr>
          <w:cnfStyle w:val="000000100000" w:firstRow="0" w:lastRow="0" w:firstColumn="0" w:lastColumn="0" w:oddVBand="0" w:evenVBand="0" w:oddHBand="1" w:evenHBand="0" w:firstRowFirstColumn="0" w:firstRowLastColumn="0" w:lastRowFirstColumn="0" w:lastRowLastColumn="0"/>
          <w:trHeight w:val="437"/>
        </w:trPr>
        <w:tc>
          <w:tcPr>
            <w:tcW w:w="0" w:type="auto"/>
            <w:hideMark/>
          </w:tcPr>
          <w:p w14:paraId="21B06773" w14:textId="77777777" w:rsidR="00DB73DD" w:rsidRPr="00DB73DD" w:rsidRDefault="00DB73DD" w:rsidP="00DB73DD">
            <w:pPr>
              <w:rPr>
                <w:rFonts w:eastAsiaTheme="majorEastAsia" w:cstheme="majorBidi"/>
                <w:bCs/>
                <w:noProof/>
                <w:sz w:val="26"/>
                <w:szCs w:val="26"/>
                <w:lang w:val="en-US"/>
              </w:rPr>
            </w:pPr>
            <w:r w:rsidRPr="00DB73DD">
              <w:rPr>
                <w:rFonts w:eastAsiaTheme="majorEastAsia" w:cstheme="majorBidi"/>
                <w:bCs/>
                <w:noProof/>
                <w:sz w:val="26"/>
                <w:szCs w:val="26"/>
              </w:rPr>
              <w:t>Guías de turismo</w:t>
            </w:r>
          </w:p>
        </w:tc>
        <w:tc>
          <w:tcPr>
            <w:tcW w:w="0" w:type="auto"/>
            <w:hideMark/>
          </w:tcPr>
          <w:p w14:paraId="077D6CC4" w14:textId="77777777" w:rsidR="00DB73DD" w:rsidRPr="00DB73DD" w:rsidRDefault="00DB73DD" w:rsidP="00DB73DD">
            <w:pPr>
              <w:rPr>
                <w:rFonts w:eastAsiaTheme="majorEastAsia" w:cstheme="majorBidi"/>
                <w:bCs/>
                <w:noProof/>
                <w:sz w:val="26"/>
                <w:szCs w:val="26"/>
                <w:lang w:val="en-US"/>
              </w:rPr>
            </w:pPr>
          </w:p>
        </w:tc>
        <w:tc>
          <w:tcPr>
            <w:tcW w:w="0" w:type="auto"/>
            <w:hideMark/>
          </w:tcPr>
          <w:p w14:paraId="71C24157" w14:textId="77777777" w:rsidR="00DB73DD" w:rsidRPr="00DB73DD" w:rsidRDefault="00DB73DD" w:rsidP="00DB73DD">
            <w:pPr>
              <w:rPr>
                <w:rFonts w:eastAsiaTheme="majorEastAsia" w:cstheme="majorBidi"/>
                <w:bCs/>
                <w:noProof/>
                <w:sz w:val="26"/>
                <w:szCs w:val="26"/>
                <w:lang w:val="en-US"/>
              </w:rPr>
            </w:pPr>
          </w:p>
        </w:tc>
        <w:tc>
          <w:tcPr>
            <w:tcW w:w="0" w:type="auto"/>
            <w:hideMark/>
          </w:tcPr>
          <w:p w14:paraId="445191E7" w14:textId="77777777" w:rsidR="00DB73DD" w:rsidRPr="00DB73DD" w:rsidRDefault="00DB73DD" w:rsidP="00DB73DD">
            <w:pPr>
              <w:rPr>
                <w:rFonts w:eastAsiaTheme="majorEastAsia" w:cstheme="majorBidi"/>
                <w:bCs/>
                <w:noProof/>
                <w:sz w:val="26"/>
                <w:szCs w:val="26"/>
                <w:lang w:val="en-US"/>
              </w:rPr>
            </w:pPr>
          </w:p>
        </w:tc>
      </w:tr>
      <w:tr w:rsidR="00DB73DD" w:rsidRPr="00DB73DD" w14:paraId="2942175E" w14:textId="77777777" w:rsidTr="00B3480B">
        <w:trPr>
          <w:trHeight w:val="437"/>
        </w:trPr>
        <w:tc>
          <w:tcPr>
            <w:tcW w:w="0" w:type="auto"/>
            <w:hideMark/>
          </w:tcPr>
          <w:p w14:paraId="12CAF0E9" w14:textId="77777777" w:rsidR="00DB73DD" w:rsidRPr="00DB73DD" w:rsidRDefault="00DB73DD" w:rsidP="00DB73DD">
            <w:pPr>
              <w:rPr>
                <w:rFonts w:eastAsiaTheme="majorEastAsia" w:cstheme="majorBidi"/>
                <w:bCs/>
                <w:noProof/>
                <w:sz w:val="26"/>
                <w:szCs w:val="26"/>
                <w:lang w:val="en-US"/>
              </w:rPr>
            </w:pPr>
            <w:r w:rsidRPr="00DB73DD">
              <w:rPr>
                <w:rFonts w:eastAsiaTheme="majorEastAsia" w:cstheme="majorBidi"/>
                <w:bCs/>
                <w:noProof/>
                <w:sz w:val="26"/>
                <w:szCs w:val="26"/>
              </w:rPr>
              <w:t>Transporte turístico</w:t>
            </w:r>
          </w:p>
        </w:tc>
        <w:tc>
          <w:tcPr>
            <w:tcW w:w="0" w:type="auto"/>
            <w:hideMark/>
          </w:tcPr>
          <w:p w14:paraId="0E88CD13" w14:textId="77777777" w:rsidR="00DB73DD" w:rsidRPr="00DB73DD" w:rsidRDefault="00DB73DD" w:rsidP="00DB73DD">
            <w:pPr>
              <w:rPr>
                <w:rFonts w:eastAsiaTheme="majorEastAsia" w:cstheme="majorBidi"/>
                <w:bCs/>
                <w:noProof/>
                <w:sz w:val="26"/>
                <w:szCs w:val="26"/>
                <w:lang w:val="en-US"/>
              </w:rPr>
            </w:pPr>
          </w:p>
        </w:tc>
        <w:tc>
          <w:tcPr>
            <w:tcW w:w="0" w:type="auto"/>
            <w:hideMark/>
          </w:tcPr>
          <w:p w14:paraId="31300EBF" w14:textId="77777777" w:rsidR="00DB73DD" w:rsidRPr="00DB73DD" w:rsidRDefault="00DB73DD" w:rsidP="00DB73DD">
            <w:pPr>
              <w:rPr>
                <w:rFonts w:eastAsiaTheme="majorEastAsia" w:cstheme="majorBidi"/>
                <w:bCs/>
                <w:noProof/>
                <w:sz w:val="26"/>
                <w:szCs w:val="26"/>
                <w:lang w:val="en-US"/>
              </w:rPr>
            </w:pPr>
          </w:p>
        </w:tc>
        <w:tc>
          <w:tcPr>
            <w:tcW w:w="0" w:type="auto"/>
            <w:hideMark/>
          </w:tcPr>
          <w:p w14:paraId="1BB27BBF" w14:textId="77777777" w:rsidR="00DB73DD" w:rsidRPr="00DB73DD" w:rsidRDefault="00DB73DD" w:rsidP="00DB73DD">
            <w:pPr>
              <w:rPr>
                <w:rFonts w:eastAsiaTheme="majorEastAsia" w:cstheme="majorBidi"/>
                <w:bCs/>
                <w:noProof/>
                <w:sz w:val="26"/>
                <w:szCs w:val="26"/>
                <w:lang w:val="en-US"/>
              </w:rPr>
            </w:pPr>
          </w:p>
        </w:tc>
      </w:tr>
      <w:tr w:rsidR="00DB73DD" w:rsidRPr="00DB73DD" w14:paraId="14B0FCC1" w14:textId="77777777" w:rsidTr="00B3480B">
        <w:trPr>
          <w:cnfStyle w:val="000000100000" w:firstRow="0" w:lastRow="0" w:firstColumn="0" w:lastColumn="0" w:oddVBand="0" w:evenVBand="0" w:oddHBand="1" w:evenHBand="0" w:firstRowFirstColumn="0" w:firstRowLastColumn="0" w:lastRowFirstColumn="0" w:lastRowLastColumn="0"/>
          <w:trHeight w:val="437"/>
        </w:trPr>
        <w:tc>
          <w:tcPr>
            <w:tcW w:w="0" w:type="auto"/>
            <w:hideMark/>
          </w:tcPr>
          <w:p w14:paraId="678747D7" w14:textId="0EFCA141" w:rsidR="00DB73DD" w:rsidRPr="00DB73DD" w:rsidRDefault="00DB73DD" w:rsidP="00DB73DD">
            <w:pPr>
              <w:rPr>
                <w:rFonts w:eastAsiaTheme="majorEastAsia" w:cstheme="majorBidi"/>
                <w:bCs/>
                <w:noProof/>
                <w:sz w:val="26"/>
                <w:szCs w:val="26"/>
                <w:lang w:val="en-US"/>
              </w:rPr>
            </w:pPr>
            <w:r w:rsidRPr="00DB73DD">
              <w:rPr>
                <w:rFonts w:eastAsiaTheme="majorEastAsia" w:cstheme="majorBidi"/>
                <w:bCs/>
                <w:noProof/>
                <w:sz w:val="26"/>
                <w:szCs w:val="26"/>
              </w:rPr>
              <w:t>Farmacias</w:t>
            </w:r>
          </w:p>
        </w:tc>
        <w:tc>
          <w:tcPr>
            <w:tcW w:w="0" w:type="auto"/>
            <w:hideMark/>
          </w:tcPr>
          <w:p w14:paraId="4BDBE303" w14:textId="77777777" w:rsidR="00DB73DD" w:rsidRPr="00DB73DD" w:rsidRDefault="00DB73DD" w:rsidP="00DB73DD">
            <w:pPr>
              <w:rPr>
                <w:rFonts w:eastAsiaTheme="majorEastAsia" w:cstheme="majorBidi"/>
                <w:bCs/>
                <w:noProof/>
                <w:sz w:val="26"/>
                <w:szCs w:val="26"/>
                <w:lang w:val="en-US"/>
              </w:rPr>
            </w:pPr>
          </w:p>
        </w:tc>
        <w:tc>
          <w:tcPr>
            <w:tcW w:w="0" w:type="auto"/>
            <w:hideMark/>
          </w:tcPr>
          <w:p w14:paraId="4DA0D71C" w14:textId="77777777" w:rsidR="00DB73DD" w:rsidRPr="00DB73DD" w:rsidRDefault="00DB73DD" w:rsidP="00DB73DD">
            <w:pPr>
              <w:rPr>
                <w:rFonts w:eastAsiaTheme="majorEastAsia" w:cstheme="majorBidi"/>
                <w:bCs/>
                <w:noProof/>
                <w:sz w:val="26"/>
                <w:szCs w:val="26"/>
                <w:lang w:val="en-US"/>
              </w:rPr>
            </w:pPr>
          </w:p>
        </w:tc>
        <w:tc>
          <w:tcPr>
            <w:tcW w:w="0" w:type="auto"/>
            <w:hideMark/>
          </w:tcPr>
          <w:p w14:paraId="2E693207" w14:textId="77777777" w:rsidR="00DB73DD" w:rsidRPr="00DB73DD" w:rsidRDefault="00DB73DD" w:rsidP="00DB73DD">
            <w:pPr>
              <w:rPr>
                <w:rFonts w:eastAsiaTheme="majorEastAsia" w:cstheme="majorBidi"/>
                <w:bCs/>
                <w:noProof/>
                <w:sz w:val="26"/>
                <w:szCs w:val="26"/>
                <w:lang w:val="en-US"/>
              </w:rPr>
            </w:pPr>
          </w:p>
        </w:tc>
      </w:tr>
      <w:tr w:rsidR="00DB73DD" w:rsidRPr="00DB73DD" w14:paraId="79439E3E" w14:textId="77777777" w:rsidTr="00B3480B">
        <w:trPr>
          <w:trHeight w:val="437"/>
        </w:trPr>
        <w:tc>
          <w:tcPr>
            <w:tcW w:w="0" w:type="auto"/>
            <w:hideMark/>
          </w:tcPr>
          <w:p w14:paraId="64DD3328" w14:textId="77777777" w:rsidR="00DB73DD" w:rsidRPr="00DB73DD" w:rsidRDefault="00DB73DD" w:rsidP="00DB73DD">
            <w:pPr>
              <w:rPr>
                <w:rFonts w:eastAsiaTheme="majorEastAsia" w:cstheme="majorBidi"/>
                <w:bCs/>
                <w:noProof/>
                <w:sz w:val="26"/>
                <w:szCs w:val="26"/>
                <w:lang w:val="en-US"/>
              </w:rPr>
            </w:pPr>
            <w:r w:rsidRPr="00DB73DD">
              <w:rPr>
                <w:rFonts w:eastAsiaTheme="majorEastAsia" w:cstheme="majorBidi"/>
                <w:bCs/>
                <w:noProof/>
                <w:sz w:val="26"/>
                <w:szCs w:val="26"/>
              </w:rPr>
              <w:t>Hospitales</w:t>
            </w:r>
          </w:p>
        </w:tc>
        <w:tc>
          <w:tcPr>
            <w:tcW w:w="0" w:type="auto"/>
            <w:hideMark/>
          </w:tcPr>
          <w:p w14:paraId="15006478" w14:textId="77777777" w:rsidR="00DB73DD" w:rsidRPr="00DB73DD" w:rsidRDefault="00DB73DD" w:rsidP="00DB73DD">
            <w:pPr>
              <w:rPr>
                <w:rFonts w:eastAsiaTheme="majorEastAsia" w:cstheme="majorBidi"/>
                <w:bCs/>
                <w:noProof/>
                <w:sz w:val="26"/>
                <w:szCs w:val="26"/>
                <w:lang w:val="en-US"/>
              </w:rPr>
            </w:pPr>
          </w:p>
        </w:tc>
        <w:tc>
          <w:tcPr>
            <w:tcW w:w="0" w:type="auto"/>
            <w:hideMark/>
          </w:tcPr>
          <w:p w14:paraId="4B1B0864" w14:textId="77777777" w:rsidR="00DB73DD" w:rsidRPr="00DB73DD" w:rsidRDefault="00DB73DD" w:rsidP="00DB73DD">
            <w:pPr>
              <w:rPr>
                <w:rFonts w:eastAsiaTheme="majorEastAsia" w:cstheme="majorBidi"/>
                <w:bCs/>
                <w:noProof/>
                <w:sz w:val="26"/>
                <w:szCs w:val="26"/>
                <w:lang w:val="en-US"/>
              </w:rPr>
            </w:pPr>
          </w:p>
        </w:tc>
        <w:tc>
          <w:tcPr>
            <w:tcW w:w="0" w:type="auto"/>
            <w:hideMark/>
          </w:tcPr>
          <w:p w14:paraId="671DB207" w14:textId="77777777" w:rsidR="00DB73DD" w:rsidRPr="00DB73DD" w:rsidRDefault="00DB73DD" w:rsidP="00DB73DD">
            <w:pPr>
              <w:rPr>
                <w:rFonts w:eastAsiaTheme="majorEastAsia" w:cstheme="majorBidi"/>
                <w:bCs/>
                <w:noProof/>
                <w:sz w:val="26"/>
                <w:szCs w:val="26"/>
                <w:lang w:val="en-US"/>
              </w:rPr>
            </w:pPr>
          </w:p>
        </w:tc>
      </w:tr>
      <w:tr w:rsidR="00DB73DD" w:rsidRPr="00DB73DD" w14:paraId="18BF41B4" w14:textId="77777777" w:rsidTr="00B3480B">
        <w:trPr>
          <w:cnfStyle w:val="000000100000" w:firstRow="0" w:lastRow="0" w:firstColumn="0" w:lastColumn="0" w:oddVBand="0" w:evenVBand="0" w:oddHBand="1" w:evenHBand="0" w:firstRowFirstColumn="0" w:firstRowLastColumn="0" w:lastRowFirstColumn="0" w:lastRowLastColumn="0"/>
          <w:trHeight w:val="437"/>
        </w:trPr>
        <w:tc>
          <w:tcPr>
            <w:tcW w:w="0" w:type="auto"/>
            <w:hideMark/>
          </w:tcPr>
          <w:p w14:paraId="321A9959" w14:textId="77777777" w:rsidR="00DB73DD" w:rsidRPr="00DB73DD" w:rsidRDefault="00DB73DD" w:rsidP="00DB73DD">
            <w:pPr>
              <w:rPr>
                <w:rFonts w:eastAsiaTheme="majorEastAsia" w:cstheme="majorBidi"/>
                <w:bCs/>
                <w:noProof/>
                <w:sz w:val="26"/>
                <w:szCs w:val="26"/>
                <w:lang w:val="en-US"/>
              </w:rPr>
            </w:pPr>
            <w:r w:rsidRPr="00DB73DD">
              <w:rPr>
                <w:rFonts w:eastAsiaTheme="majorEastAsia" w:cstheme="majorBidi"/>
                <w:bCs/>
                <w:noProof/>
                <w:sz w:val="26"/>
                <w:szCs w:val="26"/>
              </w:rPr>
              <w:t>Cuerpo policiaco</w:t>
            </w:r>
          </w:p>
        </w:tc>
        <w:tc>
          <w:tcPr>
            <w:tcW w:w="0" w:type="auto"/>
            <w:hideMark/>
          </w:tcPr>
          <w:p w14:paraId="4179C9AB" w14:textId="77777777" w:rsidR="00DB73DD" w:rsidRPr="00DB73DD" w:rsidRDefault="00DB73DD" w:rsidP="00DB73DD">
            <w:pPr>
              <w:rPr>
                <w:rFonts w:eastAsiaTheme="majorEastAsia" w:cstheme="majorBidi"/>
                <w:bCs/>
                <w:noProof/>
                <w:sz w:val="26"/>
                <w:szCs w:val="26"/>
                <w:lang w:val="en-US"/>
              </w:rPr>
            </w:pPr>
          </w:p>
        </w:tc>
        <w:tc>
          <w:tcPr>
            <w:tcW w:w="0" w:type="auto"/>
            <w:hideMark/>
          </w:tcPr>
          <w:p w14:paraId="783A72E5" w14:textId="77777777" w:rsidR="00DB73DD" w:rsidRPr="00DB73DD" w:rsidRDefault="00DB73DD" w:rsidP="00DB73DD">
            <w:pPr>
              <w:rPr>
                <w:rFonts w:eastAsiaTheme="majorEastAsia" w:cstheme="majorBidi"/>
                <w:bCs/>
                <w:noProof/>
                <w:sz w:val="26"/>
                <w:szCs w:val="26"/>
                <w:lang w:val="en-US"/>
              </w:rPr>
            </w:pPr>
          </w:p>
        </w:tc>
        <w:tc>
          <w:tcPr>
            <w:tcW w:w="0" w:type="auto"/>
            <w:hideMark/>
          </w:tcPr>
          <w:p w14:paraId="7556A9DC" w14:textId="77777777" w:rsidR="00DB73DD" w:rsidRPr="00DB73DD" w:rsidRDefault="00DB73DD" w:rsidP="00DB73DD">
            <w:pPr>
              <w:rPr>
                <w:rFonts w:eastAsiaTheme="majorEastAsia" w:cstheme="majorBidi"/>
                <w:bCs/>
                <w:noProof/>
                <w:sz w:val="26"/>
                <w:szCs w:val="26"/>
                <w:lang w:val="en-US"/>
              </w:rPr>
            </w:pPr>
          </w:p>
        </w:tc>
      </w:tr>
      <w:tr w:rsidR="00DB73DD" w:rsidRPr="00DB73DD" w14:paraId="3F18BB1D" w14:textId="77777777" w:rsidTr="00B3480B">
        <w:trPr>
          <w:trHeight w:val="437"/>
        </w:trPr>
        <w:tc>
          <w:tcPr>
            <w:tcW w:w="0" w:type="auto"/>
            <w:hideMark/>
          </w:tcPr>
          <w:p w14:paraId="7C4855B4" w14:textId="77777777" w:rsidR="00DB73DD" w:rsidRPr="00DB73DD" w:rsidRDefault="00DB73DD" w:rsidP="00DB73DD">
            <w:pPr>
              <w:rPr>
                <w:rFonts w:eastAsiaTheme="majorEastAsia" w:cstheme="majorBidi"/>
                <w:bCs/>
                <w:noProof/>
                <w:sz w:val="26"/>
                <w:szCs w:val="26"/>
                <w:lang w:val="en-US"/>
              </w:rPr>
            </w:pPr>
            <w:r w:rsidRPr="00DB73DD">
              <w:rPr>
                <w:rFonts w:eastAsiaTheme="majorEastAsia" w:cstheme="majorBidi"/>
                <w:bCs/>
                <w:noProof/>
                <w:sz w:val="26"/>
                <w:szCs w:val="26"/>
              </w:rPr>
              <w:t>Estacionamiento</w:t>
            </w:r>
          </w:p>
        </w:tc>
        <w:tc>
          <w:tcPr>
            <w:tcW w:w="0" w:type="auto"/>
            <w:hideMark/>
          </w:tcPr>
          <w:p w14:paraId="7E0CC6E2" w14:textId="77777777" w:rsidR="00DB73DD" w:rsidRPr="00DB73DD" w:rsidRDefault="00DB73DD" w:rsidP="00DB73DD">
            <w:pPr>
              <w:rPr>
                <w:rFonts w:eastAsiaTheme="majorEastAsia" w:cstheme="majorBidi"/>
                <w:bCs/>
                <w:noProof/>
                <w:sz w:val="26"/>
                <w:szCs w:val="26"/>
                <w:lang w:val="en-US"/>
              </w:rPr>
            </w:pPr>
          </w:p>
        </w:tc>
        <w:tc>
          <w:tcPr>
            <w:tcW w:w="0" w:type="auto"/>
            <w:hideMark/>
          </w:tcPr>
          <w:p w14:paraId="4B36CCE7" w14:textId="77777777" w:rsidR="00DB73DD" w:rsidRPr="00DB73DD" w:rsidRDefault="00DB73DD" w:rsidP="00DB73DD">
            <w:pPr>
              <w:rPr>
                <w:rFonts w:eastAsiaTheme="majorEastAsia" w:cstheme="majorBidi"/>
                <w:bCs/>
                <w:noProof/>
                <w:sz w:val="26"/>
                <w:szCs w:val="26"/>
                <w:lang w:val="en-US"/>
              </w:rPr>
            </w:pPr>
          </w:p>
        </w:tc>
        <w:tc>
          <w:tcPr>
            <w:tcW w:w="0" w:type="auto"/>
            <w:hideMark/>
          </w:tcPr>
          <w:p w14:paraId="105F9D0D" w14:textId="77777777" w:rsidR="00DB73DD" w:rsidRPr="00DB73DD" w:rsidRDefault="00DB73DD" w:rsidP="00DB73DD">
            <w:pPr>
              <w:rPr>
                <w:rFonts w:eastAsiaTheme="majorEastAsia" w:cstheme="majorBidi"/>
                <w:bCs/>
                <w:noProof/>
                <w:sz w:val="26"/>
                <w:szCs w:val="26"/>
                <w:lang w:val="en-US"/>
              </w:rPr>
            </w:pPr>
          </w:p>
        </w:tc>
      </w:tr>
      <w:tr w:rsidR="00DB73DD" w:rsidRPr="00DB73DD" w14:paraId="670D2957" w14:textId="77777777" w:rsidTr="00B3480B">
        <w:trPr>
          <w:cnfStyle w:val="000000100000" w:firstRow="0" w:lastRow="0" w:firstColumn="0" w:lastColumn="0" w:oddVBand="0" w:evenVBand="0" w:oddHBand="1" w:evenHBand="0" w:firstRowFirstColumn="0" w:firstRowLastColumn="0" w:lastRowFirstColumn="0" w:lastRowLastColumn="0"/>
          <w:trHeight w:val="437"/>
        </w:trPr>
        <w:tc>
          <w:tcPr>
            <w:tcW w:w="0" w:type="auto"/>
            <w:hideMark/>
          </w:tcPr>
          <w:p w14:paraId="32CF14A3" w14:textId="0CC2EF71" w:rsidR="00DB73DD" w:rsidRPr="00DB73DD" w:rsidRDefault="00DB73DD" w:rsidP="00DB73DD">
            <w:pPr>
              <w:rPr>
                <w:rFonts w:eastAsiaTheme="majorEastAsia" w:cstheme="majorBidi"/>
                <w:bCs/>
                <w:noProof/>
                <w:sz w:val="26"/>
                <w:szCs w:val="26"/>
                <w:lang w:val="en-US"/>
              </w:rPr>
            </w:pPr>
            <w:r w:rsidRPr="00DB73DD">
              <w:rPr>
                <w:rFonts w:eastAsiaTheme="majorEastAsia" w:cstheme="majorBidi"/>
                <w:bCs/>
                <w:noProof/>
                <w:sz w:val="26"/>
                <w:szCs w:val="26"/>
              </w:rPr>
              <w:t>Cambio de moneda</w:t>
            </w:r>
          </w:p>
        </w:tc>
        <w:tc>
          <w:tcPr>
            <w:tcW w:w="0" w:type="auto"/>
            <w:hideMark/>
          </w:tcPr>
          <w:p w14:paraId="4D578788" w14:textId="77777777" w:rsidR="00DB73DD" w:rsidRPr="00DB73DD" w:rsidRDefault="00DB73DD" w:rsidP="00DB73DD">
            <w:pPr>
              <w:rPr>
                <w:rFonts w:eastAsiaTheme="majorEastAsia" w:cstheme="majorBidi"/>
                <w:bCs/>
                <w:noProof/>
                <w:sz w:val="26"/>
                <w:szCs w:val="26"/>
                <w:lang w:val="en-US"/>
              </w:rPr>
            </w:pPr>
          </w:p>
        </w:tc>
        <w:tc>
          <w:tcPr>
            <w:tcW w:w="0" w:type="auto"/>
            <w:hideMark/>
          </w:tcPr>
          <w:p w14:paraId="31F74FD6" w14:textId="77777777" w:rsidR="00DB73DD" w:rsidRPr="00DB73DD" w:rsidRDefault="00DB73DD" w:rsidP="00DB73DD">
            <w:pPr>
              <w:rPr>
                <w:rFonts w:eastAsiaTheme="majorEastAsia" w:cstheme="majorBidi"/>
                <w:bCs/>
                <w:noProof/>
                <w:sz w:val="26"/>
                <w:szCs w:val="26"/>
                <w:lang w:val="en-US"/>
              </w:rPr>
            </w:pPr>
          </w:p>
        </w:tc>
        <w:tc>
          <w:tcPr>
            <w:tcW w:w="0" w:type="auto"/>
            <w:hideMark/>
          </w:tcPr>
          <w:p w14:paraId="77BEA000" w14:textId="77777777" w:rsidR="00DB73DD" w:rsidRPr="00DB73DD" w:rsidRDefault="00DB73DD" w:rsidP="00DB73DD">
            <w:pPr>
              <w:rPr>
                <w:rFonts w:eastAsiaTheme="majorEastAsia" w:cstheme="majorBidi"/>
                <w:bCs/>
                <w:noProof/>
                <w:sz w:val="26"/>
                <w:szCs w:val="26"/>
                <w:lang w:val="en-US"/>
              </w:rPr>
            </w:pPr>
          </w:p>
        </w:tc>
      </w:tr>
      <w:tr w:rsidR="00DB73DD" w:rsidRPr="00DB73DD" w14:paraId="06DDAF1B" w14:textId="77777777" w:rsidTr="00B3480B">
        <w:trPr>
          <w:trHeight w:val="437"/>
        </w:trPr>
        <w:tc>
          <w:tcPr>
            <w:tcW w:w="0" w:type="auto"/>
            <w:hideMark/>
          </w:tcPr>
          <w:p w14:paraId="7EF7ECDB" w14:textId="2D6877B3" w:rsidR="00DB73DD" w:rsidRPr="00DB73DD" w:rsidRDefault="00DB73DD" w:rsidP="00DB73DD">
            <w:pPr>
              <w:rPr>
                <w:rFonts w:eastAsiaTheme="majorEastAsia" w:cstheme="majorBidi"/>
                <w:bCs/>
                <w:noProof/>
                <w:sz w:val="26"/>
                <w:szCs w:val="26"/>
                <w:lang w:val="en-US"/>
              </w:rPr>
            </w:pPr>
            <w:r w:rsidRPr="00DB73DD">
              <w:rPr>
                <w:rFonts w:eastAsiaTheme="majorEastAsia" w:cstheme="majorBidi"/>
                <w:bCs/>
                <w:noProof/>
                <w:sz w:val="26"/>
                <w:szCs w:val="26"/>
              </w:rPr>
              <w:t>Agencias de viajes</w:t>
            </w:r>
          </w:p>
        </w:tc>
        <w:tc>
          <w:tcPr>
            <w:tcW w:w="0" w:type="auto"/>
            <w:hideMark/>
          </w:tcPr>
          <w:p w14:paraId="0846903D" w14:textId="77777777" w:rsidR="00DB73DD" w:rsidRPr="00DB73DD" w:rsidRDefault="00DB73DD" w:rsidP="00DB73DD">
            <w:pPr>
              <w:rPr>
                <w:rFonts w:eastAsiaTheme="majorEastAsia" w:cstheme="majorBidi"/>
                <w:bCs/>
                <w:noProof/>
                <w:sz w:val="26"/>
                <w:szCs w:val="26"/>
                <w:lang w:val="en-US"/>
              </w:rPr>
            </w:pPr>
          </w:p>
        </w:tc>
        <w:tc>
          <w:tcPr>
            <w:tcW w:w="0" w:type="auto"/>
            <w:hideMark/>
          </w:tcPr>
          <w:p w14:paraId="16181F3F" w14:textId="77777777" w:rsidR="00DB73DD" w:rsidRPr="00DB73DD" w:rsidRDefault="00DB73DD" w:rsidP="00DB73DD">
            <w:pPr>
              <w:rPr>
                <w:rFonts w:eastAsiaTheme="majorEastAsia" w:cstheme="majorBidi"/>
                <w:bCs/>
                <w:noProof/>
                <w:sz w:val="26"/>
                <w:szCs w:val="26"/>
                <w:lang w:val="en-US"/>
              </w:rPr>
            </w:pPr>
          </w:p>
        </w:tc>
        <w:tc>
          <w:tcPr>
            <w:tcW w:w="0" w:type="auto"/>
            <w:hideMark/>
          </w:tcPr>
          <w:p w14:paraId="3673785F" w14:textId="77777777" w:rsidR="00DB73DD" w:rsidRPr="00DB73DD" w:rsidRDefault="00DB73DD" w:rsidP="00DB73DD">
            <w:pPr>
              <w:rPr>
                <w:rFonts w:eastAsiaTheme="majorEastAsia" w:cstheme="majorBidi"/>
                <w:bCs/>
                <w:noProof/>
                <w:sz w:val="26"/>
                <w:szCs w:val="26"/>
                <w:lang w:val="en-US"/>
              </w:rPr>
            </w:pPr>
          </w:p>
        </w:tc>
      </w:tr>
      <w:tr w:rsidR="00DB73DD" w:rsidRPr="00DB73DD" w14:paraId="35844F94" w14:textId="77777777" w:rsidTr="00B3480B">
        <w:trPr>
          <w:cnfStyle w:val="000000100000" w:firstRow="0" w:lastRow="0" w:firstColumn="0" w:lastColumn="0" w:oddVBand="0" w:evenVBand="0" w:oddHBand="1" w:evenHBand="0" w:firstRowFirstColumn="0" w:firstRowLastColumn="0" w:lastRowFirstColumn="0" w:lastRowLastColumn="0"/>
          <w:trHeight w:val="311"/>
        </w:trPr>
        <w:tc>
          <w:tcPr>
            <w:tcW w:w="0" w:type="auto"/>
            <w:hideMark/>
          </w:tcPr>
          <w:p w14:paraId="01934314" w14:textId="77777777" w:rsidR="00DB73DD" w:rsidRPr="00DB73DD" w:rsidRDefault="00DB73DD" w:rsidP="00DB73DD">
            <w:pPr>
              <w:rPr>
                <w:rFonts w:eastAsiaTheme="majorEastAsia" w:cstheme="majorBidi"/>
                <w:bCs/>
                <w:noProof/>
                <w:sz w:val="26"/>
                <w:szCs w:val="26"/>
                <w:lang w:val="en-US"/>
              </w:rPr>
            </w:pPr>
            <w:r w:rsidRPr="00DB73DD">
              <w:rPr>
                <w:rFonts w:eastAsiaTheme="majorEastAsia" w:cstheme="majorBidi"/>
                <w:bCs/>
                <w:noProof/>
                <w:sz w:val="26"/>
                <w:szCs w:val="26"/>
              </w:rPr>
              <w:t>Información turística</w:t>
            </w:r>
          </w:p>
        </w:tc>
        <w:tc>
          <w:tcPr>
            <w:tcW w:w="0" w:type="auto"/>
            <w:hideMark/>
          </w:tcPr>
          <w:p w14:paraId="09810673" w14:textId="77777777" w:rsidR="00DB73DD" w:rsidRPr="00DB73DD" w:rsidRDefault="00DB73DD" w:rsidP="00DB73DD">
            <w:pPr>
              <w:rPr>
                <w:rFonts w:eastAsiaTheme="majorEastAsia" w:cstheme="majorBidi"/>
                <w:bCs/>
                <w:noProof/>
                <w:sz w:val="26"/>
                <w:szCs w:val="26"/>
                <w:lang w:val="en-US"/>
              </w:rPr>
            </w:pPr>
          </w:p>
        </w:tc>
        <w:tc>
          <w:tcPr>
            <w:tcW w:w="0" w:type="auto"/>
            <w:hideMark/>
          </w:tcPr>
          <w:p w14:paraId="35E11563" w14:textId="77777777" w:rsidR="00DB73DD" w:rsidRPr="00DB73DD" w:rsidRDefault="00DB73DD" w:rsidP="00DB73DD">
            <w:pPr>
              <w:rPr>
                <w:rFonts w:eastAsiaTheme="majorEastAsia" w:cstheme="majorBidi"/>
                <w:bCs/>
                <w:noProof/>
                <w:sz w:val="26"/>
                <w:szCs w:val="26"/>
                <w:lang w:val="en-US"/>
              </w:rPr>
            </w:pPr>
          </w:p>
        </w:tc>
        <w:tc>
          <w:tcPr>
            <w:tcW w:w="0" w:type="auto"/>
            <w:hideMark/>
          </w:tcPr>
          <w:p w14:paraId="16FE515E" w14:textId="77777777" w:rsidR="00DB73DD" w:rsidRPr="00DB73DD" w:rsidRDefault="00DB73DD" w:rsidP="00DB73DD">
            <w:pPr>
              <w:rPr>
                <w:rFonts w:eastAsiaTheme="majorEastAsia" w:cstheme="majorBidi"/>
                <w:bCs/>
                <w:noProof/>
                <w:sz w:val="26"/>
                <w:szCs w:val="26"/>
                <w:lang w:val="en-US"/>
              </w:rPr>
            </w:pPr>
          </w:p>
        </w:tc>
      </w:tr>
    </w:tbl>
    <w:p w14:paraId="0021DCEA" w14:textId="4E595917" w:rsidR="00DB73DD" w:rsidRDefault="00DB73DD" w:rsidP="006378F8">
      <w:pPr>
        <w:tabs>
          <w:tab w:val="left" w:pos="3194"/>
        </w:tabs>
        <w:spacing w:before="240" w:line="360" w:lineRule="auto"/>
        <w:jc w:val="both"/>
      </w:pPr>
    </w:p>
    <w:p w14:paraId="54BBB68C" w14:textId="1FC81F54" w:rsidR="00DB73DD" w:rsidRDefault="00DB73DD" w:rsidP="006378F8">
      <w:pPr>
        <w:tabs>
          <w:tab w:val="left" w:pos="3194"/>
        </w:tabs>
        <w:spacing w:before="240" w:line="360" w:lineRule="auto"/>
        <w:jc w:val="both"/>
      </w:pPr>
    </w:p>
    <w:p w14:paraId="5B6696A8" w14:textId="20140608" w:rsidR="00DB73DD" w:rsidRDefault="00DB73DD" w:rsidP="006378F8">
      <w:pPr>
        <w:tabs>
          <w:tab w:val="left" w:pos="3194"/>
        </w:tabs>
        <w:spacing w:before="240" w:line="360" w:lineRule="auto"/>
        <w:jc w:val="both"/>
      </w:pPr>
    </w:p>
    <w:p w14:paraId="7E68A136" w14:textId="7937C613" w:rsidR="006378F8" w:rsidRPr="00DA1692" w:rsidRDefault="006378F8" w:rsidP="00DD1F32">
      <w:pPr>
        <w:rPr>
          <w:rFonts w:cs="Arial"/>
          <w:i/>
          <w:sz w:val="18"/>
          <w:szCs w:val="28"/>
        </w:rPr>
      </w:pPr>
      <w:r w:rsidRPr="00DA1692">
        <w:rPr>
          <w:rFonts w:eastAsia="Calibri" w:cs="Arial"/>
          <w:i/>
          <w:sz w:val="18"/>
        </w:rPr>
        <w:t>Fuente:</w:t>
      </w:r>
      <w:r w:rsidRPr="00DA1692">
        <w:rPr>
          <w:rFonts w:cs="Arial"/>
          <w:i/>
          <w:sz w:val="18"/>
          <w:szCs w:val="28"/>
        </w:rPr>
        <w:t xml:space="preserve"> Verificación servicio en existencia. Boullon (1999)</w:t>
      </w:r>
    </w:p>
    <w:p w14:paraId="280D3ECB" w14:textId="2A02B710" w:rsidR="00F618FF" w:rsidRPr="00DA1692" w:rsidRDefault="00AA6472" w:rsidP="004A0BEB">
      <w:pPr>
        <w:pStyle w:val="Ttulo2"/>
        <w:numPr>
          <w:ilvl w:val="0"/>
          <w:numId w:val="54"/>
        </w:numPr>
        <w:tabs>
          <w:tab w:val="left" w:pos="-142"/>
          <w:tab w:val="left" w:pos="284"/>
          <w:tab w:val="left" w:pos="426"/>
        </w:tabs>
        <w:ind w:left="0" w:firstLine="0"/>
        <w:rPr>
          <w:b w:val="0"/>
          <w:shd w:val="clear" w:color="auto" w:fill="FFFFFF"/>
        </w:rPr>
      </w:pPr>
      <w:bookmarkStart w:id="70" w:name="_Toc516615677"/>
      <w:r>
        <w:rPr>
          <w:b w:val="0"/>
          <w:shd w:val="clear" w:color="auto" w:fill="FFFFFF"/>
        </w:rPr>
        <w:t>SEGMENTACIÓ</w:t>
      </w:r>
      <w:r w:rsidR="00F618FF" w:rsidRPr="00DA1692">
        <w:rPr>
          <w:b w:val="0"/>
          <w:shd w:val="clear" w:color="auto" w:fill="FFFFFF"/>
        </w:rPr>
        <w:t>N DEL MERCADO</w:t>
      </w:r>
      <w:bookmarkEnd w:id="70"/>
    </w:p>
    <w:p w14:paraId="1F2EADB1" w14:textId="791704B7" w:rsidR="00F618FF" w:rsidRPr="00DA1692" w:rsidRDefault="00D566DF" w:rsidP="00DD1F32">
      <w:pPr>
        <w:pStyle w:val="Ttulo2"/>
        <w:numPr>
          <w:ilvl w:val="0"/>
          <w:numId w:val="0"/>
        </w:numPr>
        <w:ind w:left="576" w:hanging="576"/>
        <w:rPr>
          <w:b w:val="0"/>
        </w:rPr>
      </w:pPr>
      <w:bookmarkStart w:id="71" w:name="_Toc516615678"/>
      <w:r>
        <w:rPr>
          <w:b w:val="0"/>
        </w:rPr>
        <w:t>5.1 M</w:t>
      </w:r>
      <w:r w:rsidRPr="00DA1692">
        <w:rPr>
          <w:b w:val="0"/>
        </w:rPr>
        <w:t>ercado</w:t>
      </w:r>
      <w:bookmarkEnd w:id="71"/>
    </w:p>
    <w:p w14:paraId="5CCA1EC3" w14:textId="77777777" w:rsidR="00F618FF" w:rsidRPr="00DA1692" w:rsidRDefault="00F618FF" w:rsidP="004A0BEB">
      <w:pPr>
        <w:pStyle w:val="Prrafodelista"/>
        <w:numPr>
          <w:ilvl w:val="0"/>
          <w:numId w:val="46"/>
        </w:numPr>
        <w:spacing w:after="200" w:line="360" w:lineRule="auto"/>
        <w:jc w:val="both"/>
        <w:rPr>
          <w:rFonts w:ascii="Arial" w:hAnsi="Arial" w:cs="Arial"/>
          <w:shd w:val="clear" w:color="auto" w:fill="FFFFFF"/>
        </w:rPr>
      </w:pPr>
      <w:r w:rsidRPr="00DA1692">
        <w:rPr>
          <w:rFonts w:ascii="Arial" w:hAnsi="Arial" w:cs="Arial"/>
          <w:shd w:val="clear" w:color="auto" w:fill="FFFFFF"/>
        </w:rPr>
        <w:t>Personas solas o acompañadas.</w:t>
      </w:r>
    </w:p>
    <w:p w14:paraId="510B1946" w14:textId="77777777" w:rsidR="00F618FF" w:rsidRPr="00DA1692" w:rsidRDefault="00F618FF" w:rsidP="004A0BEB">
      <w:pPr>
        <w:pStyle w:val="Prrafodelista"/>
        <w:numPr>
          <w:ilvl w:val="0"/>
          <w:numId w:val="46"/>
        </w:numPr>
        <w:spacing w:after="200" w:line="360" w:lineRule="auto"/>
        <w:jc w:val="both"/>
        <w:rPr>
          <w:rFonts w:ascii="Arial" w:hAnsi="Arial" w:cs="Arial"/>
          <w:shd w:val="clear" w:color="auto" w:fill="FFFFFF"/>
        </w:rPr>
      </w:pPr>
      <w:r w:rsidRPr="00DA1692">
        <w:rPr>
          <w:rFonts w:ascii="Arial" w:hAnsi="Arial" w:cs="Arial"/>
          <w:shd w:val="clear" w:color="auto" w:fill="FFFFFF"/>
        </w:rPr>
        <w:t>Grupos de amigos.</w:t>
      </w:r>
    </w:p>
    <w:p w14:paraId="31D564A1" w14:textId="77777777" w:rsidR="00F618FF" w:rsidRPr="00DA1692" w:rsidRDefault="00F618FF" w:rsidP="004A0BEB">
      <w:pPr>
        <w:pStyle w:val="Prrafodelista"/>
        <w:numPr>
          <w:ilvl w:val="0"/>
          <w:numId w:val="46"/>
        </w:numPr>
        <w:spacing w:after="200" w:line="360" w:lineRule="auto"/>
        <w:jc w:val="both"/>
        <w:rPr>
          <w:rFonts w:ascii="Arial" w:hAnsi="Arial" w:cs="Arial"/>
          <w:shd w:val="clear" w:color="auto" w:fill="FFFFFF"/>
        </w:rPr>
      </w:pPr>
      <w:r w:rsidRPr="00DA1692">
        <w:rPr>
          <w:rFonts w:ascii="Arial" w:hAnsi="Arial" w:cs="Arial"/>
          <w:shd w:val="clear" w:color="auto" w:fill="FFFFFF"/>
        </w:rPr>
        <w:t>Grupos de empresas.</w:t>
      </w:r>
    </w:p>
    <w:p w14:paraId="628231ED" w14:textId="77777777" w:rsidR="00F618FF" w:rsidRPr="00DA1692" w:rsidRDefault="00F618FF" w:rsidP="004A0BEB">
      <w:pPr>
        <w:pStyle w:val="Prrafodelista"/>
        <w:numPr>
          <w:ilvl w:val="0"/>
          <w:numId w:val="46"/>
        </w:numPr>
        <w:spacing w:after="200" w:line="360" w:lineRule="auto"/>
        <w:jc w:val="both"/>
        <w:rPr>
          <w:rFonts w:ascii="Arial" w:hAnsi="Arial" w:cs="Arial"/>
          <w:shd w:val="clear" w:color="auto" w:fill="FFFFFF"/>
        </w:rPr>
      </w:pPr>
      <w:r w:rsidRPr="00DA1692">
        <w:rPr>
          <w:rFonts w:ascii="Arial" w:hAnsi="Arial" w:cs="Arial"/>
          <w:shd w:val="clear" w:color="auto" w:fill="FFFFFF"/>
        </w:rPr>
        <w:t>Familias.</w:t>
      </w:r>
    </w:p>
    <w:p w14:paraId="37C24F34" w14:textId="77777777" w:rsidR="00F618FF" w:rsidRPr="00DA1692" w:rsidRDefault="00F618FF" w:rsidP="004A0BEB">
      <w:pPr>
        <w:pStyle w:val="Prrafodelista"/>
        <w:numPr>
          <w:ilvl w:val="0"/>
          <w:numId w:val="46"/>
        </w:numPr>
        <w:spacing w:after="200" w:line="360" w:lineRule="auto"/>
        <w:jc w:val="both"/>
        <w:rPr>
          <w:rFonts w:ascii="Arial" w:hAnsi="Arial" w:cs="Arial"/>
          <w:shd w:val="clear" w:color="auto" w:fill="FFFFFF"/>
        </w:rPr>
      </w:pPr>
      <w:r w:rsidRPr="00DA1692">
        <w:rPr>
          <w:rFonts w:ascii="Arial" w:hAnsi="Arial" w:cs="Arial"/>
          <w:shd w:val="clear" w:color="auto" w:fill="FFFFFF"/>
        </w:rPr>
        <w:t>Deportistas.</w:t>
      </w:r>
    </w:p>
    <w:p w14:paraId="34654C44" w14:textId="77777777" w:rsidR="00F618FF" w:rsidRPr="00DA1692" w:rsidRDefault="00F618FF" w:rsidP="004A0BEB">
      <w:pPr>
        <w:pStyle w:val="Prrafodelista"/>
        <w:numPr>
          <w:ilvl w:val="0"/>
          <w:numId w:val="46"/>
        </w:numPr>
        <w:spacing w:after="200" w:line="360" w:lineRule="auto"/>
        <w:jc w:val="both"/>
        <w:rPr>
          <w:rFonts w:ascii="Arial" w:hAnsi="Arial" w:cs="Arial"/>
          <w:shd w:val="clear" w:color="auto" w:fill="FFFFFF"/>
        </w:rPr>
      </w:pPr>
      <w:r w:rsidRPr="00DA1692">
        <w:rPr>
          <w:rFonts w:ascii="Arial" w:hAnsi="Arial" w:cs="Arial"/>
          <w:shd w:val="clear" w:color="auto" w:fill="FFFFFF"/>
        </w:rPr>
        <w:t>Turistas Nacionales y Extranjeros.</w:t>
      </w:r>
    </w:p>
    <w:p w14:paraId="2D2BA665" w14:textId="2E19F918" w:rsidR="00F618FF" w:rsidRPr="00DA1692" w:rsidRDefault="00F618FF" w:rsidP="004A0BEB">
      <w:pPr>
        <w:pStyle w:val="Prrafodelista"/>
        <w:numPr>
          <w:ilvl w:val="0"/>
          <w:numId w:val="46"/>
        </w:numPr>
        <w:spacing w:after="200" w:line="360" w:lineRule="auto"/>
        <w:jc w:val="both"/>
        <w:rPr>
          <w:rFonts w:ascii="Arial" w:hAnsi="Arial" w:cs="Arial"/>
          <w:shd w:val="clear" w:color="auto" w:fill="FFFFFF"/>
        </w:rPr>
      </w:pPr>
      <w:r w:rsidRPr="00DA1692">
        <w:rPr>
          <w:rFonts w:ascii="Arial" w:hAnsi="Arial" w:cs="Arial"/>
          <w:shd w:val="clear" w:color="auto" w:fill="FFFFFF"/>
        </w:rPr>
        <w:t>Escolares</w:t>
      </w:r>
    </w:p>
    <w:p w14:paraId="7E9B346C" w14:textId="75A1FA5C" w:rsidR="00F618FF" w:rsidRPr="00DA1692" w:rsidRDefault="00DD1F32" w:rsidP="00DD1F32">
      <w:pPr>
        <w:pStyle w:val="Ttulo2"/>
        <w:numPr>
          <w:ilvl w:val="0"/>
          <w:numId w:val="0"/>
        </w:numPr>
        <w:ind w:left="576" w:hanging="576"/>
        <w:rPr>
          <w:b w:val="0"/>
        </w:rPr>
      </w:pPr>
      <w:bookmarkStart w:id="72" w:name="_Toc516615679"/>
      <w:r w:rsidRPr="00DA1692">
        <w:rPr>
          <w:b w:val="0"/>
        </w:rPr>
        <w:t>5</w:t>
      </w:r>
      <w:r w:rsidR="00634902" w:rsidRPr="00DA1692">
        <w:rPr>
          <w:b w:val="0"/>
        </w:rPr>
        <w:t>.2</w:t>
      </w:r>
      <w:r w:rsidR="00D566DF">
        <w:rPr>
          <w:b w:val="0"/>
        </w:rPr>
        <w:t xml:space="preserve"> S</w:t>
      </w:r>
      <w:r w:rsidR="00D566DF" w:rsidRPr="00DA1692">
        <w:rPr>
          <w:b w:val="0"/>
        </w:rPr>
        <w:t>egmento</w:t>
      </w:r>
      <w:bookmarkEnd w:id="72"/>
      <w:r w:rsidR="00D566DF" w:rsidRPr="00DA1692">
        <w:rPr>
          <w:b w:val="0"/>
        </w:rPr>
        <w:tab/>
      </w:r>
    </w:p>
    <w:p w14:paraId="23371B3B" w14:textId="77777777" w:rsidR="00F618FF" w:rsidRPr="00DA1692" w:rsidRDefault="00F618FF" w:rsidP="004A0BEB">
      <w:pPr>
        <w:pStyle w:val="Prrafodelista"/>
        <w:numPr>
          <w:ilvl w:val="0"/>
          <w:numId w:val="47"/>
        </w:numPr>
        <w:spacing w:after="200" w:line="360" w:lineRule="auto"/>
        <w:jc w:val="both"/>
        <w:rPr>
          <w:rFonts w:ascii="Arial" w:hAnsi="Arial" w:cs="Arial"/>
          <w:shd w:val="clear" w:color="auto" w:fill="FFFFFF"/>
        </w:rPr>
      </w:pPr>
      <w:r w:rsidRPr="00DA1692">
        <w:rPr>
          <w:rFonts w:ascii="Arial" w:hAnsi="Arial" w:cs="Arial"/>
          <w:shd w:val="clear" w:color="auto" w:fill="FFFFFF"/>
        </w:rPr>
        <w:t>Por edad: mercado de personas en formación (20 a 25 años), mercado de personas formadas (26 a 60 años)</w:t>
      </w:r>
    </w:p>
    <w:p w14:paraId="141C73FD" w14:textId="77777777" w:rsidR="00F618FF" w:rsidRPr="00DA1692" w:rsidRDefault="00F618FF" w:rsidP="004A0BEB">
      <w:pPr>
        <w:pStyle w:val="Prrafodelista"/>
        <w:numPr>
          <w:ilvl w:val="0"/>
          <w:numId w:val="47"/>
        </w:numPr>
        <w:spacing w:after="200" w:line="360" w:lineRule="auto"/>
        <w:jc w:val="both"/>
        <w:rPr>
          <w:rFonts w:ascii="Arial" w:hAnsi="Arial" w:cs="Arial"/>
          <w:shd w:val="clear" w:color="auto" w:fill="FFFFFF"/>
        </w:rPr>
      </w:pPr>
      <w:r w:rsidRPr="00DA1692">
        <w:rPr>
          <w:rFonts w:ascii="Arial" w:hAnsi="Arial" w:cs="Arial"/>
          <w:shd w:val="clear" w:color="auto" w:fill="FFFFFF"/>
        </w:rPr>
        <w:t>Por ingresos</w:t>
      </w:r>
    </w:p>
    <w:p w14:paraId="229A6450" w14:textId="77777777" w:rsidR="00F618FF" w:rsidRPr="00DA1692" w:rsidRDefault="00F618FF" w:rsidP="004A0BEB">
      <w:pPr>
        <w:pStyle w:val="Prrafodelista"/>
        <w:numPr>
          <w:ilvl w:val="0"/>
          <w:numId w:val="47"/>
        </w:numPr>
        <w:spacing w:after="200" w:line="360" w:lineRule="auto"/>
        <w:jc w:val="both"/>
        <w:rPr>
          <w:rFonts w:ascii="Arial" w:hAnsi="Arial" w:cs="Arial"/>
          <w:shd w:val="clear" w:color="auto" w:fill="FFFFFF"/>
        </w:rPr>
      </w:pPr>
      <w:r w:rsidRPr="00DA1692">
        <w:rPr>
          <w:rFonts w:ascii="Arial" w:hAnsi="Arial" w:cs="Arial"/>
          <w:shd w:val="clear" w:color="auto" w:fill="FFFFFF"/>
        </w:rPr>
        <w:t>Por nacionalidad</w:t>
      </w:r>
    </w:p>
    <w:p w14:paraId="63C10BB6" w14:textId="344D0A04" w:rsidR="00F618FF" w:rsidRPr="00DA1692" w:rsidRDefault="00E01246" w:rsidP="00AA6472">
      <w:pPr>
        <w:spacing w:line="360" w:lineRule="auto"/>
        <w:jc w:val="both"/>
        <w:rPr>
          <w:rFonts w:cs="Arial"/>
          <w:lang w:val="es-MX"/>
        </w:rPr>
      </w:pPr>
      <w:r w:rsidRPr="00DA1692">
        <w:rPr>
          <w:rFonts w:cs="Arial"/>
          <w:lang w:val="es-MX"/>
        </w:rPr>
        <w:lastRenderedPageBreak/>
        <w:t>El cliente objetivo</w:t>
      </w:r>
      <w:r w:rsidR="00F618FF" w:rsidRPr="00DA1692">
        <w:rPr>
          <w:rFonts w:cs="Arial"/>
          <w:lang w:val="es-MX"/>
        </w:rPr>
        <w:t xml:space="preserve"> serán segmentos de familias, </w:t>
      </w:r>
      <w:r w:rsidR="00F618FF" w:rsidRPr="00DA1692">
        <w:rPr>
          <w:rFonts w:cs="Arial"/>
        </w:rPr>
        <w:t>quienes tienen capacidad de gasto y desean relajarse, salir de la rutina, pasar buenos momentos con su familia.</w:t>
      </w:r>
    </w:p>
    <w:p w14:paraId="3B04A7B1" w14:textId="69FF9ECA" w:rsidR="00F618FF" w:rsidRPr="00DA1692" w:rsidRDefault="007E0DDB" w:rsidP="00AA6472">
      <w:pPr>
        <w:spacing w:after="160" w:line="360" w:lineRule="auto"/>
        <w:jc w:val="both"/>
        <w:rPr>
          <w:noProof/>
        </w:rPr>
      </w:pPr>
      <w:r w:rsidRPr="00DA1692">
        <w:rPr>
          <w:rFonts w:cs="Arial"/>
          <w:lang w:val="es-MX"/>
        </w:rPr>
        <w:t>Asimismo,</w:t>
      </w:r>
      <w:r w:rsidR="00E01246" w:rsidRPr="00DA1692">
        <w:rPr>
          <w:rFonts w:cs="Arial"/>
          <w:lang w:val="es-MX"/>
        </w:rPr>
        <w:t xml:space="preserve"> el</w:t>
      </w:r>
      <w:r w:rsidR="00F618FF" w:rsidRPr="00DA1692">
        <w:rPr>
          <w:rFonts w:cs="Arial"/>
          <w:lang w:val="es-MX"/>
        </w:rPr>
        <w:t xml:space="preserve"> segmento se</w:t>
      </w:r>
      <w:r w:rsidR="007F1E23" w:rsidRPr="00DA1692">
        <w:rPr>
          <w:rFonts w:cs="Arial"/>
          <w:lang w:val="es-MX"/>
        </w:rPr>
        <w:t xml:space="preserve">rá estudiantes </w:t>
      </w:r>
      <w:r w:rsidR="00CD1550" w:rsidRPr="00DA1692">
        <w:rPr>
          <w:rFonts w:cs="Arial"/>
          <w:lang w:val="es-MX"/>
        </w:rPr>
        <w:t>universitarios, escolares</w:t>
      </w:r>
      <w:r w:rsidR="00F618FF" w:rsidRPr="00DA1692">
        <w:rPr>
          <w:rFonts w:cs="Arial"/>
          <w:lang w:val="es-MX"/>
        </w:rPr>
        <w:t xml:space="preserve"> que quieran conocer </w:t>
      </w:r>
      <w:r w:rsidR="00E01246" w:rsidRPr="00DA1692">
        <w:rPr>
          <w:rFonts w:cs="Arial"/>
          <w:lang w:val="es-MX"/>
        </w:rPr>
        <w:t xml:space="preserve">los recursos naturales existente en Lambayeque y personas </w:t>
      </w:r>
      <w:r w:rsidRPr="00DA1692">
        <w:rPr>
          <w:rFonts w:cs="Arial"/>
          <w:lang w:val="es-MX"/>
        </w:rPr>
        <w:t>que realizan</w:t>
      </w:r>
      <w:r w:rsidR="00F618FF" w:rsidRPr="00DA1692">
        <w:rPr>
          <w:rFonts w:cs="Arial"/>
          <w:lang w:val="es-MX"/>
        </w:rPr>
        <w:t xml:space="preserve"> deportes de aventura y encontrarse más con la naturaleza.</w:t>
      </w:r>
    </w:p>
    <w:p w14:paraId="37D6B759" w14:textId="5C8FB3D0" w:rsidR="00DD4D58" w:rsidRPr="00877D9A" w:rsidRDefault="008B103E" w:rsidP="004A0BEB">
      <w:pPr>
        <w:pStyle w:val="Ttulo2"/>
        <w:numPr>
          <w:ilvl w:val="0"/>
          <w:numId w:val="54"/>
        </w:numPr>
        <w:tabs>
          <w:tab w:val="left" w:pos="142"/>
          <w:tab w:val="left" w:pos="284"/>
        </w:tabs>
        <w:ind w:left="0" w:firstLine="0"/>
        <w:rPr>
          <w:b w:val="0"/>
          <w:sz w:val="24"/>
        </w:rPr>
      </w:pPr>
      <w:r w:rsidRPr="00877D9A">
        <w:rPr>
          <w:b w:val="0"/>
          <w:sz w:val="24"/>
        </w:rPr>
        <w:t xml:space="preserve"> </w:t>
      </w:r>
      <w:bookmarkStart w:id="73" w:name="_Toc516615680"/>
      <w:r w:rsidR="00DD4D58" w:rsidRPr="00877D9A">
        <w:rPr>
          <w:b w:val="0"/>
          <w:sz w:val="24"/>
        </w:rPr>
        <w:t>ITINERARIO</w:t>
      </w:r>
      <w:bookmarkEnd w:id="73"/>
    </w:p>
    <w:p w14:paraId="477F28F5" w14:textId="4535B242" w:rsidR="00730B38" w:rsidRPr="00DA1692" w:rsidRDefault="00730B38" w:rsidP="00730B38">
      <w:pPr>
        <w:spacing w:before="100" w:beforeAutospacing="1" w:after="100" w:afterAutospacing="1" w:line="360" w:lineRule="auto"/>
        <w:jc w:val="both"/>
        <w:rPr>
          <w:rFonts w:eastAsia="Times New Roman" w:cs="Arial"/>
          <w:color w:val="000000"/>
          <w:szCs w:val="24"/>
          <w:lang w:val="es-ES"/>
        </w:rPr>
      </w:pPr>
      <w:r w:rsidRPr="00DA1692">
        <w:rPr>
          <w:rFonts w:eastAsia="Times New Roman" w:cs="Arial"/>
          <w:color w:val="000000"/>
          <w:szCs w:val="24"/>
          <w:lang w:val="es-ES"/>
        </w:rPr>
        <w:t>La presente propuesta busca vincular los atractivos turísticos de las localidades incluidas, así como aquella parte de las comunidades dedicadas al turismo. Dado que la mayor parte del paisaje, atractivos y actividades se desarrollarán en Moyán, Palacio y Olos</w:t>
      </w:r>
      <w:r w:rsidR="00AA6472">
        <w:rPr>
          <w:rFonts w:eastAsia="Times New Roman" w:cs="Arial"/>
          <w:color w:val="000000"/>
          <w:szCs w:val="24"/>
          <w:lang w:val="es-ES"/>
        </w:rPr>
        <w:t>.</w:t>
      </w:r>
    </w:p>
    <w:p w14:paraId="74530BF4" w14:textId="1A5C53F4" w:rsidR="00730B38" w:rsidRPr="00DA1692" w:rsidRDefault="00730B38" w:rsidP="00730B38">
      <w:pPr>
        <w:spacing w:before="100" w:beforeAutospacing="1" w:after="100" w:afterAutospacing="1" w:line="240" w:lineRule="auto"/>
        <w:jc w:val="both"/>
        <w:rPr>
          <w:rFonts w:eastAsia="Times New Roman" w:cs="Arial"/>
          <w:color w:val="000000"/>
          <w:szCs w:val="24"/>
          <w:lang w:val="es-ES"/>
        </w:rPr>
      </w:pPr>
      <w:r w:rsidRPr="00DA1692">
        <w:rPr>
          <w:rFonts w:eastAsia="Times New Roman" w:cs="Arial"/>
          <w:color w:val="000000"/>
          <w:szCs w:val="24"/>
          <w:lang w:val="es-ES"/>
        </w:rPr>
        <w:t>Recorrido</w:t>
      </w:r>
    </w:p>
    <w:p w14:paraId="30FE7E63" w14:textId="35A974BD" w:rsidR="00730B38" w:rsidRDefault="00730B38" w:rsidP="00A501DE">
      <w:pPr>
        <w:spacing w:before="100" w:beforeAutospacing="1" w:after="100" w:afterAutospacing="1" w:line="360" w:lineRule="auto"/>
        <w:jc w:val="both"/>
        <w:rPr>
          <w:rFonts w:eastAsia="Times New Roman" w:cs="Arial"/>
          <w:color w:val="000000"/>
          <w:szCs w:val="24"/>
          <w:lang w:val="es-ES"/>
        </w:rPr>
      </w:pPr>
      <w:r w:rsidRPr="00DA1692">
        <w:rPr>
          <w:rFonts w:eastAsia="Times New Roman" w:cs="Arial"/>
          <w:color w:val="000000"/>
          <w:szCs w:val="24"/>
          <w:lang w:val="es-ES"/>
        </w:rPr>
        <w:t xml:space="preserve">Según la variedad de servicios que ofrecen las </w:t>
      </w:r>
      <w:r w:rsidR="00F51D3F" w:rsidRPr="00DA1692">
        <w:rPr>
          <w:rFonts w:eastAsia="Times New Roman" w:cs="Arial"/>
          <w:color w:val="000000"/>
          <w:szCs w:val="24"/>
          <w:lang w:val="es-ES"/>
        </w:rPr>
        <w:t>comunidades atractivas</w:t>
      </w:r>
      <w:r w:rsidRPr="00DA1692">
        <w:rPr>
          <w:rFonts w:eastAsia="Times New Roman" w:cs="Arial"/>
          <w:color w:val="000000"/>
          <w:szCs w:val="24"/>
          <w:lang w:val="es-ES"/>
        </w:rPr>
        <w:t>, y teniendo en cuenta el orden planteado del diseño de la ruta en el gráfico, el recorrido sugerido es el siguiente:</w:t>
      </w:r>
      <w:r w:rsidR="00693EF6" w:rsidRPr="00693EF6">
        <w:rPr>
          <w:rFonts w:cs="Arial"/>
          <w:noProof/>
          <w:szCs w:val="24"/>
          <w:lang w:val="es-ES"/>
        </w:rPr>
        <w:t xml:space="preserve"> </w:t>
      </w:r>
      <w:r w:rsidR="00693EF6" w:rsidRPr="00DA1692">
        <w:rPr>
          <w:rFonts w:cs="Arial"/>
          <w:noProof/>
          <w:szCs w:val="24"/>
          <w:lang w:val="en-US"/>
        </w:rPr>
        <w:drawing>
          <wp:inline distT="0" distB="0" distL="0" distR="0" wp14:anchorId="2462122C" wp14:editId="615FDCE0">
            <wp:extent cx="5398770" cy="3717561"/>
            <wp:effectExtent l="19050" t="19050" r="11430" b="16510"/>
            <wp:docPr id="48" name="Imagen 48" descr="C:\Users\Es consultores\Desktop\ACR_Moyan_CCP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Es consultores\Desktop\ACR_Moyan_CCPP.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410978" cy="3725968"/>
                    </a:xfrm>
                    <a:prstGeom prst="rect">
                      <a:avLst/>
                    </a:prstGeom>
                    <a:noFill/>
                    <a:ln>
                      <a:solidFill>
                        <a:schemeClr val="tx1"/>
                      </a:solidFill>
                    </a:ln>
                  </pic:spPr>
                </pic:pic>
              </a:graphicData>
            </a:graphic>
          </wp:inline>
        </w:drawing>
      </w:r>
    </w:p>
    <w:p w14:paraId="5F078943" w14:textId="2B38C98B" w:rsidR="003F7F69" w:rsidRPr="00DA1692" w:rsidRDefault="003F7F69" w:rsidP="003F7F69">
      <w:pPr>
        <w:ind w:left="142"/>
        <w:rPr>
          <w:rFonts w:cs="Arial"/>
          <w:i/>
          <w:sz w:val="18"/>
          <w:szCs w:val="28"/>
        </w:rPr>
      </w:pPr>
      <w:r w:rsidRPr="00DA1692">
        <w:rPr>
          <w:rFonts w:eastAsia="Calibri" w:cs="Arial"/>
          <w:i/>
          <w:sz w:val="18"/>
        </w:rPr>
        <w:t>F</w:t>
      </w:r>
      <w:r w:rsidR="006F65BC">
        <w:rPr>
          <w:rFonts w:eastAsia="Calibri" w:cs="Arial"/>
          <w:i/>
          <w:sz w:val="18"/>
        </w:rPr>
        <w:t xml:space="preserve">uente: </w:t>
      </w:r>
      <w:r w:rsidRPr="00DA1692">
        <w:rPr>
          <w:rFonts w:cs="Arial"/>
          <w:i/>
          <w:sz w:val="18"/>
          <w:szCs w:val="28"/>
        </w:rPr>
        <w:t xml:space="preserve"> Área de conservación Regional comunal Bosques de Moyan – Palacios. GORE Lambayeque. (2009).</w:t>
      </w:r>
      <w:r w:rsidRPr="00DA1692">
        <w:rPr>
          <w:rFonts w:eastAsia="Calibri" w:cs="Arial"/>
        </w:rPr>
        <w:t xml:space="preserve"> </w:t>
      </w:r>
      <w:r w:rsidRPr="00DA1692">
        <w:rPr>
          <w:rFonts w:cs="Arial"/>
          <w:i/>
          <w:sz w:val="18"/>
          <w:szCs w:val="28"/>
        </w:rPr>
        <w:t>Expediente técnico de establecimiento</w:t>
      </w:r>
    </w:p>
    <w:p w14:paraId="561C82E8" w14:textId="3602D7F1" w:rsidR="003F7F69" w:rsidRDefault="003F7F69" w:rsidP="00A501DE">
      <w:pPr>
        <w:spacing w:before="100" w:beforeAutospacing="1" w:after="100" w:afterAutospacing="1" w:line="360" w:lineRule="auto"/>
        <w:jc w:val="both"/>
        <w:rPr>
          <w:rFonts w:eastAsia="Times New Roman" w:cs="Arial"/>
          <w:color w:val="000000"/>
          <w:szCs w:val="24"/>
          <w:lang w:val="es-ES"/>
        </w:rPr>
      </w:pPr>
    </w:p>
    <w:p w14:paraId="2622FFF6" w14:textId="5B8B93F5" w:rsidR="003F7F69" w:rsidRDefault="003F7F69" w:rsidP="00A501DE">
      <w:pPr>
        <w:spacing w:before="100" w:beforeAutospacing="1" w:after="100" w:afterAutospacing="1" w:line="360" w:lineRule="auto"/>
        <w:jc w:val="both"/>
        <w:rPr>
          <w:rFonts w:eastAsia="Times New Roman" w:cs="Arial"/>
          <w:color w:val="000000"/>
          <w:szCs w:val="24"/>
          <w:lang w:val="es-ES"/>
        </w:rPr>
      </w:pPr>
    </w:p>
    <w:p w14:paraId="14B80EB3" w14:textId="5FF583A0" w:rsidR="003F7F69" w:rsidRDefault="003F7F69" w:rsidP="00A501DE">
      <w:pPr>
        <w:spacing w:before="100" w:beforeAutospacing="1" w:after="100" w:afterAutospacing="1" w:line="360" w:lineRule="auto"/>
        <w:jc w:val="both"/>
        <w:rPr>
          <w:rFonts w:eastAsia="Times New Roman" w:cs="Arial"/>
          <w:color w:val="000000"/>
          <w:szCs w:val="24"/>
          <w:lang w:val="es-ES"/>
        </w:rPr>
      </w:pPr>
    </w:p>
    <w:p w14:paraId="79B65E82" w14:textId="2B41D5E9" w:rsidR="003F7F69" w:rsidRDefault="003F7F69" w:rsidP="00A501DE">
      <w:pPr>
        <w:spacing w:before="100" w:beforeAutospacing="1" w:after="100" w:afterAutospacing="1" w:line="360" w:lineRule="auto"/>
        <w:jc w:val="both"/>
        <w:rPr>
          <w:rFonts w:eastAsia="Times New Roman" w:cs="Arial"/>
          <w:color w:val="000000"/>
          <w:szCs w:val="24"/>
          <w:lang w:val="es-ES"/>
        </w:rPr>
      </w:pPr>
    </w:p>
    <w:p w14:paraId="647D858C" w14:textId="17B80B1D" w:rsidR="003F7F69" w:rsidRDefault="00693EF6" w:rsidP="00A501DE">
      <w:pPr>
        <w:spacing w:before="100" w:beforeAutospacing="1" w:after="100" w:afterAutospacing="1" w:line="360" w:lineRule="auto"/>
        <w:jc w:val="both"/>
        <w:rPr>
          <w:rFonts w:eastAsia="Times New Roman" w:cs="Arial"/>
          <w:color w:val="000000"/>
          <w:szCs w:val="24"/>
          <w:lang w:val="es-ES"/>
        </w:rPr>
      </w:pPr>
      <w:r w:rsidRPr="00DA1692">
        <w:rPr>
          <w:rFonts w:cs="Arial"/>
          <w:noProof/>
          <w:lang w:val="en-US"/>
        </w:rPr>
        <w:drawing>
          <wp:anchor distT="0" distB="0" distL="114300" distR="114300" simplePos="0" relativeHeight="251760640" behindDoc="1" locked="0" layoutInCell="1" allowOverlap="1" wp14:anchorId="061FFF1E" wp14:editId="645BC6A6">
            <wp:simplePos x="0" y="0"/>
            <wp:positionH relativeFrom="margin">
              <wp:posOffset>-1109663</wp:posOffset>
            </wp:positionH>
            <wp:positionV relativeFrom="paragraph">
              <wp:posOffset>315279</wp:posOffset>
            </wp:positionV>
            <wp:extent cx="7766989" cy="5261610"/>
            <wp:effectExtent l="0" t="4762" r="952" b="953"/>
            <wp:wrapNone/>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extLst>
                        <a:ext uri="{28A0092B-C50C-407E-A947-70E740481C1C}">
                          <a14:useLocalDpi xmlns:a14="http://schemas.microsoft.com/office/drawing/2010/main" val="0"/>
                        </a:ext>
                      </a:extLst>
                    </a:blip>
                    <a:srcRect l="2973" t="13302" r="4604" b="13452"/>
                    <a:stretch/>
                  </pic:blipFill>
                  <pic:spPr bwMode="auto">
                    <a:xfrm rot="16200000">
                      <a:off x="0" y="0"/>
                      <a:ext cx="7766989" cy="52616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C5F234D" w14:textId="0A7A99DD" w:rsidR="003F7F69" w:rsidRDefault="003F7F69" w:rsidP="00A501DE">
      <w:pPr>
        <w:spacing w:before="100" w:beforeAutospacing="1" w:after="100" w:afterAutospacing="1" w:line="360" w:lineRule="auto"/>
        <w:jc w:val="both"/>
        <w:rPr>
          <w:rFonts w:eastAsia="Times New Roman" w:cs="Arial"/>
          <w:color w:val="000000"/>
          <w:szCs w:val="24"/>
          <w:lang w:val="es-ES"/>
        </w:rPr>
      </w:pPr>
    </w:p>
    <w:p w14:paraId="6B830F94" w14:textId="043F9F13" w:rsidR="003F7F69" w:rsidRDefault="003F7F69" w:rsidP="00A501DE">
      <w:pPr>
        <w:spacing w:before="100" w:beforeAutospacing="1" w:after="100" w:afterAutospacing="1" w:line="360" w:lineRule="auto"/>
        <w:jc w:val="both"/>
        <w:rPr>
          <w:rFonts w:eastAsia="Times New Roman" w:cs="Arial"/>
          <w:color w:val="000000"/>
          <w:szCs w:val="24"/>
          <w:lang w:val="es-ES"/>
        </w:rPr>
      </w:pPr>
    </w:p>
    <w:p w14:paraId="5FA0BACB" w14:textId="2E7AF7B8" w:rsidR="003F7F69" w:rsidRDefault="003F7F69" w:rsidP="00A501DE">
      <w:pPr>
        <w:spacing w:before="100" w:beforeAutospacing="1" w:after="100" w:afterAutospacing="1" w:line="360" w:lineRule="auto"/>
        <w:jc w:val="both"/>
        <w:rPr>
          <w:rFonts w:eastAsia="Times New Roman" w:cs="Arial"/>
          <w:color w:val="000000"/>
          <w:szCs w:val="24"/>
          <w:lang w:val="es-ES"/>
        </w:rPr>
      </w:pPr>
    </w:p>
    <w:p w14:paraId="7E907CDE" w14:textId="75FCB830" w:rsidR="003F7F69" w:rsidRDefault="003F7F69" w:rsidP="00A501DE">
      <w:pPr>
        <w:spacing w:before="100" w:beforeAutospacing="1" w:after="100" w:afterAutospacing="1" w:line="360" w:lineRule="auto"/>
        <w:jc w:val="both"/>
        <w:rPr>
          <w:rFonts w:eastAsia="Times New Roman" w:cs="Arial"/>
          <w:color w:val="000000"/>
          <w:szCs w:val="24"/>
          <w:lang w:val="es-ES"/>
        </w:rPr>
      </w:pPr>
    </w:p>
    <w:p w14:paraId="3AC36974" w14:textId="6A2FC23E" w:rsidR="003F7F69" w:rsidRDefault="003F7F69" w:rsidP="00A501DE">
      <w:pPr>
        <w:spacing w:before="100" w:beforeAutospacing="1" w:after="100" w:afterAutospacing="1" w:line="360" w:lineRule="auto"/>
        <w:jc w:val="both"/>
        <w:rPr>
          <w:rFonts w:eastAsia="Times New Roman" w:cs="Arial"/>
          <w:color w:val="000000"/>
          <w:szCs w:val="24"/>
          <w:lang w:val="es-ES"/>
        </w:rPr>
      </w:pPr>
    </w:p>
    <w:p w14:paraId="4C19E797" w14:textId="551A11F5" w:rsidR="003F7F69" w:rsidRDefault="003F7F69" w:rsidP="00A501DE">
      <w:pPr>
        <w:spacing w:before="100" w:beforeAutospacing="1" w:after="100" w:afterAutospacing="1" w:line="360" w:lineRule="auto"/>
        <w:jc w:val="both"/>
        <w:rPr>
          <w:rFonts w:eastAsia="Times New Roman" w:cs="Arial"/>
          <w:color w:val="000000"/>
          <w:szCs w:val="24"/>
          <w:lang w:val="es-ES"/>
        </w:rPr>
      </w:pPr>
    </w:p>
    <w:p w14:paraId="09B39532" w14:textId="56F7D071" w:rsidR="003F7F69" w:rsidRDefault="003F7F69" w:rsidP="00A501DE">
      <w:pPr>
        <w:spacing w:before="100" w:beforeAutospacing="1" w:after="100" w:afterAutospacing="1" w:line="360" w:lineRule="auto"/>
        <w:jc w:val="both"/>
        <w:rPr>
          <w:rFonts w:eastAsia="Times New Roman" w:cs="Arial"/>
          <w:color w:val="000000"/>
          <w:szCs w:val="24"/>
          <w:lang w:val="es-ES"/>
        </w:rPr>
      </w:pPr>
    </w:p>
    <w:p w14:paraId="7976C913" w14:textId="7A8CA4F8" w:rsidR="003F7F69" w:rsidRDefault="003F7F69" w:rsidP="00A501DE">
      <w:pPr>
        <w:spacing w:before="100" w:beforeAutospacing="1" w:after="100" w:afterAutospacing="1" w:line="360" w:lineRule="auto"/>
        <w:jc w:val="both"/>
        <w:rPr>
          <w:rFonts w:eastAsia="Times New Roman" w:cs="Arial"/>
          <w:color w:val="000000"/>
          <w:szCs w:val="24"/>
          <w:lang w:val="es-ES"/>
        </w:rPr>
      </w:pPr>
    </w:p>
    <w:p w14:paraId="5E084C96" w14:textId="7F1C4641" w:rsidR="003F7F69" w:rsidRDefault="003F7F69" w:rsidP="00A501DE">
      <w:pPr>
        <w:spacing w:before="100" w:beforeAutospacing="1" w:after="100" w:afterAutospacing="1" w:line="360" w:lineRule="auto"/>
        <w:jc w:val="both"/>
        <w:rPr>
          <w:rFonts w:eastAsia="Times New Roman" w:cs="Arial"/>
          <w:color w:val="000000"/>
          <w:szCs w:val="24"/>
          <w:lang w:val="es-ES"/>
        </w:rPr>
      </w:pPr>
    </w:p>
    <w:p w14:paraId="54CF4EB9" w14:textId="5222C51F" w:rsidR="003F7F69" w:rsidRDefault="003F7F69" w:rsidP="00A501DE">
      <w:pPr>
        <w:spacing w:before="100" w:beforeAutospacing="1" w:after="100" w:afterAutospacing="1" w:line="360" w:lineRule="auto"/>
        <w:jc w:val="both"/>
        <w:rPr>
          <w:rFonts w:eastAsia="Times New Roman" w:cs="Arial"/>
          <w:color w:val="000000"/>
          <w:szCs w:val="24"/>
          <w:lang w:val="es-ES"/>
        </w:rPr>
      </w:pPr>
    </w:p>
    <w:p w14:paraId="7A316BAA" w14:textId="17C4092D" w:rsidR="003F7F69" w:rsidRDefault="003F7F69" w:rsidP="00A501DE">
      <w:pPr>
        <w:spacing w:before="100" w:beforeAutospacing="1" w:after="100" w:afterAutospacing="1" w:line="360" w:lineRule="auto"/>
        <w:jc w:val="both"/>
        <w:rPr>
          <w:rFonts w:eastAsia="Times New Roman" w:cs="Arial"/>
          <w:color w:val="000000"/>
          <w:szCs w:val="24"/>
          <w:lang w:val="es-ES"/>
        </w:rPr>
      </w:pPr>
    </w:p>
    <w:p w14:paraId="38E6D906" w14:textId="3766C769" w:rsidR="003F7F69" w:rsidRDefault="003F7F69" w:rsidP="00A501DE">
      <w:pPr>
        <w:spacing w:before="100" w:beforeAutospacing="1" w:after="100" w:afterAutospacing="1" w:line="360" w:lineRule="auto"/>
        <w:jc w:val="both"/>
        <w:rPr>
          <w:rFonts w:eastAsia="Times New Roman" w:cs="Arial"/>
          <w:color w:val="000000"/>
          <w:szCs w:val="24"/>
          <w:lang w:val="es-ES"/>
        </w:rPr>
      </w:pPr>
    </w:p>
    <w:p w14:paraId="20C9776D" w14:textId="65DD2149" w:rsidR="003F7F69" w:rsidRDefault="003F7F69" w:rsidP="00A501DE">
      <w:pPr>
        <w:spacing w:before="100" w:beforeAutospacing="1" w:after="100" w:afterAutospacing="1" w:line="360" w:lineRule="auto"/>
        <w:jc w:val="both"/>
        <w:rPr>
          <w:rFonts w:eastAsia="Times New Roman" w:cs="Arial"/>
          <w:color w:val="000000"/>
          <w:szCs w:val="24"/>
          <w:lang w:val="es-ES"/>
        </w:rPr>
      </w:pPr>
    </w:p>
    <w:p w14:paraId="316075A3" w14:textId="77777777" w:rsidR="007E12F2" w:rsidRDefault="007E12F2" w:rsidP="003F7F69">
      <w:pPr>
        <w:spacing w:line="360" w:lineRule="auto"/>
        <w:jc w:val="both"/>
        <w:rPr>
          <w:i/>
          <w:noProof/>
          <w:sz w:val="20"/>
          <w:szCs w:val="20"/>
          <w:lang w:eastAsia="es-PE"/>
        </w:rPr>
      </w:pPr>
    </w:p>
    <w:p w14:paraId="73CBFF69" w14:textId="77777777" w:rsidR="007E12F2" w:rsidRDefault="007E12F2" w:rsidP="003F7F69">
      <w:pPr>
        <w:spacing w:line="360" w:lineRule="auto"/>
        <w:jc w:val="both"/>
        <w:rPr>
          <w:i/>
          <w:noProof/>
          <w:sz w:val="20"/>
          <w:szCs w:val="20"/>
          <w:lang w:eastAsia="es-PE"/>
        </w:rPr>
      </w:pPr>
    </w:p>
    <w:p w14:paraId="5AF41D2C" w14:textId="06CFFA8F" w:rsidR="003F7F69" w:rsidRPr="00DA1692" w:rsidRDefault="003F7F69" w:rsidP="007E12F2">
      <w:pPr>
        <w:spacing w:line="360" w:lineRule="auto"/>
        <w:ind w:left="284"/>
        <w:jc w:val="both"/>
        <w:rPr>
          <w:rFonts w:cs="Arial"/>
          <w:noProof/>
          <w:lang w:eastAsia="es-PE"/>
        </w:rPr>
      </w:pPr>
      <w:r w:rsidRPr="00DA1692">
        <w:rPr>
          <w:i/>
          <w:noProof/>
          <w:sz w:val="20"/>
          <w:szCs w:val="20"/>
          <w:lang w:eastAsia="es-PE"/>
        </w:rPr>
        <w:t xml:space="preserve">Fuente: </w:t>
      </w:r>
      <w:r w:rsidRPr="00DA1692">
        <w:rPr>
          <w:noProof/>
          <w:sz w:val="20"/>
          <w:szCs w:val="20"/>
          <w:lang w:eastAsia="es-PE"/>
        </w:rPr>
        <w:t>Elaboracion propia</w:t>
      </w:r>
      <w:r w:rsidRPr="00DA1692">
        <w:rPr>
          <w:rFonts w:cs="Arial"/>
          <w:noProof/>
          <w:lang w:eastAsia="es-PE"/>
        </w:rPr>
        <w:t xml:space="preserve"> </w:t>
      </w:r>
    </w:p>
    <w:p w14:paraId="72C8BAEA" w14:textId="77777777" w:rsidR="00693EF6" w:rsidRPr="00DA1692" w:rsidRDefault="00693EF6" w:rsidP="00A501DE">
      <w:pPr>
        <w:spacing w:line="360" w:lineRule="auto"/>
        <w:jc w:val="both"/>
        <w:rPr>
          <w:i/>
          <w:noProof/>
          <w:sz w:val="20"/>
          <w:szCs w:val="20"/>
          <w:lang w:eastAsia="es-PE"/>
        </w:rPr>
      </w:pPr>
    </w:p>
    <w:p w14:paraId="688F4A5E" w14:textId="59E1F1E5" w:rsidR="00DF1EE7" w:rsidRPr="00877D9A" w:rsidRDefault="00DF1EE7" w:rsidP="004A0BEB">
      <w:pPr>
        <w:pStyle w:val="Ttulo2"/>
        <w:numPr>
          <w:ilvl w:val="1"/>
          <w:numId w:val="39"/>
        </w:numPr>
        <w:ind w:left="284" w:hanging="284"/>
        <w:rPr>
          <w:rFonts w:eastAsia="Times New Roman"/>
          <w:b w:val="0"/>
          <w:sz w:val="24"/>
          <w:lang w:val="es-ES"/>
        </w:rPr>
      </w:pPr>
      <w:bookmarkStart w:id="74" w:name="_Toc516615681"/>
      <w:r w:rsidRPr="00877D9A">
        <w:rPr>
          <w:rFonts w:eastAsia="Times New Roman"/>
          <w:b w:val="0"/>
          <w:sz w:val="24"/>
          <w:lang w:val="es-ES"/>
        </w:rPr>
        <w:t xml:space="preserve">Full </w:t>
      </w:r>
      <w:r w:rsidR="00E155FE" w:rsidRPr="00877D9A">
        <w:rPr>
          <w:rFonts w:eastAsia="Times New Roman"/>
          <w:b w:val="0"/>
          <w:sz w:val="24"/>
          <w:lang w:val="es-ES"/>
        </w:rPr>
        <w:t>Day:</w:t>
      </w:r>
      <w:r w:rsidRPr="00877D9A">
        <w:rPr>
          <w:rFonts w:eastAsia="Times New Roman"/>
          <w:b w:val="0"/>
          <w:sz w:val="24"/>
          <w:lang w:val="es-ES"/>
        </w:rPr>
        <w:t xml:space="preserve"> Aventura en </w:t>
      </w:r>
      <w:r w:rsidR="00A75077" w:rsidRPr="00877D9A">
        <w:rPr>
          <w:rFonts w:eastAsia="Times New Roman"/>
          <w:b w:val="0"/>
          <w:sz w:val="24"/>
          <w:lang w:val="es-ES"/>
        </w:rPr>
        <w:t>Moyán</w:t>
      </w:r>
      <w:r w:rsidRPr="00877D9A">
        <w:rPr>
          <w:rFonts w:eastAsia="Times New Roman"/>
          <w:b w:val="0"/>
          <w:sz w:val="24"/>
          <w:lang w:val="es-ES"/>
        </w:rPr>
        <w:t xml:space="preserve"> - Palacio</w:t>
      </w:r>
      <w:bookmarkEnd w:id="74"/>
    </w:p>
    <w:p w14:paraId="0CE5E755" w14:textId="385637E7" w:rsidR="009940B5" w:rsidRPr="00DA1692" w:rsidRDefault="009940B5" w:rsidP="00945D6E">
      <w:pPr>
        <w:spacing w:before="100" w:beforeAutospacing="1" w:after="100" w:afterAutospacing="1" w:line="240" w:lineRule="auto"/>
        <w:ind w:left="1418" w:hanging="1418"/>
        <w:jc w:val="both"/>
        <w:rPr>
          <w:rFonts w:eastAsia="Times New Roman" w:cs="Arial"/>
          <w:color w:val="000000"/>
          <w:szCs w:val="24"/>
          <w:lang w:val="es-ES"/>
        </w:rPr>
      </w:pPr>
      <w:r w:rsidRPr="00DA1692">
        <w:rPr>
          <w:rFonts w:eastAsia="Times New Roman" w:cs="Arial"/>
          <w:color w:val="000000"/>
          <w:szCs w:val="24"/>
          <w:lang w:val="es-ES"/>
        </w:rPr>
        <w:t xml:space="preserve">7:00 a.m.  </w:t>
      </w:r>
      <w:r w:rsidR="00945D6E" w:rsidRPr="00DA1692">
        <w:rPr>
          <w:rFonts w:eastAsia="Times New Roman" w:cs="Arial"/>
          <w:color w:val="000000"/>
          <w:szCs w:val="24"/>
          <w:lang w:val="es-ES"/>
        </w:rPr>
        <w:t xml:space="preserve"> </w:t>
      </w:r>
      <w:r w:rsidRPr="00DA1692">
        <w:rPr>
          <w:rFonts w:eastAsia="Times New Roman" w:cs="Arial"/>
          <w:color w:val="000000"/>
          <w:szCs w:val="24"/>
          <w:lang w:val="es-ES"/>
        </w:rPr>
        <w:tab/>
      </w:r>
      <w:r w:rsidR="00730B38" w:rsidRPr="00DA1692">
        <w:rPr>
          <w:rFonts w:eastAsia="Times New Roman" w:cs="Arial"/>
          <w:color w:val="000000"/>
          <w:szCs w:val="24"/>
          <w:lang w:val="es-ES"/>
        </w:rPr>
        <w:t xml:space="preserve">Inicia en el punto de concentración en el distrito de </w:t>
      </w:r>
      <w:r w:rsidR="008D069E" w:rsidRPr="00DA1692">
        <w:rPr>
          <w:rFonts w:eastAsia="Times New Roman" w:cs="Arial"/>
          <w:color w:val="000000"/>
          <w:szCs w:val="24"/>
          <w:lang w:val="es-ES"/>
        </w:rPr>
        <w:t>Chiclayo, partiendo</w:t>
      </w:r>
      <w:r w:rsidRPr="00DA1692">
        <w:rPr>
          <w:rFonts w:eastAsia="Times New Roman" w:cs="Arial"/>
          <w:color w:val="000000"/>
          <w:szCs w:val="24"/>
          <w:lang w:val="es-ES"/>
        </w:rPr>
        <w:t xml:space="preserve"> a Palo Blanco – Motupe</w:t>
      </w:r>
      <w:r w:rsidR="00441B51">
        <w:rPr>
          <w:rFonts w:eastAsia="Times New Roman" w:cs="Arial"/>
          <w:color w:val="000000"/>
          <w:szCs w:val="24"/>
          <w:lang w:val="es-ES"/>
        </w:rPr>
        <w:t>.</w:t>
      </w:r>
    </w:p>
    <w:p w14:paraId="2E43616D" w14:textId="054B511F" w:rsidR="00730B38" w:rsidRPr="00DA1692" w:rsidRDefault="009940B5" w:rsidP="00945D6E">
      <w:pPr>
        <w:spacing w:before="100" w:beforeAutospacing="1" w:after="100" w:afterAutospacing="1" w:line="240" w:lineRule="auto"/>
        <w:ind w:left="1418" w:hanging="1418"/>
        <w:jc w:val="both"/>
        <w:rPr>
          <w:rFonts w:eastAsia="Times New Roman" w:cs="Arial"/>
          <w:color w:val="000000"/>
          <w:szCs w:val="24"/>
          <w:lang w:val="es-ES"/>
        </w:rPr>
      </w:pPr>
      <w:r w:rsidRPr="00DA1692">
        <w:rPr>
          <w:rFonts w:eastAsia="Times New Roman" w:cs="Arial"/>
          <w:color w:val="000000"/>
          <w:szCs w:val="24"/>
          <w:lang w:val="es-ES"/>
        </w:rPr>
        <w:t xml:space="preserve">9:45 a.m. </w:t>
      </w:r>
      <w:r w:rsidR="00945D6E" w:rsidRPr="00DA1692">
        <w:rPr>
          <w:rFonts w:eastAsia="Times New Roman" w:cs="Arial"/>
          <w:color w:val="000000"/>
          <w:szCs w:val="24"/>
          <w:lang w:val="es-ES"/>
        </w:rPr>
        <w:t xml:space="preserve">  </w:t>
      </w:r>
      <w:r w:rsidR="007B1116">
        <w:rPr>
          <w:rFonts w:eastAsia="Times New Roman" w:cs="Arial"/>
          <w:color w:val="000000"/>
          <w:szCs w:val="24"/>
          <w:lang w:val="es-ES"/>
        </w:rPr>
        <w:t xml:space="preserve">   </w:t>
      </w:r>
      <w:r w:rsidR="00730B38" w:rsidRPr="00DA1692">
        <w:rPr>
          <w:rFonts w:eastAsia="Times New Roman" w:cs="Arial"/>
          <w:color w:val="000000"/>
          <w:szCs w:val="24"/>
          <w:lang w:val="es-ES"/>
        </w:rPr>
        <w:t>Hasta llegar Palo Blanco</w:t>
      </w:r>
      <w:r w:rsidRPr="00DA1692">
        <w:rPr>
          <w:rFonts w:eastAsia="Times New Roman" w:cs="Arial"/>
          <w:color w:val="000000"/>
          <w:szCs w:val="24"/>
          <w:lang w:val="es-ES"/>
        </w:rPr>
        <w:t>, se tomará el desayuno y</w:t>
      </w:r>
      <w:r w:rsidR="00730B38" w:rsidRPr="00DA1692">
        <w:rPr>
          <w:rFonts w:eastAsia="Times New Roman" w:cs="Arial"/>
          <w:color w:val="000000"/>
          <w:szCs w:val="24"/>
          <w:lang w:val="es-ES"/>
        </w:rPr>
        <w:t xml:space="preserve"> se inicia la caminata al distrito de Palacio, que </w:t>
      </w:r>
      <w:r w:rsidR="00A501DE" w:rsidRPr="00DA1692">
        <w:rPr>
          <w:rFonts w:eastAsia="Times New Roman" w:cs="Arial"/>
          <w:color w:val="000000"/>
          <w:szCs w:val="24"/>
          <w:lang w:val="es-ES"/>
        </w:rPr>
        <w:t>durará</w:t>
      </w:r>
      <w:r w:rsidR="00730B38" w:rsidRPr="00DA1692">
        <w:rPr>
          <w:rFonts w:eastAsia="Times New Roman" w:cs="Arial"/>
          <w:color w:val="000000"/>
          <w:szCs w:val="24"/>
          <w:lang w:val="es-ES"/>
        </w:rPr>
        <w:t xml:space="preserve"> máximo </w:t>
      </w:r>
      <w:r w:rsidRPr="00DA1692">
        <w:rPr>
          <w:rFonts w:eastAsia="Times New Roman" w:cs="Arial"/>
          <w:color w:val="000000"/>
          <w:szCs w:val="24"/>
          <w:lang w:val="es-ES"/>
        </w:rPr>
        <w:t>1</w:t>
      </w:r>
      <w:r w:rsidR="00730B38" w:rsidRPr="00DA1692">
        <w:rPr>
          <w:rFonts w:eastAsia="Times New Roman" w:cs="Arial"/>
          <w:color w:val="000000"/>
          <w:szCs w:val="24"/>
          <w:lang w:val="es-ES"/>
        </w:rPr>
        <w:t xml:space="preserve"> </w:t>
      </w:r>
      <w:r w:rsidR="008D069E" w:rsidRPr="00DA1692">
        <w:rPr>
          <w:rFonts w:eastAsia="Times New Roman" w:cs="Arial"/>
          <w:color w:val="000000"/>
          <w:szCs w:val="24"/>
          <w:lang w:val="es-ES"/>
        </w:rPr>
        <w:t>hora</w:t>
      </w:r>
      <w:r w:rsidR="00441B51">
        <w:rPr>
          <w:rFonts w:eastAsia="Times New Roman" w:cs="Arial"/>
          <w:color w:val="000000"/>
          <w:szCs w:val="24"/>
          <w:lang w:val="es-ES"/>
        </w:rPr>
        <w:t xml:space="preserve">, </w:t>
      </w:r>
      <w:r w:rsidR="00730B38" w:rsidRPr="00DA1692">
        <w:rPr>
          <w:rFonts w:eastAsia="Times New Roman" w:cs="Arial"/>
          <w:color w:val="000000"/>
          <w:szCs w:val="24"/>
          <w:lang w:val="es-ES"/>
        </w:rPr>
        <w:t>donde se podrá realizar l</w:t>
      </w:r>
      <w:r w:rsidR="007B1116">
        <w:rPr>
          <w:rFonts w:eastAsia="Times New Roman" w:cs="Arial"/>
          <w:color w:val="000000"/>
          <w:szCs w:val="24"/>
          <w:lang w:val="es-ES"/>
        </w:rPr>
        <w:t>a</w:t>
      </w:r>
      <w:r w:rsidR="00DB44CE">
        <w:rPr>
          <w:rFonts w:eastAsia="Times New Roman" w:cs="Arial"/>
          <w:color w:val="000000"/>
          <w:szCs w:val="24"/>
          <w:lang w:val="es-ES"/>
        </w:rPr>
        <w:t xml:space="preserve"> siguiente actividad turística: Conversatorio de las prácticas ancestrales efectuadas en la siembra de </w:t>
      </w:r>
      <w:r w:rsidR="003C77CA">
        <w:rPr>
          <w:rFonts w:eastAsia="Times New Roman" w:cs="Arial"/>
          <w:color w:val="000000"/>
          <w:szCs w:val="24"/>
          <w:lang w:val="es-ES"/>
        </w:rPr>
        <w:t>cultivos representativos</w:t>
      </w:r>
      <w:r w:rsidR="00DB44CE">
        <w:rPr>
          <w:rFonts w:eastAsia="Times New Roman" w:cs="Arial"/>
          <w:color w:val="000000"/>
          <w:szCs w:val="24"/>
          <w:lang w:val="es-ES"/>
        </w:rPr>
        <w:t xml:space="preserve"> de la zona.</w:t>
      </w:r>
    </w:p>
    <w:p w14:paraId="69FD54AF" w14:textId="08003315" w:rsidR="00730B38" w:rsidRPr="00DA1692" w:rsidRDefault="009940B5" w:rsidP="00F50720">
      <w:pPr>
        <w:spacing w:before="100" w:beforeAutospacing="1" w:after="100" w:afterAutospacing="1" w:line="240" w:lineRule="auto"/>
        <w:ind w:left="1418" w:hanging="1418"/>
        <w:jc w:val="both"/>
        <w:rPr>
          <w:rFonts w:eastAsia="Times New Roman" w:cs="Arial"/>
          <w:color w:val="000000"/>
          <w:szCs w:val="24"/>
          <w:lang w:val="es-ES"/>
        </w:rPr>
      </w:pPr>
      <w:r w:rsidRPr="00DA1692">
        <w:rPr>
          <w:rFonts w:eastAsia="Times New Roman" w:cs="Arial"/>
          <w:color w:val="000000"/>
          <w:szCs w:val="24"/>
          <w:lang w:val="es-ES"/>
        </w:rPr>
        <w:t>10:45 a.m.</w:t>
      </w:r>
      <w:r w:rsidR="00945D6E" w:rsidRPr="00DA1692">
        <w:rPr>
          <w:rFonts w:eastAsia="Times New Roman" w:cs="Arial"/>
          <w:color w:val="000000"/>
          <w:szCs w:val="24"/>
          <w:lang w:val="es-ES"/>
        </w:rPr>
        <w:t xml:space="preserve">   </w:t>
      </w:r>
      <w:r w:rsidR="007B1116">
        <w:rPr>
          <w:rFonts w:eastAsia="Times New Roman" w:cs="Arial"/>
          <w:color w:val="000000"/>
          <w:szCs w:val="24"/>
          <w:lang w:val="es-ES"/>
        </w:rPr>
        <w:t xml:space="preserve"> </w:t>
      </w:r>
      <w:r w:rsidR="00730B38" w:rsidRPr="00DA1692">
        <w:rPr>
          <w:rFonts w:eastAsia="Times New Roman" w:cs="Arial"/>
          <w:color w:val="000000"/>
          <w:szCs w:val="24"/>
          <w:lang w:val="es-ES"/>
        </w:rPr>
        <w:t>Se podrá visitar el Centro de interpretación, en donde los turistas podrán apreciar la evolución del ACR Moyán –</w:t>
      </w:r>
      <w:r w:rsidR="00041365" w:rsidRPr="00DA1692">
        <w:rPr>
          <w:rFonts w:eastAsia="Times New Roman" w:cs="Arial"/>
          <w:color w:val="000000"/>
          <w:szCs w:val="24"/>
          <w:lang w:val="es-ES"/>
        </w:rPr>
        <w:t>Palacio,</w:t>
      </w:r>
      <w:r w:rsidR="004B0C59">
        <w:rPr>
          <w:rFonts w:eastAsia="Times New Roman" w:cs="Arial"/>
          <w:color w:val="000000"/>
          <w:szCs w:val="24"/>
          <w:lang w:val="es-ES"/>
        </w:rPr>
        <w:t xml:space="preserve"> actividad que durará </w:t>
      </w:r>
      <w:r w:rsidR="00F50720">
        <w:rPr>
          <w:rFonts w:eastAsia="Times New Roman" w:cs="Arial"/>
          <w:color w:val="000000"/>
          <w:szCs w:val="24"/>
          <w:lang w:val="es-ES"/>
        </w:rPr>
        <w:t>más de 1 hora c</w:t>
      </w:r>
      <w:r w:rsidR="00730B38" w:rsidRPr="00DA1692">
        <w:rPr>
          <w:rFonts w:eastAsia="Times New Roman" w:cs="Arial"/>
          <w:color w:val="000000"/>
          <w:szCs w:val="24"/>
          <w:lang w:val="es-ES"/>
        </w:rPr>
        <w:t>omo máximo.</w:t>
      </w:r>
    </w:p>
    <w:p w14:paraId="313C4179" w14:textId="4C0356F7" w:rsidR="00730B38" w:rsidRPr="00DA1692" w:rsidRDefault="00B01894" w:rsidP="00B01894">
      <w:pPr>
        <w:spacing w:before="100" w:beforeAutospacing="1" w:after="100" w:afterAutospacing="1" w:line="240" w:lineRule="auto"/>
        <w:ind w:left="1418" w:hanging="1418"/>
        <w:jc w:val="both"/>
        <w:rPr>
          <w:rFonts w:eastAsia="Times New Roman" w:cs="Arial"/>
          <w:color w:val="000000"/>
          <w:szCs w:val="24"/>
          <w:lang w:val="es-ES"/>
        </w:rPr>
      </w:pPr>
      <w:r w:rsidRPr="00DA1692">
        <w:rPr>
          <w:rFonts w:eastAsia="Times New Roman" w:cs="Arial"/>
          <w:color w:val="000000"/>
          <w:szCs w:val="24"/>
          <w:lang w:val="es-ES"/>
        </w:rPr>
        <w:t>11:30</w:t>
      </w:r>
      <w:r w:rsidR="00341FD2" w:rsidRPr="00DA1692">
        <w:rPr>
          <w:rFonts w:eastAsia="Times New Roman" w:cs="Arial"/>
          <w:color w:val="000000"/>
          <w:szCs w:val="24"/>
          <w:lang w:val="es-ES"/>
        </w:rPr>
        <w:t xml:space="preserve"> a.m. </w:t>
      </w:r>
      <w:r w:rsidRPr="00DA1692">
        <w:rPr>
          <w:rFonts w:eastAsia="Times New Roman" w:cs="Arial"/>
          <w:color w:val="000000"/>
          <w:szCs w:val="24"/>
          <w:lang w:val="es-ES"/>
        </w:rPr>
        <w:t xml:space="preserve">  </w:t>
      </w:r>
      <w:r w:rsidR="00663C53">
        <w:rPr>
          <w:rFonts w:eastAsia="Times New Roman" w:cs="Arial"/>
          <w:color w:val="000000"/>
          <w:szCs w:val="24"/>
          <w:lang w:val="es-ES"/>
        </w:rPr>
        <w:t>P</w:t>
      </w:r>
      <w:r w:rsidR="006342C8" w:rsidRPr="00DA1692">
        <w:rPr>
          <w:rFonts w:eastAsia="Times New Roman" w:cs="Arial"/>
          <w:color w:val="000000"/>
          <w:szCs w:val="24"/>
          <w:lang w:val="es-ES"/>
        </w:rPr>
        <w:t>artimos al caserío Moyán a</w:t>
      </w:r>
      <w:r w:rsidRPr="00DA1692">
        <w:rPr>
          <w:rFonts w:eastAsia="Times New Roman" w:cs="Arial"/>
          <w:color w:val="000000"/>
          <w:szCs w:val="24"/>
          <w:lang w:val="es-ES"/>
        </w:rPr>
        <w:t xml:space="preserve"> </w:t>
      </w:r>
      <w:r w:rsidR="002A3DE7" w:rsidRPr="00DA1692">
        <w:rPr>
          <w:rFonts w:eastAsia="Times New Roman" w:cs="Arial"/>
          <w:color w:val="000000"/>
          <w:szCs w:val="24"/>
          <w:lang w:val="es-ES"/>
        </w:rPr>
        <w:t>(2:30</w:t>
      </w:r>
      <w:r w:rsidR="00730B38" w:rsidRPr="00DA1692">
        <w:rPr>
          <w:rFonts w:eastAsia="Times New Roman" w:cs="Arial"/>
          <w:color w:val="000000"/>
          <w:szCs w:val="24"/>
          <w:lang w:val="es-ES"/>
        </w:rPr>
        <w:t xml:space="preserve"> hrs. Caminata), lugar en él se </w:t>
      </w:r>
      <w:r w:rsidR="00134167" w:rsidRPr="00DA1692">
        <w:rPr>
          <w:rFonts w:eastAsia="Times New Roman" w:cs="Arial"/>
          <w:color w:val="000000"/>
          <w:szCs w:val="24"/>
          <w:lang w:val="es-ES"/>
        </w:rPr>
        <w:t>realizarán</w:t>
      </w:r>
      <w:r w:rsidR="00730B38" w:rsidRPr="00DA1692">
        <w:rPr>
          <w:rFonts w:eastAsia="Times New Roman" w:cs="Arial"/>
          <w:color w:val="000000"/>
          <w:szCs w:val="24"/>
          <w:lang w:val="es-ES"/>
        </w:rPr>
        <w:t xml:space="preserve"> las siguientes actividades:</w:t>
      </w:r>
      <w:r w:rsidRPr="00DA1692">
        <w:rPr>
          <w:rFonts w:eastAsia="Times New Roman" w:cs="Arial"/>
          <w:color w:val="000000"/>
          <w:szCs w:val="24"/>
          <w:lang w:val="es-ES"/>
        </w:rPr>
        <w:t xml:space="preserve"> </w:t>
      </w:r>
      <w:r w:rsidR="00730B38" w:rsidRPr="00DA1692">
        <w:rPr>
          <w:rFonts w:eastAsia="Times New Roman" w:cs="Arial"/>
          <w:color w:val="000000"/>
          <w:szCs w:val="24"/>
          <w:lang w:val="es-ES"/>
        </w:rPr>
        <w:t>Avistamiento de aves y paisajes, teniendo como principal atractivo la Pava Aliblanca, ave e</w:t>
      </w:r>
      <w:r w:rsidRPr="00DA1692">
        <w:rPr>
          <w:rFonts w:eastAsia="Times New Roman" w:cs="Arial"/>
          <w:color w:val="000000"/>
          <w:szCs w:val="24"/>
          <w:lang w:val="es-ES"/>
        </w:rPr>
        <w:t xml:space="preserve">ndémica en peligro de extinción, Fotografía </w:t>
      </w:r>
    </w:p>
    <w:p w14:paraId="744C42CE" w14:textId="0B0C7A1B" w:rsidR="005275FA" w:rsidRPr="00DA1692" w:rsidRDefault="005275FA" w:rsidP="00B01894">
      <w:pPr>
        <w:spacing w:before="100" w:beforeAutospacing="1" w:after="100" w:afterAutospacing="1" w:line="240" w:lineRule="auto"/>
        <w:ind w:left="1418" w:hanging="1418"/>
        <w:jc w:val="both"/>
        <w:rPr>
          <w:rFonts w:eastAsia="Times New Roman" w:cs="Arial"/>
          <w:color w:val="000000"/>
          <w:szCs w:val="24"/>
          <w:lang w:val="es-ES"/>
        </w:rPr>
      </w:pPr>
      <w:r w:rsidRPr="00DA1692">
        <w:rPr>
          <w:rFonts w:eastAsia="Times New Roman" w:cs="Arial"/>
          <w:color w:val="000000"/>
          <w:szCs w:val="24"/>
          <w:lang w:val="es-ES"/>
        </w:rPr>
        <w:t>01</w:t>
      </w:r>
      <w:r w:rsidR="00B01894" w:rsidRPr="00DA1692">
        <w:rPr>
          <w:rFonts w:eastAsia="Times New Roman" w:cs="Arial"/>
          <w:color w:val="000000"/>
          <w:szCs w:val="24"/>
          <w:lang w:val="es-ES"/>
        </w:rPr>
        <w:t>:</w:t>
      </w:r>
      <w:r w:rsidRPr="00DA1692">
        <w:rPr>
          <w:rFonts w:eastAsia="Times New Roman" w:cs="Arial"/>
          <w:color w:val="000000"/>
          <w:szCs w:val="24"/>
          <w:lang w:val="es-ES"/>
        </w:rPr>
        <w:t>3</w:t>
      </w:r>
      <w:r w:rsidR="00B01894" w:rsidRPr="00DA1692">
        <w:rPr>
          <w:rFonts w:eastAsia="Times New Roman" w:cs="Arial"/>
          <w:color w:val="000000"/>
          <w:szCs w:val="24"/>
          <w:lang w:val="es-ES"/>
        </w:rPr>
        <w:t>0</w:t>
      </w:r>
      <w:r w:rsidR="00341FD2" w:rsidRPr="00DA1692">
        <w:rPr>
          <w:rFonts w:eastAsia="Times New Roman" w:cs="Arial"/>
          <w:color w:val="000000"/>
          <w:szCs w:val="24"/>
          <w:lang w:val="es-ES"/>
        </w:rPr>
        <w:t xml:space="preserve"> p.m. </w:t>
      </w:r>
      <w:r w:rsidR="00B01894" w:rsidRPr="00DA1692">
        <w:rPr>
          <w:rFonts w:eastAsia="Times New Roman" w:cs="Arial"/>
          <w:color w:val="000000"/>
          <w:szCs w:val="24"/>
          <w:lang w:val="es-ES"/>
        </w:rPr>
        <w:t xml:space="preserve"> </w:t>
      </w:r>
      <w:r w:rsidRPr="00DA1692">
        <w:rPr>
          <w:rFonts w:eastAsia="Times New Roman" w:cs="Arial"/>
          <w:color w:val="000000"/>
          <w:szCs w:val="24"/>
          <w:lang w:val="es-ES"/>
        </w:rPr>
        <w:t xml:space="preserve">  En Moyán se almuerza, en la casa del </w:t>
      </w:r>
      <w:r w:rsidRPr="00DA1692">
        <w:t>José López Leonardo</w:t>
      </w:r>
      <w:r w:rsidRPr="00DA1692">
        <w:rPr>
          <w:rFonts w:eastAsia="Times New Roman" w:cs="Arial"/>
          <w:color w:val="000000"/>
          <w:szCs w:val="24"/>
          <w:lang w:val="es-ES"/>
        </w:rPr>
        <w:t xml:space="preserve"> </w:t>
      </w:r>
    </w:p>
    <w:p w14:paraId="6B94528A" w14:textId="614AA521" w:rsidR="009D5047" w:rsidRPr="00DA1692" w:rsidRDefault="005275FA" w:rsidP="00B01894">
      <w:pPr>
        <w:spacing w:before="100" w:beforeAutospacing="1" w:after="100" w:afterAutospacing="1" w:line="240" w:lineRule="auto"/>
        <w:ind w:left="1418" w:hanging="1418"/>
        <w:jc w:val="both"/>
        <w:rPr>
          <w:rFonts w:eastAsia="Times New Roman" w:cs="Arial"/>
          <w:color w:val="000000"/>
          <w:szCs w:val="24"/>
          <w:lang w:val="es-ES"/>
        </w:rPr>
      </w:pPr>
      <w:r w:rsidRPr="00DA1692">
        <w:rPr>
          <w:rFonts w:eastAsia="Times New Roman" w:cs="Arial"/>
          <w:color w:val="000000"/>
          <w:szCs w:val="24"/>
          <w:lang w:val="es-ES"/>
        </w:rPr>
        <w:t xml:space="preserve">02:30 p.m.    </w:t>
      </w:r>
      <w:r w:rsidR="00B01894" w:rsidRPr="00DA1692">
        <w:rPr>
          <w:rFonts w:eastAsia="Times New Roman" w:cs="Arial"/>
          <w:color w:val="000000"/>
          <w:szCs w:val="24"/>
          <w:lang w:val="es-ES"/>
        </w:rPr>
        <w:t xml:space="preserve"> </w:t>
      </w:r>
      <w:r w:rsidRPr="00DA1692">
        <w:rPr>
          <w:rFonts w:eastAsia="Times New Roman" w:cs="Arial"/>
          <w:color w:val="000000"/>
          <w:szCs w:val="24"/>
          <w:lang w:val="es-ES"/>
        </w:rPr>
        <w:t xml:space="preserve">A 7 Km, </w:t>
      </w:r>
      <w:r w:rsidR="00B01894" w:rsidRPr="00DA1692">
        <w:rPr>
          <w:rFonts w:eastAsia="Times New Roman" w:cs="Arial"/>
          <w:color w:val="000000"/>
          <w:szCs w:val="24"/>
          <w:lang w:val="es-ES"/>
        </w:rPr>
        <w:t>se encue</w:t>
      </w:r>
      <w:r w:rsidR="00730B38" w:rsidRPr="00DA1692">
        <w:rPr>
          <w:rFonts w:eastAsia="Times New Roman" w:cs="Arial"/>
          <w:color w:val="000000"/>
          <w:szCs w:val="24"/>
          <w:lang w:val="es-ES"/>
        </w:rPr>
        <w:t xml:space="preserve">ntra </w:t>
      </w:r>
      <w:r w:rsidR="00B01894" w:rsidRPr="00DA1692">
        <w:rPr>
          <w:rFonts w:eastAsia="Times New Roman" w:cs="Arial"/>
          <w:color w:val="000000"/>
          <w:szCs w:val="24"/>
          <w:lang w:val="es-ES"/>
        </w:rPr>
        <w:t>Sauce lugar</w:t>
      </w:r>
      <w:r w:rsidR="00663C53">
        <w:rPr>
          <w:rFonts w:eastAsia="Times New Roman" w:cs="Arial"/>
          <w:color w:val="000000"/>
          <w:szCs w:val="24"/>
          <w:lang w:val="es-ES"/>
        </w:rPr>
        <w:t xml:space="preserve"> al que se llegará</w:t>
      </w:r>
      <w:r w:rsidR="00730B38" w:rsidRPr="00DA1692">
        <w:rPr>
          <w:rFonts w:eastAsia="Times New Roman" w:cs="Arial"/>
          <w:color w:val="000000"/>
          <w:szCs w:val="24"/>
          <w:lang w:val="es-ES"/>
        </w:rPr>
        <w:t xml:space="preserve"> a través </w:t>
      </w:r>
      <w:r w:rsidRPr="00DA1692">
        <w:rPr>
          <w:rFonts w:eastAsia="Times New Roman" w:cs="Arial"/>
          <w:color w:val="000000"/>
          <w:szCs w:val="24"/>
          <w:lang w:val="es-ES"/>
        </w:rPr>
        <w:t>de una</w:t>
      </w:r>
      <w:r w:rsidR="00730B38" w:rsidRPr="00DA1692">
        <w:rPr>
          <w:rFonts w:eastAsia="Times New Roman" w:cs="Arial"/>
          <w:color w:val="000000"/>
          <w:szCs w:val="24"/>
          <w:lang w:val="es-ES"/>
        </w:rPr>
        <w:t xml:space="preserve"> actividad de ciclismo,</w:t>
      </w:r>
      <w:r w:rsidR="00B01894" w:rsidRPr="00DA1692">
        <w:rPr>
          <w:rFonts w:eastAsia="Times New Roman" w:cs="Arial"/>
          <w:color w:val="000000"/>
          <w:szCs w:val="24"/>
          <w:lang w:val="es-ES"/>
        </w:rPr>
        <w:t xml:space="preserve"> realizada en un aproximado de 2</w:t>
      </w:r>
      <w:r w:rsidR="00730B38" w:rsidRPr="00DA1692">
        <w:rPr>
          <w:rFonts w:eastAsia="Times New Roman" w:cs="Arial"/>
          <w:color w:val="000000"/>
          <w:szCs w:val="24"/>
          <w:lang w:val="es-ES"/>
        </w:rPr>
        <w:t xml:space="preserve"> hrs. En este lugar se presentan las siguientes actividades: </w:t>
      </w:r>
    </w:p>
    <w:p w14:paraId="1B316DF7" w14:textId="0DC2BD5A" w:rsidR="00730B38" w:rsidRPr="00DA1692" w:rsidRDefault="00730B38" w:rsidP="009D5047">
      <w:pPr>
        <w:spacing w:before="100" w:beforeAutospacing="1" w:after="100" w:afterAutospacing="1" w:line="240" w:lineRule="auto"/>
        <w:ind w:left="1418"/>
        <w:jc w:val="both"/>
        <w:rPr>
          <w:rFonts w:eastAsia="Times New Roman" w:cs="Arial"/>
          <w:color w:val="000000"/>
          <w:szCs w:val="24"/>
          <w:lang w:val="es-ES"/>
        </w:rPr>
      </w:pPr>
      <w:r w:rsidRPr="00DA1692">
        <w:rPr>
          <w:rFonts w:eastAsia="Times New Roman" w:cs="Arial"/>
          <w:color w:val="000000"/>
          <w:szCs w:val="24"/>
          <w:lang w:val="es-ES"/>
        </w:rPr>
        <w:t xml:space="preserve">Visita a la ruta del café, (ubicada en el trayecto de </w:t>
      </w:r>
      <w:r w:rsidR="00B01894" w:rsidRPr="00DA1692">
        <w:rPr>
          <w:rFonts w:eastAsia="Times New Roman" w:cs="Arial"/>
          <w:color w:val="000000"/>
          <w:szCs w:val="24"/>
          <w:lang w:val="es-ES"/>
        </w:rPr>
        <w:t>Moyán</w:t>
      </w:r>
      <w:r w:rsidRPr="00DA1692">
        <w:rPr>
          <w:rFonts w:eastAsia="Times New Roman" w:cs="Arial"/>
          <w:color w:val="000000"/>
          <w:szCs w:val="24"/>
          <w:lang w:val="es-ES"/>
        </w:rPr>
        <w:t xml:space="preserve"> </w:t>
      </w:r>
      <w:r w:rsidR="00B01894" w:rsidRPr="00DA1692">
        <w:rPr>
          <w:rFonts w:eastAsia="Times New Roman" w:cs="Arial"/>
          <w:color w:val="000000"/>
          <w:szCs w:val="24"/>
          <w:lang w:val="es-ES"/>
        </w:rPr>
        <w:t>-</w:t>
      </w:r>
      <w:r w:rsidRPr="00DA1692">
        <w:rPr>
          <w:rFonts w:eastAsia="Times New Roman" w:cs="Arial"/>
          <w:color w:val="000000"/>
          <w:szCs w:val="24"/>
          <w:lang w:val="es-ES"/>
        </w:rPr>
        <w:t xml:space="preserve"> Sauce, en carretera).</w:t>
      </w:r>
      <w:r w:rsidR="00341FD2" w:rsidRPr="00DA1692">
        <w:rPr>
          <w:rFonts w:eastAsia="Times New Roman" w:cs="Arial"/>
          <w:color w:val="000000"/>
          <w:szCs w:val="24"/>
          <w:lang w:val="es-ES"/>
        </w:rPr>
        <w:t xml:space="preserve"> </w:t>
      </w:r>
      <w:r w:rsidRPr="00DA1692">
        <w:rPr>
          <w:rFonts w:eastAsia="Times New Roman" w:cs="Arial"/>
          <w:color w:val="000000"/>
          <w:szCs w:val="24"/>
          <w:lang w:val="es-ES"/>
        </w:rPr>
        <w:t xml:space="preserve">Observación de flora y fauna, de todas las especies endémicas de dicho lugar, </w:t>
      </w:r>
      <w:r w:rsidR="001E7BEA">
        <w:rPr>
          <w:rFonts w:eastAsia="Times New Roman" w:cs="Arial"/>
          <w:color w:val="000000"/>
          <w:szCs w:val="24"/>
          <w:lang w:val="es-ES"/>
        </w:rPr>
        <w:t xml:space="preserve">Reforestación de especies en peligro de extinción </w:t>
      </w:r>
      <w:r w:rsidR="00E63F71">
        <w:rPr>
          <w:rFonts w:eastAsia="Times New Roman" w:cs="Arial"/>
          <w:color w:val="000000"/>
          <w:szCs w:val="24"/>
          <w:lang w:val="es-ES"/>
        </w:rPr>
        <w:t>propias</w:t>
      </w:r>
      <w:r w:rsidR="001E7BEA">
        <w:rPr>
          <w:rFonts w:eastAsia="Times New Roman" w:cs="Arial"/>
          <w:color w:val="000000"/>
          <w:szCs w:val="24"/>
          <w:lang w:val="es-ES"/>
        </w:rPr>
        <w:t xml:space="preserve"> de la zona, </w:t>
      </w:r>
      <w:r w:rsidRPr="00DA1692">
        <w:rPr>
          <w:rFonts w:eastAsia="Times New Roman" w:cs="Arial"/>
          <w:color w:val="000000"/>
          <w:szCs w:val="24"/>
          <w:lang w:val="es-ES"/>
        </w:rPr>
        <w:t xml:space="preserve">actividad que </w:t>
      </w:r>
      <w:r w:rsidR="001E7BEA">
        <w:rPr>
          <w:rFonts w:eastAsia="Times New Roman" w:cs="Arial"/>
          <w:color w:val="000000"/>
          <w:szCs w:val="24"/>
          <w:lang w:val="es-ES"/>
        </w:rPr>
        <w:t>durará como máximo 2</w:t>
      </w:r>
      <w:r w:rsidRPr="00DA1692">
        <w:rPr>
          <w:rFonts w:eastAsia="Times New Roman" w:cs="Arial"/>
          <w:color w:val="000000"/>
          <w:szCs w:val="24"/>
          <w:lang w:val="es-ES"/>
        </w:rPr>
        <w:t xml:space="preserve"> hr.</w:t>
      </w:r>
    </w:p>
    <w:p w14:paraId="525455C0" w14:textId="3D80323A" w:rsidR="00730B38" w:rsidRPr="00DA1692" w:rsidRDefault="00427875" w:rsidP="00B61481">
      <w:pPr>
        <w:spacing w:before="100" w:beforeAutospacing="1" w:after="100" w:afterAutospacing="1" w:line="240" w:lineRule="auto"/>
        <w:ind w:left="1418" w:hanging="1418"/>
        <w:jc w:val="both"/>
        <w:rPr>
          <w:rFonts w:eastAsia="Times New Roman" w:cs="Arial"/>
          <w:color w:val="000000"/>
          <w:szCs w:val="24"/>
          <w:lang w:val="es-ES"/>
        </w:rPr>
      </w:pPr>
      <w:r w:rsidRPr="00DA1692">
        <w:rPr>
          <w:rFonts w:eastAsia="Times New Roman" w:cs="Arial"/>
          <w:color w:val="000000"/>
          <w:szCs w:val="24"/>
          <w:lang w:val="es-ES"/>
        </w:rPr>
        <w:t>04</w:t>
      </w:r>
      <w:r w:rsidR="00341FD2" w:rsidRPr="00DA1692">
        <w:rPr>
          <w:rFonts w:eastAsia="Times New Roman" w:cs="Arial"/>
          <w:color w:val="000000"/>
          <w:szCs w:val="24"/>
          <w:lang w:val="es-ES"/>
        </w:rPr>
        <w:t xml:space="preserve">:00 p.m.   </w:t>
      </w:r>
      <w:r w:rsidR="00730B38" w:rsidRPr="00DA1692">
        <w:rPr>
          <w:rFonts w:eastAsia="Times New Roman" w:cs="Arial"/>
          <w:color w:val="000000"/>
          <w:szCs w:val="24"/>
          <w:lang w:val="es-ES"/>
        </w:rPr>
        <w:t xml:space="preserve">Terminado con el recorrido 3 km (1:30 hrs.) después de Sauce se </w:t>
      </w:r>
      <w:r w:rsidRPr="00DA1692">
        <w:rPr>
          <w:rFonts w:eastAsia="Times New Roman" w:cs="Arial"/>
          <w:color w:val="000000"/>
          <w:szCs w:val="24"/>
          <w:lang w:val="es-ES"/>
        </w:rPr>
        <w:t>llegará</w:t>
      </w:r>
      <w:r w:rsidR="00730B38" w:rsidRPr="00DA1692">
        <w:rPr>
          <w:rFonts w:eastAsia="Times New Roman" w:cs="Arial"/>
          <w:color w:val="000000"/>
          <w:szCs w:val="24"/>
          <w:lang w:val="es-ES"/>
        </w:rPr>
        <w:t xml:space="preserve"> a Olos, ultimo distrito de la ruta, aquí se podrá realizar una visita a la Producción de Miel de Abeja,</w:t>
      </w:r>
      <w:r w:rsidR="00927134" w:rsidRPr="00DA1692">
        <w:rPr>
          <w:rFonts w:eastAsia="Times New Roman" w:cs="Arial"/>
          <w:color w:val="000000"/>
          <w:szCs w:val="24"/>
          <w:lang w:val="es-ES"/>
        </w:rPr>
        <w:t xml:space="preserve"> en el trayecto Sauce - Olos</w:t>
      </w:r>
      <w:r w:rsidR="00FF39EC">
        <w:rPr>
          <w:rFonts w:eastAsia="Times New Roman" w:cs="Arial"/>
          <w:color w:val="000000"/>
          <w:szCs w:val="24"/>
          <w:lang w:val="es-ES"/>
        </w:rPr>
        <w:t xml:space="preserve"> teniendo como máximo 1 hr., </w:t>
      </w:r>
      <w:r w:rsidR="00730B38" w:rsidRPr="00DA1692">
        <w:rPr>
          <w:rFonts w:eastAsia="Times New Roman" w:cs="Arial"/>
          <w:color w:val="000000"/>
          <w:szCs w:val="24"/>
          <w:lang w:val="es-ES"/>
        </w:rPr>
        <w:t>de duración en dicha actividad.</w:t>
      </w:r>
      <w:r w:rsidR="00927134" w:rsidRPr="00DA1692">
        <w:rPr>
          <w:rFonts w:eastAsia="Times New Roman" w:cs="Arial"/>
          <w:color w:val="000000"/>
          <w:szCs w:val="24"/>
          <w:lang w:val="es-ES"/>
        </w:rPr>
        <w:t xml:space="preserve"> Los productores </w:t>
      </w:r>
      <w:r w:rsidR="001E7BEA" w:rsidRPr="00DA1692">
        <w:rPr>
          <w:rFonts w:eastAsia="Times New Roman" w:cs="Arial"/>
          <w:color w:val="000000"/>
          <w:szCs w:val="24"/>
          <w:lang w:val="es-ES"/>
        </w:rPr>
        <w:t>enseñarán</w:t>
      </w:r>
      <w:r w:rsidR="00927134" w:rsidRPr="00DA1692">
        <w:rPr>
          <w:rFonts w:eastAsia="Times New Roman" w:cs="Arial"/>
          <w:color w:val="000000"/>
          <w:szCs w:val="24"/>
          <w:lang w:val="es-ES"/>
        </w:rPr>
        <w:t xml:space="preserve"> a los turistas como se produce</w:t>
      </w:r>
      <w:r w:rsidR="00750CAD" w:rsidRPr="00DA1692">
        <w:rPr>
          <w:rFonts w:eastAsia="Times New Roman" w:cs="Arial"/>
          <w:color w:val="000000"/>
          <w:szCs w:val="24"/>
          <w:lang w:val="es-ES"/>
        </w:rPr>
        <w:t xml:space="preserve"> la miel de abeja y su </w:t>
      </w:r>
      <w:r w:rsidR="00360747" w:rsidRPr="00DA1692">
        <w:rPr>
          <w:rFonts w:eastAsia="Times New Roman" w:cs="Arial"/>
          <w:color w:val="000000"/>
          <w:szCs w:val="24"/>
          <w:lang w:val="es-ES"/>
        </w:rPr>
        <w:t>elaboración</w:t>
      </w:r>
      <w:r w:rsidR="001E7BEA">
        <w:rPr>
          <w:rFonts w:eastAsia="Times New Roman" w:cs="Arial"/>
          <w:color w:val="000000"/>
          <w:szCs w:val="24"/>
          <w:lang w:val="es-ES"/>
        </w:rPr>
        <w:t>, asimismo, se concederán los insumos necesarios para efectuar su preparación en conjunto.</w:t>
      </w:r>
    </w:p>
    <w:p w14:paraId="6BD1FDB1" w14:textId="77B6C9D0" w:rsidR="00360747" w:rsidRPr="00DA1692" w:rsidRDefault="00360747" w:rsidP="00360747">
      <w:pPr>
        <w:spacing w:before="100" w:beforeAutospacing="1" w:after="100" w:afterAutospacing="1" w:line="240" w:lineRule="auto"/>
        <w:ind w:left="1418" w:hanging="1418"/>
        <w:jc w:val="both"/>
      </w:pPr>
      <w:r w:rsidRPr="00DA1692">
        <w:rPr>
          <w:rFonts w:eastAsia="Times New Roman" w:cs="Arial"/>
          <w:color w:val="000000"/>
          <w:szCs w:val="24"/>
          <w:lang w:val="es-ES"/>
        </w:rPr>
        <w:t xml:space="preserve">05:30 p.m.  </w:t>
      </w:r>
      <w:r w:rsidR="00B81337" w:rsidRPr="00DA1692">
        <w:rPr>
          <w:rFonts w:eastAsia="Times New Roman" w:cs="Arial"/>
          <w:color w:val="000000"/>
          <w:szCs w:val="24"/>
          <w:lang w:val="es-ES"/>
        </w:rPr>
        <w:t xml:space="preserve"> </w:t>
      </w:r>
      <w:r w:rsidR="00663C53">
        <w:rPr>
          <w:rFonts w:eastAsia="Times New Roman" w:cs="Arial"/>
          <w:color w:val="000000"/>
          <w:szCs w:val="24"/>
          <w:lang w:val="es-ES"/>
        </w:rPr>
        <w:t>S</w:t>
      </w:r>
      <w:r w:rsidRPr="00DA1692">
        <w:rPr>
          <w:rFonts w:eastAsia="Times New Roman" w:cs="Arial"/>
          <w:color w:val="000000"/>
          <w:szCs w:val="24"/>
          <w:lang w:val="es-ES"/>
        </w:rPr>
        <w:t xml:space="preserve">e llegará al caserío de Olos, en este caserío se descansará en la casa del señor </w:t>
      </w:r>
      <w:r w:rsidRPr="00DA1692">
        <w:t xml:space="preserve">Guillermo Leonardo, </w:t>
      </w:r>
    </w:p>
    <w:p w14:paraId="086A895C" w14:textId="65084900" w:rsidR="00730B38" w:rsidRPr="00DA1692" w:rsidRDefault="00360747" w:rsidP="00360747">
      <w:pPr>
        <w:spacing w:before="100" w:beforeAutospacing="1" w:after="100" w:afterAutospacing="1" w:line="240" w:lineRule="auto"/>
        <w:ind w:left="1418" w:hanging="1418"/>
        <w:jc w:val="both"/>
        <w:rPr>
          <w:rFonts w:eastAsia="Times New Roman" w:cs="Arial"/>
          <w:color w:val="000000"/>
          <w:szCs w:val="24"/>
          <w:lang w:val="es-ES"/>
        </w:rPr>
      </w:pPr>
      <w:r w:rsidRPr="00DA1692">
        <w:t xml:space="preserve">6:00 p.m.     </w:t>
      </w:r>
      <w:r w:rsidR="00427875" w:rsidRPr="00DA1692">
        <w:rPr>
          <w:rFonts w:eastAsia="Times New Roman" w:cs="Arial"/>
          <w:color w:val="000000"/>
          <w:szCs w:val="24"/>
          <w:lang w:val="es-ES"/>
        </w:rPr>
        <w:t>Finalmente,</w:t>
      </w:r>
      <w:r w:rsidR="00730B38" w:rsidRPr="00DA1692">
        <w:rPr>
          <w:rFonts w:eastAsia="Times New Roman" w:cs="Arial"/>
          <w:color w:val="000000"/>
          <w:szCs w:val="24"/>
          <w:lang w:val="es-ES"/>
        </w:rPr>
        <w:t xml:space="preserve"> después de</w:t>
      </w:r>
      <w:r w:rsidR="0026171C">
        <w:rPr>
          <w:rFonts w:eastAsia="Times New Roman" w:cs="Arial"/>
          <w:color w:val="000000"/>
          <w:szCs w:val="24"/>
          <w:lang w:val="es-ES"/>
        </w:rPr>
        <w:t xml:space="preserve"> dialogar acerca de las costumbres oriundas del distrito de Cañarís, en el curso de</w:t>
      </w:r>
      <w:r w:rsidR="00730B38" w:rsidRPr="00DA1692">
        <w:rPr>
          <w:rFonts w:eastAsia="Times New Roman" w:cs="Arial"/>
          <w:color w:val="000000"/>
          <w:szCs w:val="24"/>
          <w:lang w:val="es-ES"/>
        </w:rPr>
        <w:t xml:space="preserve"> 6.5 Km (45 min) se </w:t>
      </w:r>
      <w:r w:rsidR="00B61481" w:rsidRPr="00DA1692">
        <w:rPr>
          <w:rFonts w:eastAsia="Times New Roman" w:cs="Arial"/>
          <w:color w:val="000000"/>
          <w:szCs w:val="24"/>
          <w:lang w:val="es-ES"/>
        </w:rPr>
        <w:t>llegará</w:t>
      </w:r>
      <w:r w:rsidR="00730B38" w:rsidRPr="00DA1692">
        <w:rPr>
          <w:rFonts w:eastAsia="Times New Roman" w:cs="Arial"/>
          <w:color w:val="000000"/>
          <w:szCs w:val="24"/>
          <w:lang w:val="es-ES"/>
        </w:rPr>
        <w:t xml:space="preserve"> al distrito de </w:t>
      </w:r>
      <w:r w:rsidRPr="00DA1692">
        <w:rPr>
          <w:rFonts w:eastAsia="Times New Roman" w:cs="Arial"/>
          <w:color w:val="000000"/>
          <w:szCs w:val="24"/>
          <w:lang w:val="es-ES"/>
        </w:rPr>
        <w:t xml:space="preserve">  </w:t>
      </w:r>
      <w:r w:rsidR="00730B38" w:rsidRPr="00DA1692">
        <w:rPr>
          <w:rFonts w:eastAsia="Times New Roman" w:cs="Arial"/>
          <w:color w:val="000000"/>
          <w:szCs w:val="24"/>
          <w:lang w:val="es-ES"/>
        </w:rPr>
        <w:t xml:space="preserve">Tongorrape, lugar del que se </w:t>
      </w:r>
      <w:r w:rsidRPr="00DA1692">
        <w:rPr>
          <w:rFonts w:eastAsia="Times New Roman" w:cs="Arial"/>
          <w:color w:val="000000"/>
          <w:szCs w:val="24"/>
          <w:lang w:val="es-ES"/>
        </w:rPr>
        <w:t>iniciará</w:t>
      </w:r>
      <w:r w:rsidR="00730B38" w:rsidRPr="00DA1692">
        <w:rPr>
          <w:rFonts w:eastAsia="Times New Roman" w:cs="Arial"/>
          <w:color w:val="000000"/>
          <w:szCs w:val="24"/>
          <w:lang w:val="es-ES"/>
        </w:rPr>
        <w:t xml:space="preserve"> el retorno a la ciudad de </w:t>
      </w:r>
      <w:r w:rsidR="00E155FE" w:rsidRPr="00DA1692">
        <w:rPr>
          <w:rFonts w:eastAsia="Times New Roman" w:cs="Arial"/>
          <w:color w:val="000000"/>
          <w:szCs w:val="24"/>
          <w:lang w:val="es-ES"/>
        </w:rPr>
        <w:t>Chiclayo.</w:t>
      </w:r>
    </w:p>
    <w:p w14:paraId="3A60B994" w14:textId="72B286E5" w:rsidR="00E155FE" w:rsidRPr="00DA1692" w:rsidRDefault="00E155FE" w:rsidP="00360747">
      <w:pPr>
        <w:spacing w:before="100" w:beforeAutospacing="1" w:after="100" w:afterAutospacing="1" w:line="240" w:lineRule="auto"/>
        <w:ind w:left="1418" w:hanging="1418"/>
        <w:jc w:val="both"/>
        <w:rPr>
          <w:rFonts w:eastAsia="Times New Roman" w:cs="Arial"/>
          <w:color w:val="000000"/>
          <w:szCs w:val="24"/>
          <w:lang w:val="es-ES"/>
        </w:rPr>
      </w:pPr>
      <w:r w:rsidRPr="00DA1692">
        <w:rPr>
          <w:rFonts w:eastAsia="Times New Roman" w:cs="Arial"/>
          <w:color w:val="000000"/>
          <w:szCs w:val="24"/>
          <w:lang w:val="es-ES"/>
        </w:rPr>
        <w:t>8:00 p.m.</w:t>
      </w:r>
      <w:r w:rsidRPr="00DA1692">
        <w:rPr>
          <w:rFonts w:eastAsia="Times New Roman" w:cs="Arial"/>
          <w:color w:val="000000"/>
          <w:szCs w:val="24"/>
          <w:lang w:val="es-ES"/>
        </w:rPr>
        <w:tab/>
        <w:t>Llegada a Chiclayo.</w:t>
      </w:r>
    </w:p>
    <w:p w14:paraId="21487527" w14:textId="0D3A9469" w:rsidR="0017549A" w:rsidRPr="00DA1692" w:rsidRDefault="0017549A" w:rsidP="00C04241">
      <w:pPr>
        <w:spacing w:before="240" w:line="360" w:lineRule="auto"/>
        <w:jc w:val="both"/>
      </w:pPr>
    </w:p>
    <w:p w14:paraId="2D54EAB6" w14:textId="143DF910" w:rsidR="006E25EB" w:rsidRPr="00877D9A" w:rsidRDefault="00877D9A" w:rsidP="004A0BEB">
      <w:pPr>
        <w:pStyle w:val="Prrafodelista"/>
        <w:numPr>
          <w:ilvl w:val="1"/>
          <w:numId w:val="39"/>
        </w:numPr>
        <w:tabs>
          <w:tab w:val="left" w:pos="426"/>
        </w:tabs>
        <w:spacing w:line="360" w:lineRule="auto"/>
        <w:ind w:left="0" w:firstLine="0"/>
        <w:rPr>
          <w:rFonts w:ascii="Arial" w:hAnsi="Arial" w:cs="Arial"/>
        </w:rPr>
      </w:pPr>
      <w:r>
        <w:rPr>
          <w:rFonts w:ascii="Arial" w:hAnsi="Arial" w:cs="Arial"/>
        </w:rPr>
        <w:t>C</w:t>
      </w:r>
      <w:r w:rsidRPr="00877D9A">
        <w:rPr>
          <w:rFonts w:ascii="Arial" w:hAnsi="Arial" w:cs="Arial"/>
        </w:rPr>
        <w:t>ostos:</w:t>
      </w:r>
    </w:p>
    <w:tbl>
      <w:tblPr>
        <w:tblStyle w:val="Tablaconcuadrcula"/>
        <w:tblpPr w:leftFromText="141" w:rightFromText="141" w:vertAnchor="text" w:tblpY="1"/>
        <w:tblOverlap w:val="never"/>
        <w:tblW w:w="8608" w:type="dxa"/>
        <w:tblLook w:val="04A0" w:firstRow="1" w:lastRow="0" w:firstColumn="1" w:lastColumn="0" w:noHBand="0" w:noVBand="1"/>
      </w:tblPr>
      <w:tblGrid>
        <w:gridCol w:w="4304"/>
        <w:gridCol w:w="4304"/>
      </w:tblGrid>
      <w:tr w:rsidR="006E25EB" w:rsidRPr="00DA1692" w14:paraId="1EDFB90E" w14:textId="77777777" w:rsidTr="00BE437F">
        <w:trPr>
          <w:trHeight w:val="1247"/>
        </w:trPr>
        <w:tc>
          <w:tcPr>
            <w:tcW w:w="8608" w:type="dxa"/>
            <w:gridSpan w:val="2"/>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2DBD08B5" w14:textId="77777777" w:rsidR="006E25EB" w:rsidRPr="00DA1692" w:rsidRDefault="006E25EB" w:rsidP="00FA2E0D">
            <w:pPr>
              <w:spacing w:line="360" w:lineRule="auto"/>
              <w:jc w:val="center"/>
              <w:rPr>
                <w:rFonts w:cs="Arial"/>
              </w:rPr>
            </w:pPr>
          </w:p>
          <w:p w14:paraId="557FB215" w14:textId="1E6CA764" w:rsidR="006E25EB" w:rsidRPr="00DA1692" w:rsidRDefault="00663C53" w:rsidP="00663C53">
            <w:pPr>
              <w:spacing w:line="360" w:lineRule="auto"/>
              <w:jc w:val="center"/>
              <w:rPr>
                <w:rFonts w:cs="Arial"/>
              </w:rPr>
            </w:pPr>
            <w:r>
              <w:rPr>
                <w:rFonts w:cs="Arial"/>
              </w:rPr>
              <w:t>COSTOS (PARA UNA PERSONA)</w:t>
            </w:r>
          </w:p>
        </w:tc>
      </w:tr>
      <w:tr w:rsidR="006E25EB" w:rsidRPr="00DA1692" w14:paraId="5FCBEE6B" w14:textId="77777777" w:rsidTr="00BE437F">
        <w:trPr>
          <w:trHeight w:val="1059"/>
        </w:trPr>
        <w:tc>
          <w:tcPr>
            <w:tcW w:w="4304" w:type="dxa"/>
            <w:tcBorders>
              <w:top w:val="single" w:sz="4" w:space="0" w:color="auto"/>
              <w:left w:val="single" w:sz="4" w:space="0" w:color="auto"/>
              <w:bottom w:val="single" w:sz="4" w:space="0" w:color="auto"/>
              <w:right w:val="single" w:sz="4" w:space="0" w:color="auto"/>
            </w:tcBorders>
            <w:hideMark/>
          </w:tcPr>
          <w:p w14:paraId="07CB175F" w14:textId="77777777" w:rsidR="006E25EB" w:rsidRPr="00DA1692" w:rsidRDefault="006E25EB" w:rsidP="00FA2E0D">
            <w:pPr>
              <w:spacing w:line="360" w:lineRule="auto"/>
              <w:rPr>
                <w:rFonts w:cs="Arial"/>
              </w:rPr>
            </w:pPr>
            <w:r w:rsidRPr="00DA1692">
              <w:rPr>
                <w:rFonts w:cs="Arial"/>
              </w:rPr>
              <w:t>ALIMENTACION</w:t>
            </w:r>
          </w:p>
          <w:p w14:paraId="154C3D5A" w14:textId="09147229" w:rsidR="006E25EB" w:rsidRPr="00DA1692" w:rsidRDefault="00F20E04" w:rsidP="002679DA">
            <w:pPr>
              <w:spacing w:line="360" w:lineRule="auto"/>
              <w:rPr>
                <w:rFonts w:cs="Arial"/>
              </w:rPr>
            </w:pPr>
            <w:r w:rsidRPr="00DA1692">
              <w:rPr>
                <w:rFonts w:cs="Arial"/>
              </w:rPr>
              <w:t xml:space="preserve">       </w:t>
            </w:r>
            <w:r w:rsidR="002679DA" w:rsidRPr="00DA1692">
              <w:rPr>
                <w:rFonts w:cs="Arial"/>
              </w:rPr>
              <w:t xml:space="preserve">                       </w:t>
            </w:r>
            <w:r w:rsidR="006E25EB" w:rsidRPr="00DA1692">
              <w:rPr>
                <w:rFonts w:cs="Arial"/>
              </w:rPr>
              <w:t xml:space="preserve"> Almuerzos</w:t>
            </w:r>
            <w:r w:rsidR="002679DA" w:rsidRPr="00DA1692">
              <w:rPr>
                <w:rFonts w:cs="Arial"/>
              </w:rPr>
              <w:t xml:space="preserve"> - cena </w:t>
            </w:r>
          </w:p>
        </w:tc>
        <w:tc>
          <w:tcPr>
            <w:tcW w:w="4304" w:type="dxa"/>
            <w:tcBorders>
              <w:top w:val="single" w:sz="4" w:space="0" w:color="auto"/>
              <w:left w:val="single" w:sz="4" w:space="0" w:color="auto"/>
              <w:bottom w:val="single" w:sz="4" w:space="0" w:color="auto"/>
              <w:right w:val="single" w:sz="4" w:space="0" w:color="auto"/>
            </w:tcBorders>
            <w:hideMark/>
          </w:tcPr>
          <w:p w14:paraId="28DA751F" w14:textId="47A1CC01" w:rsidR="006E25EB" w:rsidRPr="00DA1692" w:rsidRDefault="006E25EB" w:rsidP="002679DA">
            <w:pPr>
              <w:spacing w:line="360" w:lineRule="auto"/>
              <w:rPr>
                <w:rFonts w:cs="Arial"/>
              </w:rPr>
            </w:pPr>
            <w:r w:rsidRPr="00DA1692">
              <w:rPr>
                <w:rFonts w:cs="Arial"/>
              </w:rPr>
              <w:t xml:space="preserve">                                                      </w:t>
            </w:r>
            <w:r w:rsidR="002679DA" w:rsidRPr="00DA1692">
              <w:rPr>
                <w:rFonts w:cs="Arial"/>
              </w:rPr>
              <w:t xml:space="preserve">                            S/ 15</w:t>
            </w:r>
            <w:r w:rsidRPr="00DA1692">
              <w:rPr>
                <w:rFonts w:cs="Arial"/>
              </w:rPr>
              <w:t>.00</w:t>
            </w:r>
          </w:p>
        </w:tc>
      </w:tr>
      <w:tr w:rsidR="006E25EB" w:rsidRPr="00DA1692" w14:paraId="0DC92E3D" w14:textId="77777777" w:rsidTr="00BE437F">
        <w:trPr>
          <w:trHeight w:val="3928"/>
        </w:trPr>
        <w:tc>
          <w:tcPr>
            <w:tcW w:w="4304" w:type="dxa"/>
            <w:tcBorders>
              <w:top w:val="single" w:sz="4" w:space="0" w:color="auto"/>
              <w:left w:val="single" w:sz="4" w:space="0" w:color="auto"/>
              <w:bottom w:val="single" w:sz="4" w:space="0" w:color="auto"/>
              <w:right w:val="single" w:sz="4" w:space="0" w:color="auto"/>
            </w:tcBorders>
            <w:hideMark/>
          </w:tcPr>
          <w:p w14:paraId="2D8655A4" w14:textId="77777777" w:rsidR="006E25EB" w:rsidRPr="00DA1692" w:rsidRDefault="006E25EB" w:rsidP="00FA2E0D">
            <w:pPr>
              <w:spacing w:line="360" w:lineRule="auto"/>
              <w:rPr>
                <w:rFonts w:cs="Arial"/>
              </w:rPr>
            </w:pPr>
            <w:r w:rsidRPr="00DA1692">
              <w:rPr>
                <w:rFonts w:cs="Arial"/>
              </w:rPr>
              <w:t xml:space="preserve">TRANSPORTE    </w:t>
            </w:r>
          </w:p>
          <w:p w14:paraId="659051FF" w14:textId="77777777" w:rsidR="00F20E04" w:rsidRPr="00DA1692" w:rsidRDefault="006E25EB" w:rsidP="00FA2E0D">
            <w:pPr>
              <w:spacing w:line="360" w:lineRule="auto"/>
              <w:rPr>
                <w:rFonts w:cs="Arial"/>
              </w:rPr>
            </w:pPr>
            <w:r w:rsidRPr="00DA1692">
              <w:rPr>
                <w:rFonts w:cs="Arial"/>
              </w:rPr>
              <w:t xml:space="preserve">                      Chiclayo a </w:t>
            </w:r>
            <w:r w:rsidR="003D66B3" w:rsidRPr="00DA1692">
              <w:rPr>
                <w:rFonts w:cs="Arial"/>
              </w:rPr>
              <w:t>Palo blanco</w:t>
            </w:r>
            <w:r w:rsidRPr="00DA1692">
              <w:rPr>
                <w:rFonts w:cs="Arial"/>
              </w:rPr>
              <w:t xml:space="preserve"> (Combi)</w:t>
            </w:r>
          </w:p>
          <w:p w14:paraId="58519C41" w14:textId="6E9BA651" w:rsidR="006E25EB" w:rsidRPr="00DA1692" w:rsidRDefault="006E25EB" w:rsidP="00FA2E0D">
            <w:pPr>
              <w:spacing w:line="360" w:lineRule="auto"/>
              <w:rPr>
                <w:rFonts w:cs="Arial"/>
              </w:rPr>
            </w:pPr>
            <w:r w:rsidRPr="00DA1692">
              <w:rPr>
                <w:rFonts w:cs="Arial"/>
              </w:rPr>
              <w:t xml:space="preserve">                             </w:t>
            </w:r>
            <w:r w:rsidR="00F20E04" w:rsidRPr="00DA1692">
              <w:rPr>
                <w:rFonts w:cs="Arial"/>
              </w:rPr>
              <w:t>Moyán - Sauce</w:t>
            </w:r>
            <w:r w:rsidRPr="00DA1692">
              <w:rPr>
                <w:rFonts w:cs="Arial"/>
              </w:rPr>
              <w:t xml:space="preserve"> (</w:t>
            </w:r>
            <w:r w:rsidR="003D66B3" w:rsidRPr="00DA1692">
              <w:rPr>
                <w:rFonts w:cs="Arial"/>
              </w:rPr>
              <w:t>caballos</w:t>
            </w:r>
            <w:r w:rsidRPr="00DA1692">
              <w:rPr>
                <w:rFonts w:cs="Arial"/>
              </w:rPr>
              <w:t>)</w:t>
            </w:r>
          </w:p>
          <w:p w14:paraId="4DE44ED7" w14:textId="6A4D8A16" w:rsidR="006E25EB" w:rsidRPr="00DA1692" w:rsidRDefault="006E25EB" w:rsidP="00FA2E0D">
            <w:pPr>
              <w:spacing w:line="360" w:lineRule="auto"/>
              <w:rPr>
                <w:rFonts w:cs="Arial"/>
              </w:rPr>
            </w:pPr>
            <w:r w:rsidRPr="00DA1692">
              <w:rPr>
                <w:rFonts w:cs="Arial"/>
              </w:rPr>
              <w:t xml:space="preserve">                             </w:t>
            </w:r>
            <w:r w:rsidR="00F20E04" w:rsidRPr="00DA1692">
              <w:rPr>
                <w:rFonts w:cs="Arial"/>
              </w:rPr>
              <w:t>Olos –Chiclayo</w:t>
            </w:r>
            <w:r w:rsidRPr="00DA1692">
              <w:rPr>
                <w:rFonts w:cs="Arial"/>
              </w:rPr>
              <w:t xml:space="preserve"> (Combi)</w:t>
            </w:r>
          </w:p>
          <w:p w14:paraId="4AB17728" w14:textId="5EFBBD73" w:rsidR="006E25EB" w:rsidRPr="00DA1692" w:rsidRDefault="006E25EB" w:rsidP="00FA2E0D">
            <w:pPr>
              <w:spacing w:line="360" w:lineRule="auto"/>
              <w:rPr>
                <w:rFonts w:cs="Arial"/>
              </w:rPr>
            </w:pPr>
          </w:p>
        </w:tc>
        <w:tc>
          <w:tcPr>
            <w:tcW w:w="4304" w:type="dxa"/>
            <w:tcBorders>
              <w:top w:val="single" w:sz="4" w:space="0" w:color="auto"/>
              <w:left w:val="single" w:sz="4" w:space="0" w:color="auto"/>
              <w:bottom w:val="single" w:sz="4" w:space="0" w:color="auto"/>
              <w:right w:val="single" w:sz="4" w:space="0" w:color="auto"/>
            </w:tcBorders>
          </w:tcPr>
          <w:p w14:paraId="15350656" w14:textId="77777777" w:rsidR="006E25EB" w:rsidRPr="00DA1692" w:rsidRDefault="006E25EB" w:rsidP="00FA2E0D">
            <w:pPr>
              <w:spacing w:line="360" w:lineRule="auto"/>
              <w:rPr>
                <w:rFonts w:cs="Arial"/>
              </w:rPr>
            </w:pPr>
          </w:p>
          <w:p w14:paraId="2E40CBB0" w14:textId="5ACE1C3D" w:rsidR="006E25EB" w:rsidRPr="00DA1692" w:rsidRDefault="006E25EB" w:rsidP="00FA2E0D">
            <w:pPr>
              <w:spacing w:line="360" w:lineRule="auto"/>
              <w:rPr>
                <w:rFonts w:cs="Arial"/>
              </w:rPr>
            </w:pPr>
            <w:r w:rsidRPr="00DA1692">
              <w:rPr>
                <w:rFonts w:cs="Arial"/>
              </w:rPr>
              <w:t>S/</w:t>
            </w:r>
            <w:r w:rsidR="005B34AD" w:rsidRPr="00DA1692">
              <w:rPr>
                <w:rFonts w:cs="Arial"/>
              </w:rPr>
              <w:t>15</w:t>
            </w:r>
            <w:r w:rsidRPr="00DA1692">
              <w:rPr>
                <w:rFonts w:cs="Arial"/>
              </w:rPr>
              <w:t>.00</w:t>
            </w:r>
          </w:p>
          <w:p w14:paraId="091A9E3F" w14:textId="77777777" w:rsidR="005B34AD" w:rsidRPr="00DA1692" w:rsidRDefault="005B34AD" w:rsidP="00FA2E0D">
            <w:pPr>
              <w:spacing w:line="360" w:lineRule="auto"/>
              <w:rPr>
                <w:rFonts w:cs="Arial"/>
              </w:rPr>
            </w:pPr>
          </w:p>
          <w:p w14:paraId="06D2EC7E" w14:textId="621E27B4" w:rsidR="006E25EB" w:rsidRPr="00DA1692" w:rsidRDefault="006E25EB" w:rsidP="00FA2E0D">
            <w:pPr>
              <w:spacing w:line="360" w:lineRule="auto"/>
              <w:rPr>
                <w:rFonts w:cs="Arial"/>
              </w:rPr>
            </w:pPr>
            <w:r w:rsidRPr="00DA1692">
              <w:rPr>
                <w:rFonts w:cs="Arial"/>
              </w:rPr>
              <w:t>S</w:t>
            </w:r>
            <w:r w:rsidR="00F20E04" w:rsidRPr="00DA1692">
              <w:rPr>
                <w:rFonts w:cs="Arial"/>
              </w:rPr>
              <w:t>/</w:t>
            </w:r>
            <w:r w:rsidR="00D741A3" w:rsidRPr="00DA1692">
              <w:rPr>
                <w:rFonts w:cs="Arial"/>
              </w:rPr>
              <w:t xml:space="preserve"> 10</w:t>
            </w:r>
            <w:r w:rsidRPr="00DA1692">
              <w:rPr>
                <w:rFonts w:cs="Arial"/>
              </w:rPr>
              <w:t>.00</w:t>
            </w:r>
          </w:p>
          <w:p w14:paraId="4C15C20E" w14:textId="77777777" w:rsidR="005B34AD" w:rsidRPr="00DA1692" w:rsidRDefault="005B34AD" w:rsidP="00FA2E0D">
            <w:pPr>
              <w:spacing w:line="360" w:lineRule="auto"/>
              <w:rPr>
                <w:rFonts w:cs="Arial"/>
              </w:rPr>
            </w:pPr>
          </w:p>
          <w:p w14:paraId="4D81F60D" w14:textId="3C36F8B7" w:rsidR="006E25EB" w:rsidRPr="00DA1692" w:rsidRDefault="006E25EB" w:rsidP="005B34AD">
            <w:pPr>
              <w:spacing w:line="360" w:lineRule="auto"/>
              <w:rPr>
                <w:rFonts w:cs="Arial"/>
              </w:rPr>
            </w:pPr>
            <w:r w:rsidRPr="00DA1692">
              <w:rPr>
                <w:rFonts w:cs="Arial"/>
              </w:rPr>
              <w:t>S/</w:t>
            </w:r>
            <w:r w:rsidR="005B34AD" w:rsidRPr="00DA1692">
              <w:rPr>
                <w:rFonts w:cs="Arial"/>
              </w:rPr>
              <w:t>15</w:t>
            </w:r>
            <w:r w:rsidRPr="00DA1692">
              <w:rPr>
                <w:rFonts w:cs="Arial"/>
              </w:rPr>
              <w:t>.00</w:t>
            </w:r>
          </w:p>
        </w:tc>
      </w:tr>
      <w:tr w:rsidR="006E25EB" w:rsidRPr="00DA1692" w14:paraId="3AA6EA80" w14:textId="77777777" w:rsidTr="00BE437F">
        <w:trPr>
          <w:trHeight w:val="528"/>
        </w:trPr>
        <w:tc>
          <w:tcPr>
            <w:tcW w:w="4304" w:type="dxa"/>
            <w:tcBorders>
              <w:top w:val="single" w:sz="4" w:space="0" w:color="auto"/>
              <w:left w:val="single" w:sz="4" w:space="0" w:color="auto"/>
              <w:bottom w:val="single" w:sz="4" w:space="0" w:color="auto"/>
              <w:right w:val="single" w:sz="4" w:space="0" w:color="auto"/>
            </w:tcBorders>
            <w:hideMark/>
          </w:tcPr>
          <w:p w14:paraId="79FF81A5" w14:textId="0342D8A6" w:rsidR="006E25EB" w:rsidRPr="00DA1692" w:rsidRDefault="006E25EB" w:rsidP="00D741A3">
            <w:pPr>
              <w:spacing w:line="360" w:lineRule="auto"/>
              <w:rPr>
                <w:rFonts w:cs="Arial"/>
              </w:rPr>
            </w:pPr>
            <w:r w:rsidRPr="00DA1692">
              <w:rPr>
                <w:rFonts w:cs="Arial"/>
              </w:rPr>
              <w:t xml:space="preserve">ENTRADA </w:t>
            </w:r>
          </w:p>
        </w:tc>
        <w:tc>
          <w:tcPr>
            <w:tcW w:w="4304" w:type="dxa"/>
            <w:tcBorders>
              <w:top w:val="single" w:sz="4" w:space="0" w:color="auto"/>
              <w:left w:val="single" w:sz="4" w:space="0" w:color="auto"/>
              <w:bottom w:val="single" w:sz="4" w:space="0" w:color="auto"/>
              <w:right w:val="single" w:sz="4" w:space="0" w:color="auto"/>
            </w:tcBorders>
          </w:tcPr>
          <w:p w14:paraId="5A1D8C94" w14:textId="127C2E48" w:rsidR="006E25EB" w:rsidRPr="00DA1692" w:rsidRDefault="006E25EB" w:rsidP="005B34AD">
            <w:pPr>
              <w:spacing w:line="360" w:lineRule="auto"/>
              <w:rPr>
                <w:rFonts w:cs="Arial"/>
              </w:rPr>
            </w:pPr>
            <w:r w:rsidRPr="00DA1692">
              <w:rPr>
                <w:rFonts w:cs="Arial"/>
              </w:rPr>
              <w:t>S/1</w:t>
            </w:r>
            <w:r w:rsidR="005B34AD" w:rsidRPr="00DA1692">
              <w:rPr>
                <w:rFonts w:cs="Arial"/>
              </w:rPr>
              <w:t>0</w:t>
            </w:r>
            <w:r w:rsidRPr="00DA1692">
              <w:rPr>
                <w:rFonts w:cs="Arial"/>
              </w:rPr>
              <w:t>.00</w:t>
            </w:r>
          </w:p>
        </w:tc>
      </w:tr>
      <w:tr w:rsidR="006E25EB" w:rsidRPr="00DA1692" w14:paraId="696E9848" w14:textId="77777777" w:rsidTr="00BE437F">
        <w:trPr>
          <w:trHeight w:val="515"/>
        </w:trPr>
        <w:tc>
          <w:tcPr>
            <w:tcW w:w="4304" w:type="dxa"/>
            <w:tcBorders>
              <w:top w:val="single" w:sz="4" w:space="0" w:color="auto"/>
              <w:left w:val="single" w:sz="4" w:space="0" w:color="auto"/>
              <w:bottom w:val="single" w:sz="4" w:space="0" w:color="auto"/>
              <w:right w:val="single" w:sz="4" w:space="0" w:color="auto"/>
            </w:tcBorders>
            <w:hideMark/>
          </w:tcPr>
          <w:p w14:paraId="307EF715" w14:textId="77777777" w:rsidR="006E25EB" w:rsidRPr="00DA1692" w:rsidRDefault="006E25EB" w:rsidP="00FA2E0D">
            <w:pPr>
              <w:spacing w:line="360" w:lineRule="auto"/>
              <w:rPr>
                <w:rFonts w:cs="Arial"/>
              </w:rPr>
            </w:pPr>
            <w:r w:rsidRPr="00DA1692">
              <w:rPr>
                <w:rFonts w:cs="Arial"/>
              </w:rPr>
              <w:t>GUIADO</w:t>
            </w:r>
          </w:p>
        </w:tc>
        <w:tc>
          <w:tcPr>
            <w:tcW w:w="4304" w:type="dxa"/>
            <w:tcBorders>
              <w:top w:val="single" w:sz="4" w:space="0" w:color="auto"/>
              <w:left w:val="single" w:sz="4" w:space="0" w:color="auto"/>
              <w:bottom w:val="single" w:sz="4" w:space="0" w:color="auto"/>
              <w:right w:val="single" w:sz="4" w:space="0" w:color="auto"/>
            </w:tcBorders>
            <w:hideMark/>
          </w:tcPr>
          <w:p w14:paraId="11D9BE84" w14:textId="1A899249" w:rsidR="006E25EB" w:rsidRPr="00DA1692" w:rsidRDefault="005B34AD" w:rsidP="00FA2E0D">
            <w:pPr>
              <w:spacing w:line="360" w:lineRule="auto"/>
              <w:rPr>
                <w:rFonts w:cs="Arial"/>
              </w:rPr>
            </w:pPr>
            <w:r w:rsidRPr="00DA1692">
              <w:rPr>
                <w:rFonts w:cs="Arial"/>
              </w:rPr>
              <w:t>S/1</w:t>
            </w:r>
            <w:r w:rsidR="006E25EB" w:rsidRPr="00DA1692">
              <w:rPr>
                <w:rFonts w:cs="Arial"/>
              </w:rPr>
              <w:t>0.00</w:t>
            </w:r>
          </w:p>
        </w:tc>
      </w:tr>
      <w:tr w:rsidR="006E25EB" w:rsidRPr="00DA1692" w14:paraId="7E094097" w14:textId="77777777" w:rsidTr="00BE437F">
        <w:trPr>
          <w:trHeight w:val="528"/>
        </w:trPr>
        <w:tc>
          <w:tcPr>
            <w:tcW w:w="4304" w:type="dxa"/>
            <w:tcBorders>
              <w:top w:val="single" w:sz="4" w:space="0" w:color="auto"/>
              <w:left w:val="single" w:sz="4" w:space="0" w:color="auto"/>
              <w:bottom w:val="single" w:sz="4" w:space="0" w:color="auto"/>
              <w:right w:val="single" w:sz="4" w:space="0" w:color="auto"/>
            </w:tcBorders>
            <w:hideMark/>
          </w:tcPr>
          <w:p w14:paraId="52D4E330" w14:textId="77777777" w:rsidR="006E25EB" w:rsidRPr="00DA1692" w:rsidRDefault="006E25EB" w:rsidP="00FA2E0D">
            <w:pPr>
              <w:spacing w:line="360" w:lineRule="auto"/>
              <w:rPr>
                <w:rFonts w:cs="Arial"/>
              </w:rPr>
            </w:pPr>
            <w:r w:rsidRPr="00DA1692">
              <w:rPr>
                <w:rFonts w:cs="Arial"/>
              </w:rPr>
              <w:t xml:space="preserve"> OTROS GASTOS</w:t>
            </w:r>
          </w:p>
        </w:tc>
        <w:tc>
          <w:tcPr>
            <w:tcW w:w="4304" w:type="dxa"/>
            <w:tcBorders>
              <w:top w:val="single" w:sz="4" w:space="0" w:color="auto"/>
              <w:left w:val="single" w:sz="4" w:space="0" w:color="auto"/>
              <w:bottom w:val="single" w:sz="4" w:space="0" w:color="auto"/>
              <w:right w:val="single" w:sz="4" w:space="0" w:color="auto"/>
            </w:tcBorders>
            <w:hideMark/>
          </w:tcPr>
          <w:p w14:paraId="4C1C8AE5" w14:textId="719A9FE7" w:rsidR="006E25EB" w:rsidRPr="00DA1692" w:rsidRDefault="005B34AD" w:rsidP="00FA2E0D">
            <w:pPr>
              <w:spacing w:line="360" w:lineRule="auto"/>
              <w:rPr>
                <w:rFonts w:cs="Arial"/>
              </w:rPr>
            </w:pPr>
            <w:r w:rsidRPr="00DA1692">
              <w:rPr>
                <w:rFonts w:cs="Arial"/>
              </w:rPr>
              <w:t xml:space="preserve">S/ </w:t>
            </w:r>
            <w:r w:rsidR="00D741A3" w:rsidRPr="00DA1692">
              <w:rPr>
                <w:rFonts w:cs="Arial"/>
              </w:rPr>
              <w:t>15</w:t>
            </w:r>
            <w:r w:rsidR="006E25EB" w:rsidRPr="00DA1692">
              <w:rPr>
                <w:rFonts w:cs="Arial"/>
              </w:rPr>
              <w:t>.00</w:t>
            </w:r>
          </w:p>
        </w:tc>
      </w:tr>
      <w:tr w:rsidR="006E25EB" w:rsidRPr="00DA1692" w14:paraId="4AA5FB19" w14:textId="77777777" w:rsidTr="00BE437F">
        <w:trPr>
          <w:trHeight w:val="515"/>
        </w:trPr>
        <w:tc>
          <w:tcPr>
            <w:tcW w:w="4304"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43FFD30C" w14:textId="77777777" w:rsidR="006E25EB" w:rsidRPr="00DA1692" w:rsidRDefault="006E25EB" w:rsidP="00FA2E0D">
            <w:pPr>
              <w:spacing w:line="360" w:lineRule="auto"/>
              <w:rPr>
                <w:rFonts w:cs="Arial"/>
              </w:rPr>
            </w:pPr>
            <w:r w:rsidRPr="00DA1692">
              <w:rPr>
                <w:rFonts w:cs="Arial"/>
              </w:rPr>
              <w:t>SUB –TOTAL</w:t>
            </w:r>
          </w:p>
        </w:tc>
        <w:tc>
          <w:tcPr>
            <w:tcW w:w="4304"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4850464E" w14:textId="273A245C" w:rsidR="006E25EB" w:rsidRPr="00DA1692" w:rsidRDefault="005B34AD" w:rsidP="005B34AD">
            <w:pPr>
              <w:spacing w:line="360" w:lineRule="auto"/>
              <w:rPr>
                <w:rFonts w:cs="Arial"/>
              </w:rPr>
            </w:pPr>
            <w:r w:rsidRPr="00DA1692">
              <w:rPr>
                <w:rFonts w:cs="Arial"/>
              </w:rPr>
              <w:t>S/90</w:t>
            </w:r>
            <w:r w:rsidR="006E25EB" w:rsidRPr="00DA1692">
              <w:rPr>
                <w:rFonts w:cs="Arial"/>
              </w:rPr>
              <w:t>.00</w:t>
            </w:r>
          </w:p>
        </w:tc>
      </w:tr>
      <w:tr w:rsidR="006E25EB" w:rsidRPr="00DA1692" w14:paraId="1F057464" w14:textId="77777777" w:rsidTr="00BE437F">
        <w:trPr>
          <w:trHeight w:val="528"/>
        </w:trPr>
        <w:tc>
          <w:tcPr>
            <w:tcW w:w="4304" w:type="dxa"/>
            <w:tcBorders>
              <w:top w:val="single" w:sz="4" w:space="0" w:color="auto"/>
              <w:left w:val="single" w:sz="4" w:space="0" w:color="auto"/>
              <w:bottom w:val="single" w:sz="4" w:space="0" w:color="auto"/>
              <w:right w:val="single" w:sz="4" w:space="0" w:color="auto"/>
            </w:tcBorders>
            <w:hideMark/>
          </w:tcPr>
          <w:p w14:paraId="5C9EC2F9" w14:textId="3FCE8F5C" w:rsidR="006E25EB" w:rsidRPr="00DA1692" w:rsidRDefault="00D741A3" w:rsidP="00FA2E0D">
            <w:pPr>
              <w:spacing w:line="360" w:lineRule="auto"/>
              <w:rPr>
                <w:rFonts w:cs="Arial"/>
              </w:rPr>
            </w:pPr>
            <w:r w:rsidRPr="00DA1692">
              <w:rPr>
                <w:rFonts w:cs="Arial"/>
              </w:rPr>
              <w:t>1</w:t>
            </w:r>
            <w:r w:rsidR="006E25EB" w:rsidRPr="00DA1692">
              <w:rPr>
                <w:rFonts w:cs="Arial"/>
              </w:rPr>
              <w:t>0% UTILIDAD + IGV</w:t>
            </w:r>
          </w:p>
        </w:tc>
        <w:tc>
          <w:tcPr>
            <w:tcW w:w="4304" w:type="dxa"/>
            <w:tcBorders>
              <w:top w:val="single" w:sz="4" w:space="0" w:color="auto"/>
              <w:left w:val="single" w:sz="4" w:space="0" w:color="auto"/>
              <w:bottom w:val="single" w:sz="4" w:space="0" w:color="auto"/>
              <w:right w:val="single" w:sz="4" w:space="0" w:color="auto"/>
            </w:tcBorders>
            <w:hideMark/>
          </w:tcPr>
          <w:p w14:paraId="51AAC2F1" w14:textId="368D8F53" w:rsidR="006E25EB" w:rsidRPr="00DA1692" w:rsidRDefault="006E25EB" w:rsidP="00D741A3">
            <w:pPr>
              <w:spacing w:line="360" w:lineRule="auto"/>
              <w:rPr>
                <w:rFonts w:cs="Arial"/>
              </w:rPr>
            </w:pPr>
            <w:r w:rsidRPr="00DA1692">
              <w:rPr>
                <w:rFonts w:cs="Arial"/>
              </w:rPr>
              <w:t>S/</w:t>
            </w:r>
            <w:r w:rsidR="001C2318">
              <w:rPr>
                <w:rFonts w:cs="Arial"/>
              </w:rPr>
              <w:t>9</w:t>
            </w:r>
            <w:r w:rsidRPr="00DA1692">
              <w:rPr>
                <w:rFonts w:cs="Arial"/>
              </w:rPr>
              <w:t>.00</w:t>
            </w:r>
            <w:r w:rsidR="001C2318">
              <w:rPr>
                <w:rFonts w:cs="Arial"/>
              </w:rPr>
              <w:t xml:space="preserve"> + 16.20</w:t>
            </w:r>
          </w:p>
        </w:tc>
      </w:tr>
      <w:tr w:rsidR="006E25EB" w:rsidRPr="00DA1692" w14:paraId="5B371AAA" w14:textId="77777777" w:rsidTr="00BE437F">
        <w:trPr>
          <w:trHeight w:val="528"/>
        </w:trPr>
        <w:tc>
          <w:tcPr>
            <w:tcW w:w="4304"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2F4ED5D4" w14:textId="77777777" w:rsidR="006E25EB" w:rsidRPr="00DA1692" w:rsidRDefault="006E25EB" w:rsidP="00FA2E0D">
            <w:pPr>
              <w:spacing w:line="360" w:lineRule="auto"/>
              <w:rPr>
                <w:rFonts w:cs="Arial"/>
              </w:rPr>
            </w:pPr>
            <w:r w:rsidRPr="00DA1692">
              <w:rPr>
                <w:rFonts w:cs="Arial"/>
              </w:rPr>
              <w:t>TOTAL</w:t>
            </w:r>
          </w:p>
        </w:tc>
        <w:tc>
          <w:tcPr>
            <w:tcW w:w="4304"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7E6DF403" w14:textId="6C4656C6" w:rsidR="006E25EB" w:rsidRPr="00DA1692" w:rsidRDefault="006E25EB" w:rsidP="001C2318">
            <w:pPr>
              <w:spacing w:line="360" w:lineRule="auto"/>
              <w:rPr>
                <w:rFonts w:cs="Arial"/>
              </w:rPr>
            </w:pPr>
            <w:r w:rsidRPr="00DA1692">
              <w:rPr>
                <w:rFonts w:cs="Arial"/>
              </w:rPr>
              <w:t>S/</w:t>
            </w:r>
            <w:r w:rsidR="001C2318">
              <w:rPr>
                <w:rFonts w:cs="Arial"/>
              </w:rPr>
              <w:t>115</w:t>
            </w:r>
            <w:r w:rsidR="00D741A3" w:rsidRPr="00DA1692">
              <w:rPr>
                <w:rFonts w:cs="Arial"/>
              </w:rPr>
              <w:t>.</w:t>
            </w:r>
            <w:r w:rsidR="001C2318">
              <w:rPr>
                <w:rFonts w:cs="Arial"/>
              </w:rPr>
              <w:t>2</w:t>
            </w:r>
            <w:r w:rsidR="00D741A3" w:rsidRPr="00DA1692">
              <w:rPr>
                <w:rFonts w:cs="Arial"/>
              </w:rPr>
              <w:t>0</w:t>
            </w:r>
          </w:p>
        </w:tc>
      </w:tr>
      <w:tr w:rsidR="006E25EB" w:rsidRPr="00DA1692" w14:paraId="73AE6156" w14:textId="77777777" w:rsidTr="00BE437F">
        <w:trPr>
          <w:trHeight w:hRule="exact" w:val="11"/>
        </w:trPr>
        <w:tc>
          <w:tcPr>
            <w:tcW w:w="4304"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6C06C419" w14:textId="77777777" w:rsidR="006E25EB" w:rsidRPr="00DA1692" w:rsidRDefault="006E25EB" w:rsidP="00FA2E0D">
            <w:pPr>
              <w:spacing w:line="360" w:lineRule="auto"/>
              <w:rPr>
                <w:rFonts w:cs="Arial"/>
              </w:rPr>
            </w:pPr>
          </w:p>
        </w:tc>
        <w:tc>
          <w:tcPr>
            <w:tcW w:w="4304"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5A9DD2D7" w14:textId="77777777" w:rsidR="006E25EB" w:rsidRPr="00DA1692" w:rsidRDefault="006E25EB" w:rsidP="00FA2E0D">
            <w:pPr>
              <w:spacing w:line="360" w:lineRule="auto"/>
              <w:rPr>
                <w:rFonts w:cs="Arial"/>
              </w:rPr>
            </w:pPr>
          </w:p>
        </w:tc>
      </w:tr>
    </w:tbl>
    <w:p w14:paraId="03D91B47" w14:textId="5BC53F4B" w:rsidR="006E25EB" w:rsidRPr="00DA1692" w:rsidRDefault="00A72D29" w:rsidP="006E25EB">
      <w:pPr>
        <w:spacing w:line="360" w:lineRule="auto"/>
        <w:rPr>
          <w:rFonts w:cs="Arial"/>
        </w:rPr>
      </w:pPr>
      <w:r w:rsidRPr="00DA1692">
        <w:rPr>
          <w:rFonts w:cs="Arial"/>
        </w:rPr>
        <w:t>Fuente: elaboración propia</w:t>
      </w:r>
    </w:p>
    <w:p w14:paraId="57922948" w14:textId="141F1ACA" w:rsidR="00C24730" w:rsidRDefault="00C24730" w:rsidP="006E25EB">
      <w:pPr>
        <w:spacing w:line="360" w:lineRule="auto"/>
        <w:rPr>
          <w:rFonts w:cs="Arial"/>
          <w:lang w:val="es-ES"/>
        </w:rPr>
      </w:pPr>
    </w:p>
    <w:p w14:paraId="08536AF0" w14:textId="77777777" w:rsidR="000D5F80" w:rsidRPr="00DA1692" w:rsidRDefault="000D5F80" w:rsidP="006E25EB">
      <w:pPr>
        <w:spacing w:line="360" w:lineRule="auto"/>
        <w:rPr>
          <w:rFonts w:cs="Arial"/>
          <w:lang w:val="es-ES"/>
        </w:rPr>
      </w:pPr>
    </w:p>
    <w:tbl>
      <w:tblPr>
        <w:tblStyle w:val="Tablaconcuadrcula"/>
        <w:tblpPr w:leftFromText="141" w:rightFromText="141" w:vertAnchor="text" w:horzAnchor="margin" w:tblpY="384"/>
        <w:tblOverlap w:val="never"/>
        <w:tblW w:w="8505" w:type="dxa"/>
        <w:tblLook w:val="04A0" w:firstRow="1" w:lastRow="0" w:firstColumn="1" w:lastColumn="0" w:noHBand="0" w:noVBand="1"/>
      </w:tblPr>
      <w:tblGrid>
        <w:gridCol w:w="4253"/>
        <w:gridCol w:w="4252"/>
      </w:tblGrid>
      <w:tr w:rsidR="00B81337" w:rsidRPr="00DA1692" w14:paraId="7D33D045" w14:textId="77777777" w:rsidTr="00B81337">
        <w:tc>
          <w:tcPr>
            <w:tcW w:w="8505" w:type="dxa"/>
            <w:gridSpan w:val="2"/>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662FF86D" w14:textId="77777777" w:rsidR="00B81337" w:rsidRPr="00DA1692" w:rsidRDefault="00B81337" w:rsidP="00B81337">
            <w:pPr>
              <w:spacing w:line="360" w:lineRule="auto"/>
              <w:jc w:val="center"/>
              <w:rPr>
                <w:rFonts w:cs="Arial"/>
              </w:rPr>
            </w:pPr>
          </w:p>
          <w:p w14:paraId="595A5632" w14:textId="77777777" w:rsidR="00B81337" w:rsidRPr="00DA1692" w:rsidRDefault="00B81337" w:rsidP="00B81337">
            <w:pPr>
              <w:spacing w:line="360" w:lineRule="auto"/>
              <w:jc w:val="center"/>
              <w:rPr>
                <w:rFonts w:cs="Arial"/>
              </w:rPr>
            </w:pPr>
            <w:r w:rsidRPr="00DA1692">
              <w:rPr>
                <w:rFonts w:cs="Arial"/>
              </w:rPr>
              <w:t>COSTOS (PARA UN GRUPO DE 10 - 15)</w:t>
            </w:r>
          </w:p>
          <w:p w14:paraId="79A9ABE1" w14:textId="77777777" w:rsidR="00B81337" w:rsidRPr="00DA1692" w:rsidRDefault="00B81337" w:rsidP="00B81337">
            <w:pPr>
              <w:spacing w:line="360" w:lineRule="auto"/>
              <w:jc w:val="center"/>
              <w:rPr>
                <w:rFonts w:cs="Arial"/>
              </w:rPr>
            </w:pPr>
          </w:p>
        </w:tc>
      </w:tr>
      <w:tr w:rsidR="00B81337" w:rsidRPr="00DA1692" w14:paraId="48B5EAE8" w14:textId="77777777" w:rsidTr="00B81337">
        <w:tc>
          <w:tcPr>
            <w:tcW w:w="4253" w:type="dxa"/>
            <w:tcBorders>
              <w:top w:val="single" w:sz="4" w:space="0" w:color="auto"/>
              <w:left w:val="single" w:sz="4" w:space="0" w:color="auto"/>
              <w:bottom w:val="single" w:sz="4" w:space="0" w:color="auto"/>
              <w:right w:val="single" w:sz="4" w:space="0" w:color="auto"/>
            </w:tcBorders>
            <w:hideMark/>
          </w:tcPr>
          <w:p w14:paraId="47C9D8E2" w14:textId="77777777" w:rsidR="00B81337" w:rsidRPr="00DA1692" w:rsidRDefault="00B81337" w:rsidP="00B81337">
            <w:pPr>
              <w:spacing w:line="360" w:lineRule="auto"/>
              <w:rPr>
                <w:rFonts w:cs="Arial"/>
              </w:rPr>
            </w:pPr>
            <w:r w:rsidRPr="00DA1692">
              <w:rPr>
                <w:rFonts w:cs="Arial"/>
              </w:rPr>
              <w:t>ALIMENTACION</w:t>
            </w:r>
          </w:p>
          <w:p w14:paraId="25922CA5" w14:textId="77777777" w:rsidR="00B81337" w:rsidRPr="00DA1692" w:rsidRDefault="00B81337" w:rsidP="00B81337">
            <w:pPr>
              <w:spacing w:line="360" w:lineRule="auto"/>
              <w:rPr>
                <w:rFonts w:cs="Arial"/>
              </w:rPr>
            </w:pPr>
            <w:r w:rsidRPr="00DA1692">
              <w:rPr>
                <w:rFonts w:cs="Arial"/>
              </w:rPr>
              <w:t xml:space="preserve">                               Almuerzo - cena </w:t>
            </w:r>
          </w:p>
        </w:tc>
        <w:tc>
          <w:tcPr>
            <w:tcW w:w="4252" w:type="dxa"/>
            <w:tcBorders>
              <w:top w:val="single" w:sz="4" w:space="0" w:color="auto"/>
              <w:left w:val="single" w:sz="4" w:space="0" w:color="auto"/>
              <w:bottom w:val="single" w:sz="4" w:space="0" w:color="auto"/>
              <w:right w:val="single" w:sz="4" w:space="0" w:color="auto"/>
            </w:tcBorders>
            <w:hideMark/>
          </w:tcPr>
          <w:p w14:paraId="73C787E9" w14:textId="77777777" w:rsidR="00B81337" w:rsidRPr="00DA1692" w:rsidRDefault="00B81337" w:rsidP="00B81337">
            <w:pPr>
              <w:spacing w:line="360" w:lineRule="auto"/>
              <w:rPr>
                <w:rFonts w:cs="Arial"/>
              </w:rPr>
            </w:pPr>
            <w:r w:rsidRPr="00DA1692">
              <w:rPr>
                <w:rFonts w:cs="Arial"/>
              </w:rPr>
              <w:t xml:space="preserve">                                                                                  S/ 20.00</w:t>
            </w:r>
          </w:p>
        </w:tc>
      </w:tr>
      <w:tr w:rsidR="00B81337" w:rsidRPr="00DA1692" w14:paraId="44683D20" w14:textId="77777777" w:rsidTr="00B81337">
        <w:tc>
          <w:tcPr>
            <w:tcW w:w="4253" w:type="dxa"/>
            <w:tcBorders>
              <w:top w:val="single" w:sz="4" w:space="0" w:color="auto"/>
              <w:left w:val="single" w:sz="4" w:space="0" w:color="auto"/>
              <w:bottom w:val="single" w:sz="4" w:space="0" w:color="auto"/>
              <w:right w:val="single" w:sz="4" w:space="0" w:color="auto"/>
            </w:tcBorders>
            <w:hideMark/>
          </w:tcPr>
          <w:p w14:paraId="0601AA77" w14:textId="77777777" w:rsidR="00B81337" w:rsidRPr="00DA1692" w:rsidRDefault="00B81337" w:rsidP="00B81337">
            <w:pPr>
              <w:spacing w:line="360" w:lineRule="auto"/>
              <w:rPr>
                <w:rFonts w:cs="Arial"/>
              </w:rPr>
            </w:pPr>
            <w:r w:rsidRPr="00DA1692">
              <w:rPr>
                <w:rFonts w:cs="Arial"/>
              </w:rPr>
              <w:t>TRANSPORTE (minivan)</w:t>
            </w:r>
          </w:p>
        </w:tc>
        <w:tc>
          <w:tcPr>
            <w:tcW w:w="4252" w:type="dxa"/>
            <w:tcBorders>
              <w:top w:val="single" w:sz="4" w:space="0" w:color="auto"/>
              <w:left w:val="single" w:sz="4" w:space="0" w:color="auto"/>
              <w:bottom w:val="single" w:sz="4" w:space="0" w:color="auto"/>
              <w:right w:val="single" w:sz="4" w:space="0" w:color="auto"/>
            </w:tcBorders>
          </w:tcPr>
          <w:p w14:paraId="08F54517" w14:textId="77777777" w:rsidR="00B81337" w:rsidRPr="00DA1692" w:rsidRDefault="00B81337" w:rsidP="00B81337">
            <w:pPr>
              <w:spacing w:line="360" w:lineRule="auto"/>
              <w:rPr>
                <w:rFonts w:cs="Arial"/>
              </w:rPr>
            </w:pPr>
            <w:r w:rsidRPr="00DA1692">
              <w:rPr>
                <w:rFonts w:cs="Arial"/>
              </w:rPr>
              <w:t>S/ 12.00</w:t>
            </w:r>
          </w:p>
        </w:tc>
      </w:tr>
      <w:tr w:rsidR="00B81337" w:rsidRPr="00DA1692" w14:paraId="59A606DE" w14:textId="77777777" w:rsidTr="00B81337">
        <w:tc>
          <w:tcPr>
            <w:tcW w:w="4253" w:type="dxa"/>
            <w:tcBorders>
              <w:top w:val="single" w:sz="4" w:space="0" w:color="auto"/>
              <w:left w:val="single" w:sz="4" w:space="0" w:color="auto"/>
              <w:bottom w:val="single" w:sz="4" w:space="0" w:color="auto"/>
              <w:right w:val="single" w:sz="4" w:space="0" w:color="auto"/>
            </w:tcBorders>
            <w:hideMark/>
          </w:tcPr>
          <w:p w14:paraId="6DFDD02F" w14:textId="77777777" w:rsidR="00B81337" w:rsidRPr="00DA1692" w:rsidRDefault="00B81337" w:rsidP="00B81337">
            <w:pPr>
              <w:spacing w:line="360" w:lineRule="auto"/>
              <w:rPr>
                <w:rFonts w:cs="Arial"/>
              </w:rPr>
            </w:pPr>
            <w:r w:rsidRPr="00DA1692">
              <w:rPr>
                <w:rFonts w:cs="Arial"/>
              </w:rPr>
              <w:t xml:space="preserve">ENTRADA </w:t>
            </w:r>
          </w:p>
        </w:tc>
        <w:tc>
          <w:tcPr>
            <w:tcW w:w="4252" w:type="dxa"/>
            <w:tcBorders>
              <w:top w:val="single" w:sz="4" w:space="0" w:color="auto"/>
              <w:left w:val="single" w:sz="4" w:space="0" w:color="auto"/>
              <w:bottom w:val="single" w:sz="4" w:space="0" w:color="auto"/>
              <w:right w:val="single" w:sz="4" w:space="0" w:color="auto"/>
            </w:tcBorders>
          </w:tcPr>
          <w:p w14:paraId="3D2899EE" w14:textId="77777777" w:rsidR="00B81337" w:rsidRPr="00DA1692" w:rsidRDefault="00B81337" w:rsidP="00B81337">
            <w:pPr>
              <w:spacing w:line="360" w:lineRule="auto"/>
              <w:rPr>
                <w:rFonts w:cs="Arial"/>
              </w:rPr>
            </w:pPr>
            <w:r w:rsidRPr="00DA1692">
              <w:rPr>
                <w:rFonts w:cs="Arial"/>
              </w:rPr>
              <w:t>S/ 15.00</w:t>
            </w:r>
          </w:p>
        </w:tc>
      </w:tr>
      <w:tr w:rsidR="00B81337" w:rsidRPr="00DA1692" w14:paraId="2551D03A" w14:textId="77777777" w:rsidTr="00B81337">
        <w:tc>
          <w:tcPr>
            <w:tcW w:w="4253" w:type="dxa"/>
            <w:tcBorders>
              <w:top w:val="single" w:sz="4" w:space="0" w:color="auto"/>
              <w:left w:val="single" w:sz="4" w:space="0" w:color="auto"/>
              <w:bottom w:val="single" w:sz="4" w:space="0" w:color="auto"/>
              <w:right w:val="single" w:sz="4" w:space="0" w:color="auto"/>
            </w:tcBorders>
            <w:hideMark/>
          </w:tcPr>
          <w:p w14:paraId="51625075" w14:textId="77777777" w:rsidR="00B81337" w:rsidRPr="00DA1692" w:rsidRDefault="00B81337" w:rsidP="00B81337">
            <w:pPr>
              <w:spacing w:line="360" w:lineRule="auto"/>
              <w:rPr>
                <w:rFonts w:cs="Arial"/>
              </w:rPr>
            </w:pPr>
            <w:r w:rsidRPr="00DA1692">
              <w:rPr>
                <w:rFonts w:cs="Arial"/>
              </w:rPr>
              <w:t>GUIADO</w:t>
            </w:r>
          </w:p>
        </w:tc>
        <w:tc>
          <w:tcPr>
            <w:tcW w:w="4252" w:type="dxa"/>
            <w:tcBorders>
              <w:top w:val="single" w:sz="4" w:space="0" w:color="auto"/>
              <w:left w:val="single" w:sz="4" w:space="0" w:color="auto"/>
              <w:bottom w:val="single" w:sz="4" w:space="0" w:color="auto"/>
              <w:right w:val="single" w:sz="4" w:space="0" w:color="auto"/>
            </w:tcBorders>
            <w:hideMark/>
          </w:tcPr>
          <w:p w14:paraId="43B5823A" w14:textId="77777777" w:rsidR="00B81337" w:rsidRPr="00DA1692" w:rsidRDefault="00B81337" w:rsidP="00B81337">
            <w:pPr>
              <w:spacing w:line="360" w:lineRule="auto"/>
              <w:rPr>
                <w:rFonts w:cs="Arial"/>
              </w:rPr>
            </w:pPr>
            <w:r w:rsidRPr="00DA1692">
              <w:rPr>
                <w:rFonts w:cs="Arial"/>
              </w:rPr>
              <w:t>S/ 5.00</w:t>
            </w:r>
          </w:p>
        </w:tc>
      </w:tr>
      <w:tr w:rsidR="00B81337" w:rsidRPr="00DA1692" w14:paraId="1CAA6AC5" w14:textId="77777777" w:rsidTr="00B81337">
        <w:tc>
          <w:tcPr>
            <w:tcW w:w="4253" w:type="dxa"/>
            <w:tcBorders>
              <w:top w:val="single" w:sz="4" w:space="0" w:color="auto"/>
              <w:left w:val="single" w:sz="4" w:space="0" w:color="auto"/>
              <w:bottom w:val="single" w:sz="4" w:space="0" w:color="auto"/>
              <w:right w:val="single" w:sz="4" w:space="0" w:color="auto"/>
            </w:tcBorders>
            <w:hideMark/>
          </w:tcPr>
          <w:p w14:paraId="4EADFCCA" w14:textId="77777777" w:rsidR="00B81337" w:rsidRPr="00DA1692" w:rsidRDefault="00B81337" w:rsidP="00B81337">
            <w:pPr>
              <w:spacing w:line="360" w:lineRule="auto"/>
              <w:rPr>
                <w:rFonts w:cs="Arial"/>
              </w:rPr>
            </w:pPr>
            <w:r w:rsidRPr="00DA1692">
              <w:rPr>
                <w:rFonts w:cs="Arial"/>
              </w:rPr>
              <w:t>ANIMACIÓN TURÍSTICA</w:t>
            </w:r>
          </w:p>
        </w:tc>
        <w:tc>
          <w:tcPr>
            <w:tcW w:w="4252" w:type="dxa"/>
            <w:tcBorders>
              <w:top w:val="single" w:sz="4" w:space="0" w:color="auto"/>
              <w:left w:val="single" w:sz="4" w:space="0" w:color="auto"/>
              <w:bottom w:val="single" w:sz="4" w:space="0" w:color="auto"/>
              <w:right w:val="single" w:sz="4" w:space="0" w:color="auto"/>
            </w:tcBorders>
            <w:hideMark/>
          </w:tcPr>
          <w:p w14:paraId="03C7A24F" w14:textId="77777777" w:rsidR="00B81337" w:rsidRPr="00DA1692" w:rsidRDefault="00B81337" w:rsidP="00B81337">
            <w:pPr>
              <w:spacing w:line="360" w:lineRule="auto"/>
              <w:rPr>
                <w:rFonts w:cs="Arial"/>
              </w:rPr>
            </w:pPr>
            <w:r w:rsidRPr="00DA1692">
              <w:rPr>
                <w:rFonts w:cs="Arial"/>
              </w:rPr>
              <w:t>S/ 5.00</w:t>
            </w:r>
          </w:p>
        </w:tc>
      </w:tr>
      <w:tr w:rsidR="00B81337" w:rsidRPr="00DA1692" w14:paraId="5316EA52" w14:textId="77777777" w:rsidTr="00B81337">
        <w:tc>
          <w:tcPr>
            <w:tcW w:w="4253" w:type="dxa"/>
            <w:tcBorders>
              <w:top w:val="single" w:sz="4" w:space="0" w:color="auto"/>
              <w:left w:val="single" w:sz="4" w:space="0" w:color="auto"/>
              <w:bottom w:val="single" w:sz="4" w:space="0" w:color="auto"/>
              <w:right w:val="single" w:sz="4" w:space="0" w:color="auto"/>
            </w:tcBorders>
            <w:hideMark/>
          </w:tcPr>
          <w:p w14:paraId="50CED8A3" w14:textId="77777777" w:rsidR="00B81337" w:rsidRPr="00DA1692" w:rsidRDefault="00B81337" w:rsidP="00B81337">
            <w:pPr>
              <w:spacing w:line="360" w:lineRule="auto"/>
              <w:rPr>
                <w:rFonts w:cs="Arial"/>
              </w:rPr>
            </w:pPr>
            <w:r w:rsidRPr="00DA1692">
              <w:rPr>
                <w:rFonts w:cs="Arial"/>
              </w:rPr>
              <w:t>BREAK</w:t>
            </w:r>
          </w:p>
        </w:tc>
        <w:tc>
          <w:tcPr>
            <w:tcW w:w="4252" w:type="dxa"/>
            <w:tcBorders>
              <w:top w:val="single" w:sz="4" w:space="0" w:color="auto"/>
              <w:left w:val="single" w:sz="4" w:space="0" w:color="auto"/>
              <w:bottom w:val="single" w:sz="4" w:space="0" w:color="auto"/>
              <w:right w:val="single" w:sz="4" w:space="0" w:color="auto"/>
            </w:tcBorders>
            <w:hideMark/>
          </w:tcPr>
          <w:p w14:paraId="2A59D396" w14:textId="77777777" w:rsidR="00B81337" w:rsidRPr="00DA1692" w:rsidRDefault="00B81337" w:rsidP="00B81337">
            <w:pPr>
              <w:spacing w:line="360" w:lineRule="auto"/>
              <w:rPr>
                <w:rFonts w:cs="Arial"/>
              </w:rPr>
            </w:pPr>
            <w:r w:rsidRPr="00DA1692">
              <w:rPr>
                <w:rFonts w:cs="Arial"/>
              </w:rPr>
              <w:t>S/ 3.00</w:t>
            </w:r>
          </w:p>
        </w:tc>
      </w:tr>
      <w:tr w:rsidR="00B81337" w:rsidRPr="00DA1692" w14:paraId="205E6E3C" w14:textId="77777777" w:rsidTr="00B81337">
        <w:tc>
          <w:tcPr>
            <w:tcW w:w="4253"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31283AE9" w14:textId="77777777" w:rsidR="00B81337" w:rsidRPr="00DA1692" w:rsidRDefault="00B81337" w:rsidP="00B81337">
            <w:pPr>
              <w:spacing w:line="360" w:lineRule="auto"/>
              <w:rPr>
                <w:rFonts w:cs="Arial"/>
              </w:rPr>
            </w:pPr>
            <w:r w:rsidRPr="00DA1692">
              <w:rPr>
                <w:rFonts w:cs="Arial"/>
              </w:rPr>
              <w:t>SUB -TOTAL</w:t>
            </w:r>
          </w:p>
        </w:tc>
        <w:tc>
          <w:tcPr>
            <w:tcW w:w="4252"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6F68BE6E" w14:textId="77777777" w:rsidR="00B81337" w:rsidRPr="00DA1692" w:rsidRDefault="00B81337" w:rsidP="00B81337">
            <w:pPr>
              <w:spacing w:line="360" w:lineRule="auto"/>
              <w:rPr>
                <w:rFonts w:cs="Arial"/>
              </w:rPr>
            </w:pPr>
            <w:r w:rsidRPr="00DA1692">
              <w:rPr>
                <w:rFonts w:cs="Arial"/>
              </w:rPr>
              <w:t>S/60.00</w:t>
            </w:r>
          </w:p>
        </w:tc>
      </w:tr>
      <w:tr w:rsidR="00B81337" w:rsidRPr="00DA1692" w14:paraId="0F4FAA61" w14:textId="77777777" w:rsidTr="00B81337">
        <w:tc>
          <w:tcPr>
            <w:tcW w:w="4253" w:type="dxa"/>
            <w:tcBorders>
              <w:top w:val="single" w:sz="4" w:space="0" w:color="auto"/>
              <w:left w:val="single" w:sz="4" w:space="0" w:color="auto"/>
              <w:bottom w:val="single" w:sz="4" w:space="0" w:color="auto"/>
              <w:right w:val="single" w:sz="4" w:space="0" w:color="auto"/>
            </w:tcBorders>
            <w:hideMark/>
          </w:tcPr>
          <w:p w14:paraId="61B7B967" w14:textId="77777777" w:rsidR="00B81337" w:rsidRPr="00DA1692" w:rsidRDefault="00B81337" w:rsidP="00B81337">
            <w:pPr>
              <w:spacing w:line="360" w:lineRule="auto"/>
              <w:rPr>
                <w:rFonts w:cs="Arial"/>
              </w:rPr>
            </w:pPr>
            <w:r w:rsidRPr="00DA1692">
              <w:rPr>
                <w:rFonts w:cs="Arial"/>
              </w:rPr>
              <w:t>10% UTILIDAD + IGV</w:t>
            </w:r>
          </w:p>
        </w:tc>
        <w:tc>
          <w:tcPr>
            <w:tcW w:w="4252" w:type="dxa"/>
            <w:tcBorders>
              <w:top w:val="single" w:sz="4" w:space="0" w:color="auto"/>
              <w:left w:val="single" w:sz="4" w:space="0" w:color="auto"/>
              <w:bottom w:val="single" w:sz="4" w:space="0" w:color="auto"/>
              <w:right w:val="single" w:sz="4" w:space="0" w:color="auto"/>
            </w:tcBorders>
            <w:hideMark/>
          </w:tcPr>
          <w:p w14:paraId="60509ACE" w14:textId="32BA77FB" w:rsidR="00B81337" w:rsidRPr="00DA1692" w:rsidRDefault="00B81337" w:rsidP="0057122E">
            <w:pPr>
              <w:spacing w:line="360" w:lineRule="auto"/>
              <w:rPr>
                <w:rFonts w:cs="Arial"/>
              </w:rPr>
            </w:pPr>
            <w:r w:rsidRPr="00DA1692">
              <w:rPr>
                <w:rFonts w:cs="Arial"/>
              </w:rPr>
              <w:t xml:space="preserve">S/ </w:t>
            </w:r>
            <w:r w:rsidR="0057122E">
              <w:rPr>
                <w:rFonts w:cs="Arial"/>
              </w:rPr>
              <w:t>6.00 + s/10.80</w:t>
            </w:r>
          </w:p>
        </w:tc>
      </w:tr>
      <w:tr w:rsidR="00B81337" w:rsidRPr="00DA1692" w14:paraId="1B78783F" w14:textId="77777777" w:rsidTr="00E65CED">
        <w:trPr>
          <w:trHeight w:val="326"/>
        </w:trPr>
        <w:tc>
          <w:tcPr>
            <w:tcW w:w="4253"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7E480109" w14:textId="77777777" w:rsidR="00B81337" w:rsidRPr="00DA1692" w:rsidRDefault="00B81337" w:rsidP="00B81337">
            <w:pPr>
              <w:spacing w:line="360" w:lineRule="auto"/>
              <w:rPr>
                <w:rFonts w:cs="Arial"/>
              </w:rPr>
            </w:pPr>
            <w:r w:rsidRPr="00DA1692">
              <w:rPr>
                <w:rFonts w:cs="Arial"/>
              </w:rPr>
              <w:t>TOTAL</w:t>
            </w:r>
          </w:p>
        </w:tc>
        <w:tc>
          <w:tcPr>
            <w:tcW w:w="4252"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2B5CA025" w14:textId="4C6FEFB9" w:rsidR="00B81337" w:rsidRPr="00DA1692" w:rsidRDefault="00B81337" w:rsidP="0057122E">
            <w:pPr>
              <w:spacing w:line="360" w:lineRule="auto"/>
              <w:rPr>
                <w:rFonts w:cs="Arial"/>
              </w:rPr>
            </w:pPr>
            <w:r w:rsidRPr="00DA1692">
              <w:rPr>
                <w:rFonts w:cs="Arial"/>
              </w:rPr>
              <w:t>S/7</w:t>
            </w:r>
            <w:r w:rsidR="0057122E">
              <w:rPr>
                <w:rFonts w:cs="Arial"/>
              </w:rPr>
              <w:t>6</w:t>
            </w:r>
            <w:r w:rsidRPr="00DA1692">
              <w:rPr>
                <w:rFonts w:cs="Arial"/>
              </w:rPr>
              <w:t>.</w:t>
            </w:r>
            <w:r w:rsidR="0057122E">
              <w:rPr>
                <w:rFonts w:cs="Arial"/>
              </w:rPr>
              <w:t>8</w:t>
            </w:r>
            <w:r w:rsidRPr="00DA1692">
              <w:rPr>
                <w:rFonts w:cs="Arial"/>
              </w:rPr>
              <w:t>0</w:t>
            </w:r>
          </w:p>
        </w:tc>
      </w:tr>
    </w:tbl>
    <w:p w14:paraId="620EF394" w14:textId="77777777" w:rsidR="00456FE0" w:rsidRDefault="00456FE0" w:rsidP="00A72D29">
      <w:pPr>
        <w:spacing w:line="360" w:lineRule="auto"/>
        <w:rPr>
          <w:rFonts w:cs="Arial"/>
        </w:rPr>
      </w:pPr>
    </w:p>
    <w:p w14:paraId="10C4FE9E" w14:textId="77777777" w:rsidR="00CD3B6A" w:rsidRDefault="00CD3B6A" w:rsidP="00A72D29">
      <w:pPr>
        <w:spacing w:line="360" w:lineRule="auto"/>
        <w:rPr>
          <w:rFonts w:cs="Arial"/>
        </w:rPr>
      </w:pPr>
    </w:p>
    <w:p w14:paraId="7068A54C" w14:textId="77777777" w:rsidR="00CD3B6A" w:rsidRDefault="00CD3B6A" w:rsidP="00A72D29">
      <w:pPr>
        <w:spacing w:line="360" w:lineRule="auto"/>
        <w:rPr>
          <w:rFonts w:cs="Arial"/>
        </w:rPr>
      </w:pPr>
    </w:p>
    <w:p w14:paraId="7E94C52C" w14:textId="77777777" w:rsidR="00673215" w:rsidRDefault="00673215" w:rsidP="00A72D29">
      <w:pPr>
        <w:spacing w:line="360" w:lineRule="auto"/>
        <w:rPr>
          <w:rFonts w:cs="Arial"/>
        </w:rPr>
      </w:pPr>
    </w:p>
    <w:p w14:paraId="2C5D303B" w14:textId="77777777" w:rsidR="00673215" w:rsidRDefault="00673215" w:rsidP="00A72D29">
      <w:pPr>
        <w:spacing w:line="360" w:lineRule="auto"/>
        <w:rPr>
          <w:rFonts w:cs="Arial"/>
        </w:rPr>
      </w:pPr>
    </w:p>
    <w:p w14:paraId="0E101C08" w14:textId="77777777" w:rsidR="00673215" w:rsidRPr="00DA1692" w:rsidRDefault="00673215" w:rsidP="00A72D29">
      <w:pPr>
        <w:spacing w:line="360" w:lineRule="auto"/>
        <w:rPr>
          <w:rFonts w:cs="Arial"/>
        </w:rPr>
      </w:pPr>
    </w:p>
    <w:p w14:paraId="452F5FBB" w14:textId="582D6F2D" w:rsidR="00A72D29" w:rsidRPr="00DA1692" w:rsidRDefault="00A72D29" w:rsidP="00A72D29">
      <w:pPr>
        <w:spacing w:line="360" w:lineRule="auto"/>
        <w:rPr>
          <w:rFonts w:cs="Arial"/>
        </w:rPr>
      </w:pPr>
      <w:r w:rsidRPr="00DA1692">
        <w:rPr>
          <w:rFonts w:cs="Arial"/>
        </w:rPr>
        <w:t>Fuente: elaboración propia</w:t>
      </w:r>
    </w:p>
    <w:p w14:paraId="374FD6BD" w14:textId="77777777" w:rsidR="00AF2420" w:rsidRPr="00DA1692" w:rsidRDefault="00AF2420" w:rsidP="00B81337">
      <w:pPr>
        <w:pStyle w:val="Prrafodelista"/>
        <w:spacing w:before="240" w:after="200" w:line="360" w:lineRule="auto"/>
        <w:rPr>
          <w:rFonts w:ascii="Arial" w:hAnsi="Arial" w:cs="Arial"/>
        </w:rPr>
      </w:pPr>
    </w:p>
    <w:p w14:paraId="51C01225" w14:textId="4113FFF9" w:rsidR="00B81337" w:rsidRPr="00DA1692" w:rsidRDefault="00B81337" w:rsidP="00AF2420">
      <w:pPr>
        <w:pStyle w:val="Prrafodelista"/>
        <w:spacing w:before="240" w:after="200" w:line="360" w:lineRule="auto"/>
        <w:ind w:left="0"/>
        <w:rPr>
          <w:rFonts w:ascii="Arial" w:hAnsi="Arial" w:cs="Arial"/>
        </w:rPr>
      </w:pPr>
      <w:r w:rsidRPr="00DA1692">
        <w:rPr>
          <w:rFonts w:ascii="Arial" w:hAnsi="Arial" w:cs="Arial"/>
        </w:rPr>
        <w:t>RECOMENDACIONES:</w:t>
      </w:r>
    </w:p>
    <w:p w14:paraId="5084F3C7" w14:textId="77777777" w:rsidR="00B81337" w:rsidRPr="00DA1692" w:rsidRDefault="00B81337" w:rsidP="00AF2420">
      <w:pPr>
        <w:pStyle w:val="Prrafodelista"/>
        <w:spacing w:before="240" w:line="360" w:lineRule="auto"/>
        <w:ind w:left="0"/>
        <w:rPr>
          <w:rFonts w:ascii="Arial" w:hAnsi="Arial" w:cs="Arial"/>
        </w:rPr>
      </w:pPr>
      <w:r w:rsidRPr="00DA1692">
        <w:rPr>
          <w:rFonts w:ascii="Arial" w:hAnsi="Arial" w:cs="Arial"/>
        </w:rPr>
        <w:t>- Zapatillas adecuadas para trekking y escalar</w:t>
      </w:r>
    </w:p>
    <w:p w14:paraId="1788E712" w14:textId="77777777" w:rsidR="00B81337" w:rsidRPr="00DA1692" w:rsidRDefault="00B81337" w:rsidP="00AF2420">
      <w:pPr>
        <w:pStyle w:val="Prrafodelista"/>
        <w:spacing w:before="240" w:line="360" w:lineRule="auto"/>
        <w:ind w:left="0"/>
        <w:rPr>
          <w:rFonts w:ascii="Arial" w:hAnsi="Arial" w:cs="Arial"/>
        </w:rPr>
      </w:pPr>
      <w:r w:rsidRPr="00DA1692">
        <w:rPr>
          <w:rFonts w:ascii="Arial" w:hAnsi="Arial" w:cs="Arial"/>
        </w:rPr>
        <w:t xml:space="preserve">- Ropa ligera </w:t>
      </w:r>
    </w:p>
    <w:p w14:paraId="7A1565D7" w14:textId="77777777" w:rsidR="00B81337" w:rsidRPr="00DA1692" w:rsidRDefault="00B81337" w:rsidP="00AF2420">
      <w:pPr>
        <w:pStyle w:val="Prrafodelista"/>
        <w:spacing w:before="240" w:line="360" w:lineRule="auto"/>
        <w:ind w:left="0"/>
        <w:rPr>
          <w:rFonts w:ascii="Arial" w:hAnsi="Arial" w:cs="Arial"/>
        </w:rPr>
      </w:pPr>
      <w:r w:rsidRPr="00DA1692">
        <w:rPr>
          <w:rFonts w:ascii="Arial" w:hAnsi="Arial" w:cs="Arial"/>
        </w:rPr>
        <w:t>- Accesorios personales</w:t>
      </w:r>
    </w:p>
    <w:p w14:paraId="21F0F42D" w14:textId="77777777" w:rsidR="00B81337" w:rsidRPr="00DA1692" w:rsidRDefault="00B81337" w:rsidP="00AF2420">
      <w:pPr>
        <w:pStyle w:val="Prrafodelista"/>
        <w:spacing w:before="240" w:line="360" w:lineRule="auto"/>
        <w:ind w:left="0"/>
        <w:rPr>
          <w:rFonts w:ascii="Arial" w:hAnsi="Arial" w:cs="Arial"/>
        </w:rPr>
      </w:pPr>
      <w:r w:rsidRPr="00DA1692">
        <w:rPr>
          <w:rFonts w:ascii="Arial" w:hAnsi="Arial" w:cs="Arial"/>
        </w:rPr>
        <w:t>- Protector solar, repelente contra insectos.</w:t>
      </w:r>
    </w:p>
    <w:p w14:paraId="33D41A9F" w14:textId="77777777" w:rsidR="00B81337" w:rsidRPr="00DA1692" w:rsidRDefault="00B81337" w:rsidP="00AF2420">
      <w:pPr>
        <w:pStyle w:val="Prrafodelista"/>
        <w:spacing w:before="240" w:line="360" w:lineRule="auto"/>
        <w:ind w:left="0"/>
        <w:rPr>
          <w:rFonts w:ascii="Arial" w:hAnsi="Arial" w:cs="Arial"/>
        </w:rPr>
      </w:pPr>
      <w:r w:rsidRPr="00DA1692">
        <w:rPr>
          <w:rFonts w:ascii="Arial" w:hAnsi="Arial" w:cs="Arial"/>
        </w:rPr>
        <w:t>- Gafas para sol y gorras</w:t>
      </w:r>
    </w:p>
    <w:p w14:paraId="6B0E090C" w14:textId="77777777" w:rsidR="00B81337" w:rsidRPr="00DA1692" w:rsidRDefault="00B81337" w:rsidP="00AF2420">
      <w:pPr>
        <w:pStyle w:val="Prrafodelista"/>
        <w:spacing w:before="240" w:line="360" w:lineRule="auto"/>
        <w:ind w:left="0"/>
        <w:rPr>
          <w:rFonts w:ascii="Arial" w:hAnsi="Arial" w:cs="Arial"/>
        </w:rPr>
      </w:pPr>
      <w:r w:rsidRPr="00DA1692">
        <w:rPr>
          <w:rFonts w:ascii="Arial" w:hAnsi="Arial" w:cs="Arial"/>
        </w:rPr>
        <w:t>- Cámara fotográfica y /o filmadora</w:t>
      </w:r>
    </w:p>
    <w:p w14:paraId="09D57B72" w14:textId="1B5ED9A8" w:rsidR="00936B30" w:rsidRPr="00DA1692" w:rsidRDefault="00936B30" w:rsidP="00936B30">
      <w:pPr>
        <w:pStyle w:val="Prrafodelista"/>
        <w:spacing w:before="240" w:line="360" w:lineRule="auto"/>
        <w:rPr>
          <w:rFonts w:ascii="Arial" w:hAnsi="Arial" w:cs="Arial"/>
        </w:rPr>
      </w:pPr>
    </w:p>
    <w:p w14:paraId="74AD110B" w14:textId="77777777" w:rsidR="00AF2420" w:rsidRPr="00DA1692" w:rsidRDefault="00AF2420" w:rsidP="004F19E9">
      <w:pPr>
        <w:spacing w:line="360" w:lineRule="auto"/>
        <w:ind w:firstLine="709"/>
        <w:jc w:val="both"/>
        <w:rPr>
          <w:rFonts w:cs="Arial"/>
          <w:szCs w:val="24"/>
        </w:rPr>
      </w:pPr>
    </w:p>
    <w:p w14:paraId="57282E6E" w14:textId="77777777" w:rsidR="00AF2420" w:rsidRPr="00DA1692" w:rsidRDefault="00AF2420" w:rsidP="004F19E9">
      <w:pPr>
        <w:spacing w:line="360" w:lineRule="auto"/>
        <w:ind w:firstLine="709"/>
        <w:jc w:val="both"/>
        <w:rPr>
          <w:rFonts w:cs="Arial"/>
          <w:szCs w:val="24"/>
        </w:rPr>
      </w:pPr>
    </w:p>
    <w:p w14:paraId="569E4051" w14:textId="31F01BCE" w:rsidR="00F07BB4" w:rsidRPr="00BA32B1" w:rsidRDefault="000A22C3" w:rsidP="004A0BEB">
      <w:pPr>
        <w:pStyle w:val="Ttulo1"/>
        <w:numPr>
          <w:ilvl w:val="0"/>
          <w:numId w:val="54"/>
        </w:numPr>
        <w:tabs>
          <w:tab w:val="left" w:pos="0"/>
          <w:tab w:val="left" w:pos="284"/>
          <w:tab w:val="left" w:pos="426"/>
        </w:tabs>
        <w:ind w:left="0" w:firstLine="0"/>
        <w:jc w:val="left"/>
        <w:rPr>
          <w:b w:val="0"/>
          <w:sz w:val="24"/>
        </w:rPr>
      </w:pPr>
      <w:bookmarkStart w:id="75" w:name="_Toc516615682"/>
      <w:r w:rsidRPr="00BA32B1">
        <w:rPr>
          <w:b w:val="0"/>
          <w:sz w:val="24"/>
        </w:rPr>
        <w:lastRenderedPageBreak/>
        <w:t>BENEFICIARIOS DIRECTOS</w:t>
      </w:r>
      <w:bookmarkEnd w:id="75"/>
    </w:p>
    <w:p w14:paraId="466F4C7B" w14:textId="3C361102" w:rsidR="007B521D" w:rsidRPr="00BA32B1" w:rsidRDefault="00E2536F" w:rsidP="00BA32B1">
      <w:pPr>
        <w:spacing w:line="360" w:lineRule="auto"/>
        <w:ind w:firstLine="709"/>
        <w:jc w:val="both"/>
        <w:rPr>
          <w:noProof/>
          <w:szCs w:val="24"/>
          <w:lang w:eastAsia="es-PE"/>
        </w:rPr>
      </w:pPr>
      <w:r w:rsidRPr="00DA1692">
        <w:rPr>
          <w:noProof/>
          <w:szCs w:val="24"/>
          <w:lang w:eastAsia="es-PE"/>
        </w:rPr>
        <w:t>La poblacion de los caserios de Moyan, Palacio y Olos</w:t>
      </w:r>
      <w:r w:rsidR="00C44166" w:rsidRPr="00DA1692">
        <w:rPr>
          <w:noProof/>
          <w:szCs w:val="24"/>
          <w:lang w:eastAsia="es-PE"/>
        </w:rPr>
        <w:t xml:space="preserve"> </w:t>
      </w:r>
      <w:r w:rsidR="00F07BB4" w:rsidRPr="00DA1692">
        <w:rPr>
          <w:noProof/>
          <w:szCs w:val="24"/>
          <w:lang w:eastAsia="es-PE"/>
        </w:rPr>
        <w:t xml:space="preserve">a </w:t>
      </w:r>
      <w:r w:rsidRPr="00DA1692">
        <w:rPr>
          <w:noProof/>
          <w:szCs w:val="24"/>
          <w:lang w:eastAsia="es-PE"/>
        </w:rPr>
        <w:t xml:space="preserve">lo largo de la ruta, son los beneficiarios </w:t>
      </w:r>
      <w:r w:rsidR="004E385A" w:rsidRPr="00DA1692">
        <w:rPr>
          <w:noProof/>
          <w:szCs w:val="24"/>
          <w:lang w:eastAsia="es-PE"/>
        </w:rPr>
        <w:t xml:space="preserve">directos </w:t>
      </w:r>
      <w:r w:rsidR="00F07BB4" w:rsidRPr="00DA1692">
        <w:rPr>
          <w:noProof/>
          <w:szCs w:val="24"/>
          <w:lang w:eastAsia="es-PE"/>
        </w:rPr>
        <w:t xml:space="preserve">los </w:t>
      </w:r>
      <w:r w:rsidRPr="00DA1692">
        <w:rPr>
          <w:noProof/>
          <w:szCs w:val="24"/>
          <w:lang w:eastAsia="es-PE"/>
        </w:rPr>
        <w:t>cuales presentan</w:t>
      </w:r>
      <w:r w:rsidR="004E385A" w:rsidRPr="00DA1692">
        <w:rPr>
          <w:noProof/>
          <w:szCs w:val="24"/>
          <w:lang w:eastAsia="es-PE"/>
        </w:rPr>
        <w:t xml:space="preserve"> la</w:t>
      </w:r>
      <w:r w:rsidRPr="00DA1692">
        <w:rPr>
          <w:noProof/>
          <w:szCs w:val="24"/>
          <w:lang w:eastAsia="es-PE"/>
        </w:rPr>
        <w:t xml:space="preserve"> predisposició</w:t>
      </w:r>
      <w:r w:rsidR="004E385A" w:rsidRPr="00DA1692">
        <w:rPr>
          <w:noProof/>
          <w:szCs w:val="24"/>
          <w:lang w:eastAsia="es-PE"/>
        </w:rPr>
        <w:t xml:space="preserve">n </w:t>
      </w:r>
      <w:r w:rsidR="00F07BB4" w:rsidRPr="00DA1692">
        <w:rPr>
          <w:noProof/>
          <w:szCs w:val="24"/>
          <w:lang w:eastAsia="es-PE"/>
        </w:rPr>
        <w:t xml:space="preserve"> </w:t>
      </w:r>
      <w:r w:rsidR="004E385A" w:rsidRPr="00DA1692">
        <w:rPr>
          <w:noProof/>
          <w:szCs w:val="24"/>
          <w:lang w:eastAsia="es-PE"/>
        </w:rPr>
        <w:t>de participar en</w:t>
      </w:r>
      <w:r w:rsidR="007B521D" w:rsidRPr="00DA1692">
        <w:rPr>
          <w:noProof/>
          <w:szCs w:val="24"/>
          <w:lang w:eastAsia="es-PE"/>
        </w:rPr>
        <w:t xml:space="preserve"> nuevas oportunidades de negocio, que genera puestos de trabajo y mejora la calidad de vida del poblador.</w:t>
      </w:r>
      <w:r w:rsidR="00BA32B1">
        <w:rPr>
          <w:noProof/>
          <w:szCs w:val="24"/>
          <w:lang w:eastAsia="es-PE"/>
        </w:rPr>
        <w:t xml:space="preserve"> Las </w:t>
      </w:r>
      <w:r w:rsidR="00BA32B1" w:rsidRPr="00DA1692">
        <w:rPr>
          <w:rFonts w:cs="Arial"/>
          <w:szCs w:val="24"/>
        </w:rPr>
        <w:t>oportunidades</w:t>
      </w:r>
      <w:r w:rsidR="007B521D" w:rsidRPr="00DA1692">
        <w:rPr>
          <w:rFonts w:cs="Arial"/>
          <w:szCs w:val="24"/>
        </w:rPr>
        <w:t xml:space="preserve"> de </w:t>
      </w:r>
      <w:r w:rsidR="00BA32B1">
        <w:rPr>
          <w:rFonts w:cs="Arial"/>
          <w:szCs w:val="24"/>
        </w:rPr>
        <w:t>s</w:t>
      </w:r>
      <w:r w:rsidRPr="00DA1692">
        <w:rPr>
          <w:rFonts w:cs="Arial"/>
          <w:szCs w:val="24"/>
        </w:rPr>
        <w:t>ervicio</w:t>
      </w:r>
      <w:r w:rsidR="007B521D" w:rsidRPr="00DA1692">
        <w:rPr>
          <w:rFonts w:cs="Arial"/>
          <w:szCs w:val="24"/>
        </w:rPr>
        <w:t xml:space="preserve"> turísticos</w:t>
      </w:r>
      <w:r w:rsidR="00BA32B1">
        <w:rPr>
          <w:rFonts w:cs="Arial"/>
          <w:szCs w:val="24"/>
        </w:rPr>
        <w:t xml:space="preserve"> son: </w:t>
      </w:r>
    </w:p>
    <w:p w14:paraId="3A70E777" w14:textId="684B94DD" w:rsidR="00E2536F" w:rsidRPr="00DA1692" w:rsidRDefault="00E2536F" w:rsidP="000A22C3">
      <w:pPr>
        <w:pStyle w:val="Ttulo2"/>
        <w:numPr>
          <w:ilvl w:val="0"/>
          <w:numId w:val="0"/>
        </w:numPr>
        <w:ind w:left="576" w:hanging="576"/>
        <w:rPr>
          <w:b w:val="0"/>
        </w:rPr>
      </w:pPr>
      <w:r w:rsidRPr="00DA1692">
        <w:rPr>
          <w:b w:val="0"/>
        </w:rPr>
        <w:t xml:space="preserve"> </w:t>
      </w:r>
      <w:bookmarkStart w:id="76" w:name="_Toc516615683"/>
      <w:r w:rsidR="000A22C3" w:rsidRPr="003F7F69">
        <w:rPr>
          <w:b w:val="0"/>
          <w:sz w:val="24"/>
        </w:rPr>
        <w:t xml:space="preserve">7.1 </w:t>
      </w:r>
      <w:r w:rsidR="000D3422" w:rsidRPr="003F7F69">
        <w:rPr>
          <w:b w:val="0"/>
          <w:sz w:val="24"/>
        </w:rPr>
        <w:t>T</w:t>
      </w:r>
      <w:r w:rsidRPr="003F7F69">
        <w:rPr>
          <w:b w:val="0"/>
          <w:sz w:val="24"/>
        </w:rPr>
        <w:t>ransporte turístico</w:t>
      </w:r>
      <w:bookmarkEnd w:id="76"/>
    </w:p>
    <w:p w14:paraId="703CBBE5" w14:textId="77777777" w:rsidR="007E0B3D" w:rsidRPr="00DA1692" w:rsidRDefault="007E0B3D" w:rsidP="001F77B2">
      <w:pPr>
        <w:spacing w:line="360" w:lineRule="auto"/>
        <w:jc w:val="both"/>
        <w:rPr>
          <w:rFonts w:cs="Arial"/>
          <w:szCs w:val="24"/>
        </w:rPr>
      </w:pPr>
      <w:r w:rsidRPr="00DA1692">
        <w:rPr>
          <w:rFonts w:cs="Arial"/>
          <w:szCs w:val="24"/>
        </w:rPr>
        <w:t>Los únicos servicios de transporte son</w:t>
      </w:r>
      <w:r w:rsidR="001F77B2" w:rsidRPr="00DA1692">
        <w:rPr>
          <w:rFonts w:cs="Arial"/>
          <w:szCs w:val="24"/>
        </w:rPr>
        <w:t xml:space="preserve"> </w:t>
      </w:r>
      <w:r w:rsidRPr="00DA1692">
        <w:rPr>
          <w:rFonts w:cs="Arial"/>
          <w:szCs w:val="24"/>
        </w:rPr>
        <w:t>las combis</w:t>
      </w:r>
      <w:r w:rsidR="001F77B2" w:rsidRPr="00DA1692">
        <w:rPr>
          <w:rFonts w:cs="Arial"/>
          <w:szCs w:val="24"/>
        </w:rPr>
        <w:t xml:space="preserve"> que están ubicados en </w:t>
      </w:r>
      <w:r w:rsidRPr="00DA1692">
        <w:rPr>
          <w:rFonts w:cs="Arial"/>
          <w:szCs w:val="24"/>
        </w:rPr>
        <w:t>José</w:t>
      </w:r>
      <w:r w:rsidR="001F77B2" w:rsidRPr="00DA1692">
        <w:rPr>
          <w:rFonts w:cs="Arial"/>
          <w:szCs w:val="24"/>
        </w:rPr>
        <w:t xml:space="preserve"> Leonardo Ortiz, la salida de </w:t>
      </w:r>
      <w:r w:rsidRPr="00DA1692">
        <w:rPr>
          <w:rFonts w:cs="Arial"/>
          <w:szCs w:val="24"/>
        </w:rPr>
        <w:t>estas combis</w:t>
      </w:r>
      <w:r w:rsidR="001F77B2" w:rsidRPr="00DA1692">
        <w:rPr>
          <w:rFonts w:cs="Arial"/>
          <w:szCs w:val="24"/>
        </w:rPr>
        <w:t xml:space="preserve"> hacia Motupe son a las</w:t>
      </w:r>
      <w:r w:rsidR="00E2536F" w:rsidRPr="00DA1692">
        <w:rPr>
          <w:rFonts w:cs="Arial"/>
          <w:szCs w:val="24"/>
        </w:rPr>
        <w:t xml:space="preserve"> primeras h</w:t>
      </w:r>
      <w:r w:rsidRPr="00DA1692">
        <w:rPr>
          <w:rFonts w:cs="Arial"/>
          <w:szCs w:val="24"/>
        </w:rPr>
        <w:t xml:space="preserve">oras del día con los profesores, agricultores </w:t>
      </w:r>
      <w:r w:rsidR="00E2536F" w:rsidRPr="00DA1692">
        <w:rPr>
          <w:rFonts w:cs="Arial"/>
          <w:szCs w:val="24"/>
        </w:rPr>
        <w:t>y personal de Centros</w:t>
      </w:r>
      <w:r w:rsidRPr="00DA1692">
        <w:rPr>
          <w:rFonts w:cs="Arial"/>
          <w:szCs w:val="24"/>
        </w:rPr>
        <w:t xml:space="preserve"> de Salud, habitualmente el transporte siempre está saturado por pasajero. </w:t>
      </w:r>
    </w:p>
    <w:p w14:paraId="65F80475" w14:textId="660BED2D" w:rsidR="00E2536F" w:rsidRPr="00DA1692" w:rsidRDefault="007E0B3D" w:rsidP="001F77B2">
      <w:pPr>
        <w:spacing w:line="360" w:lineRule="auto"/>
        <w:jc w:val="both"/>
        <w:rPr>
          <w:rFonts w:cs="Arial"/>
          <w:szCs w:val="24"/>
        </w:rPr>
      </w:pPr>
      <w:r w:rsidRPr="00DA1692">
        <w:rPr>
          <w:rFonts w:cs="Arial"/>
          <w:szCs w:val="24"/>
        </w:rPr>
        <w:t>Por otro lado, Mejorando</w:t>
      </w:r>
      <w:r w:rsidR="00E2536F" w:rsidRPr="00DA1692">
        <w:rPr>
          <w:rFonts w:cs="Arial"/>
          <w:szCs w:val="24"/>
        </w:rPr>
        <w:t xml:space="preserve"> las vías de acceso también podría mejorar el servicio de transporte público, de</w:t>
      </w:r>
      <w:r w:rsidRPr="00DA1692">
        <w:rPr>
          <w:rFonts w:cs="Arial"/>
          <w:szCs w:val="24"/>
        </w:rPr>
        <w:t xml:space="preserve"> </w:t>
      </w:r>
      <w:r w:rsidR="00E2536F" w:rsidRPr="00DA1692">
        <w:rPr>
          <w:rFonts w:cs="Arial"/>
          <w:szCs w:val="24"/>
        </w:rPr>
        <w:t>manera que estimule la demanda de turistas por visitas</w:t>
      </w:r>
    </w:p>
    <w:p w14:paraId="1EB93442" w14:textId="1B252AA3" w:rsidR="0027653B" w:rsidRPr="003F7F69" w:rsidRDefault="000A22C3" w:rsidP="00811256">
      <w:pPr>
        <w:pStyle w:val="Ttulo1"/>
        <w:numPr>
          <w:ilvl w:val="0"/>
          <w:numId w:val="0"/>
        </w:numPr>
        <w:jc w:val="left"/>
        <w:rPr>
          <w:b w:val="0"/>
          <w:sz w:val="24"/>
        </w:rPr>
      </w:pPr>
      <w:bookmarkStart w:id="77" w:name="_Toc516615684"/>
      <w:r w:rsidRPr="003F7F69">
        <w:rPr>
          <w:b w:val="0"/>
          <w:sz w:val="24"/>
        </w:rPr>
        <w:t xml:space="preserve">7.2 </w:t>
      </w:r>
      <w:r w:rsidR="0027653B" w:rsidRPr="003F7F69">
        <w:rPr>
          <w:b w:val="0"/>
          <w:sz w:val="24"/>
        </w:rPr>
        <w:t>Alimentación</w:t>
      </w:r>
      <w:bookmarkEnd w:id="77"/>
      <w:r w:rsidR="0027653B" w:rsidRPr="003F7F69">
        <w:rPr>
          <w:b w:val="0"/>
          <w:sz w:val="24"/>
        </w:rPr>
        <w:t xml:space="preserve"> </w:t>
      </w:r>
    </w:p>
    <w:p w14:paraId="7296C796" w14:textId="2D78D51B" w:rsidR="0027653B" w:rsidRPr="00DA1692" w:rsidRDefault="0027653B" w:rsidP="001F77B2">
      <w:pPr>
        <w:spacing w:line="360" w:lineRule="auto"/>
        <w:jc w:val="both"/>
      </w:pPr>
      <w:r w:rsidRPr="00DA1692">
        <w:t>En los caseríos de Moyán, Palacio y Olos se cuenta con mujeres que trabajan en comedores populares y vaso de leche, y ocasionalmente prestan servicios a diversas instituciones cuando se han realizado eventos de capacitación. Asimismo, elaboran productos como miel de abeja, algarrobina y se dedican a la crianza de animales como aves de corral, carne de caprino y ovino, en cuanto a frutas y verduras que se cosecha en la zona, son vendidas en la ciudad de Motupe.</w:t>
      </w:r>
    </w:p>
    <w:p w14:paraId="0F94392A" w14:textId="08B30C9E" w:rsidR="007B521D" w:rsidRPr="003F7F69" w:rsidRDefault="000A22C3" w:rsidP="00811256">
      <w:pPr>
        <w:pStyle w:val="Ttulo1"/>
        <w:numPr>
          <w:ilvl w:val="0"/>
          <w:numId w:val="0"/>
        </w:numPr>
        <w:jc w:val="left"/>
        <w:rPr>
          <w:b w:val="0"/>
          <w:sz w:val="24"/>
        </w:rPr>
      </w:pPr>
      <w:bookmarkStart w:id="78" w:name="_Toc516615685"/>
      <w:r w:rsidRPr="003F7F69">
        <w:rPr>
          <w:b w:val="0"/>
          <w:sz w:val="24"/>
        </w:rPr>
        <w:t xml:space="preserve">7.3 </w:t>
      </w:r>
      <w:r w:rsidR="007B521D" w:rsidRPr="003F7F69">
        <w:rPr>
          <w:b w:val="0"/>
          <w:sz w:val="24"/>
        </w:rPr>
        <w:t>Guiado</w:t>
      </w:r>
      <w:bookmarkEnd w:id="78"/>
      <w:r w:rsidR="007B521D" w:rsidRPr="003F7F69">
        <w:rPr>
          <w:b w:val="0"/>
          <w:sz w:val="24"/>
        </w:rPr>
        <w:t xml:space="preserve"> </w:t>
      </w:r>
    </w:p>
    <w:p w14:paraId="172323A9" w14:textId="7A0CCC12" w:rsidR="007B521D" w:rsidRPr="00DA1692" w:rsidRDefault="007B521D" w:rsidP="001F77B2">
      <w:pPr>
        <w:spacing w:line="360" w:lineRule="auto"/>
        <w:jc w:val="both"/>
        <w:rPr>
          <w:rFonts w:cs="Arial"/>
          <w:szCs w:val="24"/>
        </w:rPr>
      </w:pPr>
      <w:r w:rsidRPr="00DA1692">
        <w:t>Este es un servicio que se constituye como una gran alternativa de generar puesto de trabajo permanente gracias a las capacidades innatas de los pobladores y pobladoras de los Caseríos que viven en contacto con sus bosques y se dedican al pastoreo y recolección de leña, con lo que desarrollan en muchos casos habilidades para reconocer los trinos de las aves, y para orientarse en el bosque, conocen las plantas y sus usos, pudiendo explicar y compartir con turistas y visitantes el valor del bosque para ellos.</w:t>
      </w:r>
    </w:p>
    <w:p w14:paraId="4E31945C" w14:textId="0780AD1F" w:rsidR="003A53BF" w:rsidRPr="00BA32B1" w:rsidRDefault="00390F41" w:rsidP="004A0BEB">
      <w:pPr>
        <w:pStyle w:val="Ttulo1"/>
        <w:numPr>
          <w:ilvl w:val="0"/>
          <w:numId w:val="54"/>
        </w:numPr>
        <w:tabs>
          <w:tab w:val="left" w:pos="284"/>
        </w:tabs>
        <w:ind w:left="0" w:firstLine="0"/>
        <w:jc w:val="left"/>
        <w:rPr>
          <w:b w:val="0"/>
          <w:sz w:val="24"/>
        </w:rPr>
      </w:pPr>
      <w:bookmarkStart w:id="79" w:name="_Toc516615686"/>
      <w:r w:rsidRPr="00BA32B1">
        <w:rPr>
          <w:b w:val="0"/>
          <w:sz w:val="24"/>
        </w:rPr>
        <w:lastRenderedPageBreak/>
        <w:t>PROPUESTA DE DIFUSIÓN</w:t>
      </w:r>
      <w:bookmarkEnd w:id="79"/>
    </w:p>
    <w:p w14:paraId="080FF95F" w14:textId="4FB794DD" w:rsidR="003A53BF" w:rsidRPr="00DA1692" w:rsidRDefault="00E8463A" w:rsidP="00C50231">
      <w:pPr>
        <w:spacing w:line="360" w:lineRule="auto"/>
        <w:ind w:firstLine="709"/>
        <w:jc w:val="both"/>
        <w:rPr>
          <w:rFonts w:cs="Arial"/>
        </w:rPr>
      </w:pPr>
      <w:r w:rsidRPr="00DA1692">
        <w:rPr>
          <w:rFonts w:cs="Arial"/>
        </w:rPr>
        <w:t xml:space="preserve">Para la difusión de la ruta turística </w:t>
      </w:r>
      <w:r w:rsidR="00C50231" w:rsidRPr="00DA1692">
        <w:rPr>
          <w:rFonts w:cs="Arial"/>
        </w:rPr>
        <w:t>es necesario determinar un logotipo promocional a partir del nombre planteado, el cual llevará el nombre</w:t>
      </w:r>
      <w:r w:rsidR="00B2797B" w:rsidRPr="00DA1692">
        <w:rPr>
          <w:rFonts w:cs="Arial"/>
        </w:rPr>
        <w:t xml:space="preserve"> de ruta ecoturística Kañaris</w:t>
      </w:r>
      <w:r w:rsidR="00C50231" w:rsidRPr="00DA1692">
        <w:rPr>
          <w:rFonts w:cs="Arial"/>
        </w:rPr>
        <w:t>, teniendo como slogan</w:t>
      </w:r>
      <w:r w:rsidR="00B2797B" w:rsidRPr="00DA1692">
        <w:rPr>
          <w:rFonts w:cs="Arial"/>
        </w:rPr>
        <w:t xml:space="preserve"> reconcíliate con la naturaleza y déjate atrapar por tus encantos</w:t>
      </w:r>
      <w:r w:rsidR="00C50231" w:rsidRPr="00DA1692">
        <w:rPr>
          <w:rFonts w:cs="Arial"/>
        </w:rPr>
        <w:t xml:space="preserve">, cabe señalar que se debe promocionar la fauna del lugar por lo que es bueno resaltar la existencia del ave nativa conocida como </w:t>
      </w:r>
      <w:r w:rsidR="00B2797B" w:rsidRPr="00DA1692">
        <w:rPr>
          <w:rFonts w:cs="Arial"/>
        </w:rPr>
        <w:t>Pava aliblanca</w:t>
      </w:r>
      <w:r w:rsidR="00C50231" w:rsidRPr="00DA1692">
        <w:rPr>
          <w:rFonts w:cs="Arial"/>
        </w:rPr>
        <w:t xml:space="preserve">, la </w:t>
      </w:r>
      <w:r w:rsidR="00B2797B" w:rsidRPr="00DA1692">
        <w:rPr>
          <w:rFonts w:cs="Arial"/>
        </w:rPr>
        <w:t xml:space="preserve">cual se </w:t>
      </w:r>
      <w:r w:rsidR="00C50231" w:rsidRPr="00DA1692">
        <w:rPr>
          <w:rFonts w:cs="Arial"/>
        </w:rPr>
        <w:t>encuentra en pelig</w:t>
      </w:r>
      <w:r w:rsidR="00AA6472">
        <w:rPr>
          <w:rFonts w:cs="Arial"/>
        </w:rPr>
        <w:t>ro de extinción y alberga los bo</w:t>
      </w:r>
      <w:r w:rsidR="00C50231" w:rsidRPr="00DA1692">
        <w:rPr>
          <w:rFonts w:cs="Arial"/>
        </w:rPr>
        <w:t>sques de Kañaris, por lo que es vista en dichas zonas</w:t>
      </w:r>
      <w:r w:rsidR="00B2797B" w:rsidRPr="00DA1692">
        <w:rPr>
          <w:rFonts w:cs="Arial"/>
        </w:rPr>
        <w:t xml:space="preserve">, además del oso de anteojos. </w:t>
      </w:r>
    </w:p>
    <w:p w14:paraId="7D63DDC8" w14:textId="44029CF5" w:rsidR="00DD1F32" w:rsidRPr="00DA1692" w:rsidRDefault="00390F41" w:rsidP="00811256">
      <w:pPr>
        <w:pStyle w:val="Ttulo1"/>
        <w:numPr>
          <w:ilvl w:val="0"/>
          <w:numId w:val="0"/>
        </w:numPr>
        <w:jc w:val="left"/>
        <w:rPr>
          <w:b w:val="0"/>
        </w:rPr>
      </w:pPr>
      <w:bookmarkStart w:id="80" w:name="_Toc516615687"/>
      <w:r w:rsidRPr="001E030B">
        <w:rPr>
          <w:b w:val="0"/>
          <w:sz w:val="24"/>
        </w:rPr>
        <w:t xml:space="preserve">8.1 </w:t>
      </w:r>
      <w:r w:rsidR="000A22C3" w:rsidRPr="001E030B">
        <w:rPr>
          <w:b w:val="0"/>
          <w:sz w:val="24"/>
        </w:rPr>
        <w:t>Denominación de la ruta</w:t>
      </w:r>
      <w:r w:rsidR="000A22C3" w:rsidRPr="00DA1692">
        <w:rPr>
          <w:b w:val="0"/>
        </w:rPr>
        <w:t>:</w:t>
      </w:r>
      <w:bookmarkEnd w:id="80"/>
      <w:r w:rsidR="000A22C3" w:rsidRPr="00DA1692">
        <w:rPr>
          <w:b w:val="0"/>
        </w:rPr>
        <w:t xml:space="preserve"> </w:t>
      </w:r>
    </w:p>
    <w:p w14:paraId="087F1D57" w14:textId="7B404AD9" w:rsidR="00DD1F32" w:rsidRPr="00DA1692" w:rsidRDefault="00DD1F32" w:rsidP="00DD1F32">
      <w:pPr>
        <w:spacing w:line="360" w:lineRule="auto"/>
        <w:ind w:firstLine="709"/>
        <w:jc w:val="both"/>
        <w:rPr>
          <w:rFonts w:cs="Arial"/>
        </w:rPr>
      </w:pPr>
      <w:r w:rsidRPr="00DA1692">
        <w:t>Con la finalidad de poder tomar en cuenta una ruta de las comunidades de Moyán, Palacio y Olos, la denominación de nuestra Ruta Ecoturística “Kañaris, Reconcíliate con la naturaleza y déjate atrapar por sus encantos” Este nombre hará alusión a un punto importante de la región Lambayeque</w:t>
      </w:r>
    </w:p>
    <w:p w14:paraId="30B22367" w14:textId="437BB853" w:rsidR="001E030B" w:rsidRPr="00877D9A" w:rsidRDefault="001E030B" w:rsidP="0076729E">
      <w:pPr>
        <w:spacing w:line="360" w:lineRule="auto"/>
        <w:rPr>
          <w:noProof/>
          <w:lang w:val="es-ES"/>
        </w:rPr>
      </w:pPr>
      <w:r w:rsidRPr="00DA1692">
        <w:rPr>
          <w:noProof/>
          <w:lang w:val="en-US"/>
        </w:rPr>
        <w:drawing>
          <wp:anchor distT="0" distB="0" distL="114300" distR="114300" simplePos="0" relativeHeight="251801600" behindDoc="0" locked="0" layoutInCell="1" allowOverlap="1" wp14:anchorId="309673F4" wp14:editId="7273C4CD">
            <wp:simplePos x="0" y="0"/>
            <wp:positionH relativeFrom="column">
              <wp:posOffset>328930</wp:posOffset>
            </wp:positionH>
            <wp:positionV relativeFrom="paragraph">
              <wp:posOffset>48895</wp:posOffset>
            </wp:positionV>
            <wp:extent cx="3986530" cy="3432175"/>
            <wp:effectExtent l="0" t="0" r="0" b="0"/>
            <wp:wrapSquare wrapText="bothSides"/>
            <wp:docPr id="79" name="Imagen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extLst>
                        <a:ext uri="{28A0092B-C50C-407E-A947-70E740481C1C}">
                          <a14:useLocalDpi xmlns:a14="http://schemas.microsoft.com/office/drawing/2010/main" val="0"/>
                        </a:ext>
                      </a:extLst>
                    </a:blip>
                    <a:stretch>
                      <a:fillRect/>
                    </a:stretch>
                  </pic:blipFill>
                  <pic:spPr>
                    <a:xfrm>
                      <a:off x="0" y="0"/>
                      <a:ext cx="3986530" cy="3432175"/>
                    </a:xfrm>
                    <a:prstGeom prst="rect">
                      <a:avLst/>
                    </a:prstGeom>
                  </pic:spPr>
                </pic:pic>
              </a:graphicData>
            </a:graphic>
            <wp14:sizeRelH relativeFrom="page">
              <wp14:pctWidth>0</wp14:pctWidth>
            </wp14:sizeRelH>
            <wp14:sizeRelV relativeFrom="page">
              <wp14:pctHeight>0</wp14:pctHeight>
            </wp14:sizeRelV>
          </wp:anchor>
        </w:drawing>
      </w:r>
    </w:p>
    <w:p w14:paraId="5D1BC27A" w14:textId="02A30822" w:rsidR="00A240B8" w:rsidRPr="00DA1692" w:rsidRDefault="00A240B8" w:rsidP="0076729E">
      <w:pPr>
        <w:spacing w:line="360" w:lineRule="auto"/>
        <w:rPr>
          <w:noProof/>
          <w:lang w:eastAsia="es-PE"/>
        </w:rPr>
      </w:pPr>
    </w:p>
    <w:p w14:paraId="35FD85AC" w14:textId="77FE1B73" w:rsidR="002F5B85" w:rsidRPr="00DA1692" w:rsidRDefault="002F5B85" w:rsidP="0076729E">
      <w:pPr>
        <w:spacing w:line="360" w:lineRule="auto"/>
        <w:rPr>
          <w:noProof/>
          <w:lang w:eastAsia="es-PE"/>
        </w:rPr>
      </w:pPr>
    </w:p>
    <w:p w14:paraId="0D4F4766" w14:textId="3DBC4F2A" w:rsidR="002F5B85" w:rsidRPr="00DA1692" w:rsidRDefault="002F5B85" w:rsidP="0076729E">
      <w:pPr>
        <w:spacing w:line="360" w:lineRule="auto"/>
        <w:rPr>
          <w:noProof/>
          <w:lang w:eastAsia="es-PE"/>
        </w:rPr>
      </w:pPr>
    </w:p>
    <w:p w14:paraId="48EE6EDF" w14:textId="77777777" w:rsidR="001E030B" w:rsidRDefault="001E030B" w:rsidP="001E030B">
      <w:pPr>
        <w:spacing w:line="360" w:lineRule="auto"/>
        <w:rPr>
          <w:rFonts w:cs="Arial"/>
          <w:i/>
          <w:sz w:val="20"/>
          <w:szCs w:val="20"/>
        </w:rPr>
      </w:pPr>
    </w:p>
    <w:p w14:paraId="66DEA80F" w14:textId="77777777" w:rsidR="001E030B" w:rsidRDefault="001E030B" w:rsidP="001E030B">
      <w:pPr>
        <w:spacing w:line="360" w:lineRule="auto"/>
        <w:rPr>
          <w:rFonts w:cs="Arial"/>
          <w:i/>
          <w:sz w:val="20"/>
          <w:szCs w:val="20"/>
        </w:rPr>
      </w:pPr>
    </w:p>
    <w:p w14:paraId="69B07755" w14:textId="77777777" w:rsidR="001E030B" w:rsidRDefault="001E030B" w:rsidP="001E030B">
      <w:pPr>
        <w:spacing w:line="360" w:lineRule="auto"/>
        <w:rPr>
          <w:rFonts w:cs="Arial"/>
          <w:i/>
          <w:sz w:val="20"/>
          <w:szCs w:val="20"/>
        </w:rPr>
      </w:pPr>
    </w:p>
    <w:p w14:paraId="29D868A2" w14:textId="77777777" w:rsidR="001E030B" w:rsidRDefault="001E030B" w:rsidP="001E030B">
      <w:pPr>
        <w:spacing w:line="360" w:lineRule="auto"/>
        <w:rPr>
          <w:rFonts w:cs="Arial"/>
          <w:i/>
          <w:sz w:val="20"/>
          <w:szCs w:val="20"/>
        </w:rPr>
      </w:pPr>
    </w:p>
    <w:p w14:paraId="79E9ADCC" w14:textId="77777777" w:rsidR="001E030B" w:rsidRDefault="001E030B" w:rsidP="001E030B">
      <w:pPr>
        <w:spacing w:line="360" w:lineRule="auto"/>
        <w:rPr>
          <w:rFonts w:cs="Arial"/>
          <w:i/>
          <w:sz w:val="20"/>
          <w:szCs w:val="20"/>
        </w:rPr>
      </w:pPr>
    </w:p>
    <w:p w14:paraId="2F6652F3" w14:textId="77777777" w:rsidR="001E030B" w:rsidRDefault="001E030B" w:rsidP="001E030B">
      <w:pPr>
        <w:spacing w:line="360" w:lineRule="auto"/>
        <w:rPr>
          <w:rFonts w:cs="Arial"/>
          <w:i/>
          <w:sz w:val="20"/>
          <w:szCs w:val="20"/>
        </w:rPr>
      </w:pPr>
    </w:p>
    <w:p w14:paraId="7A823724" w14:textId="58FE5095" w:rsidR="001E030B" w:rsidRPr="00DA1692" w:rsidRDefault="001E030B" w:rsidP="001E030B">
      <w:pPr>
        <w:spacing w:line="360" w:lineRule="auto"/>
        <w:rPr>
          <w:rFonts w:cs="Arial"/>
          <w:i/>
          <w:sz w:val="20"/>
          <w:szCs w:val="20"/>
        </w:rPr>
      </w:pPr>
      <w:r w:rsidRPr="00DA1692">
        <w:rPr>
          <w:rFonts w:cs="Arial"/>
          <w:i/>
          <w:sz w:val="20"/>
          <w:szCs w:val="20"/>
        </w:rPr>
        <w:t xml:space="preserve">Elaboración Propia </w:t>
      </w:r>
    </w:p>
    <w:p w14:paraId="7C35C523" w14:textId="3D1B82E2" w:rsidR="002F5B85" w:rsidRPr="00DA1692" w:rsidRDefault="002F5B85" w:rsidP="0076729E">
      <w:pPr>
        <w:spacing w:line="360" w:lineRule="auto"/>
        <w:rPr>
          <w:noProof/>
          <w:lang w:eastAsia="es-PE"/>
        </w:rPr>
      </w:pPr>
    </w:p>
    <w:p w14:paraId="3085F7CE" w14:textId="3EAACA97" w:rsidR="00C50231" w:rsidRPr="00DA1692" w:rsidRDefault="007F1E0E" w:rsidP="0076729E">
      <w:pPr>
        <w:spacing w:line="360" w:lineRule="auto"/>
        <w:rPr>
          <w:noProof/>
          <w:lang w:eastAsia="es-PE"/>
        </w:rPr>
      </w:pPr>
      <w:r w:rsidRPr="00DA1692">
        <w:rPr>
          <w:rFonts w:cs="Arial"/>
          <w:noProof/>
          <w:lang w:val="en-US"/>
        </w:rPr>
        <w:lastRenderedPageBreak/>
        <w:drawing>
          <wp:anchor distT="0" distB="0" distL="114300" distR="114300" simplePos="0" relativeHeight="251763712" behindDoc="0" locked="0" layoutInCell="1" allowOverlap="1" wp14:anchorId="43C03BE4" wp14:editId="07118C89">
            <wp:simplePos x="0" y="0"/>
            <wp:positionH relativeFrom="margin">
              <wp:align>right</wp:align>
            </wp:positionH>
            <wp:positionV relativeFrom="paragraph">
              <wp:posOffset>313690</wp:posOffset>
            </wp:positionV>
            <wp:extent cx="5399405" cy="4091940"/>
            <wp:effectExtent l="0" t="0" r="0" b="3810"/>
            <wp:wrapSquare wrapText="bothSides"/>
            <wp:docPr id="78" name="Imagen 78" descr="C:\Users\USUARIO\Desktop\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UARIO\Desktop\logo.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399405" cy="4091940"/>
                    </a:xfrm>
                    <a:prstGeom prst="rect">
                      <a:avLst/>
                    </a:prstGeom>
                    <a:noFill/>
                    <a:ln>
                      <a:noFill/>
                    </a:ln>
                  </pic:spPr>
                </pic:pic>
              </a:graphicData>
            </a:graphic>
            <wp14:sizeRelH relativeFrom="page">
              <wp14:pctWidth>0</wp14:pctWidth>
            </wp14:sizeRelH>
            <wp14:sizeRelV relativeFrom="page">
              <wp14:pctHeight>0</wp14:pctHeight>
            </wp14:sizeRelV>
          </wp:anchor>
        </w:drawing>
      </w:r>
      <w:r w:rsidR="00C50231" w:rsidRPr="00DA1692">
        <w:rPr>
          <w:noProof/>
          <w:lang w:eastAsia="es-PE"/>
        </w:rPr>
        <w:t>Logo promocional de la ruta ecoturística.</w:t>
      </w:r>
    </w:p>
    <w:p w14:paraId="16217DC6" w14:textId="7B7DAAEE" w:rsidR="00C50231" w:rsidRPr="00DA1692" w:rsidRDefault="00C50231" w:rsidP="00C50231">
      <w:pPr>
        <w:spacing w:line="360" w:lineRule="auto"/>
        <w:rPr>
          <w:rFonts w:cs="Arial"/>
          <w:i/>
          <w:sz w:val="20"/>
          <w:szCs w:val="20"/>
        </w:rPr>
      </w:pPr>
      <w:r w:rsidRPr="00DA1692">
        <w:rPr>
          <w:rFonts w:cs="Arial"/>
          <w:i/>
          <w:sz w:val="20"/>
          <w:szCs w:val="20"/>
        </w:rPr>
        <w:t xml:space="preserve">Elaboración Propia </w:t>
      </w:r>
    </w:p>
    <w:p w14:paraId="3F2FF70B" w14:textId="22423A5A" w:rsidR="00E65CED" w:rsidRPr="00877D9A" w:rsidRDefault="00811256" w:rsidP="00877D9A">
      <w:pPr>
        <w:pStyle w:val="Ttulo1"/>
        <w:numPr>
          <w:ilvl w:val="0"/>
          <w:numId w:val="0"/>
        </w:numPr>
        <w:jc w:val="left"/>
        <w:rPr>
          <w:b w:val="0"/>
          <w:sz w:val="24"/>
        </w:rPr>
      </w:pPr>
      <w:bookmarkStart w:id="81" w:name="_Toc516615688"/>
      <w:r w:rsidRPr="00877D9A">
        <w:rPr>
          <w:b w:val="0"/>
          <w:sz w:val="24"/>
        </w:rPr>
        <w:t xml:space="preserve">9. </w:t>
      </w:r>
      <w:r w:rsidR="00E65CED" w:rsidRPr="00877D9A">
        <w:rPr>
          <w:b w:val="0"/>
          <w:sz w:val="24"/>
        </w:rPr>
        <w:t>SEÑALIZACION:</w:t>
      </w:r>
      <w:bookmarkEnd w:id="81"/>
    </w:p>
    <w:p w14:paraId="283309C4" w14:textId="594A66A8" w:rsidR="00E65CED" w:rsidRPr="00DA1692" w:rsidRDefault="00E65CED" w:rsidP="00EA7AAA">
      <w:pPr>
        <w:spacing w:line="360" w:lineRule="auto"/>
        <w:jc w:val="both"/>
        <w:rPr>
          <w:rFonts w:cs="Arial"/>
          <w:color w:val="000000"/>
          <w:szCs w:val="24"/>
        </w:rPr>
      </w:pPr>
      <w:r w:rsidRPr="00DA1692">
        <w:rPr>
          <w:rFonts w:cs="Arial"/>
          <w:color w:val="000000"/>
          <w:szCs w:val="24"/>
        </w:rPr>
        <w:t>Mincetur (2016). Sostiene que es el Sistema de información mediante vallas, ubicadas en lugares estratégicos que permite la identificación de atractivos y bienes de interés turístico. Para tal fin, la Organización Mundial del Turismo ha establecido y recomendado una simbología y las características básicas de diseño, de tal manera que puedan ser reconocidos por los turistas.</w:t>
      </w:r>
    </w:p>
    <w:p w14:paraId="11EF04EA" w14:textId="40A6CAEC" w:rsidR="00E65CED" w:rsidRPr="00DA1692" w:rsidRDefault="00E65CED" w:rsidP="00EA7AAA">
      <w:pPr>
        <w:spacing w:line="360" w:lineRule="auto"/>
        <w:jc w:val="both"/>
      </w:pPr>
      <w:r w:rsidRPr="00DA1692">
        <w:t xml:space="preserve">Para esta investigación se ha tomado en cuenta la implementación de señalización turística, en el </w:t>
      </w:r>
      <w:r w:rsidR="009F0982">
        <w:t xml:space="preserve">trayecto Moyán, Palacio y Olos; </w:t>
      </w:r>
      <w:r w:rsidR="004D463C" w:rsidRPr="00DA1692">
        <w:t>considerando</w:t>
      </w:r>
      <w:r w:rsidR="00EA7AAA" w:rsidRPr="00DA1692">
        <w:t xml:space="preserve"> los 5 conceptos de señalización que lo estipula </w:t>
      </w:r>
      <w:r w:rsidR="006B433D" w:rsidRPr="00DA1692">
        <w:t xml:space="preserve">el </w:t>
      </w:r>
      <w:r w:rsidR="00EA7AAA" w:rsidRPr="00DA1692">
        <w:rPr>
          <w:i/>
        </w:rPr>
        <w:t>Manual de señalización turística del Perú</w:t>
      </w:r>
      <w:r w:rsidR="00EA7AAA" w:rsidRPr="00DA1692">
        <w:t>, y que servirá para implementar el proyecto ecoturístico y tener el</w:t>
      </w:r>
      <w:r w:rsidRPr="00DA1692">
        <w:t xml:space="preserve"> adecuado manejo de las señaléticas que </w:t>
      </w:r>
      <w:r w:rsidR="00EA7AAA" w:rsidRPr="00DA1692">
        <w:t xml:space="preserve">se </w:t>
      </w:r>
      <w:r w:rsidRPr="00DA1692">
        <w:t>deberán implementarse en el trascurso del proyecto</w:t>
      </w:r>
      <w:r w:rsidR="00EA7AAA" w:rsidRPr="00DA1692">
        <w:t>.</w:t>
      </w:r>
    </w:p>
    <w:p w14:paraId="37CDB7EA" w14:textId="558E34C1" w:rsidR="00EA7AAA" w:rsidRPr="00DA1692" w:rsidRDefault="00EA7AAA" w:rsidP="00E65CED">
      <w:pPr>
        <w:spacing w:line="360" w:lineRule="auto"/>
      </w:pPr>
    </w:p>
    <w:p w14:paraId="6A2DC009" w14:textId="6A42983F" w:rsidR="00EA7AAA" w:rsidRPr="00BA32B1" w:rsidRDefault="007F1E0E" w:rsidP="00BA32B1">
      <w:pPr>
        <w:spacing w:line="360" w:lineRule="auto"/>
      </w:pPr>
      <w:r w:rsidRPr="00BA32B1">
        <w:rPr>
          <w:noProof/>
          <w:lang w:val="en-US"/>
        </w:rPr>
        <w:lastRenderedPageBreak/>
        <w:drawing>
          <wp:anchor distT="0" distB="0" distL="114300" distR="114300" simplePos="0" relativeHeight="251766784" behindDoc="0" locked="0" layoutInCell="1" allowOverlap="1" wp14:anchorId="004FD960" wp14:editId="0FE846B8">
            <wp:simplePos x="0" y="0"/>
            <wp:positionH relativeFrom="column">
              <wp:posOffset>-3810</wp:posOffset>
            </wp:positionH>
            <wp:positionV relativeFrom="paragraph">
              <wp:posOffset>-635</wp:posOffset>
            </wp:positionV>
            <wp:extent cx="5133553" cy="3276600"/>
            <wp:effectExtent l="0" t="0" r="0" b="0"/>
            <wp:wrapSquare wrapText="bothSides"/>
            <wp:docPr id="84" name="Imagen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extLst>
                        <a:ext uri="{28A0092B-C50C-407E-A947-70E740481C1C}">
                          <a14:useLocalDpi xmlns:a14="http://schemas.microsoft.com/office/drawing/2010/main" val="0"/>
                        </a:ext>
                      </a:extLst>
                    </a:blip>
                    <a:srcRect l="29986" t="35766" r="32091" b="24075"/>
                    <a:stretch/>
                  </pic:blipFill>
                  <pic:spPr bwMode="auto">
                    <a:xfrm>
                      <a:off x="0" y="0"/>
                      <a:ext cx="5133553" cy="32766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11256" w:rsidRPr="00BA32B1">
        <w:t xml:space="preserve">9.1 </w:t>
      </w:r>
      <w:r w:rsidR="009817F1" w:rsidRPr="00BA32B1">
        <w:t>Señales de Bienvenida</w:t>
      </w:r>
    </w:p>
    <w:p w14:paraId="35673BDF" w14:textId="2C394F1D" w:rsidR="004D463C" w:rsidRPr="00DA1692" w:rsidRDefault="007F1E0E" w:rsidP="009817F1">
      <w:pPr>
        <w:spacing w:line="360" w:lineRule="auto"/>
        <w:ind w:firstLine="709"/>
        <w:rPr>
          <w:i/>
        </w:rPr>
      </w:pPr>
      <w:r w:rsidRPr="00DA1692">
        <w:rPr>
          <w:rFonts w:cs="Arial"/>
          <w:color w:val="000000"/>
          <w:szCs w:val="24"/>
        </w:rPr>
        <w:t xml:space="preserve">Mincetur (2016). </w:t>
      </w:r>
      <w:r w:rsidRPr="00DA1692">
        <w:t xml:space="preserve">Estas señales </w:t>
      </w:r>
      <w:r w:rsidR="006B433D" w:rsidRPr="00DA1692">
        <w:t>es el primer contacto que tiene el turista de modo visual</w:t>
      </w:r>
      <w:r w:rsidR="004D463C" w:rsidRPr="00DA1692">
        <w:t xml:space="preserve"> en el área de estudio</w:t>
      </w:r>
      <w:r w:rsidR="006B433D" w:rsidRPr="00DA1692">
        <w:t>, el cual brinda información del espacio turístico</w:t>
      </w:r>
      <w:r w:rsidR="004D463C" w:rsidRPr="00DA1692">
        <w:t xml:space="preserve"> y d</w:t>
      </w:r>
      <w:r w:rsidR="006B433D" w:rsidRPr="00DA1692">
        <w:t xml:space="preserve">etalla el principio y final </w:t>
      </w:r>
      <w:r w:rsidR="004D463C" w:rsidRPr="00DA1692">
        <w:t xml:space="preserve">de la ruta </w:t>
      </w:r>
      <w:r w:rsidR="00EE0941" w:rsidRPr="00DA1692">
        <w:t>ecoturística. En</w:t>
      </w:r>
      <w:r w:rsidR="004D463C" w:rsidRPr="00DA1692">
        <w:t xml:space="preserve"> esta investigación se tomará en cuenta esta modelo panales, debido que el </w:t>
      </w:r>
      <w:r w:rsidR="004D463C" w:rsidRPr="00DA1692">
        <w:rPr>
          <w:i/>
        </w:rPr>
        <w:t>Manual de señalización turística del Perú, así lo estipula</w:t>
      </w:r>
      <w:r w:rsidR="009E28A3" w:rsidRPr="00DA1692">
        <w:rPr>
          <w:i/>
          <w:noProof/>
          <w:lang w:val="en-US"/>
        </w:rPr>
        <w:drawing>
          <wp:inline distT="0" distB="0" distL="0" distR="0" wp14:anchorId="372C654D" wp14:editId="6F64E419">
            <wp:extent cx="5351488" cy="3421729"/>
            <wp:effectExtent l="0" t="0" r="1905" b="7620"/>
            <wp:docPr id="81" name="Imagen 81" descr="C:\Users\SERVIDOR-CYBERTECH\Desktop\77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SERVIDOR-CYBERTECH\Desktop\777\1.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363490" cy="3429403"/>
                    </a:xfrm>
                    <a:prstGeom prst="rect">
                      <a:avLst/>
                    </a:prstGeom>
                    <a:noFill/>
                    <a:ln>
                      <a:noFill/>
                    </a:ln>
                  </pic:spPr>
                </pic:pic>
              </a:graphicData>
            </a:graphic>
          </wp:inline>
        </w:drawing>
      </w:r>
    </w:p>
    <w:p w14:paraId="346966E3" w14:textId="486A9378" w:rsidR="009817F1" w:rsidRPr="00BA32B1" w:rsidRDefault="00811256" w:rsidP="00BA32B1">
      <w:pPr>
        <w:pStyle w:val="Ttulo1"/>
        <w:numPr>
          <w:ilvl w:val="0"/>
          <w:numId w:val="0"/>
        </w:numPr>
        <w:tabs>
          <w:tab w:val="left" w:pos="0"/>
        </w:tabs>
        <w:jc w:val="left"/>
        <w:rPr>
          <w:b w:val="0"/>
          <w:sz w:val="24"/>
        </w:rPr>
      </w:pPr>
      <w:bookmarkStart w:id="82" w:name="_Toc516615689"/>
      <w:r w:rsidRPr="00BA32B1">
        <w:rPr>
          <w:b w:val="0"/>
          <w:sz w:val="24"/>
        </w:rPr>
        <w:lastRenderedPageBreak/>
        <w:t xml:space="preserve">9.2 </w:t>
      </w:r>
      <w:r w:rsidR="00AB6BA5" w:rsidRPr="00BA32B1">
        <w:rPr>
          <w:b w:val="0"/>
          <w:sz w:val="24"/>
        </w:rPr>
        <w:t>Señales Informativas de Orientación</w:t>
      </w:r>
      <w:bookmarkEnd w:id="82"/>
      <w:r w:rsidR="00AB6BA5" w:rsidRPr="00BA32B1">
        <w:rPr>
          <w:b w:val="0"/>
          <w:sz w:val="24"/>
        </w:rPr>
        <w:t xml:space="preserve"> </w:t>
      </w:r>
      <w:r w:rsidR="009817F1" w:rsidRPr="00BA32B1">
        <w:rPr>
          <w:b w:val="0"/>
          <w:sz w:val="24"/>
        </w:rPr>
        <w:t xml:space="preserve"> </w:t>
      </w:r>
    </w:p>
    <w:p w14:paraId="0A126037" w14:textId="76CBB953" w:rsidR="009817F1" w:rsidRPr="00DA1692" w:rsidRDefault="00501F5E" w:rsidP="00501F5E">
      <w:pPr>
        <w:spacing w:line="360" w:lineRule="auto"/>
        <w:ind w:firstLine="708"/>
        <w:jc w:val="both"/>
      </w:pPr>
      <w:r w:rsidRPr="00DA1692">
        <w:rPr>
          <w:noProof/>
          <w:lang w:val="en-US"/>
        </w:rPr>
        <w:drawing>
          <wp:anchor distT="0" distB="0" distL="114300" distR="114300" simplePos="0" relativeHeight="251802624" behindDoc="0" locked="0" layoutInCell="1" allowOverlap="1" wp14:anchorId="2FB08AD8" wp14:editId="239152E7">
            <wp:simplePos x="0" y="0"/>
            <wp:positionH relativeFrom="margin">
              <wp:align>right</wp:align>
            </wp:positionH>
            <wp:positionV relativeFrom="paragraph">
              <wp:posOffset>1219835</wp:posOffset>
            </wp:positionV>
            <wp:extent cx="5201285" cy="5500370"/>
            <wp:effectExtent l="0" t="0" r="0" b="5080"/>
            <wp:wrapSquare wrapText="bothSides"/>
            <wp:docPr id="85" name="Imagen 85" descr="C:\Users\SERVIDOR-CYBERTECH\Desktop\77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SERVIDOR-CYBERTECH\Desktop\777\2.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201285" cy="5500370"/>
                    </a:xfrm>
                    <a:prstGeom prst="rect">
                      <a:avLst/>
                    </a:prstGeom>
                    <a:noFill/>
                    <a:ln>
                      <a:noFill/>
                    </a:ln>
                  </pic:spPr>
                </pic:pic>
              </a:graphicData>
            </a:graphic>
            <wp14:sizeRelH relativeFrom="page">
              <wp14:pctWidth>0</wp14:pctWidth>
            </wp14:sizeRelH>
            <wp14:sizeRelV relativeFrom="page">
              <wp14:pctHeight>0</wp14:pctHeight>
            </wp14:sizeRelV>
          </wp:anchor>
        </w:drawing>
      </w:r>
      <w:r w:rsidR="0012774A" w:rsidRPr="00DA1692">
        <w:rPr>
          <w:rFonts w:cs="Arial"/>
          <w:color w:val="000000"/>
          <w:szCs w:val="24"/>
        </w:rPr>
        <w:t xml:space="preserve">Mincetur (2016). </w:t>
      </w:r>
      <w:r w:rsidR="0012774A" w:rsidRPr="00DA1692">
        <w:t xml:space="preserve">Estas señaléticas nos muestran </w:t>
      </w:r>
      <w:r w:rsidR="00AB6BA5" w:rsidRPr="00DA1692">
        <w:t>destinos e indican</w:t>
      </w:r>
      <w:r w:rsidR="009817F1" w:rsidRPr="00DA1692">
        <w:t xml:space="preserve"> recorridos o rutas turísticas y </w:t>
      </w:r>
      <w:r w:rsidR="00AB6BA5" w:rsidRPr="00DA1692">
        <w:t>constituyen el sistema circulatorio del programa de señalización ya que proporcionan la información clave que necesita el visitante en movimiento para insertarse en la ruta turística</w:t>
      </w:r>
    </w:p>
    <w:p w14:paraId="050A7C8D" w14:textId="77777777" w:rsidR="00BE437F" w:rsidRDefault="00BE437F" w:rsidP="00BE437F">
      <w:pPr>
        <w:rPr>
          <w:b/>
        </w:rPr>
      </w:pPr>
      <w:bookmarkStart w:id="83" w:name="_Toc516615690"/>
    </w:p>
    <w:p w14:paraId="7E58D083" w14:textId="77777777" w:rsidR="00BE437F" w:rsidRDefault="00BE437F" w:rsidP="00BE437F">
      <w:pPr>
        <w:rPr>
          <w:b/>
        </w:rPr>
      </w:pPr>
    </w:p>
    <w:p w14:paraId="304420A3" w14:textId="77777777" w:rsidR="00BE437F" w:rsidRDefault="00BE437F" w:rsidP="00BE437F">
      <w:pPr>
        <w:rPr>
          <w:b/>
        </w:rPr>
      </w:pPr>
    </w:p>
    <w:p w14:paraId="40A4C82F" w14:textId="77777777" w:rsidR="00BE437F" w:rsidRDefault="00BE437F" w:rsidP="00BE437F">
      <w:pPr>
        <w:rPr>
          <w:b/>
        </w:rPr>
      </w:pPr>
    </w:p>
    <w:p w14:paraId="0CA08B0B" w14:textId="77777777" w:rsidR="00BE437F" w:rsidRDefault="00BE437F" w:rsidP="00BE437F">
      <w:pPr>
        <w:rPr>
          <w:b/>
        </w:rPr>
      </w:pPr>
    </w:p>
    <w:p w14:paraId="0602E1EB" w14:textId="77777777" w:rsidR="00BE437F" w:rsidRDefault="00BE437F" w:rsidP="00BE437F">
      <w:pPr>
        <w:rPr>
          <w:b/>
        </w:rPr>
      </w:pPr>
    </w:p>
    <w:p w14:paraId="37A19B56" w14:textId="77777777" w:rsidR="00BE437F" w:rsidRDefault="00BE437F" w:rsidP="00BE437F">
      <w:pPr>
        <w:rPr>
          <w:b/>
        </w:rPr>
      </w:pPr>
    </w:p>
    <w:p w14:paraId="4DD0F71A" w14:textId="77777777" w:rsidR="00BE437F" w:rsidRDefault="00BE437F" w:rsidP="00501F5E">
      <w:pPr>
        <w:pStyle w:val="Ttulo1"/>
        <w:numPr>
          <w:ilvl w:val="0"/>
          <w:numId w:val="0"/>
        </w:numPr>
        <w:jc w:val="left"/>
        <w:rPr>
          <w:b w:val="0"/>
          <w:sz w:val="24"/>
        </w:rPr>
      </w:pPr>
    </w:p>
    <w:p w14:paraId="64A47783" w14:textId="77777777" w:rsidR="00BE437F" w:rsidRDefault="00BE437F" w:rsidP="00501F5E">
      <w:pPr>
        <w:pStyle w:val="Ttulo1"/>
        <w:numPr>
          <w:ilvl w:val="0"/>
          <w:numId w:val="0"/>
        </w:numPr>
        <w:jc w:val="left"/>
        <w:rPr>
          <w:b w:val="0"/>
          <w:sz w:val="24"/>
        </w:rPr>
      </w:pPr>
    </w:p>
    <w:p w14:paraId="1489B8FB" w14:textId="77777777" w:rsidR="00BE437F" w:rsidRDefault="00BE437F" w:rsidP="00BE437F">
      <w:pPr>
        <w:rPr>
          <w:b/>
        </w:rPr>
      </w:pPr>
    </w:p>
    <w:p w14:paraId="028A273D" w14:textId="77777777" w:rsidR="00BE437F" w:rsidRDefault="00BE437F" w:rsidP="00BE437F">
      <w:pPr>
        <w:rPr>
          <w:b/>
        </w:rPr>
      </w:pPr>
    </w:p>
    <w:p w14:paraId="09100F87" w14:textId="77777777" w:rsidR="00BE437F" w:rsidRDefault="00BE437F" w:rsidP="00BE437F">
      <w:pPr>
        <w:rPr>
          <w:b/>
        </w:rPr>
      </w:pPr>
    </w:p>
    <w:p w14:paraId="483062A5" w14:textId="77777777" w:rsidR="00BE437F" w:rsidRDefault="00BE437F" w:rsidP="00BE437F">
      <w:pPr>
        <w:rPr>
          <w:b/>
        </w:rPr>
      </w:pPr>
    </w:p>
    <w:p w14:paraId="0345320C" w14:textId="77777777" w:rsidR="00BE437F" w:rsidRDefault="00BE437F" w:rsidP="00BE437F">
      <w:pPr>
        <w:rPr>
          <w:b/>
        </w:rPr>
      </w:pPr>
    </w:p>
    <w:p w14:paraId="109D9FF3" w14:textId="77777777" w:rsidR="00BE437F" w:rsidRDefault="00BE437F" w:rsidP="00BE437F">
      <w:pPr>
        <w:rPr>
          <w:b/>
        </w:rPr>
      </w:pPr>
    </w:p>
    <w:p w14:paraId="0A0DD97E" w14:textId="77777777" w:rsidR="00BE437F" w:rsidRDefault="00BE437F" w:rsidP="00BE437F">
      <w:pPr>
        <w:rPr>
          <w:b/>
        </w:rPr>
      </w:pPr>
    </w:p>
    <w:p w14:paraId="006B5128" w14:textId="1106379B" w:rsidR="00B80A99" w:rsidRPr="00501F5E" w:rsidRDefault="00811256" w:rsidP="00501F5E">
      <w:pPr>
        <w:pStyle w:val="Ttulo1"/>
        <w:numPr>
          <w:ilvl w:val="0"/>
          <w:numId w:val="0"/>
        </w:numPr>
        <w:jc w:val="left"/>
        <w:rPr>
          <w:b w:val="0"/>
          <w:sz w:val="24"/>
        </w:rPr>
      </w:pPr>
      <w:r w:rsidRPr="00501F5E">
        <w:rPr>
          <w:b w:val="0"/>
          <w:sz w:val="24"/>
        </w:rPr>
        <w:t xml:space="preserve">9.3 </w:t>
      </w:r>
      <w:r w:rsidR="00B80A99" w:rsidRPr="00501F5E">
        <w:rPr>
          <w:b w:val="0"/>
          <w:sz w:val="24"/>
        </w:rPr>
        <w:t>Señales de interpretación</w:t>
      </w:r>
      <w:bookmarkEnd w:id="83"/>
      <w:r w:rsidR="00B80A99" w:rsidRPr="00501F5E">
        <w:rPr>
          <w:b w:val="0"/>
          <w:sz w:val="24"/>
        </w:rPr>
        <w:t xml:space="preserve"> </w:t>
      </w:r>
    </w:p>
    <w:p w14:paraId="473F6532" w14:textId="00888618" w:rsidR="001A4169" w:rsidRPr="00DA1692" w:rsidRDefault="00EC2A27" w:rsidP="00EC2A27">
      <w:pPr>
        <w:spacing w:line="360" w:lineRule="auto"/>
        <w:ind w:firstLine="709"/>
        <w:jc w:val="both"/>
      </w:pPr>
      <w:r w:rsidRPr="00DA1692">
        <w:rPr>
          <w:rFonts w:cs="Arial"/>
          <w:color w:val="000000"/>
          <w:szCs w:val="24"/>
        </w:rPr>
        <w:t xml:space="preserve">Mincetur (2016). </w:t>
      </w:r>
      <w:r w:rsidR="001E0A46" w:rsidRPr="00DA1692">
        <w:rPr>
          <w:rFonts w:cs="Arial"/>
          <w:color w:val="000000"/>
          <w:szCs w:val="24"/>
        </w:rPr>
        <w:t xml:space="preserve">Brinda información sobre </w:t>
      </w:r>
      <w:r w:rsidR="001E0A46" w:rsidRPr="00DA1692">
        <w:t>el recurso turístico, costumbre naturaleza, flora y fauna entre otros aspectos</w:t>
      </w:r>
      <w:r w:rsidR="00B80A99" w:rsidRPr="00DA1692">
        <w:t xml:space="preserve"> </w:t>
      </w:r>
      <w:r w:rsidR="001E0A46" w:rsidRPr="00DA1692">
        <w:t xml:space="preserve">importantes </w:t>
      </w:r>
      <w:r w:rsidR="00B80A99" w:rsidRPr="00DA1692">
        <w:t>para el visitante.</w:t>
      </w:r>
      <w:r w:rsidR="001E0A46" w:rsidRPr="00DA1692">
        <w:t xml:space="preserve"> Esta información </w:t>
      </w:r>
      <w:r w:rsidR="00B80A99" w:rsidRPr="00DA1692">
        <w:t>ayudar</w:t>
      </w:r>
      <w:r w:rsidR="001E0A46" w:rsidRPr="00DA1692">
        <w:t>á</w:t>
      </w:r>
      <w:r w:rsidR="00B80A99" w:rsidRPr="00DA1692">
        <w:t xml:space="preserve"> al visit</w:t>
      </w:r>
      <w:r w:rsidR="001E0A46" w:rsidRPr="00DA1692">
        <w:t>ante a orientarse en el recorrido.</w:t>
      </w:r>
    </w:p>
    <w:p w14:paraId="22B65E8A" w14:textId="77777777" w:rsidR="004E385A" w:rsidRPr="00DA1692" w:rsidRDefault="004E385A" w:rsidP="00451538">
      <w:pPr>
        <w:spacing w:line="360" w:lineRule="auto"/>
        <w:ind w:firstLine="709"/>
      </w:pPr>
    </w:p>
    <w:p w14:paraId="391BB17C" w14:textId="77777777" w:rsidR="005F7CA8" w:rsidRDefault="005F7CA8" w:rsidP="00451538">
      <w:pPr>
        <w:spacing w:line="360" w:lineRule="auto"/>
        <w:ind w:firstLine="709"/>
      </w:pPr>
    </w:p>
    <w:p w14:paraId="2B9AC419" w14:textId="50E6962A" w:rsidR="004E385A" w:rsidRPr="00DA1692" w:rsidRDefault="00501F5E" w:rsidP="00451538">
      <w:pPr>
        <w:spacing w:line="360" w:lineRule="auto"/>
        <w:ind w:firstLine="709"/>
      </w:pPr>
      <w:r w:rsidRPr="00DA1692">
        <w:rPr>
          <w:noProof/>
          <w:lang w:val="en-US"/>
        </w:rPr>
        <w:drawing>
          <wp:anchor distT="0" distB="0" distL="114300" distR="114300" simplePos="0" relativeHeight="251795456" behindDoc="0" locked="0" layoutInCell="1" allowOverlap="1" wp14:anchorId="4EFE040B" wp14:editId="685E9BF6">
            <wp:simplePos x="0" y="0"/>
            <wp:positionH relativeFrom="margin">
              <wp:align>right</wp:align>
            </wp:positionH>
            <wp:positionV relativeFrom="paragraph">
              <wp:posOffset>373735</wp:posOffset>
            </wp:positionV>
            <wp:extent cx="5394511" cy="5651292"/>
            <wp:effectExtent l="0" t="0" r="0" b="6985"/>
            <wp:wrapNone/>
            <wp:docPr id="98" name="Imagen 98" descr="C:\Users\SERVIDOR-CYBERTECH\Desktop\77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SERVIDOR-CYBERTECH\Desktop\777\3.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394511" cy="5651292"/>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0CCC5AC" w14:textId="7F85365B" w:rsidR="00AB6BA5" w:rsidRPr="00DA1692" w:rsidRDefault="00AB6BA5" w:rsidP="00AB6BA5">
      <w:pPr>
        <w:spacing w:line="360" w:lineRule="auto"/>
        <w:ind w:firstLine="709"/>
      </w:pPr>
    </w:p>
    <w:p w14:paraId="77C03899" w14:textId="77777777" w:rsidR="009E28A3" w:rsidRPr="00DA1692" w:rsidRDefault="009E28A3" w:rsidP="00AB6BA5">
      <w:pPr>
        <w:spacing w:line="360" w:lineRule="auto"/>
      </w:pPr>
    </w:p>
    <w:p w14:paraId="02E68A91" w14:textId="77777777" w:rsidR="009E28A3" w:rsidRPr="00DA1692" w:rsidRDefault="009E28A3" w:rsidP="00AB6BA5">
      <w:pPr>
        <w:spacing w:line="360" w:lineRule="auto"/>
      </w:pPr>
    </w:p>
    <w:p w14:paraId="00C7BCA3" w14:textId="77777777" w:rsidR="009E28A3" w:rsidRPr="00DA1692" w:rsidRDefault="009E28A3" w:rsidP="00AB6BA5">
      <w:pPr>
        <w:spacing w:line="360" w:lineRule="auto"/>
      </w:pPr>
    </w:p>
    <w:p w14:paraId="4E0BB61E" w14:textId="77777777" w:rsidR="009E28A3" w:rsidRPr="00DA1692" w:rsidRDefault="009E28A3" w:rsidP="00AB6BA5">
      <w:pPr>
        <w:spacing w:line="360" w:lineRule="auto"/>
      </w:pPr>
    </w:p>
    <w:p w14:paraId="380F29B7" w14:textId="77777777" w:rsidR="009E28A3" w:rsidRPr="00DA1692" w:rsidRDefault="009E28A3" w:rsidP="00AB6BA5">
      <w:pPr>
        <w:spacing w:line="360" w:lineRule="auto"/>
      </w:pPr>
    </w:p>
    <w:p w14:paraId="3C3CDDA3" w14:textId="77777777" w:rsidR="009E28A3" w:rsidRPr="00DA1692" w:rsidRDefault="009E28A3" w:rsidP="00AB6BA5">
      <w:pPr>
        <w:spacing w:line="360" w:lineRule="auto"/>
      </w:pPr>
    </w:p>
    <w:p w14:paraId="1F46ED0D" w14:textId="77777777" w:rsidR="009E28A3" w:rsidRPr="00DA1692" w:rsidRDefault="009E28A3" w:rsidP="00AB6BA5">
      <w:pPr>
        <w:spacing w:line="360" w:lineRule="auto"/>
      </w:pPr>
    </w:p>
    <w:p w14:paraId="5E29315E" w14:textId="77777777" w:rsidR="009E28A3" w:rsidRPr="00DA1692" w:rsidRDefault="009E28A3" w:rsidP="00AB6BA5">
      <w:pPr>
        <w:spacing w:line="360" w:lineRule="auto"/>
      </w:pPr>
    </w:p>
    <w:p w14:paraId="59700DCA" w14:textId="77777777" w:rsidR="009E28A3" w:rsidRPr="00DA1692" w:rsidRDefault="009E28A3" w:rsidP="00AB6BA5">
      <w:pPr>
        <w:spacing w:line="360" w:lineRule="auto"/>
      </w:pPr>
    </w:p>
    <w:p w14:paraId="06C74A8E" w14:textId="77777777" w:rsidR="009E28A3" w:rsidRPr="00DA1692" w:rsidRDefault="009E28A3" w:rsidP="00AB6BA5">
      <w:pPr>
        <w:spacing w:line="360" w:lineRule="auto"/>
      </w:pPr>
    </w:p>
    <w:p w14:paraId="2AC1CC20" w14:textId="2ABC7BB7" w:rsidR="009E28A3" w:rsidRDefault="009E28A3" w:rsidP="00AB6BA5">
      <w:pPr>
        <w:spacing w:line="360" w:lineRule="auto"/>
      </w:pPr>
    </w:p>
    <w:p w14:paraId="1BE2E643" w14:textId="61FB0D4F" w:rsidR="00501F5E" w:rsidRDefault="00501F5E" w:rsidP="00AB6BA5">
      <w:pPr>
        <w:spacing w:line="360" w:lineRule="auto"/>
      </w:pPr>
    </w:p>
    <w:p w14:paraId="773A7FB7" w14:textId="15828731" w:rsidR="00501F5E" w:rsidRDefault="00501F5E" w:rsidP="00AB6BA5">
      <w:pPr>
        <w:spacing w:line="360" w:lineRule="auto"/>
      </w:pPr>
    </w:p>
    <w:p w14:paraId="4B891AC6" w14:textId="66622719" w:rsidR="00501F5E" w:rsidRDefault="00501F5E" w:rsidP="00AB6BA5">
      <w:pPr>
        <w:spacing w:line="360" w:lineRule="auto"/>
      </w:pPr>
    </w:p>
    <w:p w14:paraId="7E30178D" w14:textId="5E383729" w:rsidR="00AB6BA5" w:rsidRPr="00501F5E" w:rsidRDefault="00811256" w:rsidP="00AA6472">
      <w:pPr>
        <w:pStyle w:val="Ttulo1"/>
        <w:numPr>
          <w:ilvl w:val="0"/>
          <w:numId w:val="0"/>
        </w:numPr>
        <w:jc w:val="both"/>
        <w:rPr>
          <w:b w:val="0"/>
          <w:sz w:val="24"/>
        </w:rPr>
      </w:pPr>
      <w:bookmarkStart w:id="84" w:name="_Toc516615691"/>
      <w:r w:rsidRPr="00501F5E">
        <w:rPr>
          <w:b w:val="0"/>
          <w:sz w:val="24"/>
        </w:rPr>
        <w:t xml:space="preserve">9.4 </w:t>
      </w:r>
      <w:r w:rsidR="00AB6BA5" w:rsidRPr="00501F5E">
        <w:rPr>
          <w:b w:val="0"/>
          <w:sz w:val="24"/>
        </w:rPr>
        <w:t>Señales de regulación o advertencia</w:t>
      </w:r>
      <w:bookmarkEnd w:id="84"/>
      <w:r w:rsidR="00AB6BA5" w:rsidRPr="00501F5E">
        <w:rPr>
          <w:b w:val="0"/>
          <w:sz w:val="24"/>
        </w:rPr>
        <w:t xml:space="preserve"> </w:t>
      </w:r>
    </w:p>
    <w:p w14:paraId="1005A8D1" w14:textId="02E0CF6A" w:rsidR="004E385A" w:rsidRPr="00DA1692" w:rsidRDefault="001A5F98" w:rsidP="00AA6472">
      <w:pPr>
        <w:spacing w:line="360" w:lineRule="auto"/>
        <w:ind w:firstLine="709"/>
        <w:jc w:val="both"/>
      </w:pPr>
      <w:r w:rsidRPr="00DA1692">
        <w:rPr>
          <w:rFonts w:cs="Arial"/>
          <w:color w:val="000000"/>
          <w:szCs w:val="24"/>
        </w:rPr>
        <w:t xml:space="preserve">Mincetur (2016). </w:t>
      </w:r>
      <w:r w:rsidR="00DA1ECC" w:rsidRPr="00DA1692">
        <w:t>Se detallan</w:t>
      </w:r>
      <w:r w:rsidR="00AB6BA5" w:rsidRPr="00DA1692">
        <w:t xml:space="preserve"> las actividades que se deben </w:t>
      </w:r>
      <w:r w:rsidR="00DA1ECC" w:rsidRPr="00DA1692">
        <w:t>realizar y las actividades que no se deben realizar</w:t>
      </w:r>
      <w:r w:rsidR="00AB6BA5" w:rsidRPr="00DA1692">
        <w:t xml:space="preserve"> en cada recurso turístico. Pueden ser señales simples o un conjunto de </w:t>
      </w:r>
      <w:r w:rsidR="008A5C42" w:rsidRPr="00DA1692">
        <w:t>pautas</w:t>
      </w:r>
      <w:r w:rsidR="00AB6BA5" w:rsidRPr="00DA1692">
        <w:t xml:space="preserve"> que debe </w:t>
      </w:r>
      <w:r w:rsidR="008A5C42" w:rsidRPr="00DA1692">
        <w:t>desempeñar</w:t>
      </w:r>
      <w:r w:rsidR="00AB6BA5" w:rsidRPr="00DA1692">
        <w:t xml:space="preserve"> el visitante al ingresar al atractivo turístico.</w:t>
      </w:r>
    </w:p>
    <w:p w14:paraId="0E50E2DB" w14:textId="4AAA78FA" w:rsidR="00AB6BA5" w:rsidRPr="00DA1692" w:rsidRDefault="00AB6BA5" w:rsidP="00451538">
      <w:pPr>
        <w:spacing w:line="360" w:lineRule="auto"/>
        <w:ind w:firstLine="709"/>
      </w:pPr>
    </w:p>
    <w:p w14:paraId="71DDBB24" w14:textId="276C8C6F" w:rsidR="004E385A" w:rsidRPr="00DA1692" w:rsidRDefault="004E385A" w:rsidP="00451538">
      <w:pPr>
        <w:spacing w:line="360" w:lineRule="auto"/>
        <w:ind w:firstLine="709"/>
      </w:pPr>
    </w:p>
    <w:p w14:paraId="156E99F3" w14:textId="77777777" w:rsidR="001A4169" w:rsidRPr="00DA1692" w:rsidRDefault="001A4169" w:rsidP="00451538">
      <w:pPr>
        <w:spacing w:line="360" w:lineRule="auto"/>
        <w:ind w:firstLine="709"/>
      </w:pPr>
    </w:p>
    <w:p w14:paraId="01AED30F" w14:textId="6648DD99" w:rsidR="001A4169" w:rsidRPr="00DA1692" w:rsidRDefault="00501F5E" w:rsidP="00451538">
      <w:pPr>
        <w:spacing w:line="360" w:lineRule="auto"/>
        <w:ind w:firstLine="709"/>
      </w:pPr>
      <w:r w:rsidRPr="00DA1692">
        <w:rPr>
          <w:noProof/>
          <w:lang w:val="en-US"/>
        </w:rPr>
        <w:drawing>
          <wp:anchor distT="0" distB="0" distL="114300" distR="114300" simplePos="0" relativeHeight="251804672" behindDoc="0" locked="0" layoutInCell="1" allowOverlap="1" wp14:anchorId="02658DBB" wp14:editId="1F1DBF63">
            <wp:simplePos x="0" y="0"/>
            <wp:positionH relativeFrom="margin">
              <wp:align>right</wp:align>
            </wp:positionH>
            <wp:positionV relativeFrom="paragraph">
              <wp:posOffset>178862</wp:posOffset>
            </wp:positionV>
            <wp:extent cx="5366478" cy="7779385"/>
            <wp:effectExtent l="0" t="0" r="5715" b="0"/>
            <wp:wrapSquare wrapText="bothSides"/>
            <wp:docPr id="80" name="Imagen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cstate="print">
                      <a:extLst>
                        <a:ext uri="{28A0092B-C50C-407E-A947-70E740481C1C}">
                          <a14:useLocalDpi xmlns:a14="http://schemas.microsoft.com/office/drawing/2010/main" val="0"/>
                        </a:ext>
                      </a:extLst>
                    </a:blip>
                    <a:srcRect l="21555" t="21736" r="35846" b="12154"/>
                    <a:stretch/>
                  </pic:blipFill>
                  <pic:spPr bwMode="auto">
                    <a:xfrm>
                      <a:off x="0" y="0"/>
                      <a:ext cx="5366478" cy="777938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317505E" w14:textId="39C8C561" w:rsidR="001A4169" w:rsidRPr="00DA1692" w:rsidRDefault="001A4169" w:rsidP="00451538">
      <w:pPr>
        <w:spacing w:line="360" w:lineRule="auto"/>
        <w:ind w:firstLine="709"/>
      </w:pPr>
    </w:p>
    <w:p w14:paraId="60A8967A" w14:textId="7A3D46D1" w:rsidR="00CE1087" w:rsidRPr="00DA1692" w:rsidRDefault="009F6F7B" w:rsidP="00451538">
      <w:pPr>
        <w:spacing w:line="360" w:lineRule="auto"/>
        <w:ind w:firstLine="709"/>
      </w:pPr>
      <w:r w:rsidRPr="00DA1692">
        <w:lastRenderedPageBreak/>
        <w:t>.</w:t>
      </w:r>
      <w:r w:rsidR="00501F5E" w:rsidRPr="00877D9A">
        <w:rPr>
          <w:noProof/>
          <w:lang w:val="es-ES"/>
        </w:rPr>
        <w:t xml:space="preserve"> </w:t>
      </w:r>
    </w:p>
    <w:p w14:paraId="521A6A4C" w14:textId="77777777" w:rsidR="00AB6BA5" w:rsidRPr="00DA1692" w:rsidRDefault="00AB6BA5" w:rsidP="00451538">
      <w:pPr>
        <w:spacing w:line="360" w:lineRule="auto"/>
        <w:ind w:firstLine="709"/>
      </w:pPr>
    </w:p>
    <w:p w14:paraId="58645986" w14:textId="32AD8C2F" w:rsidR="00AB6BA5" w:rsidRPr="00DA1692" w:rsidRDefault="00AA0193" w:rsidP="00451538">
      <w:pPr>
        <w:spacing w:line="360" w:lineRule="auto"/>
        <w:ind w:firstLine="709"/>
      </w:pPr>
      <w:r w:rsidRPr="00DA1692">
        <w:rPr>
          <w:noProof/>
          <w:lang w:val="en-US"/>
        </w:rPr>
        <w:drawing>
          <wp:anchor distT="0" distB="0" distL="114300" distR="114300" simplePos="0" relativeHeight="251784192" behindDoc="0" locked="0" layoutInCell="1" allowOverlap="1" wp14:anchorId="1196D55B" wp14:editId="58D73CB7">
            <wp:simplePos x="0" y="0"/>
            <wp:positionH relativeFrom="margin">
              <wp:align>left</wp:align>
            </wp:positionH>
            <wp:positionV relativeFrom="paragraph">
              <wp:posOffset>602615</wp:posOffset>
            </wp:positionV>
            <wp:extent cx="6053455" cy="4981575"/>
            <wp:effectExtent l="2540" t="0" r="6985" b="6985"/>
            <wp:wrapSquare wrapText="bothSides"/>
            <wp:docPr id="108" name="Imagen 108" descr="C:\Users\CARMEN\Downloads\Sin título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ARMEN\Downloads\Sin título 2.pn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rot="16200000">
                      <a:off x="0" y="0"/>
                      <a:ext cx="6053455" cy="49815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5CF1FA3" w14:textId="47D183FF" w:rsidR="00AA0193" w:rsidRPr="00DA1692" w:rsidRDefault="00AA0193" w:rsidP="00DD2A14">
      <w:pPr>
        <w:spacing w:line="360" w:lineRule="auto"/>
        <w:jc w:val="both"/>
      </w:pPr>
    </w:p>
    <w:p w14:paraId="29B4BE99" w14:textId="3C558A58" w:rsidR="00AA0193" w:rsidRPr="00DA1692" w:rsidRDefault="00AA0193" w:rsidP="00DD2A14">
      <w:pPr>
        <w:spacing w:line="360" w:lineRule="auto"/>
        <w:jc w:val="both"/>
      </w:pPr>
      <w:r w:rsidRPr="00DA1692">
        <w:rPr>
          <w:noProof/>
          <w:lang w:val="en-US"/>
        </w:rPr>
        <w:drawing>
          <wp:anchor distT="0" distB="0" distL="114300" distR="114300" simplePos="0" relativeHeight="251780096" behindDoc="0" locked="0" layoutInCell="1" allowOverlap="1" wp14:anchorId="6EF1D1D8" wp14:editId="54412726">
            <wp:simplePos x="0" y="0"/>
            <wp:positionH relativeFrom="rightMargin">
              <wp:posOffset>-4972050</wp:posOffset>
            </wp:positionH>
            <wp:positionV relativeFrom="paragraph">
              <wp:posOffset>130810</wp:posOffset>
            </wp:positionV>
            <wp:extent cx="676275" cy="737235"/>
            <wp:effectExtent l="0" t="0" r="9525" b="5715"/>
            <wp:wrapSquare wrapText="bothSides"/>
            <wp:docPr id="104" name="Imagen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cstate="print">
                      <a:extLst>
                        <a:ext uri="{28A0092B-C50C-407E-A947-70E740481C1C}">
                          <a14:useLocalDpi xmlns:a14="http://schemas.microsoft.com/office/drawing/2010/main" val="0"/>
                        </a:ext>
                      </a:extLst>
                    </a:blip>
                    <a:srcRect l="34963" t="21131" r="55703" b="60757"/>
                    <a:stretch/>
                  </pic:blipFill>
                  <pic:spPr bwMode="auto">
                    <a:xfrm>
                      <a:off x="0" y="0"/>
                      <a:ext cx="676275" cy="7372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D9EBFF8" w14:textId="4AADDD20" w:rsidR="00AA0193" w:rsidRPr="00DA1692" w:rsidRDefault="00AA0193" w:rsidP="00DD2A14">
      <w:pPr>
        <w:spacing w:line="360" w:lineRule="auto"/>
        <w:jc w:val="both"/>
      </w:pPr>
    </w:p>
    <w:p w14:paraId="15219391" w14:textId="434A10F7" w:rsidR="00AA0193" w:rsidRPr="00DA1692" w:rsidRDefault="00AA0193" w:rsidP="00DD2A14">
      <w:pPr>
        <w:spacing w:line="360" w:lineRule="auto"/>
        <w:jc w:val="both"/>
      </w:pPr>
    </w:p>
    <w:p w14:paraId="1021A35B" w14:textId="77777777" w:rsidR="00045FE1" w:rsidRDefault="00045FE1" w:rsidP="00501F5E">
      <w:pPr>
        <w:spacing w:line="360" w:lineRule="auto"/>
        <w:rPr>
          <w:rFonts w:cs="Arial"/>
          <w:i/>
          <w:sz w:val="20"/>
          <w:szCs w:val="20"/>
        </w:rPr>
      </w:pPr>
    </w:p>
    <w:p w14:paraId="7B15CAD9" w14:textId="77777777" w:rsidR="00045FE1" w:rsidRDefault="00045FE1" w:rsidP="00501F5E">
      <w:pPr>
        <w:spacing w:line="360" w:lineRule="auto"/>
        <w:rPr>
          <w:rFonts w:cs="Arial"/>
          <w:i/>
          <w:sz w:val="20"/>
          <w:szCs w:val="20"/>
        </w:rPr>
      </w:pPr>
    </w:p>
    <w:p w14:paraId="78DAB0B3" w14:textId="77777777" w:rsidR="00045FE1" w:rsidRDefault="00045FE1" w:rsidP="00501F5E">
      <w:pPr>
        <w:spacing w:line="360" w:lineRule="auto"/>
        <w:rPr>
          <w:rFonts w:cs="Arial"/>
          <w:i/>
          <w:sz w:val="20"/>
          <w:szCs w:val="20"/>
        </w:rPr>
      </w:pPr>
    </w:p>
    <w:p w14:paraId="46AF15CD" w14:textId="77777777" w:rsidR="00045FE1" w:rsidRDefault="00045FE1" w:rsidP="00501F5E">
      <w:pPr>
        <w:spacing w:line="360" w:lineRule="auto"/>
        <w:rPr>
          <w:rFonts w:cs="Arial"/>
          <w:i/>
          <w:sz w:val="20"/>
          <w:szCs w:val="20"/>
        </w:rPr>
      </w:pPr>
    </w:p>
    <w:p w14:paraId="34D51F01" w14:textId="77777777" w:rsidR="00045FE1" w:rsidRDefault="00045FE1" w:rsidP="00501F5E">
      <w:pPr>
        <w:spacing w:line="360" w:lineRule="auto"/>
        <w:rPr>
          <w:rFonts w:cs="Arial"/>
          <w:i/>
          <w:sz w:val="20"/>
          <w:szCs w:val="20"/>
        </w:rPr>
      </w:pPr>
    </w:p>
    <w:p w14:paraId="145987E5" w14:textId="77777777" w:rsidR="00045FE1" w:rsidRDefault="00045FE1" w:rsidP="00501F5E">
      <w:pPr>
        <w:spacing w:line="360" w:lineRule="auto"/>
        <w:rPr>
          <w:rFonts w:cs="Arial"/>
          <w:i/>
          <w:sz w:val="20"/>
          <w:szCs w:val="20"/>
        </w:rPr>
      </w:pPr>
    </w:p>
    <w:p w14:paraId="67CE205A" w14:textId="77777777" w:rsidR="00045FE1" w:rsidRDefault="00045FE1" w:rsidP="00501F5E">
      <w:pPr>
        <w:spacing w:line="360" w:lineRule="auto"/>
        <w:rPr>
          <w:rFonts w:cs="Arial"/>
          <w:i/>
          <w:sz w:val="20"/>
          <w:szCs w:val="20"/>
        </w:rPr>
      </w:pPr>
    </w:p>
    <w:p w14:paraId="232F220F" w14:textId="77777777" w:rsidR="00045FE1" w:rsidRDefault="00045FE1" w:rsidP="00501F5E">
      <w:pPr>
        <w:spacing w:line="360" w:lineRule="auto"/>
        <w:rPr>
          <w:rFonts w:cs="Arial"/>
          <w:i/>
          <w:sz w:val="20"/>
          <w:szCs w:val="20"/>
        </w:rPr>
      </w:pPr>
    </w:p>
    <w:p w14:paraId="5D9BB3C9" w14:textId="77777777" w:rsidR="00045FE1" w:rsidRDefault="00045FE1" w:rsidP="00501F5E">
      <w:pPr>
        <w:spacing w:line="360" w:lineRule="auto"/>
        <w:rPr>
          <w:rFonts w:cs="Arial"/>
          <w:i/>
          <w:sz w:val="20"/>
          <w:szCs w:val="20"/>
        </w:rPr>
      </w:pPr>
    </w:p>
    <w:p w14:paraId="3B1D063A" w14:textId="77777777" w:rsidR="00045FE1" w:rsidRDefault="00045FE1" w:rsidP="00501F5E">
      <w:pPr>
        <w:spacing w:line="360" w:lineRule="auto"/>
        <w:rPr>
          <w:rFonts w:cs="Arial"/>
          <w:i/>
          <w:sz w:val="20"/>
          <w:szCs w:val="20"/>
        </w:rPr>
      </w:pPr>
    </w:p>
    <w:p w14:paraId="1F9DBBA8" w14:textId="05DCE5F8" w:rsidR="00045FE1" w:rsidRDefault="00045FE1" w:rsidP="00501F5E">
      <w:pPr>
        <w:spacing w:line="360" w:lineRule="auto"/>
        <w:rPr>
          <w:rFonts w:cs="Arial"/>
          <w:i/>
          <w:sz w:val="20"/>
          <w:szCs w:val="20"/>
        </w:rPr>
      </w:pPr>
    </w:p>
    <w:p w14:paraId="44792DBD" w14:textId="77777777" w:rsidR="00045FE1" w:rsidRDefault="00045FE1" w:rsidP="00501F5E">
      <w:pPr>
        <w:spacing w:line="360" w:lineRule="auto"/>
        <w:rPr>
          <w:rFonts w:cs="Arial"/>
          <w:i/>
          <w:sz w:val="20"/>
          <w:szCs w:val="20"/>
        </w:rPr>
      </w:pPr>
    </w:p>
    <w:p w14:paraId="75A69B55" w14:textId="0AB9F2D2" w:rsidR="00501F5E" w:rsidRPr="00DA1692" w:rsidRDefault="00045FE1" w:rsidP="00045FE1">
      <w:pPr>
        <w:spacing w:line="360" w:lineRule="auto"/>
        <w:ind w:firstLine="708"/>
        <w:rPr>
          <w:rFonts w:cs="Arial"/>
          <w:i/>
          <w:sz w:val="20"/>
          <w:szCs w:val="20"/>
        </w:rPr>
      </w:pPr>
      <w:r w:rsidRPr="00DA1692">
        <w:rPr>
          <w:noProof/>
          <w:lang w:val="en-US"/>
        </w:rPr>
        <w:drawing>
          <wp:anchor distT="0" distB="0" distL="114300" distR="114300" simplePos="0" relativeHeight="251782144" behindDoc="0" locked="0" layoutInCell="1" allowOverlap="1" wp14:anchorId="4A352547" wp14:editId="09BA76A0">
            <wp:simplePos x="0" y="0"/>
            <wp:positionH relativeFrom="margin">
              <wp:posOffset>3047365</wp:posOffset>
            </wp:positionH>
            <wp:positionV relativeFrom="paragraph">
              <wp:posOffset>407670</wp:posOffset>
            </wp:positionV>
            <wp:extent cx="640715" cy="811530"/>
            <wp:effectExtent l="0" t="0" r="6985" b="7620"/>
            <wp:wrapSquare wrapText="bothSides"/>
            <wp:docPr id="106" name="Imagen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cstate="print">
                      <a:extLst>
                        <a:ext uri="{28A0092B-C50C-407E-A947-70E740481C1C}">
                          <a14:useLocalDpi xmlns:a14="http://schemas.microsoft.com/office/drawing/2010/main" val="0"/>
                        </a:ext>
                      </a:extLst>
                    </a:blip>
                    <a:srcRect l="35132" t="36828" r="56721" b="43248"/>
                    <a:stretch/>
                  </pic:blipFill>
                  <pic:spPr bwMode="auto">
                    <a:xfrm>
                      <a:off x="0" y="0"/>
                      <a:ext cx="640715" cy="81153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DA1692">
        <w:rPr>
          <w:noProof/>
          <w:lang w:val="en-US"/>
        </w:rPr>
        <w:drawing>
          <wp:anchor distT="0" distB="0" distL="114300" distR="114300" simplePos="0" relativeHeight="251781120" behindDoc="0" locked="0" layoutInCell="1" allowOverlap="1" wp14:anchorId="452AE069" wp14:editId="4B7CB1B6">
            <wp:simplePos x="0" y="0"/>
            <wp:positionH relativeFrom="margin">
              <wp:posOffset>1119505</wp:posOffset>
            </wp:positionH>
            <wp:positionV relativeFrom="paragraph">
              <wp:posOffset>1221740</wp:posOffset>
            </wp:positionV>
            <wp:extent cx="715010" cy="800100"/>
            <wp:effectExtent l="0" t="0" r="8890" b="0"/>
            <wp:wrapSquare wrapText="bothSides"/>
            <wp:docPr id="105" name="Imagen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cstate="print">
                      <a:extLst>
                        <a:ext uri="{28A0092B-C50C-407E-A947-70E740481C1C}">
                          <a14:useLocalDpi xmlns:a14="http://schemas.microsoft.com/office/drawing/2010/main" val="0"/>
                        </a:ext>
                      </a:extLst>
                    </a:blip>
                    <a:srcRect l="22573" t="36828" r="67413" b="43248"/>
                    <a:stretch/>
                  </pic:blipFill>
                  <pic:spPr bwMode="auto">
                    <a:xfrm>
                      <a:off x="0" y="0"/>
                      <a:ext cx="715010" cy="8001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DA1692">
        <w:rPr>
          <w:noProof/>
          <w:lang w:val="en-US"/>
        </w:rPr>
        <w:drawing>
          <wp:anchor distT="0" distB="0" distL="114300" distR="114300" simplePos="0" relativeHeight="251778048" behindDoc="0" locked="0" layoutInCell="1" allowOverlap="1" wp14:anchorId="46D34206" wp14:editId="21621998">
            <wp:simplePos x="0" y="0"/>
            <wp:positionH relativeFrom="margin">
              <wp:posOffset>2589530</wp:posOffset>
            </wp:positionH>
            <wp:positionV relativeFrom="paragraph">
              <wp:posOffset>1314450</wp:posOffset>
            </wp:positionV>
            <wp:extent cx="673100" cy="642620"/>
            <wp:effectExtent l="0" t="0" r="0" b="5080"/>
            <wp:wrapSquare wrapText="bothSides"/>
            <wp:docPr id="102" name="Imagen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cstate="print">
                      <a:extLst>
                        <a:ext uri="{28A0092B-C50C-407E-A947-70E740481C1C}">
                          <a14:useLocalDpi xmlns:a14="http://schemas.microsoft.com/office/drawing/2010/main" val="0"/>
                        </a:ext>
                      </a:extLst>
                    </a:blip>
                    <a:srcRect l="59063" t="20830" r="31772" b="61964"/>
                    <a:stretch/>
                  </pic:blipFill>
                  <pic:spPr bwMode="auto">
                    <a:xfrm>
                      <a:off x="0" y="0"/>
                      <a:ext cx="673100" cy="6426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DA1692">
        <w:rPr>
          <w:noProof/>
          <w:lang w:val="en-US"/>
        </w:rPr>
        <w:drawing>
          <wp:anchor distT="0" distB="0" distL="114300" distR="114300" simplePos="0" relativeHeight="251779072" behindDoc="0" locked="0" layoutInCell="1" allowOverlap="1" wp14:anchorId="4AEE85F2" wp14:editId="449BA051">
            <wp:simplePos x="0" y="0"/>
            <wp:positionH relativeFrom="column">
              <wp:posOffset>1866265</wp:posOffset>
            </wp:positionH>
            <wp:positionV relativeFrom="paragraph">
              <wp:posOffset>1221740</wp:posOffset>
            </wp:positionV>
            <wp:extent cx="726440" cy="715645"/>
            <wp:effectExtent l="0" t="0" r="0" b="8255"/>
            <wp:wrapSquare wrapText="bothSides"/>
            <wp:docPr id="103" name="Imagen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cstate="print">
                      <a:extLst>
                        <a:ext uri="{28A0092B-C50C-407E-A947-70E740481C1C}">
                          <a14:useLocalDpi xmlns:a14="http://schemas.microsoft.com/office/drawing/2010/main" val="0"/>
                        </a:ext>
                      </a:extLst>
                    </a:blip>
                    <a:srcRect l="58893" t="19018" r="30754" b="62870"/>
                    <a:stretch/>
                  </pic:blipFill>
                  <pic:spPr bwMode="auto">
                    <a:xfrm>
                      <a:off x="0" y="0"/>
                      <a:ext cx="726440" cy="7156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DA1692">
        <w:rPr>
          <w:noProof/>
          <w:lang w:val="en-US"/>
        </w:rPr>
        <w:drawing>
          <wp:anchor distT="0" distB="0" distL="114300" distR="114300" simplePos="0" relativeHeight="251777024" behindDoc="0" locked="0" layoutInCell="1" allowOverlap="1" wp14:anchorId="78F7DCD6" wp14:editId="4409BCC5">
            <wp:simplePos x="0" y="0"/>
            <wp:positionH relativeFrom="column">
              <wp:posOffset>501015</wp:posOffset>
            </wp:positionH>
            <wp:positionV relativeFrom="paragraph">
              <wp:posOffset>527685</wp:posOffset>
            </wp:positionV>
            <wp:extent cx="499110" cy="612140"/>
            <wp:effectExtent l="0" t="0" r="0" b="0"/>
            <wp:wrapSquare wrapText="bothSides"/>
            <wp:docPr id="101" name="Imagen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extLst>
                        <a:ext uri="{28A0092B-C50C-407E-A947-70E740481C1C}">
                          <a14:useLocalDpi xmlns:a14="http://schemas.microsoft.com/office/drawing/2010/main" val="0"/>
                        </a:ext>
                      </a:extLst>
                    </a:blip>
                    <a:srcRect l="24090" t="41774" r="68736" b="42581"/>
                    <a:stretch/>
                  </pic:blipFill>
                  <pic:spPr bwMode="auto">
                    <a:xfrm>
                      <a:off x="0" y="0"/>
                      <a:ext cx="499110" cy="6121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DA1692">
        <w:rPr>
          <w:noProof/>
          <w:lang w:val="en-US"/>
        </w:rPr>
        <w:drawing>
          <wp:anchor distT="0" distB="0" distL="114300" distR="114300" simplePos="0" relativeHeight="251774976" behindDoc="0" locked="0" layoutInCell="1" allowOverlap="1" wp14:anchorId="6984209A" wp14:editId="4BB6EF5E">
            <wp:simplePos x="0" y="0"/>
            <wp:positionH relativeFrom="rightMargin">
              <wp:posOffset>-4054475</wp:posOffset>
            </wp:positionH>
            <wp:positionV relativeFrom="paragraph">
              <wp:posOffset>503555</wp:posOffset>
            </wp:positionV>
            <wp:extent cx="593090" cy="666750"/>
            <wp:effectExtent l="0" t="0" r="0" b="0"/>
            <wp:wrapSquare wrapText="bothSides"/>
            <wp:docPr id="99" name="Imagen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cstate="print">
                      <a:extLst>
                        <a:ext uri="{28A0092B-C50C-407E-A947-70E740481C1C}">
                          <a14:useLocalDpi xmlns:a14="http://schemas.microsoft.com/office/drawing/2010/main" val="0"/>
                        </a:ext>
                      </a:extLst>
                    </a:blip>
                    <a:srcRect l="23730" t="23738" r="67890" b="59492"/>
                    <a:stretch/>
                  </pic:blipFill>
                  <pic:spPr bwMode="auto">
                    <a:xfrm>
                      <a:off x="0" y="0"/>
                      <a:ext cx="593090" cy="6667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DA1692">
        <w:rPr>
          <w:noProof/>
          <w:lang w:val="en-US"/>
        </w:rPr>
        <w:drawing>
          <wp:anchor distT="0" distB="0" distL="114300" distR="114300" simplePos="0" relativeHeight="251776000" behindDoc="0" locked="0" layoutInCell="1" allowOverlap="1" wp14:anchorId="13A8C854" wp14:editId="2A459D79">
            <wp:simplePos x="0" y="0"/>
            <wp:positionH relativeFrom="column">
              <wp:posOffset>2463165</wp:posOffset>
            </wp:positionH>
            <wp:positionV relativeFrom="paragraph">
              <wp:posOffset>520065</wp:posOffset>
            </wp:positionV>
            <wp:extent cx="688975" cy="629920"/>
            <wp:effectExtent l="0" t="0" r="0" b="0"/>
            <wp:wrapSquare wrapText="bothSides"/>
            <wp:docPr id="100" name="Imagen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cstate="print">
                      <a:extLst>
                        <a:ext uri="{28A0092B-C50C-407E-A947-70E740481C1C}">
                          <a14:useLocalDpi xmlns:a14="http://schemas.microsoft.com/office/drawing/2010/main" val="0"/>
                        </a:ext>
                      </a:extLst>
                    </a:blip>
                    <a:srcRect l="24021" t="59597" r="66387" b="24796"/>
                    <a:stretch/>
                  </pic:blipFill>
                  <pic:spPr bwMode="auto">
                    <a:xfrm>
                      <a:off x="0" y="0"/>
                      <a:ext cx="688975" cy="6299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DA1692">
        <w:rPr>
          <w:noProof/>
          <w:lang w:val="en-US"/>
        </w:rPr>
        <w:drawing>
          <wp:anchor distT="0" distB="0" distL="114300" distR="114300" simplePos="0" relativeHeight="251783168" behindDoc="0" locked="0" layoutInCell="1" allowOverlap="1" wp14:anchorId="09CAF417" wp14:editId="63DA244A">
            <wp:simplePos x="0" y="0"/>
            <wp:positionH relativeFrom="rightMargin">
              <wp:posOffset>-4703445</wp:posOffset>
            </wp:positionH>
            <wp:positionV relativeFrom="paragraph">
              <wp:posOffset>408305</wp:posOffset>
            </wp:positionV>
            <wp:extent cx="646430" cy="775970"/>
            <wp:effectExtent l="0" t="0" r="1270" b="5080"/>
            <wp:wrapSquare wrapText="bothSides"/>
            <wp:docPr id="107" name="Imagen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cstate="print">
                      <a:extLst>
                        <a:ext uri="{28A0092B-C50C-407E-A947-70E740481C1C}">
                          <a14:useLocalDpi xmlns:a14="http://schemas.microsoft.com/office/drawing/2010/main" val="0"/>
                        </a:ext>
                      </a:extLst>
                    </a:blip>
                    <a:srcRect l="47522" t="36828" r="43143" b="43248"/>
                    <a:stretch/>
                  </pic:blipFill>
                  <pic:spPr bwMode="auto">
                    <a:xfrm>
                      <a:off x="0" y="0"/>
                      <a:ext cx="646430" cy="7759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cs="Arial"/>
          <w:i/>
          <w:sz w:val="20"/>
          <w:szCs w:val="20"/>
        </w:rPr>
        <w:t>Elaboración</w:t>
      </w:r>
      <w:r w:rsidR="00501F5E" w:rsidRPr="00DA1692">
        <w:rPr>
          <w:rFonts w:cs="Arial"/>
          <w:i/>
          <w:sz w:val="20"/>
          <w:szCs w:val="20"/>
        </w:rPr>
        <w:t xml:space="preserve">Propia </w:t>
      </w:r>
    </w:p>
    <w:p w14:paraId="5373B231" w14:textId="491B213E" w:rsidR="00045FE1" w:rsidRDefault="00045FE1" w:rsidP="00062741">
      <w:pPr>
        <w:pStyle w:val="Ttulo1"/>
        <w:numPr>
          <w:ilvl w:val="0"/>
          <w:numId w:val="0"/>
        </w:numPr>
        <w:jc w:val="left"/>
        <w:rPr>
          <w:b w:val="0"/>
          <w:sz w:val="24"/>
        </w:rPr>
      </w:pPr>
    </w:p>
    <w:p w14:paraId="30D72CE7" w14:textId="68829438" w:rsidR="00045FE1" w:rsidRDefault="00045FE1" w:rsidP="00045FE1"/>
    <w:p w14:paraId="747D0D1F" w14:textId="77777777" w:rsidR="00045FE1" w:rsidRPr="00045FE1" w:rsidRDefault="00045FE1" w:rsidP="00045FE1"/>
    <w:p w14:paraId="0BD9ECD2" w14:textId="77777777" w:rsidR="00045FE1" w:rsidRDefault="00045FE1" w:rsidP="00062741">
      <w:pPr>
        <w:pStyle w:val="Ttulo1"/>
        <w:numPr>
          <w:ilvl w:val="0"/>
          <w:numId w:val="0"/>
        </w:numPr>
        <w:jc w:val="left"/>
        <w:rPr>
          <w:b w:val="0"/>
          <w:sz w:val="24"/>
        </w:rPr>
      </w:pPr>
    </w:p>
    <w:p w14:paraId="245FD92E" w14:textId="104776B4" w:rsidR="00E46E89" w:rsidRPr="00062741" w:rsidRDefault="00400D2B" w:rsidP="00062741">
      <w:pPr>
        <w:pStyle w:val="Ttulo1"/>
        <w:numPr>
          <w:ilvl w:val="0"/>
          <w:numId w:val="0"/>
        </w:numPr>
        <w:jc w:val="left"/>
        <w:rPr>
          <w:b w:val="0"/>
          <w:sz w:val="24"/>
        </w:rPr>
      </w:pPr>
      <w:bookmarkStart w:id="85" w:name="_Toc516615692"/>
      <w:r w:rsidRPr="00062741">
        <w:rPr>
          <w:b w:val="0"/>
          <w:sz w:val="24"/>
        </w:rPr>
        <w:t xml:space="preserve">10. </w:t>
      </w:r>
      <w:r w:rsidR="00877D9A" w:rsidRPr="00062741">
        <w:rPr>
          <w:b w:val="0"/>
          <w:sz w:val="24"/>
        </w:rPr>
        <w:t>ANÁLISIS FODA:</w:t>
      </w:r>
      <w:bookmarkEnd w:id="85"/>
      <w:r w:rsidR="00877D9A" w:rsidRPr="00062741">
        <w:rPr>
          <w:b w:val="0"/>
          <w:sz w:val="24"/>
        </w:rPr>
        <w:t xml:space="preserve"> </w:t>
      </w:r>
    </w:p>
    <w:p w14:paraId="64BEE0C8" w14:textId="5E998CD0" w:rsidR="00E46E89" w:rsidRPr="00DA1692" w:rsidRDefault="00E46E89" w:rsidP="00DD2A14">
      <w:pPr>
        <w:spacing w:line="360" w:lineRule="auto"/>
        <w:jc w:val="both"/>
      </w:pPr>
      <w:r w:rsidRPr="00DA1692">
        <w:t>Fortalezas:</w:t>
      </w:r>
    </w:p>
    <w:p w14:paraId="43BBF6AE" w14:textId="1C9090FD" w:rsidR="00E46E89" w:rsidRPr="00DA1692" w:rsidRDefault="00E46E89" w:rsidP="004A0BEB">
      <w:pPr>
        <w:pStyle w:val="Prrafodelista"/>
        <w:numPr>
          <w:ilvl w:val="0"/>
          <w:numId w:val="42"/>
        </w:numPr>
        <w:spacing w:line="360" w:lineRule="auto"/>
        <w:jc w:val="both"/>
        <w:rPr>
          <w:rFonts w:ascii="Arial" w:hAnsi="Arial" w:cs="Arial"/>
        </w:rPr>
      </w:pPr>
      <w:r w:rsidRPr="00DA1692">
        <w:rPr>
          <w:rFonts w:ascii="Arial" w:hAnsi="Arial" w:cs="Arial"/>
        </w:rPr>
        <w:t xml:space="preserve">Las comunidades presentan gran potencial turístico, contando con recursos y rutas. </w:t>
      </w:r>
    </w:p>
    <w:p w14:paraId="3519098F" w14:textId="751D40E6" w:rsidR="00E46E89" w:rsidRPr="00DA1692" w:rsidRDefault="00E46E89" w:rsidP="004A0BEB">
      <w:pPr>
        <w:pStyle w:val="Prrafodelista"/>
        <w:numPr>
          <w:ilvl w:val="0"/>
          <w:numId w:val="42"/>
        </w:numPr>
        <w:spacing w:line="360" w:lineRule="auto"/>
        <w:jc w:val="both"/>
        <w:rPr>
          <w:rFonts w:ascii="Arial" w:hAnsi="Arial" w:cs="Arial"/>
        </w:rPr>
      </w:pPr>
      <w:r w:rsidRPr="00DA1692">
        <w:rPr>
          <w:rFonts w:ascii="Arial" w:hAnsi="Arial" w:cs="Arial"/>
        </w:rPr>
        <w:t>Cuentan recursos aprovechables además de una cultura atractiva hacia los turistas.</w:t>
      </w:r>
    </w:p>
    <w:p w14:paraId="3683B0AA" w14:textId="2EBAEB92" w:rsidR="00E46E89" w:rsidRPr="00DA1692" w:rsidRDefault="00E46E89" w:rsidP="004A0BEB">
      <w:pPr>
        <w:pStyle w:val="Prrafodelista"/>
        <w:numPr>
          <w:ilvl w:val="0"/>
          <w:numId w:val="42"/>
        </w:numPr>
        <w:spacing w:line="360" w:lineRule="auto"/>
        <w:jc w:val="both"/>
        <w:rPr>
          <w:rFonts w:ascii="Arial" w:hAnsi="Arial" w:cs="Arial"/>
        </w:rPr>
      </w:pPr>
      <w:r w:rsidRPr="00DA1692">
        <w:rPr>
          <w:rFonts w:ascii="Arial" w:hAnsi="Arial" w:cs="Arial"/>
        </w:rPr>
        <w:t>Gran parte de la población domina el castellano</w:t>
      </w:r>
    </w:p>
    <w:p w14:paraId="58938750" w14:textId="0A169BBC" w:rsidR="00E46E89" w:rsidRPr="00DA1692" w:rsidRDefault="00E46E89" w:rsidP="004A0BEB">
      <w:pPr>
        <w:pStyle w:val="Prrafodelista"/>
        <w:numPr>
          <w:ilvl w:val="0"/>
          <w:numId w:val="42"/>
        </w:numPr>
        <w:spacing w:line="360" w:lineRule="auto"/>
        <w:jc w:val="both"/>
      </w:pPr>
      <w:r w:rsidRPr="00DA1692">
        <w:rPr>
          <w:rFonts w:ascii="Arial" w:hAnsi="Arial" w:cs="Arial"/>
        </w:rPr>
        <w:t>La mayor parte de los pobladores presentan una predisposición hacia un buen trato con los visitantes</w:t>
      </w:r>
      <w:r w:rsidRPr="00DA1692">
        <w:t xml:space="preserve">. </w:t>
      </w:r>
    </w:p>
    <w:p w14:paraId="494C8A9F" w14:textId="186ED3CD" w:rsidR="00E46E89" w:rsidRPr="00DA1692" w:rsidRDefault="00E46E89" w:rsidP="00DD2A14">
      <w:pPr>
        <w:spacing w:line="360" w:lineRule="auto"/>
        <w:jc w:val="both"/>
        <w:rPr>
          <w:rFonts w:cs="Arial"/>
        </w:rPr>
      </w:pPr>
      <w:r w:rsidRPr="00DA1692">
        <w:rPr>
          <w:rFonts w:cs="Arial"/>
        </w:rPr>
        <w:t xml:space="preserve">Debilidades: </w:t>
      </w:r>
    </w:p>
    <w:p w14:paraId="09C240BC" w14:textId="48E0C444" w:rsidR="00E46E89" w:rsidRPr="00DA1692" w:rsidRDefault="00E46E89" w:rsidP="004A0BEB">
      <w:pPr>
        <w:pStyle w:val="Prrafodelista"/>
        <w:numPr>
          <w:ilvl w:val="0"/>
          <w:numId w:val="43"/>
        </w:numPr>
        <w:spacing w:line="360" w:lineRule="auto"/>
        <w:jc w:val="both"/>
        <w:rPr>
          <w:rFonts w:ascii="Arial" w:hAnsi="Arial" w:cs="Arial"/>
        </w:rPr>
      </w:pPr>
      <w:r w:rsidRPr="00DA1692">
        <w:rPr>
          <w:rFonts w:ascii="Arial" w:hAnsi="Arial" w:cs="Arial"/>
        </w:rPr>
        <w:t xml:space="preserve">No existe mucha información turística </w:t>
      </w:r>
    </w:p>
    <w:p w14:paraId="6F272509" w14:textId="1603BC4A" w:rsidR="00E46E89" w:rsidRPr="00DA1692" w:rsidRDefault="00E46E89" w:rsidP="004A0BEB">
      <w:pPr>
        <w:pStyle w:val="Prrafodelista"/>
        <w:numPr>
          <w:ilvl w:val="0"/>
          <w:numId w:val="43"/>
        </w:numPr>
        <w:spacing w:line="360" w:lineRule="auto"/>
        <w:jc w:val="both"/>
        <w:rPr>
          <w:rFonts w:ascii="Arial" w:hAnsi="Arial" w:cs="Arial"/>
        </w:rPr>
      </w:pPr>
      <w:r w:rsidRPr="00DA1692">
        <w:rPr>
          <w:rFonts w:ascii="Arial" w:hAnsi="Arial" w:cs="Arial"/>
        </w:rPr>
        <w:t xml:space="preserve">Existe dificultad en cuanto al manejo de idiomas extranjeros. </w:t>
      </w:r>
    </w:p>
    <w:p w14:paraId="7CC4692C" w14:textId="66370EEF" w:rsidR="00E46E89" w:rsidRPr="00DA1692" w:rsidRDefault="00E46E89" w:rsidP="004A0BEB">
      <w:pPr>
        <w:pStyle w:val="Prrafodelista"/>
        <w:numPr>
          <w:ilvl w:val="0"/>
          <w:numId w:val="43"/>
        </w:numPr>
        <w:spacing w:line="360" w:lineRule="auto"/>
        <w:jc w:val="both"/>
        <w:rPr>
          <w:rFonts w:ascii="Arial" w:hAnsi="Arial" w:cs="Arial"/>
        </w:rPr>
      </w:pPr>
      <w:r w:rsidRPr="00DA1692">
        <w:rPr>
          <w:rFonts w:ascii="Arial" w:hAnsi="Arial" w:cs="Arial"/>
        </w:rPr>
        <w:t>Existencia de pobreza.</w:t>
      </w:r>
    </w:p>
    <w:p w14:paraId="0C424AAA" w14:textId="59EE61F7" w:rsidR="00E46E89" w:rsidRPr="00DA1692" w:rsidRDefault="00E46E89" w:rsidP="004A0BEB">
      <w:pPr>
        <w:pStyle w:val="Prrafodelista"/>
        <w:numPr>
          <w:ilvl w:val="0"/>
          <w:numId w:val="43"/>
        </w:numPr>
        <w:spacing w:line="360" w:lineRule="auto"/>
        <w:jc w:val="both"/>
        <w:rPr>
          <w:rFonts w:ascii="Arial" w:hAnsi="Arial" w:cs="Arial"/>
        </w:rPr>
      </w:pPr>
      <w:r w:rsidRPr="00DA1692">
        <w:rPr>
          <w:rFonts w:ascii="Arial" w:hAnsi="Arial" w:cs="Arial"/>
        </w:rPr>
        <w:t>Escases de personal turístico.</w:t>
      </w:r>
    </w:p>
    <w:p w14:paraId="29313313" w14:textId="5F811A6B" w:rsidR="00E46E89" w:rsidRPr="00DA1692" w:rsidRDefault="00E46E89" w:rsidP="00DD2A14">
      <w:pPr>
        <w:spacing w:line="360" w:lineRule="auto"/>
        <w:jc w:val="both"/>
        <w:rPr>
          <w:rFonts w:cs="Arial"/>
        </w:rPr>
      </w:pPr>
      <w:r w:rsidRPr="00DA1692">
        <w:rPr>
          <w:rFonts w:cs="Arial"/>
        </w:rPr>
        <w:t xml:space="preserve">Amenazas: </w:t>
      </w:r>
    </w:p>
    <w:p w14:paraId="76DF75C0" w14:textId="45CED7A1" w:rsidR="00E46E89" w:rsidRPr="00DA1692" w:rsidRDefault="00E46E89" w:rsidP="004A0BEB">
      <w:pPr>
        <w:pStyle w:val="Prrafodelista"/>
        <w:numPr>
          <w:ilvl w:val="0"/>
          <w:numId w:val="44"/>
        </w:numPr>
        <w:spacing w:line="360" w:lineRule="auto"/>
        <w:jc w:val="both"/>
        <w:rPr>
          <w:rFonts w:ascii="Arial" w:hAnsi="Arial" w:cs="Arial"/>
        </w:rPr>
      </w:pPr>
      <w:r w:rsidRPr="00DA1692">
        <w:rPr>
          <w:rFonts w:ascii="Arial" w:hAnsi="Arial" w:cs="Arial"/>
        </w:rPr>
        <w:t xml:space="preserve">Escasez de servicio de transporte. </w:t>
      </w:r>
    </w:p>
    <w:p w14:paraId="75B542C1" w14:textId="62D9FCC5" w:rsidR="00E46E89" w:rsidRPr="00DA1692" w:rsidRDefault="00E46E89" w:rsidP="004A0BEB">
      <w:pPr>
        <w:pStyle w:val="Prrafodelista"/>
        <w:numPr>
          <w:ilvl w:val="0"/>
          <w:numId w:val="44"/>
        </w:numPr>
        <w:spacing w:line="360" w:lineRule="auto"/>
        <w:jc w:val="both"/>
        <w:rPr>
          <w:rFonts w:ascii="Arial" w:hAnsi="Arial" w:cs="Arial"/>
        </w:rPr>
      </w:pPr>
      <w:r w:rsidRPr="00DA1692">
        <w:rPr>
          <w:rFonts w:ascii="Arial" w:hAnsi="Arial" w:cs="Arial"/>
        </w:rPr>
        <w:t xml:space="preserve">Conflictos sociales </w:t>
      </w:r>
    </w:p>
    <w:p w14:paraId="2B331C86" w14:textId="57B059B5" w:rsidR="00E46E89" w:rsidRPr="00DA1692" w:rsidRDefault="00E46E89" w:rsidP="004A0BEB">
      <w:pPr>
        <w:pStyle w:val="Prrafodelista"/>
        <w:numPr>
          <w:ilvl w:val="0"/>
          <w:numId w:val="44"/>
        </w:numPr>
        <w:spacing w:line="360" w:lineRule="auto"/>
        <w:jc w:val="both"/>
        <w:rPr>
          <w:rFonts w:ascii="Arial" w:hAnsi="Arial" w:cs="Arial"/>
        </w:rPr>
      </w:pPr>
      <w:r w:rsidRPr="00DA1692">
        <w:rPr>
          <w:rFonts w:ascii="Arial" w:hAnsi="Arial" w:cs="Arial"/>
        </w:rPr>
        <w:t>Vulnerabilidad frente a desastres naturales</w:t>
      </w:r>
    </w:p>
    <w:p w14:paraId="49C24B92" w14:textId="3E5DC798" w:rsidR="00235969" w:rsidRPr="00993357" w:rsidRDefault="00322A7A" w:rsidP="004A0BEB">
      <w:pPr>
        <w:pStyle w:val="Prrafodelista"/>
        <w:numPr>
          <w:ilvl w:val="0"/>
          <w:numId w:val="44"/>
        </w:numPr>
        <w:spacing w:line="360" w:lineRule="auto"/>
        <w:jc w:val="both"/>
        <w:rPr>
          <w:rFonts w:ascii="Arial" w:hAnsi="Arial" w:cs="Arial"/>
        </w:rPr>
      </w:pPr>
      <w:r w:rsidRPr="00DA1692">
        <w:rPr>
          <w:rFonts w:ascii="Arial" w:hAnsi="Arial" w:cs="Arial"/>
        </w:rPr>
        <w:t>Accesibilidad a los centros poblados.</w:t>
      </w:r>
    </w:p>
    <w:p w14:paraId="3DD9E9B2" w14:textId="77777777" w:rsidR="00235969" w:rsidRPr="00DA1692" w:rsidRDefault="00235969" w:rsidP="00235969">
      <w:pPr>
        <w:pStyle w:val="Prrafodelista"/>
        <w:spacing w:line="360" w:lineRule="auto"/>
        <w:jc w:val="both"/>
        <w:rPr>
          <w:rFonts w:ascii="Arial" w:hAnsi="Arial" w:cs="Arial"/>
        </w:rPr>
      </w:pPr>
    </w:p>
    <w:p w14:paraId="5FC30554" w14:textId="58C17ACA" w:rsidR="00E46E89" w:rsidRPr="00DA1692" w:rsidRDefault="00E46E89" w:rsidP="00DD2A14">
      <w:pPr>
        <w:spacing w:line="360" w:lineRule="auto"/>
        <w:jc w:val="both"/>
        <w:rPr>
          <w:rFonts w:cs="Arial"/>
        </w:rPr>
      </w:pPr>
      <w:r w:rsidRPr="00DA1692">
        <w:rPr>
          <w:rFonts w:cs="Arial"/>
        </w:rPr>
        <w:t>Oportunidades:</w:t>
      </w:r>
    </w:p>
    <w:p w14:paraId="236E47B4" w14:textId="11906C48" w:rsidR="00E46E89" w:rsidRPr="00DA1692" w:rsidRDefault="00E46E89" w:rsidP="004A0BEB">
      <w:pPr>
        <w:pStyle w:val="Prrafodelista"/>
        <w:numPr>
          <w:ilvl w:val="0"/>
          <w:numId w:val="45"/>
        </w:numPr>
        <w:spacing w:line="360" w:lineRule="auto"/>
        <w:jc w:val="both"/>
        <w:rPr>
          <w:rFonts w:ascii="Arial" w:hAnsi="Arial" w:cs="Arial"/>
        </w:rPr>
      </w:pPr>
      <w:r w:rsidRPr="00DA1692">
        <w:rPr>
          <w:rFonts w:ascii="Arial" w:hAnsi="Arial" w:cs="Arial"/>
        </w:rPr>
        <w:t>Incremento de los visitantes</w:t>
      </w:r>
    </w:p>
    <w:p w14:paraId="6C96B1E9" w14:textId="1CA46983" w:rsidR="00E46E89" w:rsidRPr="00DA1692" w:rsidRDefault="00E46E89" w:rsidP="004A0BEB">
      <w:pPr>
        <w:pStyle w:val="Prrafodelista"/>
        <w:numPr>
          <w:ilvl w:val="0"/>
          <w:numId w:val="45"/>
        </w:numPr>
        <w:spacing w:line="360" w:lineRule="auto"/>
        <w:jc w:val="both"/>
        <w:rPr>
          <w:rFonts w:ascii="Arial" w:hAnsi="Arial" w:cs="Arial"/>
        </w:rPr>
      </w:pPr>
      <w:r w:rsidRPr="00DA1692">
        <w:rPr>
          <w:rFonts w:ascii="Arial" w:hAnsi="Arial" w:cs="Arial"/>
        </w:rPr>
        <w:t xml:space="preserve">Campañas de promoción por parte de instituciones sin fines de lucro e instituciones estatales </w:t>
      </w:r>
    </w:p>
    <w:p w14:paraId="0D94B304" w14:textId="3F971CFE" w:rsidR="00E46E89" w:rsidRPr="00DA1692" w:rsidRDefault="006F7899" w:rsidP="004A0BEB">
      <w:pPr>
        <w:pStyle w:val="Prrafodelista"/>
        <w:numPr>
          <w:ilvl w:val="0"/>
          <w:numId w:val="45"/>
        </w:numPr>
        <w:spacing w:line="360" w:lineRule="auto"/>
        <w:jc w:val="both"/>
        <w:rPr>
          <w:rFonts w:ascii="Arial" w:hAnsi="Arial" w:cs="Arial"/>
        </w:rPr>
      </w:pPr>
      <w:r w:rsidRPr="00DA1692">
        <w:rPr>
          <w:rFonts w:ascii="Arial" w:hAnsi="Arial" w:cs="Arial"/>
        </w:rPr>
        <w:t>Respaldo de la municipalidad de Kañaris</w:t>
      </w:r>
    </w:p>
    <w:p w14:paraId="57C76E36" w14:textId="61D2F7B5" w:rsidR="00322A7A" w:rsidRPr="00DA1692" w:rsidRDefault="006F7899" w:rsidP="004A0BEB">
      <w:pPr>
        <w:pStyle w:val="Prrafodelista"/>
        <w:numPr>
          <w:ilvl w:val="0"/>
          <w:numId w:val="45"/>
        </w:numPr>
        <w:spacing w:line="360" w:lineRule="auto"/>
        <w:jc w:val="both"/>
        <w:rPr>
          <w:rFonts w:ascii="Arial" w:hAnsi="Arial" w:cs="Arial"/>
        </w:rPr>
      </w:pPr>
      <w:r w:rsidRPr="00DA1692">
        <w:rPr>
          <w:rFonts w:ascii="Arial" w:hAnsi="Arial" w:cs="Arial"/>
        </w:rPr>
        <w:t xml:space="preserve">Inversión pública y privada en el sector turísmo </w:t>
      </w:r>
    </w:p>
    <w:p w14:paraId="7575B87C" w14:textId="42A520EA" w:rsidR="0084422F" w:rsidRPr="00DA1692" w:rsidRDefault="0084422F" w:rsidP="0084422F">
      <w:pPr>
        <w:spacing w:line="360" w:lineRule="auto"/>
        <w:jc w:val="both"/>
        <w:rPr>
          <w:rFonts w:cs="Arial"/>
        </w:rPr>
      </w:pPr>
    </w:p>
    <w:p w14:paraId="16F135E5" w14:textId="77777777" w:rsidR="0084422F" w:rsidRPr="00DA1692" w:rsidRDefault="0084422F" w:rsidP="0084422F">
      <w:pPr>
        <w:spacing w:line="360" w:lineRule="auto"/>
        <w:jc w:val="both"/>
        <w:rPr>
          <w:rFonts w:cs="Arial"/>
        </w:rPr>
      </w:pPr>
    </w:p>
    <w:tbl>
      <w:tblPr>
        <w:tblStyle w:val="Tablaconcuadrcula"/>
        <w:tblpPr w:leftFromText="141" w:rightFromText="141" w:vertAnchor="text" w:horzAnchor="margin" w:tblpXSpec="center" w:tblpY="116"/>
        <w:tblW w:w="8912" w:type="dxa"/>
        <w:tblLook w:val="04A0" w:firstRow="1" w:lastRow="0" w:firstColumn="1" w:lastColumn="0" w:noHBand="0" w:noVBand="1"/>
      </w:tblPr>
      <w:tblGrid>
        <w:gridCol w:w="2969"/>
        <w:gridCol w:w="2981"/>
        <w:gridCol w:w="2962"/>
      </w:tblGrid>
      <w:tr w:rsidR="00235969" w:rsidRPr="00DA1692" w14:paraId="004BBABA" w14:textId="77777777" w:rsidTr="00235969">
        <w:trPr>
          <w:trHeight w:val="146"/>
        </w:trPr>
        <w:tc>
          <w:tcPr>
            <w:tcW w:w="2969" w:type="dxa"/>
          </w:tcPr>
          <w:p w14:paraId="2C8F5459" w14:textId="513AB873" w:rsidR="00235969" w:rsidRPr="00DA1692" w:rsidRDefault="00235969" w:rsidP="00235969">
            <w:pPr>
              <w:spacing w:line="360" w:lineRule="auto"/>
              <w:jc w:val="both"/>
            </w:pPr>
            <w:r w:rsidRPr="00DA1692">
              <w:rPr>
                <w:noProof/>
                <w:lang w:val="en-US"/>
              </w:rPr>
              <w:lastRenderedPageBreak/>
              <mc:AlternateContent>
                <mc:Choice Requires="wps">
                  <w:drawing>
                    <wp:anchor distT="0" distB="0" distL="114300" distR="114300" simplePos="0" relativeHeight="251752448" behindDoc="0" locked="0" layoutInCell="1" allowOverlap="1" wp14:anchorId="52AAF84F" wp14:editId="0404D31B">
                      <wp:simplePos x="0" y="0"/>
                      <wp:positionH relativeFrom="column">
                        <wp:posOffset>-66041</wp:posOffset>
                      </wp:positionH>
                      <wp:positionV relativeFrom="paragraph">
                        <wp:posOffset>-1905</wp:posOffset>
                      </wp:positionV>
                      <wp:extent cx="1819275" cy="3495675"/>
                      <wp:effectExtent l="0" t="0" r="28575" b="28575"/>
                      <wp:wrapNone/>
                      <wp:docPr id="51" name="51 Conector recto"/>
                      <wp:cNvGraphicFramePr/>
                      <a:graphic xmlns:a="http://schemas.openxmlformats.org/drawingml/2006/main">
                        <a:graphicData uri="http://schemas.microsoft.com/office/word/2010/wordprocessingShape">
                          <wps:wsp>
                            <wps:cNvCnPr/>
                            <wps:spPr>
                              <a:xfrm>
                                <a:off x="0" y="0"/>
                                <a:ext cx="1819275" cy="3495675"/>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line w14:anchorId="5B9DF32E" id="51 Conector recto" o:spid="_x0000_s1026" style="position:absolute;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2pt,-.15pt" to="138.05pt,275.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" strokecolor="black [3200]" strokeweight=".5pt">
                      <v:stroke joinstyle="miter"/>
                    </v:line>
                  </w:pict>
                </mc:Fallback>
              </mc:AlternateContent>
            </w:r>
            <w:r w:rsidRPr="00DA1692">
              <w:t xml:space="preserve">           </w:t>
            </w:r>
          </w:p>
          <w:p w14:paraId="11A392AE" w14:textId="77777777" w:rsidR="00235969" w:rsidRPr="00DA1692" w:rsidRDefault="00235969" w:rsidP="00235969">
            <w:pPr>
              <w:spacing w:line="360" w:lineRule="auto"/>
              <w:jc w:val="both"/>
            </w:pPr>
            <w:r w:rsidRPr="00DA1692">
              <w:t xml:space="preserve">         Factores Internos</w:t>
            </w:r>
          </w:p>
          <w:p w14:paraId="4B3EE777" w14:textId="77777777" w:rsidR="00235969" w:rsidRPr="00DA1692" w:rsidRDefault="00235969" w:rsidP="00235969">
            <w:pPr>
              <w:spacing w:line="360" w:lineRule="auto"/>
              <w:jc w:val="both"/>
            </w:pPr>
          </w:p>
          <w:p w14:paraId="47429A4B" w14:textId="77777777" w:rsidR="00235969" w:rsidRPr="00DA1692" w:rsidRDefault="00235969" w:rsidP="00235969">
            <w:pPr>
              <w:spacing w:line="360" w:lineRule="auto"/>
              <w:jc w:val="both"/>
            </w:pPr>
          </w:p>
          <w:p w14:paraId="612615D2" w14:textId="77777777" w:rsidR="00235969" w:rsidRPr="00DA1692" w:rsidRDefault="00235969" w:rsidP="00235969">
            <w:pPr>
              <w:spacing w:line="360" w:lineRule="auto"/>
              <w:jc w:val="both"/>
            </w:pPr>
          </w:p>
          <w:p w14:paraId="0D200CAF" w14:textId="77777777" w:rsidR="00235969" w:rsidRPr="00DA1692" w:rsidRDefault="00235969" w:rsidP="00235969">
            <w:pPr>
              <w:spacing w:line="360" w:lineRule="auto"/>
              <w:jc w:val="both"/>
            </w:pPr>
          </w:p>
          <w:p w14:paraId="21933E90" w14:textId="77777777" w:rsidR="00235969" w:rsidRPr="00DA1692" w:rsidRDefault="00235969" w:rsidP="00235969">
            <w:pPr>
              <w:spacing w:line="360" w:lineRule="auto"/>
              <w:jc w:val="both"/>
            </w:pPr>
          </w:p>
          <w:p w14:paraId="28D3DB80" w14:textId="77777777" w:rsidR="00235969" w:rsidRPr="00DA1692" w:rsidRDefault="00235969" w:rsidP="00235969">
            <w:pPr>
              <w:spacing w:line="360" w:lineRule="auto"/>
              <w:jc w:val="both"/>
            </w:pPr>
          </w:p>
          <w:p w14:paraId="62989863" w14:textId="77777777" w:rsidR="00235969" w:rsidRPr="00DA1692" w:rsidRDefault="00235969" w:rsidP="00235969">
            <w:pPr>
              <w:spacing w:line="360" w:lineRule="auto"/>
              <w:jc w:val="both"/>
            </w:pPr>
            <w:r w:rsidRPr="00DA1692">
              <w:t>Factores externos</w:t>
            </w:r>
          </w:p>
        </w:tc>
        <w:tc>
          <w:tcPr>
            <w:tcW w:w="2981" w:type="dxa"/>
          </w:tcPr>
          <w:p w14:paraId="131AF478" w14:textId="77777777" w:rsidR="00235969" w:rsidRPr="00DA1692" w:rsidRDefault="00235969" w:rsidP="00235969">
            <w:pPr>
              <w:spacing w:line="360" w:lineRule="auto"/>
              <w:jc w:val="both"/>
            </w:pPr>
            <w:r w:rsidRPr="00DA1692">
              <w:t>Fortalezas</w:t>
            </w:r>
          </w:p>
          <w:p w14:paraId="0C2165A8" w14:textId="77777777" w:rsidR="00235969" w:rsidRPr="00DA1692" w:rsidRDefault="00235969" w:rsidP="00235969">
            <w:pPr>
              <w:spacing w:line="240" w:lineRule="auto"/>
              <w:jc w:val="both"/>
            </w:pPr>
            <w:r w:rsidRPr="00DA1692">
              <w:t xml:space="preserve">Las comunidades presentan gran potencial turístico, contando con recursos y rutas. </w:t>
            </w:r>
          </w:p>
          <w:p w14:paraId="78458B23" w14:textId="77777777" w:rsidR="00235969" w:rsidRPr="00DA1692" w:rsidRDefault="00235969" w:rsidP="00235969">
            <w:pPr>
              <w:spacing w:line="240" w:lineRule="auto"/>
              <w:jc w:val="both"/>
            </w:pPr>
            <w:r w:rsidRPr="00DA1692">
              <w:t>Cuentan recursos aprovechables además de una cultura atractiva hacia los turistas.</w:t>
            </w:r>
          </w:p>
          <w:p w14:paraId="1EF7A4E5" w14:textId="77777777" w:rsidR="00235969" w:rsidRPr="00DA1692" w:rsidRDefault="00235969" w:rsidP="00235969">
            <w:pPr>
              <w:spacing w:line="240" w:lineRule="auto"/>
              <w:jc w:val="both"/>
            </w:pPr>
            <w:r w:rsidRPr="00DA1692">
              <w:t>Gran parte de la población domina el castellano</w:t>
            </w:r>
          </w:p>
          <w:p w14:paraId="1D7D9D51" w14:textId="77777777" w:rsidR="00235969" w:rsidRPr="00DA1692" w:rsidRDefault="00235969" w:rsidP="00235969">
            <w:pPr>
              <w:spacing w:line="240" w:lineRule="auto"/>
              <w:jc w:val="both"/>
            </w:pPr>
            <w:r w:rsidRPr="00DA1692">
              <w:t>La mayor parte de los pobladores presentan una predisposición hacia un buen trato con los visitantes.</w:t>
            </w:r>
          </w:p>
        </w:tc>
        <w:tc>
          <w:tcPr>
            <w:tcW w:w="2962" w:type="dxa"/>
          </w:tcPr>
          <w:p w14:paraId="7708E1C6" w14:textId="54C2E8AC" w:rsidR="00235969" w:rsidRPr="00DA1692" w:rsidRDefault="00CD3B6A" w:rsidP="00235969">
            <w:pPr>
              <w:spacing w:line="360" w:lineRule="auto"/>
              <w:jc w:val="both"/>
            </w:pPr>
            <w:r w:rsidRPr="00DA1692">
              <w:rPr>
                <w:noProof/>
                <w:lang w:val="en-US"/>
              </w:rPr>
              <mc:AlternateContent>
                <mc:Choice Requires="wps">
                  <w:drawing>
                    <wp:anchor distT="0" distB="0" distL="114300" distR="114300" simplePos="0" relativeHeight="251753472" behindDoc="0" locked="0" layoutInCell="1" allowOverlap="1" wp14:anchorId="48237592" wp14:editId="04FB095B">
                      <wp:simplePos x="0" y="0"/>
                      <wp:positionH relativeFrom="column">
                        <wp:posOffset>-1924685</wp:posOffset>
                      </wp:positionH>
                      <wp:positionV relativeFrom="paragraph">
                        <wp:posOffset>202565</wp:posOffset>
                      </wp:positionV>
                      <wp:extent cx="3666754" cy="8626"/>
                      <wp:effectExtent l="0" t="0" r="10160" b="29845"/>
                      <wp:wrapNone/>
                      <wp:docPr id="52" name="52 Conector recto"/>
                      <wp:cNvGraphicFramePr/>
                      <a:graphic xmlns:a="http://schemas.openxmlformats.org/drawingml/2006/main">
                        <a:graphicData uri="http://schemas.microsoft.com/office/word/2010/wordprocessingShape">
                          <wps:wsp>
                            <wps:cNvCnPr/>
                            <wps:spPr>
                              <a:xfrm flipV="1">
                                <a:off x="0" y="0"/>
                                <a:ext cx="3666754" cy="8626"/>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xmlns:cx1="http://schemas.microsoft.com/office/drawing/2015/9/8/chartex">
                  <w:pict>
                    <v:line w14:anchorId="0CFA729D" id="52 Conector recto" o:spid="_x0000_s1026" style="position:absolute;flip:y;z-index:251753472;visibility:visible;mso-wrap-style:square;mso-wrap-distance-left:9pt;mso-wrap-distance-top:0;mso-wrap-distance-right:9pt;mso-wrap-distance-bottom:0;mso-position-horizontal:absolute;mso-position-horizontal-relative:text;mso-position-vertical:absolute;mso-position-vertical-relative:text" from="-151.55pt,15.95pt" to="137.15pt,16.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" strokecolor="black [3200]" strokeweight=".5pt">
                      <v:stroke joinstyle="miter"/>
                    </v:line>
                  </w:pict>
                </mc:Fallback>
              </mc:AlternateContent>
            </w:r>
            <w:r w:rsidR="00235969" w:rsidRPr="00DA1692">
              <w:t>Debilidades</w:t>
            </w:r>
          </w:p>
          <w:p w14:paraId="2ACA4F5C" w14:textId="77777777" w:rsidR="00235969" w:rsidRPr="00DA1692" w:rsidRDefault="00235969" w:rsidP="00235969">
            <w:pPr>
              <w:spacing w:line="240" w:lineRule="auto"/>
              <w:jc w:val="both"/>
            </w:pPr>
            <w:r w:rsidRPr="00DA1692">
              <w:t xml:space="preserve">No existe mucha información turística </w:t>
            </w:r>
          </w:p>
          <w:p w14:paraId="2E533B96" w14:textId="77777777" w:rsidR="00235969" w:rsidRPr="00DA1692" w:rsidRDefault="00235969" w:rsidP="00235969">
            <w:pPr>
              <w:spacing w:line="240" w:lineRule="auto"/>
              <w:jc w:val="both"/>
            </w:pPr>
            <w:r w:rsidRPr="00DA1692">
              <w:t xml:space="preserve">Existe dificultad en cuanto al manejo de idiomas extranjeros. </w:t>
            </w:r>
          </w:p>
          <w:p w14:paraId="4A21C80D" w14:textId="77777777" w:rsidR="00235969" w:rsidRPr="00DA1692" w:rsidRDefault="00235969" w:rsidP="00235969">
            <w:pPr>
              <w:spacing w:line="240" w:lineRule="auto"/>
              <w:jc w:val="both"/>
            </w:pPr>
            <w:r w:rsidRPr="00DA1692">
              <w:t>Existencia de pobreza.</w:t>
            </w:r>
          </w:p>
          <w:p w14:paraId="0D047D68" w14:textId="63F26E99" w:rsidR="00235969" w:rsidRPr="00DA1692" w:rsidRDefault="00235969" w:rsidP="00133166">
            <w:pPr>
              <w:spacing w:line="240" w:lineRule="auto"/>
              <w:jc w:val="both"/>
            </w:pPr>
            <w:r w:rsidRPr="00DA1692">
              <w:t>Escase</w:t>
            </w:r>
            <w:r w:rsidR="00133166">
              <w:t>z</w:t>
            </w:r>
            <w:r w:rsidRPr="00DA1692">
              <w:t xml:space="preserve"> de personal turístico.</w:t>
            </w:r>
          </w:p>
        </w:tc>
      </w:tr>
      <w:tr w:rsidR="00235969" w:rsidRPr="00DA1692" w14:paraId="54D705C2" w14:textId="77777777" w:rsidTr="00235969">
        <w:trPr>
          <w:trHeight w:val="146"/>
        </w:trPr>
        <w:tc>
          <w:tcPr>
            <w:tcW w:w="2969" w:type="dxa"/>
          </w:tcPr>
          <w:p w14:paraId="74473108" w14:textId="77777777" w:rsidR="00235969" w:rsidRPr="00DA1692" w:rsidRDefault="00235969" w:rsidP="00235969">
            <w:pPr>
              <w:spacing w:line="360" w:lineRule="auto"/>
              <w:jc w:val="both"/>
            </w:pPr>
            <w:r w:rsidRPr="00DA1692">
              <w:rPr>
                <w:noProof/>
                <w:lang w:val="en-US"/>
              </w:rPr>
              <mc:AlternateContent>
                <mc:Choice Requires="wps">
                  <w:drawing>
                    <wp:anchor distT="0" distB="0" distL="114300" distR="114300" simplePos="0" relativeHeight="251754496" behindDoc="0" locked="0" layoutInCell="1" allowOverlap="1" wp14:anchorId="39B722E3" wp14:editId="41C22C64">
                      <wp:simplePos x="0" y="0"/>
                      <wp:positionH relativeFrom="column">
                        <wp:posOffset>-62219</wp:posOffset>
                      </wp:positionH>
                      <wp:positionV relativeFrom="paragraph">
                        <wp:posOffset>288841</wp:posOffset>
                      </wp:positionV>
                      <wp:extent cx="1811547" cy="8627"/>
                      <wp:effectExtent l="0" t="0" r="17780" b="29845"/>
                      <wp:wrapNone/>
                      <wp:docPr id="55" name="55 Conector recto"/>
                      <wp:cNvGraphicFramePr/>
                      <a:graphic xmlns:a="http://schemas.openxmlformats.org/drawingml/2006/main">
                        <a:graphicData uri="http://schemas.microsoft.com/office/word/2010/wordprocessingShape">
                          <wps:wsp>
                            <wps:cNvCnPr/>
                            <wps:spPr>
                              <a:xfrm>
                                <a:off x="0" y="0"/>
                                <a:ext cx="1811547" cy="8627"/>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line w14:anchorId="38CF99BE" id="55 Conector recto" o:spid="_x0000_s1026" style="position:absolute;z-index:251754496;visibility:visible;mso-wrap-style:square;mso-wrap-distance-left:9pt;mso-wrap-distance-top:0;mso-wrap-distance-right:9pt;mso-wrap-distance-bottom:0;mso-position-horizontal:absolute;mso-position-horizontal-relative:text;mso-position-vertical:absolute;mso-position-vertical-relative:text" from="-4.9pt,22.75pt" to="137.75pt,23.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" strokecolor="black [3200]" strokeweight=".5pt">
                      <v:stroke joinstyle="miter"/>
                    </v:line>
                  </w:pict>
                </mc:Fallback>
              </mc:AlternateContent>
            </w:r>
            <w:r w:rsidRPr="00DA1692">
              <w:t>Oportunidades:</w:t>
            </w:r>
          </w:p>
          <w:p w14:paraId="6A30FA57" w14:textId="77777777" w:rsidR="00235969" w:rsidRPr="00DA1692" w:rsidRDefault="00235969" w:rsidP="00235969">
            <w:pPr>
              <w:spacing w:line="240" w:lineRule="auto"/>
              <w:jc w:val="both"/>
            </w:pPr>
            <w:r w:rsidRPr="00DA1692">
              <w:t>Incremento de los visitantes</w:t>
            </w:r>
          </w:p>
          <w:p w14:paraId="7400BC2F" w14:textId="77777777" w:rsidR="00235969" w:rsidRPr="00DA1692" w:rsidRDefault="00235969" w:rsidP="00235969">
            <w:pPr>
              <w:spacing w:line="240" w:lineRule="auto"/>
              <w:jc w:val="both"/>
            </w:pPr>
            <w:r w:rsidRPr="00DA1692">
              <w:t xml:space="preserve">Campañas de promoción por parte de instituciones sin fines de lucro e instituciones estatales </w:t>
            </w:r>
          </w:p>
          <w:p w14:paraId="5B405C72" w14:textId="77777777" w:rsidR="00235969" w:rsidRPr="00DA1692" w:rsidRDefault="00235969" w:rsidP="00235969">
            <w:pPr>
              <w:spacing w:line="240" w:lineRule="auto"/>
              <w:jc w:val="both"/>
            </w:pPr>
            <w:r w:rsidRPr="00DA1692">
              <w:t>Respaldo de la Instituciones regionales.</w:t>
            </w:r>
          </w:p>
          <w:p w14:paraId="4F27678A" w14:textId="77777777" w:rsidR="00235969" w:rsidRPr="00DA1692" w:rsidRDefault="00235969" w:rsidP="00235969">
            <w:pPr>
              <w:spacing w:line="240" w:lineRule="auto"/>
              <w:jc w:val="both"/>
            </w:pPr>
            <w:r w:rsidRPr="00DA1692">
              <w:t>Inversión pública y privada en el sector turismo</w:t>
            </w:r>
          </w:p>
        </w:tc>
        <w:tc>
          <w:tcPr>
            <w:tcW w:w="2981" w:type="dxa"/>
          </w:tcPr>
          <w:p w14:paraId="35BC0914" w14:textId="77777777" w:rsidR="00235969" w:rsidRPr="00DA1692" w:rsidRDefault="00235969" w:rsidP="00235969">
            <w:pPr>
              <w:spacing w:line="240" w:lineRule="auto"/>
              <w:jc w:val="both"/>
            </w:pPr>
            <w:r w:rsidRPr="00DA1692">
              <w:t>FO</w:t>
            </w:r>
          </w:p>
          <w:p w14:paraId="09B505FB" w14:textId="77777777" w:rsidR="00235969" w:rsidRPr="00DA1692" w:rsidRDefault="00235969" w:rsidP="00235969">
            <w:pPr>
              <w:spacing w:line="240" w:lineRule="auto"/>
              <w:jc w:val="both"/>
            </w:pPr>
            <w:r w:rsidRPr="00DA1692">
              <w:t>Aprovechamiento del gran potencial brindado nuevos puestos de trabajo</w:t>
            </w:r>
          </w:p>
          <w:p w14:paraId="00B32D21" w14:textId="77777777" w:rsidR="00235969" w:rsidRPr="00DA1692" w:rsidRDefault="00235969" w:rsidP="00235969">
            <w:pPr>
              <w:spacing w:line="240" w:lineRule="auto"/>
              <w:jc w:val="both"/>
            </w:pPr>
            <w:r w:rsidRPr="00DA1692">
              <w:t>Teniendo una cultura atractiva con recursos adecuados, se podrá promover mediante campañas.</w:t>
            </w:r>
          </w:p>
          <w:p w14:paraId="74D6EE47" w14:textId="77777777" w:rsidR="00235969" w:rsidRPr="00DA1692" w:rsidRDefault="00235969" w:rsidP="00235969">
            <w:pPr>
              <w:spacing w:line="240" w:lineRule="auto"/>
              <w:jc w:val="both"/>
            </w:pPr>
            <w:r w:rsidRPr="00DA1692">
              <w:t>Mediante el respaldo de las instituciones regionales se podrá capacitar a la población a manejar idiomas.</w:t>
            </w:r>
          </w:p>
          <w:p w14:paraId="748008D6" w14:textId="77777777" w:rsidR="00235969" w:rsidRPr="00DA1692" w:rsidRDefault="00235969" w:rsidP="00235969">
            <w:pPr>
              <w:spacing w:line="240" w:lineRule="auto"/>
              <w:jc w:val="both"/>
            </w:pPr>
            <w:r w:rsidRPr="00DA1692">
              <w:t xml:space="preserve">Se aprovechará la inversión pública y privada ya que la población muestra predisposición para acoger visitantes </w:t>
            </w:r>
          </w:p>
        </w:tc>
        <w:tc>
          <w:tcPr>
            <w:tcW w:w="2962" w:type="dxa"/>
          </w:tcPr>
          <w:p w14:paraId="6EDFE676" w14:textId="77777777" w:rsidR="00235969" w:rsidRPr="00DA1692" w:rsidRDefault="00235969" w:rsidP="00235969">
            <w:pPr>
              <w:spacing w:line="240" w:lineRule="auto"/>
              <w:jc w:val="both"/>
            </w:pPr>
            <w:r w:rsidRPr="00DA1692">
              <w:t>DO</w:t>
            </w:r>
          </w:p>
          <w:p w14:paraId="1E992C4A" w14:textId="77777777" w:rsidR="00235969" w:rsidRPr="00DA1692" w:rsidRDefault="00235969" w:rsidP="00235969">
            <w:pPr>
              <w:spacing w:line="240" w:lineRule="auto"/>
              <w:jc w:val="both"/>
            </w:pPr>
            <w:r w:rsidRPr="00DA1692">
              <w:t xml:space="preserve">Se deberá brindar mayor información sobre los atractivos de las comunidades por el incremento de los turistas </w:t>
            </w:r>
          </w:p>
          <w:p w14:paraId="7544CA40" w14:textId="77777777" w:rsidR="00235969" w:rsidRPr="00DA1692" w:rsidRDefault="00235969" w:rsidP="00235969">
            <w:pPr>
              <w:spacing w:line="240" w:lineRule="auto"/>
              <w:jc w:val="both"/>
            </w:pPr>
            <w:r w:rsidRPr="00DA1692">
              <w:t xml:space="preserve">Las instituciones deberán apoyar a las comunidades con la finalidad de poder dominar idiomas extranjeros </w:t>
            </w:r>
          </w:p>
          <w:p w14:paraId="6B10025E" w14:textId="77777777" w:rsidR="00235969" w:rsidRPr="00DA1692" w:rsidRDefault="00235969" w:rsidP="00235969">
            <w:pPr>
              <w:spacing w:line="240" w:lineRule="auto"/>
              <w:jc w:val="both"/>
            </w:pPr>
            <w:r w:rsidRPr="00DA1692">
              <w:t xml:space="preserve">Las instituciones regionales, en el especial el gobierno regional deben coordinar con las comunidades con el fin impulsar nuevas alternativas económicas a los pobladores. </w:t>
            </w:r>
          </w:p>
          <w:p w14:paraId="6037B992" w14:textId="77777777" w:rsidR="00235969" w:rsidRPr="00DA1692" w:rsidRDefault="00235969" w:rsidP="00235969">
            <w:pPr>
              <w:spacing w:line="240" w:lineRule="auto"/>
              <w:jc w:val="both"/>
            </w:pPr>
            <w:r w:rsidRPr="00DA1692">
              <w:t>La inversión pública y privada debe contemplar, personal turístico para reforzar la actividad.</w:t>
            </w:r>
          </w:p>
        </w:tc>
      </w:tr>
      <w:tr w:rsidR="00235969" w:rsidRPr="00DA1692" w14:paraId="410E0A39" w14:textId="77777777" w:rsidTr="00235969">
        <w:trPr>
          <w:trHeight w:val="8279"/>
        </w:trPr>
        <w:tc>
          <w:tcPr>
            <w:tcW w:w="2969" w:type="dxa"/>
          </w:tcPr>
          <w:p w14:paraId="5804B6A5" w14:textId="77777777" w:rsidR="00235969" w:rsidRPr="00DA1692" w:rsidRDefault="00235969" w:rsidP="00235969">
            <w:pPr>
              <w:spacing w:line="360" w:lineRule="auto"/>
              <w:jc w:val="both"/>
            </w:pPr>
            <w:r w:rsidRPr="00DA1692">
              <w:rPr>
                <w:noProof/>
                <w:lang w:val="en-US"/>
              </w:rPr>
              <w:lastRenderedPageBreak/>
              <mc:AlternateContent>
                <mc:Choice Requires="wps">
                  <w:drawing>
                    <wp:anchor distT="0" distB="0" distL="114300" distR="114300" simplePos="0" relativeHeight="251755520" behindDoc="0" locked="0" layoutInCell="1" allowOverlap="1" wp14:anchorId="512DCE92" wp14:editId="655A9380">
                      <wp:simplePos x="0" y="0"/>
                      <wp:positionH relativeFrom="column">
                        <wp:posOffset>-79471</wp:posOffset>
                      </wp:positionH>
                      <wp:positionV relativeFrom="paragraph">
                        <wp:posOffset>211767</wp:posOffset>
                      </wp:positionV>
                      <wp:extent cx="1828800" cy="8626"/>
                      <wp:effectExtent l="0" t="0" r="19050" b="29845"/>
                      <wp:wrapNone/>
                      <wp:docPr id="56" name="56 Conector recto"/>
                      <wp:cNvGraphicFramePr/>
                      <a:graphic xmlns:a="http://schemas.openxmlformats.org/drawingml/2006/main">
                        <a:graphicData uri="http://schemas.microsoft.com/office/word/2010/wordprocessingShape">
                          <wps:wsp>
                            <wps:cNvCnPr/>
                            <wps:spPr>
                              <a:xfrm flipV="1">
                                <a:off x="0" y="0"/>
                                <a:ext cx="1828800" cy="8626"/>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line w14:anchorId="61D683A3" id="56 Conector recto" o:spid="_x0000_s1026" style="position:absolute;flip:y;z-index:251755520;visibility:visible;mso-wrap-style:square;mso-wrap-distance-left:9pt;mso-wrap-distance-top:0;mso-wrap-distance-right:9pt;mso-wrap-distance-bottom:0;mso-position-horizontal:absolute;mso-position-horizontal-relative:text;mso-position-vertical:absolute;mso-position-vertical-relative:text" from="-6.25pt,16.65pt" to="137.75pt,17.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" strokecolor="black [3200]" strokeweight=".5pt">
                      <v:stroke joinstyle="miter"/>
                    </v:line>
                  </w:pict>
                </mc:Fallback>
              </mc:AlternateContent>
            </w:r>
            <w:r w:rsidRPr="00DA1692">
              <w:t>Amenazas</w:t>
            </w:r>
          </w:p>
          <w:p w14:paraId="47DFC99C" w14:textId="77777777" w:rsidR="00235969" w:rsidRPr="00DA1692" w:rsidRDefault="00235969" w:rsidP="00235969">
            <w:pPr>
              <w:spacing w:line="240" w:lineRule="auto"/>
              <w:jc w:val="both"/>
            </w:pPr>
            <w:r w:rsidRPr="00DA1692">
              <w:t xml:space="preserve"> Escasez de servicio de transporte. </w:t>
            </w:r>
          </w:p>
          <w:p w14:paraId="6F462E33" w14:textId="77777777" w:rsidR="00235969" w:rsidRPr="00DA1692" w:rsidRDefault="00235969" w:rsidP="00235969">
            <w:pPr>
              <w:spacing w:line="240" w:lineRule="auto"/>
              <w:jc w:val="both"/>
            </w:pPr>
            <w:r w:rsidRPr="00DA1692">
              <w:t xml:space="preserve">Conflictos sociales </w:t>
            </w:r>
          </w:p>
          <w:p w14:paraId="72675422" w14:textId="77777777" w:rsidR="00235969" w:rsidRPr="00DA1692" w:rsidRDefault="00235969" w:rsidP="00235969">
            <w:pPr>
              <w:spacing w:line="240" w:lineRule="auto"/>
              <w:jc w:val="both"/>
            </w:pPr>
            <w:r w:rsidRPr="00DA1692">
              <w:t>Vulnerabilidad frente a desastres naturales</w:t>
            </w:r>
          </w:p>
          <w:p w14:paraId="01139511" w14:textId="77777777" w:rsidR="00235969" w:rsidRPr="00DA1692" w:rsidRDefault="00235969" w:rsidP="00235969">
            <w:pPr>
              <w:spacing w:line="240" w:lineRule="auto"/>
              <w:jc w:val="both"/>
            </w:pPr>
            <w:r w:rsidRPr="00DA1692">
              <w:t>Accesibilidad a los centros poblados.</w:t>
            </w:r>
          </w:p>
        </w:tc>
        <w:tc>
          <w:tcPr>
            <w:tcW w:w="2981" w:type="dxa"/>
          </w:tcPr>
          <w:p w14:paraId="674A5243" w14:textId="77777777" w:rsidR="00235969" w:rsidRPr="00DA1692" w:rsidRDefault="00235969" w:rsidP="00235969">
            <w:pPr>
              <w:spacing w:line="240" w:lineRule="auto"/>
              <w:jc w:val="both"/>
            </w:pPr>
            <w:r w:rsidRPr="00DA1692">
              <w:t>FA</w:t>
            </w:r>
          </w:p>
          <w:p w14:paraId="2942D12C" w14:textId="77777777" w:rsidR="00235969" w:rsidRPr="00DA1692" w:rsidRDefault="00235969" w:rsidP="00235969">
            <w:pPr>
              <w:spacing w:line="240" w:lineRule="auto"/>
              <w:jc w:val="both"/>
            </w:pPr>
            <w:r w:rsidRPr="00DA1692">
              <w:t>Los servicios de transporte deben enfocarse en las comunidades por el gran potencial que poseen</w:t>
            </w:r>
          </w:p>
          <w:p w14:paraId="035F5B75" w14:textId="77777777" w:rsidR="00235969" w:rsidRPr="00DA1692" w:rsidRDefault="00235969" w:rsidP="00235969">
            <w:pPr>
              <w:spacing w:line="240" w:lineRule="auto"/>
              <w:jc w:val="both"/>
            </w:pPr>
            <w:r w:rsidRPr="00DA1692">
              <w:t>Se deben dejar de lado todo conflicto social, aprovechando los recursos que ofrecen las comunidades</w:t>
            </w:r>
          </w:p>
          <w:p w14:paraId="7C443C24" w14:textId="77777777" w:rsidR="00235969" w:rsidRPr="00DA1692" w:rsidRDefault="00235969" w:rsidP="00235969">
            <w:pPr>
              <w:spacing w:line="240" w:lineRule="auto"/>
              <w:jc w:val="both"/>
            </w:pPr>
            <w:r w:rsidRPr="00DA1692">
              <w:t xml:space="preserve"> Se debe aprovechar el manejo del idioma castellano con el fin de poder gestionar apoyos en o medidas de contingencia en caso de algún desastre natural. </w:t>
            </w:r>
          </w:p>
          <w:p w14:paraId="60C42A76" w14:textId="77777777" w:rsidR="00235969" w:rsidRPr="00DA1692" w:rsidRDefault="00235969" w:rsidP="00235969">
            <w:pPr>
              <w:spacing w:line="240" w:lineRule="auto"/>
              <w:jc w:val="both"/>
            </w:pPr>
            <w:r w:rsidRPr="00DA1692">
              <w:t>La accesibilidad no debe ser un problema ya que la población de las comunidades muestran predisposición de acoger a los visitantes.</w:t>
            </w:r>
          </w:p>
        </w:tc>
        <w:tc>
          <w:tcPr>
            <w:tcW w:w="2962" w:type="dxa"/>
          </w:tcPr>
          <w:p w14:paraId="609DD498" w14:textId="77777777" w:rsidR="00235969" w:rsidRPr="00DA1692" w:rsidRDefault="00235969" w:rsidP="00235969">
            <w:pPr>
              <w:spacing w:line="240" w:lineRule="auto"/>
              <w:jc w:val="both"/>
            </w:pPr>
            <w:r w:rsidRPr="00DA1692">
              <w:t>DA</w:t>
            </w:r>
          </w:p>
          <w:p w14:paraId="21F1C25B" w14:textId="77777777" w:rsidR="00235969" w:rsidRPr="00DA1692" w:rsidRDefault="00235969" w:rsidP="00235969">
            <w:pPr>
              <w:spacing w:line="240" w:lineRule="auto"/>
              <w:jc w:val="both"/>
            </w:pPr>
            <w:r w:rsidRPr="00DA1692">
              <w:t>Los servicios de transporte deberán brindar información turística.</w:t>
            </w:r>
          </w:p>
          <w:p w14:paraId="52B9EF8E" w14:textId="77777777" w:rsidR="00235969" w:rsidRPr="00DA1692" w:rsidRDefault="00235969" w:rsidP="00235969">
            <w:pPr>
              <w:spacing w:line="240" w:lineRule="auto"/>
              <w:jc w:val="both"/>
            </w:pPr>
            <w:r w:rsidRPr="00DA1692">
              <w:t>Los conflictos sociales de las comunidades no deben afectar al desarrollo de nuevas capacidades dentro de la comunidad.</w:t>
            </w:r>
          </w:p>
          <w:p w14:paraId="4227F3E7" w14:textId="77777777" w:rsidR="00235969" w:rsidRPr="00DA1692" w:rsidRDefault="00235969" w:rsidP="00235969">
            <w:pPr>
              <w:spacing w:line="240" w:lineRule="auto"/>
              <w:jc w:val="both"/>
            </w:pPr>
            <w:r w:rsidRPr="00DA1692">
              <w:t>Los desastres naturales ya no deben ser un causante de pobreza ya que con la coordinación y la capacitación suficiente, las comunidades podrán afrontar cualquier crisis.</w:t>
            </w:r>
          </w:p>
          <w:p w14:paraId="11C4AC2E" w14:textId="77777777" w:rsidR="00235969" w:rsidRPr="00DA1692" w:rsidRDefault="00235969" w:rsidP="00235969">
            <w:pPr>
              <w:spacing w:line="240" w:lineRule="auto"/>
              <w:jc w:val="both"/>
            </w:pPr>
            <w:r w:rsidRPr="00DA1692">
              <w:t xml:space="preserve">El personal turístico deberá ser una herramienta para aperturar nuevos destinos y brindar mayor acceso a dichas comunidades. </w:t>
            </w:r>
          </w:p>
        </w:tc>
      </w:tr>
    </w:tbl>
    <w:p w14:paraId="6795C3ED" w14:textId="77777777" w:rsidR="00400D2B" w:rsidRDefault="00400D2B" w:rsidP="00400D2B">
      <w:pPr>
        <w:pStyle w:val="Ttulo2"/>
        <w:numPr>
          <w:ilvl w:val="0"/>
          <w:numId w:val="0"/>
        </w:numPr>
        <w:tabs>
          <w:tab w:val="left" w:pos="284"/>
        </w:tabs>
        <w:rPr>
          <w:rFonts w:eastAsiaTheme="minorHAnsi" w:cs="Arial"/>
          <w:b w:val="0"/>
          <w:bCs w:val="0"/>
          <w:sz w:val="24"/>
          <w:szCs w:val="22"/>
        </w:rPr>
      </w:pPr>
    </w:p>
    <w:p w14:paraId="5BBC8F24" w14:textId="75E7155B" w:rsidR="00124276" w:rsidRPr="00400D2B" w:rsidRDefault="00124276" w:rsidP="004A0BEB">
      <w:pPr>
        <w:pStyle w:val="Ttulo2"/>
        <w:numPr>
          <w:ilvl w:val="0"/>
          <w:numId w:val="56"/>
        </w:numPr>
        <w:tabs>
          <w:tab w:val="left" w:pos="142"/>
          <w:tab w:val="left" w:pos="284"/>
          <w:tab w:val="left" w:pos="426"/>
        </w:tabs>
        <w:ind w:left="0" w:firstLine="0"/>
        <w:rPr>
          <w:b w:val="0"/>
          <w:sz w:val="24"/>
        </w:rPr>
      </w:pPr>
      <w:bookmarkStart w:id="86" w:name="_Toc516615693"/>
      <w:r w:rsidRPr="00400D2B">
        <w:rPr>
          <w:b w:val="0"/>
          <w:sz w:val="24"/>
        </w:rPr>
        <w:t>ESTRATEGIAS DE INTEGRACIÓN DE LA COMUNIDAD RECEPTORA</w:t>
      </w:r>
      <w:bookmarkEnd w:id="86"/>
    </w:p>
    <w:p w14:paraId="6BCC4BB1" w14:textId="77777777" w:rsidR="00124276" w:rsidRPr="00DA1692" w:rsidRDefault="00124276" w:rsidP="00754EDC">
      <w:pPr>
        <w:spacing w:line="360" w:lineRule="auto"/>
        <w:ind w:firstLine="708"/>
        <w:jc w:val="both"/>
        <w:rPr>
          <w:lang w:val="es-ES"/>
        </w:rPr>
      </w:pPr>
      <w:r w:rsidRPr="00DA1692">
        <w:rPr>
          <w:lang w:val="es-ES"/>
        </w:rPr>
        <w:t>Edna Rozo (2002). Las comunidades que no están preparadas para la actividad ecoturística, deben promover gradualmente, garantizando el apoyo al conocimiento y rescate de los valores culturales y naturales e impulsando acciones que den tiempo para su asimilación y compresión, incorporándolas a las actividades económicas y socio-ambientales.</w:t>
      </w:r>
    </w:p>
    <w:p w14:paraId="1780A98F" w14:textId="77777777" w:rsidR="00124276" w:rsidRPr="00DA1692" w:rsidRDefault="00124276" w:rsidP="00124276">
      <w:pPr>
        <w:spacing w:line="360" w:lineRule="auto"/>
        <w:jc w:val="both"/>
      </w:pPr>
      <w:r w:rsidRPr="00DA1692">
        <w:t xml:space="preserve">En la presente investigación se cree conveniente que para un adecuado manejo en la implementación de un proyecto ecoturístico en Moyán, Palacio y Olos se debe integrar a las comunidades aledañas del Área de estudio. El proceso de integración tiene por objetivo que las comunidades tengan el conocimiento a través de talles y/o capaciones, sobre la importancia de la conservación y preservación de sus recursos </w:t>
      </w:r>
      <w:r w:rsidRPr="00DA1692">
        <w:lastRenderedPageBreak/>
        <w:t xml:space="preserve">naturales y culturales, así como la participación en actividades ecoturísticas, para el desarrollo socioeconómico ambiental de su comunidad. </w:t>
      </w:r>
    </w:p>
    <w:p w14:paraId="3DF587ED" w14:textId="77777777" w:rsidR="00124276" w:rsidRPr="00DA1692" w:rsidRDefault="00124276" w:rsidP="00124276">
      <w:pPr>
        <w:spacing w:before="240" w:line="360" w:lineRule="auto"/>
        <w:jc w:val="both"/>
      </w:pPr>
      <w:r w:rsidRPr="00DA1692">
        <w:t xml:space="preserve">Existen comunidades que no presentan estructuras para realizar un proyecto ecoturístico. En este caso se puede apoyar las propuestas en instituciones públicas y/o privadas, para que estas comunidades sean los beneficiarios directo y tengan un vínculo con las instituciones privadas, las comunidades se deben capacitarse en cuanto a sus derechos y prácticas de negocio. </w:t>
      </w:r>
    </w:p>
    <w:p w14:paraId="0F6C52B0" w14:textId="77777777" w:rsidR="00124276" w:rsidRPr="00DA1692" w:rsidRDefault="00124276" w:rsidP="00124276">
      <w:pPr>
        <w:spacing w:before="240" w:line="360" w:lineRule="auto"/>
        <w:jc w:val="both"/>
      </w:pPr>
      <w:r w:rsidRPr="00DA1692">
        <w:t>Se debe formar comité de gestión cuyos integrantes son: por una institución privada, ONG, s, instituciones públicas, para certificar que se respeten los acuerdos y se cumplan en favor de la comunidad.</w:t>
      </w:r>
    </w:p>
    <w:p w14:paraId="49ACD745" w14:textId="560C95D2" w:rsidR="00124276" w:rsidRPr="00DA1692" w:rsidRDefault="00EF7A28" w:rsidP="00EF7A28">
      <w:pPr>
        <w:pStyle w:val="Ttulo2"/>
        <w:numPr>
          <w:ilvl w:val="0"/>
          <w:numId w:val="0"/>
        </w:numPr>
        <w:rPr>
          <w:b w:val="0"/>
        </w:rPr>
      </w:pPr>
      <w:bookmarkStart w:id="87" w:name="_Toc516615694"/>
      <w:r>
        <w:rPr>
          <w:b w:val="0"/>
        </w:rPr>
        <w:t xml:space="preserve">11.1 </w:t>
      </w:r>
      <w:r w:rsidRPr="00DA1692">
        <w:rPr>
          <w:b w:val="0"/>
        </w:rPr>
        <w:t>Programas</w:t>
      </w:r>
      <w:r w:rsidR="00124276" w:rsidRPr="00DA1692">
        <w:rPr>
          <w:b w:val="0"/>
        </w:rPr>
        <w:t xml:space="preserve"> de las actividades de capacitación</w:t>
      </w:r>
      <w:bookmarkEnd w:id="87"/>
    </w:p>
    <w:tbl>
      <w:tblPr>
        <w:tblStyle w:val="Tablaconcuadrcula"/>
        <w:tblW w:w="0" w:type="auto"/>
        <w:tblLook w:val="04A0" w:firstRow="1" w:lastRow="0" w:firstColumn="1" w:lastColumn="0" w:noHBand="0" w:noVBand="1"/>
      </w:tblPr>
      <w:tblGrid>
        <w:gridCol w:w="2830"/>
        <w:gridCol w:w="3686"/>
        <w:gridCol w:w="2312"/>
      </w:tblGrid>
      <w:tr w:rsidR="00124276" w:rsidRPr="00DA1692" w14:paraId="3F8DBC11" w14:textId="77777777" w:rsidTr="00811256">
        <w:trPr>
          <w:trHeight w:val="425"/>
        </w:trPr>
        <w:tc>
          <w:tcPr>
            <w:tcW w:w="8828" w:type="dxa"/>
            <w:gridSpan w:val="3"/>
            <w:shd w:val="clear" w:color="auto" w:fill="F4B083" w:themeFill="accent2" w:themeFillTint="99"/>
          </w:tcPr>
          <w:p w14:paraId="06CB47CA" w14:textId="77777777" w:rsidR="00124276" w:rsidRPr="00DA1692" w:rsidRDefault="00124276" w:rsidP="00811256">
            <w:pPr>
              <w:tabs>
                <w:tab w:val="left" w:pos="3465"/>
              </w:tabs>
              <w:spacing w:line="360" w:lineRule="auto"/>
              <w:jc w:val="center"/>
              <w:rPr>
                <w:rFonts w:cs="Arial"/>
              </w:rPr>
            </w:pPr>
            <w:r w:rsidRPr="00DA1692">
              <w:rPr>
                <w:rFonts w:cs="Arial"/>
              </w:rPr>
              <w:t>OBJETIVO</w:t>
            </w:r>
          </w:p>
        </w:tc>
      </w:tr>
      <w:tr w:rsidR="00124276" w:rsidRPr="00DA1692" w14:paraId="0645BBFC" w14:textId="77777777" w:rsidTr="00811256">
        <w:trPr>
          <w:trHeight w:val="1590"/>
        </w:trPr>
        <w:tc>
          <w:tcPr>
            <w:tcW w:w="8828" w:type="dxa"/>
            <w:gridSpan w:val="3"/>
          </w:tcPr>
          <w:p w14:paraId="3B74AE0B" w14:textId="2197AED0" w:rsidR="00124276" w:rsidRPr="00DA1692" w:rsidRDefault="00133166" w:rsidP="00133166">
            <w:pPr>
              <w:tabs>
                <w:tab w:val="left" w:pos="1545"/>
              </w:tabs>
              <w:spacing w:line="360" w:lineRule="auto"/>
              <w:jc w:val="both"/>
              <w:rPr>
                <w:rFonts w:cs="Arial"/>
                <w:lang w:val="es-ES"/>
              </w:rPr>
            </w:pPr>
            <w:r w:rsidRPr="00DA1692">
              <w:rPr>
                <w:rFonts w:cs="Arial"/>
                <w:lang w:val="es-ES"/>
              </w:rPr>
              <w:t>Desarrollar programas</w:t>
            </w:r>
            <w:r w:rsidR="00124276" w:rsidRPr="00DA1692">
              <w:rPr>
                <w:rFonts w:cs="Arial"/>
                <w:lang w:val="es-ES"/>
              </w:rPr>
              <w:t xml:space="preserve"> de capacitación y sensibilización turística enfocado a las autoridades </w:t>
            </w:r>
            <w:r>
              <w:rPr>
                <w:rFonts w:cs="Arial"/>
                <w:lang w:val="es-ES"/>
              </w:rPr>
              <w:t xml:space="preserve">municipales, comunales </w:t>
            </w:r>
            <w:r w:rsidR="00124276" w:rsidRPr="00DA1692">
              <w:rPr>
                <w:rFonts w:cs="Arial"/>
                <w:lang w:val="es-ES"/>
              </w:rPr>
              <w:t xml:space="preserve">y </w:t>
            </w:r>
            <w:r>
              <w:rPr>
                <w:rFonts w:cs="Arial"/>
                <w:lang w:val="es-ES"/>
              </w:rPr>
              <w:t xml:space="preserve">autores claves </w:t>
            </w:r>
            <w:r w:rsidR="00124276" w:rsidRPr="00DA1692">
              <w:rPr>
                <w:rFonts w:cs="Arial"/>
                <w:lang w:val="es-ES"/>
              </w:rPr>
              <w:t xml:space="preserve">en coordinación con </w:t>
            </w:r>
            <w:r w:rsidRPr="00DA1692">
              <w:rPr>
                <w:rFonts w:cs="Arial"/>
                <w:lang w:val="es-ES"/>
              </w:rPr>
              <w:t>la municipalidad distrital</w:t>
            </w:r>
            <w:r w:rsidR="00124276" w:rsidRPr="00DA1692">
              <w:rPr>
                <w:rFonts w:cs="Arial"/>
                <w:lang w:val="es-ES"/>
              </w:rPr>
              <w:t xml:space="preserve">, con la finalidad de obtener un proyecto ecoturístico efectivo. </w:t>
            </w:r>
          </w:p>
        </w:tc>
      </w:tr>
      <w:tr w:rsidR="00124276" w:rsidRPr="00DA1692" w14:paraId="65073AEE" w14:textId="77777777" w:rsidTr="00811256">
        <w:tc>
          <w:tcPr>
            <w:tcW w:w="8828" w:type="dxa"/>
            <w:gridSpan w:val="3"/>
            <w:shd w:val="clear" w:color="auto" w:fill="F4B083" w:themeFill="accent2" w:themeFillTint="99"/>
          </w:tcPr>
          <w:p w14:paraId="3C4959CF" w14:textId="77777777" w:rsidR="00124276" w:rsidRPr="00DA1692" w:rsidRDefault="00124276" w:rsidP="00811256">
            <w:pPr>
              <w:spacing w:line="360" w:lineRule="auto"/>
              <w:jc w:val="center"/>
              <w:rPr>
                <w:rFonts w:cs="Arial"/>
                <w:lang w:val="es-ES"/>
              </w:rPr>
            </w:pPr>
            <w:r w:rsidRPr="00DA1692">
              <w:rPr>
                <w:rFonts w:cs="Arial"/>
                <w:lang w:val="es-ES"/>
              </w:rPr>
              <w:t>PROGRAMA</w:t>
            </w:r>
          </w:p>
        </w:tc>
      </w:tr>
      <w:tr w:rsidR="00124276" w:rsidRPr="00DA1692" w14:paraId="20ABD8AB" w14:textId="77777777" w:rsidTr="00811256">
        <w:tc>
          <w:tcPr>
            <w:tcW w:w="8828" w:type="dxa"/>
            <w:gridSpan w:val="3"/>
          </w:tcPr>
          <w:p w14:paraId="616CA968" w14:textId="427C653A" w:rsidR="00124276" w:rsidRPr="00DA1692" w:rsidRDefault="00124276" w:rsidP="00993357">
            <w:pPr>
              <w:spacing w:line="360" w:lineRule="auto"/>
              <w:jc w:val="both"/>
              <w:rPr>
                <w:rFonts w:cs="Arial"/>
                <w:lang w:val="es-ES"/>
              </w:rPr>
            </w:pPr>
            <w:r w:rsidRPr="00DA1692">
              <w:rPr>
                <w:rFonts w:cs="Arial"/>
                <w:lang w:val="es-ES"/>
              </w:rPr>
              <w:t xml:space="preserve">Programa de Capacitación y Sensibilización Turística para </w:t>
            </w:r>
            <w:r w:rsidR="00133166" w:rsidRPr="00DA1692">
              <w:rPr>
                <w:rFonts w:cs="Arial"/>
                <w:lang w:val="es-ES"/>
              </w:rPr>
              <w:t xml:space="preserve">autoridades </w:t>
            </w:r>
            <w:r w:rsidR="00133166">
              <w:rPr>
                <w:rFonts w:cs="Arial"/>
                <w:lang w:val="es-ES"/>
              </w:rPr>
              <w:t xml:space="preserve">municipales, comunales </w:t>
            </w:r>
            <w:r w:rsidR="00133166" w:rsidRPr="00DA1692">
              <w:rPr>
                <w:rFonts w:cs="Arial"/>
                <w:lang w:val="es-ES"/>
              </w:rPr>
              <w:t xml:space="preserve">y </w:t>
            </w:r>
            <w:r w:rsidR="00133166">
              <w:rPr>
                <w:rFonts w:cs="Arial"/>
                <w:lang w:val="es-ES"/>
              </w:rPr>
              <w:t>autores claves.</w:t>
            </w:r>
          </w:p>
        </w:tc>
      </w:tr>
      <w:tr w:rsidR="00124276" w:rsidRPr="00DA1692" w14:paraId="20792B4E" w14:textId="77777777" w:rsidTr="00811256">
        <w:tc>
          <w:tcPr>
            <w:tcW w:w="2830" w:type="dxa"/>
            <w:shd w:val="clear" w:color="auto" w:fill="F4B083" w:themeFill="accent2" w:themeFillTint="99"/>
          </w:tcPr>
          <w:p w14:paraId="7BA3E272" w14:textId="77777777" w:rsidR="00124276" w:rsidRPr="00DA1692" w:rsidRDefault="00124276" w:rsidP="00811256">
            <w:pPr>
              <w:pStyle w:val="Prrafodelista"/>
              <w:tabs>
                <w:tab w:val="left" w:pos="255"/>
              </w:tabs>
              <w:spacing w:line="360" w:lineRule="auto"/>
              <w:ind w:left="0"/>
              <w:jc w:val="center"/>
              <w:rPr>
                <w:rFonts w:ascii="Arial" w:hAnsi="Arial" w:cs="Arial"/>
              </w:rPr>
            </w:pPr>
            <w:r w:rsidRPr="00DA1692">
              <w:rPr>
                <w:rFonts w:ascii="Arial" w:hAnsi="Arial" w:cs="Arial"/>
              </w:rPr>
              <w:t>PROGRAMA</w:t>
            </w:r>
          </w:p>
        </w:tc>
        <w:tc>
          <w:tcPr>
            <w:tcW w:w="3686" w:type="dxa"/>
            <w:shd w:val="clear" w:color="auto" w:fill="F4B083" w:themeFill="accent2" w:themeFillTint="99"/>
          </w:tcPr>
          <w:p w14:paraId="593336CF" w14:textId="77777777" w:rsidR="00124276" w:rsidRPr="00DA1692" w:rsidRDefault="00124276" w:rsidP="00811256">
            <w:pPr>
              <w:spacing w:line="360" w:lineRule="auto"/>
              <w:jc w:val="center"/>
              <w:rPr>
                <w:rFonts w:cs="Arial"/>
                <w:lang w:val="es-ES"/>
              </w:rPr>
            </w:pPr>
            <w:r w:rsidRPr="00DA1692">
              <w:rPr>
                <w:rFonts w:cs="Arial"/>
                <w:lang w:val="es-ES"/>
              </w:rPr>
              <w:t>OBJETIVO</w:t>
            </w:r>
          </w:p>
        </w:tc>
        <w:tc>
          <w:tcPr>
            <w:tcW w:w="2312" w:type="dxa"/>
            <w:shd w:val="clear" w:color="auto" w:fill="F4B083" w:themeFill="accent2" w:themeFillTint="99"/>
          </w:tcPr>
          <w:p w14:paraId="1CCA85BB" w14:textId="77777777" w:rsidR="00124276" w:rsidRPr="00DA1692" w:rsidRDefault="00124276" w:rsidP="00811256">
            <w:pPr>
              <w:spacing w:line="360" w:lineRule="auto"/>
              <w:jc w:val="center"/>
              <w:rPr>
                <w:rFonts w:cs="Arial"/>
                <w:lang w:val="es-ES"/>
              </w:rPr>
            </w:pPr>
            <w:r w:rsidRPr="00DA1692">
              <w:rPr>
                <w:rFonts w:cs="Arial"/>
                <w:lang w:val="es-ES"/>
              </w:rPr>
              <w:t>PLAZO</w:t>
            </w:r>
          </w:p>
        </w:tc>
      </w:tr>
      <w:tr w:rsidR="00124276" w:rsidRPr="00DA1692" w14:paraId="6F0EC1CE" w14:textId="77777777" w:rsidTr="00811256">
        <w:trPr>
          <w:trHeight w:val="3389"/>
        </w:trPr>
        <w:tc>
          <w:tcPr>
            <w:tcW w:w="2830" w:type="dxa"/>
          </w:tcPr>
          <w:p w14:paraId="637F170A" w14:textId="77777777" w:rsidR="00124276" w:rsidRPr="00DA1692" w:rsidRDefault="00124276" w:rsidP="00811256">
            <w:pPr>
              <w:tabs>
                <w:tab w:val="left" w:pos="210"/>
                <w:tab w:val="left" w:pos="447"/>
              </w:tabs>
              <w:spacing w:line="360" w:lineRule="auto"/>
              <w:ind w:firstLine="22"/>
              <w:jc w:val="both"/>
              <w:rPr>
                <w:rFonts w:cs="Arial"/>
                <w:lang w:val="es-ES"/>
              </w:rPr>
            </w:pPr>
            <w:r w:rsidRPr="00DA1692">
              <w:rPr>
                <w:rFonts w:cs="Arial"/>
                <w:lang w:val="es-ES"/>
              </w:rPr>
              <w:t>P.1 Capacitación en Sensibilización para las autoridades del Municipio de Kañaris.</w:t>
            </w:r>
          </w:p>
          <w:p w14:paraId="1DA3D452" w14:textId="77777777" w:rsidR="00124276" w:rsidRPr="00DA1692" w:rsidRDefault="00124276" w:rsidP="00811256">
            <w:pPr>
              <w:tabs>
                <w:tab w:val="left" w:pos="210"/>
                <w:tab w:val="left" w:pos="447"/>
              </w:tabs>
              <w:spacing w:line="360" w:lineRule="auto"/>
              <w:ind w:firstLine="22"/>
              <w:jc w:val="both"/>
              <w:rPr>
                <w:rFonts w:cs="Arial"/>
                <w:lang w:val="es-ES"/>
              </w:rPr>
            </w:pPr>
          </w:p>
          <w:p w14:paraId="311500AB" w14:textId="77777777" w:rsidR="00124276" w:rsidRPr="00DA1692" w:rsidRDefault="00124276" w:rsidP="00811256">
            <w:pPr>
              <w:tabs>
                <w:tab w:val="left" w:pos="210"/>
                <w:tab w:val="left" w:pos="447"/>
              </w:tabs>
              <w:spacing w:line="360" w:lineRule="auto"/>
              <w:ind w:firstLine="22"/>
              <w:jc w:val="both"/>
              <w:rPr>
                <w:rFonts w:cs="Arial"/>
                <w:lang w:val="es-ES"/>
              </w:rPr>
            </w:pPr>
            <w:r w:rsidRPr="00DA1692">
              <w:rPr>
                <w:rFonts w:cs="Arial"/>
                <w:lang w:val="es-ES"/>
              </w:rPr>
              <w:t xml:space="preserve">Descripción: </w:t>
            </w:r>
          </w:p>
          <w:p w14:paraId="0DC7606A" w14:textId="77777777" w:rsidR="00124276" w:rsidRPr="00DA1692" w:rsidRDefault="00124276" w:rsidP="00811256">
            <w:pPr>
              <w:spacing w:line="360" w:lineRule="auto"/>
              <w:jc w:val="both"/>
              <w:rPr>
                <w:rFonts w:cs="Arial"/>
                <w:lang w:val="es-ES"/>
              </w:rPr>
            </w:pPr>
            <w:r w:rsidRPr="00DA1692">
              <w:rPr>
                <w:rFonts w:cs="Arial"/>
                <w:lang w:val="es-ES"/>
              </w:rPr>
              <w:t xml:space="preserve">Este programa se realizará a través del </w:t>
            </w:r>
            <w:r w:rsidRPr="00DA1692">
              <w:rPr>
                <w:rFonts w:cs="Arial"/>
                <w:lang w:val="es-ES"/>
              </w:rPr>
              <w:lastRenderedPageBreak/>
              <w:t xml:space="preserve">Manual de conciencia turística </w:t>
            </w:r>
          </w:p>
          <w:p w14:paraId="34CA7024" w14:textId="77777777" w:rsidR="00124276" w:rsidRPr="00DA1692" w:rsidRDefault="00124276" w:rsidP="00811256">
            <w:pPr>
              <w:tabs>
                <w:tab w:val="left" w:pos="210"/>
                <w:tab w:val="left" w:pos="447"/>
              </w:tabs>
              <w:spacing w:after="0" w:line="360" w:lineRule="auto"/>
              <w:ind w:firstLine="22"/>
              <w:jc w:val="both"/>
              <w:rPr>
                <w:rFonts w:cs="Arial"/>
                <w:lang w:val="es-ES"/>
              </w:rPr>
            </w:pPr>
          </w:p>
        </w:tc>
        <w:tc>
          <w:tcPr>
            <w:tcW w:w="3686" w:type="dxa"/>
          </w:tcPr>
          <w:p w14:paraId="4A774C75" w14:textId="75CC0743" w:rsidR="0040346C" w:rsidRDefault="00124276" w:rsidP="00133166">
            <w:pPr>
              <w:spacing w:line="360" w:lineRule="auto"/>
              <w:jc w:val="both"/>
              <w:rPr>
                <w:rFonts w:cs="Arial"/>
                <w:lang w:val="es-ES"/>
              </w:rPr>
            </w:pPr>
            <w:r w:rsidRPr="00DA1692">
              <w:rPr>
                <w:rFonts w:cs="Arial"/>
                <w:lang w:val="es-ES"/>
              </w:rPr>
              <w:lastRenderedPageBreak/>
              <w:t xml:space="preserve">O.1. Capacitar y Sensibilizar a </w:t>
            </w:r>
            <w:r w:rsidR="00133166" w:rsidRPr="00DA1692">
              <w:rPr>
                <w:rFonts w:cs="Arial"/>
                <w:lang w:val="es-ES"/>
              </w:rPr>
              <w:t xml:space="preserve">autoridades </w:t>
            </w:r>
            <w:r w:rsidR="00133166">
              <w:rPr>
                <w:rFonts w:cs="Arial"/>
                <w:lang w:val="es-ES"/>
              </w:rPr>
              <w:t xml:space="preserve">municipales, comunales </w:t>
            </w:r>
            <w:r w:rsidR="00133166" w:rsidRPr="00DA1692">
              <w:rPr>
                <w:rFonts w:cs="Arial"/>
                <w:lang w:val="es-ES"/>
              </w:rPr>
              <w:t xml:space="preserve">y </w:t>
            </w:r>
            <w:r w:rsidR="00745FD7">
              <w:rPr>
                <w:rFonts w:cs="Arial"/>
                <w:lang w:val="es-ES"/>
              </w:rPr>
              <w:t xml:space="preserve">autores claves, </w:t>
            </w:r>
            <w:r w:rsidRPr="00DA1692">
              <w:rPr>
                <w:rFonts w:cs="Arial"/>
                <w:lang w:val="es-ES"/>
              </w:rPr>
              <w:t xml:space="preserve">sobre la importancia y los beneficios de la actividad turística,  impulsar la participación de las autoridades y promover la actividad turística como una alternativa en </w:t>
            </w:r>
            <w:r w:rsidRPr="00DA1692">
              <w:rPr>
                <w:rFonts w:cs="Arial"/>
                <w:lang w:val="es-ES"/>
              </w:rPr>
              <w:lastRenderedPageBreak/>
              <w:t>generación de empleo y mejor calidad de vida</w:t>
            </w:r>
            <w:r w:rsidR="00133166">
              <w:rPr>
                <w:rFonts w:cs="Arial"/>
                <w:lang w:val="es-ES"/>
              </w:rPr>
              <w:t xml:space="preserve"> de la población</w:t>
            </w:r>
            <w:r w:rsidR="00331AA1">
              <w:rPr>
                <w:rFonts w:cs="Arial"/>
                <w:lang w:val="es-ES"/>
              </w:rPr>
              <w:t xml:space="preserve">. Por ello, se expondrá la siguiente temática: </w:t>
            </w:r>
          </w:p>
          <w:p w14:paraId="519C6F01" w14:textId="77777777" w:rsidR="0040346C" w:rsidRDefault="0040346C" w:rsidP="00133166">
            <w:pPr>
              <w:spacing w:line="360" w:lineRule="auto"/>
              <w:jc w:val="both"/>
              <w:rPr>
                <w:rFonts w:cs="Arial"/>
                <w:lang w:val="es-ES"/>
              </w:rPr>
            </w:pPr>
            <w:r>
              <w:rPr>
                <w:rFonts w:cs="Arial"/>
                <w:lang w:val="es-ES"/>
              </w:rPr>
              <w:t xml:space="preserve">Turismo </w:t>
            </w:r>
          </w:p>
          <w:p w14:paraId="3D15B483" w14:textId="77777777" w:rsidR="0040346C" w:rsidRDefault="0040346C" w:rsidP="00133166">
            <w:pPr>
              <w:spacing w:line="360" w:lineRule="auto"/>
              <w:jc w:val="both"/>
              <w:rPr>
                <w:rFonts w:cs="Arial"/>
                <w:lang w:val="es-ES"/>
              </w:rPr>
            </w:pPr>
            <w:r>
              <w:rPr>
                <w:rFonts w:cs="Arial"/>
                <w:lang w:val="es-ES"/>
              </w:rPr>
              <w:t>Demanda de recursos turísticos.</w:t>
            </w:r>
          </w:p>
          <w:p w14:paraId="74A4E8FE" w14:textId="77777777" w:rsidR="0040346C" w:rsidRDefault="0040346C" w:rsidP="00133166">
            <w:pPr>
              <w:spacing w:line="360" w:lineRule="auto"/>
              <w:jc w:val="both"/>
              <w:rPr>
                <w:rFonts w:cs="Arial"/>
                <w:lang w:val="es-ES"/>
              </w:rPr>
            </w:pPr>
            <w:r>
              <w:rPr>
                <w:rFonts w:cs="Arial"/>
                <w:lang w:val="es-ES"/>
              </w:rPr>
              <w:t>Oferta de recursos turísticos</w:t>
            </w:r>
          </w:p>
          <w:p w14:paraId="553CE04E" w14:textId="159B2039" w:rsidR="00124276" w:rsidRPr="00DA1692" w:rsidRDefault="0040346C" w:rsidP="00133166">
            <w:pPr>
              <w:spacing w:line="360" w:lineRule="auto"/>
              <w:jc w:val="both"/>
              <w:rPr>
                <w:rFonts w:cs="Arial"/>
                <w:lang w:val="es-ES"/>
              </w:rPr>
            </w:pPr>
            <w:r>
              <w:rPr>
                <w:rFonts w:cs="Arial"/>
                <w:lang w:val="es-ES"/>
              </w:rPr>
              <w:t xml:space="preserve">Impacto de proyectos ecoturísticos </w:t>
            </w:r>
            <w:r w:rsidR="00133166">
              <w:rPr>
                <w:rFonts w:cs="Arial"/>
                <w:lang w:val="es-ES"/>
              </w:rPr>
              <w:t xml:space="preserve"> </w:t>
            </w:r>
          </w:p>
        </w:tc>
        <w:tc>
          <w:tcPr>
            <w:tcW w:w="2312" w:type="dxa"/>
          </w:tcPr>
          <w:p w14:paraId="1B75F844" w14:textId="77777777" w:rsidR="00124276" w:rsidRPr="00DA1692" w:rsidRDefault="00124276" w:rsidP="00811256">
            <w:pPr>
              <w:spacing w:line="360" w:lineRule="auto"/>
              <w:rPr>
                <w:rFonts w:cs="Arial"/>
                <w:lang w:val="es-ES"/>
              </w:rPr>
            </w:pPr>
          </w:p>
          <w:p w14:paraId="17C1F9B6" w14:textId="77777777" w:rsidR="00124276" w:rsidRPr="00DA1692" w:rsidRDefault="00124276" w:rsidP="00811256">
            <w:pPr>
              <w:spacing w:line="360" w:lineRule="auto"/>
              <w:rPr>
                <w:rFonts w:cs="Arial"/>
                <w:lang w:val="es-ES"/>
              </w:rPr>
            </w:pPr>
          </w:p>
          <w:p w14:paraId="079566A8" w14:textId="77777777" w:rsidR="00124276" w:rsidRPr="00DA1692" w:rsidRDefault="00124276" w:rsidP="00811256">
            <w:pPr>
              <w:spacing w:line="360" w:lineRule="auto"/>
              <w:jc w:val="center"/>
              <w:rPr>
                <w:rFonts w:cs="Arial"/>
                <w:lang w:val="es-ES"/>
              </w:rPr>
            </w:pPr>
          </w:p>
          <w:p w14:paraId="098FDC9A" w14:textId="77777777" w:rsidR="00124276" w:rsidRPr="00DA1692" w:rsidRDefault="00124276" w:rsidP="00811256">
            <w:pPr>
              <w:spacing w:line="360" w:lineRule="auto"/>
              <w:jc w:val="center"/>
              <w:rPr>
                <w:rFonts w:cs="Arial"/>
                <w:lang w:val="es-ES"/>
              </w:rPr>
            </w:pPr>
            <w:r w:rsidRPr="00DA1692">
              <w:rPr>
                <w:rFonts w:cs="Arial"/>
                <w:lang w:val="es-ES"/>
              </w:rPr>
              <w:t>Corto plazo</w:t>
            </w:r>
          </w:p>
        </w:tc>
      </w:tr>
      <w:tr w:rsidR="00124276" w:rsidRPr="00DA1692" w14:paraId="4D039BD4" w14:textId="77777777" w:rsidTr="00811256">
        <w:trPr>
          <w:trHeight w:val="2185"/>
        </w:trPr>
        <w:tc>
          <w:tcPr>
            <w:tcW w:w="2830" w:type="dxa"/>
          </w:tcPr>
          <w:p w14:paraId="242DEF14" w14:textId="77777777" w:rsidR="00124276" w:rsidRPr="00DA1692" w:rsidRDefault="00124276" w:rsidP="00811256">
            <w:pPr>
              <w:rPr>
                <w:rFonts w:cs="Arial"/>
                <w:lang w:val="es-ES"/>
              </w:rPr>
            </w:pPr>
          </w:p>
          <w:p w14:paraId="4E33987F" w14:textId="42209A0F" w:rsidR="00124276" w:rsidRPr="00DA1692" w:rsidRDefault="00124276" w:rsidP="00811256">
            <w:pPr>
              <w:spacing w:line="360" w:lineRule="auto"/>
              <w:jc w:val="both"/>
              <w:rPr>
                <w:rFonts w:cs="Arial"/>
                <w:lang w:val="es-ES"/>
              </w:rPr>
            </w:pPr>
            <w:r w:rsidRPr="00DA1692">
              <w:rPr>
                <w:rFonts w:cs="Arial"/>
                <w:lang w:val="es-ES"/>
              </w:rPr>
              <w:t>P2. Capacitación para formar Orientadores turísticos.</w:t>
            </w:r>
          </w:p>
          <w:p w14:paraId="2C6E2E6F" w14:textId="77777777" w:rsidR="00124276" w:rsidRPr="00DA1692" w:rsidRDefault="00124276" w:rsidP="00811256">
            <w:pPr>
              <w:tabs>
                <w:tab w:val="left" w:pos="210"/>
                <w:tab w:val="left" w:pos="447"/>
              </w:tabs>
              <w:spacing w:line="360" w:lineRule="auto"/>
              <w:ind w:firstLine="22"/>
              <w:jc w:val="both"/>
              <w:rPr>
                <w:rFonts w:cs="Arial"/>
                <w:lang w:val="es-ES"/>
              </w:rPr>
            </w:pPr>
            <w:r w:rsidRPr="00DA1692">
              <w:rPr>
                <w:rFonts w:cs="Arial"/>
                <w:lang w:val="es-ES"/>
              </w:rPr>
              <w:t xml:space="preserve">Descripción: </w:t>
            </w:r>
          </w:p>
          <w:p w14:paraId="19F81A30" w14:textId="77777777" w:rsidR="00124276" w:rsidRPr="00DA1692" w:rsidRDefault="00124276" w:rsidP="00811256">
            <w:pPr>
              <w:spacing w:line="360" w:lineRule="auto"/>
              <w:jc w:val="both"/>
              <w:rPr>
                <w:rFonts w:cs="Arial"/>
                <w:lang w:val="es-ES"/>
              </w:rPr>
            </w:pPr>
            <w:r w:rsidRPr="00DA1692">
              <w:rPr>
                <w:rFonts w:cs="Arial"/>
                <w:lang w:val="es-ES"/>
              </w:rPr>
              <w:t xml:space="preserve">El programa se desarrollará a través del Manual de Buenas Prácticas para turismo sostenible, que contienen temas específicos los cuales están desarrollados en cartillas educativas y didácticas </w:t>
            </w:r>
          </w:p>
          <w:p w14:paraId="5E117050" w14:textId="77777777" w:rsidR="00124276" w:rsidRPr="00DA1692" w:rsidRDefault="00124276" w:rsidP="00811256">
            <w:pPr>
              <w:spacing w:line="360" w:lineRule="auto"/>
              <w:jc w:val="both"/>
              <w:rPr>
                <w:rFonts w:cs="Arial"/>
                <w:lang w:val="es-ES"/>
              </w:rPr>
            </w:pPr>
          </w:p>
          <w:p w14:paraId="600681AE" w14:textId="77777777" w:rsidR="00EC500C" w:rsidRDefault="00EC500C" w:rsidP="00811256">
            <w:pPr>
              <w:tabs>
                <w:tab w:val="left" w:pos="210"/>
                <w:tab w:val="left" w:pos="447"/>
              </w:tabs>
              <w:spacing w:after="0" w:line="360" w:lineRule="auto"/>
              <w:ind w:firstLine="22"/>
              <w:jc w:val="both"/>
              <w:rPr>
                <w:rFonts w:cs="Arial"/>
                <w:lang w:val="es-ES"/>
              </w:rPr>
            </w:pPr>
          </w:p>
          <w:p w14:paraId="6F0CDE3D" w14:textId="77777777" w:rsidR="00EC500C" w:rsidRDefault="00EC500C" w:rsidP="00811256">
            <w:pPr>
              <w:tabs>
                <w:tab w:val="left" w:pos="210"/>
                <w:tab w:val="left" w:pos="447"/>
              </w:tabs>
              <w:spacing w:after="0" w:line="360" w:lineRule="auto"/>
              <w:ind w:firstLine="22"/>
              <w:jc w:val="both"/>
              <w:rPr>
                <w:rFonts w:cs="Arial"/>
                <w:lang w:val="es-ES"/>
              </w:rPr>
            </w:pPr>
          </w:p>
          <w:p w14:paraId="4470F397" w14:textId="77777777" w:rsidR="00EC500C" w:rsidRDefault="00EC500C" w:rsidP="00811256">
            <w:pPr>
              <w:tabs>
                <w:tab w:val="left" w:pos="210"/>
                <w:tab w:val="left" w:pos="447"/>
              </w:tabs>
              <w:spacing w:after="0" w:line="360" w:lineRule="auto"/>
              <w:ind w:firstLine="22"/>
              <w:jc w:val="both"/>
              <w:rPr>
                <w:rFonts w:cs="Arial"/>
                <w:lang w:val="es-ES"/>
              </w:rPr>
            </w:pPr>
          </w:p>
          <w:p w14:paraId="3FA169B1" w14:textId="77777777" w:rsidR="00EC500C" w:rsidRDefault="00EC500C" w:rsidP="00811256">
            <w:pPr>
              <w:tabs>
                <w:tab w:val="left" w:pos="210"/>
                <w:tab w:val="left" w:pos="447"/>
              </w:tabs>
              <w:spacing w:after="0" w:line="360" w:lineRule="auto"/>
              <w:ind w:firstLine="22"/>
              <w:jc w:val="both"/>
              <w:rPr>
                <w:rFonts w:cs="Arial"/>
                <w:lang w:val="es-ES"/>
              </w:rPr>
            </w:pPr>
          </w:p>
          <w:p w14:paraId="682A2EB1" w14:textId="77777777" w:rsidR="00EC500C" w:rsidRDefault="00EC500C" w:rsidP="00811256">
            <w:pPr>
              <w:tabs>
                <w:tab w:val="left" w:pos="210"/>
                <w:tab w:val="left" w:pos="447"/>
              </w:tabs>
              <w:spacing w:after="0" w:line="360" w:lineRule="auto"/>
              <w:ind w:firstLine="22"/>
              <w:jc w:val="both"/>
              <w:rPr>
                <w:rFonts w:cs="Arial"/>
                <w:lang w:val="es-ES"/>
              </w:rPr>
            </w:pPr>
          </w:p>
          <w:p w14:paraId="0E1357A4" w14:textId="77777777" w:rsidR="00EC500C" w:rsidRDefault="00EC500C" w:rsidP="00811256">
            <w:pPr>
              <w:tabs>
                <w:tab w:val="left" w:pos="210"/>
                <w:tab w:val="left" w:pos="447"/>
              </w:tabs>
              <w:spacing w:after="0" w:line="360" w:lineRule="auto"/>
              <w:ind w:firstLine="22"/>
              <w:jc w:val="both"/>
              <w:rPr>
                <w:rFonts w:cs="Arial"/>
                <w:lang w:val="es-ES"/>
              </w:rPr>
            </w:pPr>
          </w:p>
          <w:p w14:paraId="5E0E94D6" w14:textId="33EC5F5E" w:rsidR="00124276" w:rsidRPr="00DA1692" w:rsidRDefault="00124276" w:rsidP="00811256">
            <w:pPr>
              <w:tabs>
                <w:tab w:val="left" w:pos="210"/>
                <w:tab w:val="left" w:pos="447"/>
              </w:tabs>
              <w:spacing w:after="0" w:line="360" w:lineRule="auto"/>
              <w:ind w:firstLine="22"/>
              <w:jc w:val="both"/>
              <w:rPr>
                <w:rFonts w:cs="Arial"/>
                <w:lang w:val="es-ES"/>
              </w:rPr>
            </w:pPr>
            <w:r w:rsidRPr="00DA1692">
              <w:rPr>
                <w:rFonts w:cs="Arial"/>
                <w:lang w:val="es-ES"/>
              </w:rPr>
              <w:t xml:space="preserve">P.3 Capacitación en Servicios de Hospedaje y Alimentación </w:t>
            </w:r>
          </w:p>
          <w:p w14:paraId="7070C588" w14:textId="77777777" w:rsidR="00124276" w:rsidRPr="00DA1692" w:rsidRDefault="00124276" w:rsidP="00811256">
            <w:pPr>
              <w:tabs>
                <w:tab w:val="left" w:pos="210"/>
                <w:tab w:val="left" w:pos="447"/>
              </w:tabs>
              <w:spacing w:line="360" w:lineRule="auto"/>
              <w:ind w:firstLine="22"/>
              <w:jc w:val="both"/>
              <w:rPr>
                <w:rFonts w:cs="Arial"/>
                <w:lang w:val="es-ES"/>
              </w:rPr>
            </w:pPr>
            <w:r w:rsidRPr="00DA1692">
              <w:rPr>
                <w:rFonts w:cs="Arial"/>
                <w:lang w:val="es-ES"/>
              </w:rPr>
              <w:t xml:space="preserve">Descripción: </w:t>
            </w:r>
          </w:p>
          <w:p w14:paraId="3156F2E9" w14:textId="77777777" w:rsidR="00124276" w:rsidRPr="00DA1692" w:rsidRDefault="00124276" w:rsidP="00811256">
            <w:pPr>
              <w:tabs>
                <w:tab w:val="left" w:pos="210"/>
                <w:tab w:val="left" w:pos="447"/>
              </w:tabs>
              <w:spacing w:line="360" w:lineRule="auto"/>
              <w:ind w:firstLine="22"/>
              <w:jc w:val="both"/>
              <w:rPr>
                <w:rFonts w:cs="Arial"/>
                <w:lang w:val="es-ES"/>
              </w:rPr>
            </w:pPr>
            <w:r w:rsidRPr="00DA1692">
              <w:rPr>
                <w:rFonts w:cs="Arial"/>
                <w:lang w:val="es-ES"/>
              </w:rPr>
              <w:t>La capacitación se desarrollará en base a los manuales de:</w:t>
            </w:r>
          </w:p>
          <w:p w14:paraId="6FB19BE6" w14:textId="77777777" w:rsidR="00124276" w:rsidRPr="00DA1692" w:rsidRDefault="00124276" w:rsidP="004A0BEB">
            <w:pPr>
              <w:pStyle w:val="Prrafodelista"/>
              <w:numPr>
                <w:ilvl w:val="0"/>
                <w:numId w:val="48"/>
              </w:numPr>
              <w:tabs>
                <w:tab w:val="left" w:pos="22"/>
                <w:tab w:val="left" w:pos="210"/>
              </w:tabs>
              <w:spacing w:line="360" w:lineRule="auto"/>
              <w:ind w:left="22" w:firstLine="0"/>
              <w:jc w:val="both"/>
              <w:rPr>
                <w:rFonts w:ascii="Arial" w:hAnsi="Arial" w:cs="Arial"/>
              </w:rPr>
            </w:pPr>
            <w:r w:rsidRPr="00DA1692">
              <w:rPr>
                <w:rFonts w:ascii="Arial" w:hAnsi="Arial" w:cs="Arial"/>
              </w:rPr>
              <w:t>Manual de buenas prácticas</w:t>
            </w:r>
          </w:p>
          <w:p w14:paraId="0BB6BCCC" w14:textId="77777777" w:rsidR="00124276" w:rsidRPr="00DA1692" w:rsidRDefault="00124276" w:rsidP="00811256">
            <w:pPr>
              <w:tabs>
                <w:tab w:val="left" w:pos="210"/>
                <w:tab w:val="left" w:pos="447"/>
              </w:tabs>
              <w:spacing w:after="0" w:line="360" w:lineRule="auto"/>
              <w:ind w:firstLine="22"/>
              <w:jc w:val="both"/>
              <w:rPr>
                <w:rFonts w:cs="Arial"/>
                <w:lang w:val="es-ES"/>
              </w:rPr>
            </w:pPr>
            <w:r w:rsidRPr="00DA1692">
              <w:rPr>
                <w:rFonts w:cs="Arial"/>
                <w:lang w:val="es-ES"/>
              </w:rPr>
              <w:t>de gestión de servicios para</w:t>
            </w:r>
          </w:p>
          <w:p w14:paraId="7C75837F" w14:textId="77777777" w:rsidR="00124276" w:rsidRPr="00DA1692" w:rsidRDefault="00124276" w:rsidP="00811256">
            <w:pPr>
              <w:tabs>
                <w:tab w:val="left" w:pos="210"/>
                <w:tab w:val="left" w:pos="447"/>
              </w:tabs>
              <w:spacing w:line="360" w:lineRule="auto"/>
              <w:ind w:firstLine="22"/>
              <w:jc w:val="both"/>
              <w:rPr>
                <w:rFonts w:cs="Arial"/>
                <w:lang w:val="es-ES"/>
              </w:rPr>
            </w:pPr>
            <w:r w:rsidRPr="00DA1692">
              <w:rPr>
                <w:rFonts w:cs="Arial"/>
                <w:lang w:val="es-ES"/>
              </w:rPr>
              <w:t>Alojamientos en zonas rurales</w:t>
            </w:r>
          </w:p>
          <w:p w14:paraId="4342917A" w14:textId="77777777" w:rsidR="00124276" w:rsidRPr="00DA1692" w:rsidRDefault="00124276" w:rsidP="004A0BEB">
            <w:pPr>
              <w:pStyle w:val="Prrafodelista"/>
              <w:numPr>
                <w:ilvl w:val="0"/>
                <w:numId w:val="48"/>
              </w:numPr>
              <w:tabs>
                <w:tab w:val="left" w:pos="0"/>
                <w:tab w:val="left" w:pos="150"/>
              </w:tabs>
              <w:spacing w:line="360" w:lineRule="auto"/>
              <w:ind w:left="0" w:firstLine="0"/>
              <w:jc w:val="both"/>
              <w:rPr>
                <w:rFonts w:ascii="Arial" w:hAnsi="Arial" w:cs="Arial"/>
              </w:rPr>
            </w:pPr>
            <w:r w:rsidRPr="00DA1692">
              <w:rPr>
                <w:rFonts w:ascii="Arial" w:hAnsi="Arial" w:cs="Arial"/>
              </w:rPr>
              <w:t>Manual de buenas prácticas de Manipulación de alimentos para restaurantes y servicios afines</w:t>
            </w:r>
          </w:p>
          <w:p w14:paraId="6BD3D65A" w14:textId="77777777" w:rsidR="00124276" w:rsidRPr="00DA1692" w:rsidRDefault="00124276" w:rsidP="00811256">
            <w:pPr>
              <w:spacing w:line="360" w:lineRule="auto"/>
              <w:jc w:val="both"/>
              <w:rPr>
                <w:rFonts w:cs="Arial"/>
                <w:lang w:val="es-ES"/>
              </w:rPr>
            </w:pPr>
          </w:p>
          <w:p w14:paraId="38D31D27" w14:textId="77777777" w:rsidR="00124276" w:rsidRPr="00DA1692" w:rsidRDefault="00124276" w:rsidP="00811256">
            <w:pPr>
              <w:ind w:firstLine="720"/>
              <w:rPr>
                <w:rFonts w:cs="Arial"/>
                <w:lang w:val="es-ES"/>
              </w:rPr>
            </w:pPr>
          </w:p>
        </w:tc>
        <w:tc>
          <w:tcPr>
            <w:tcW w:w="3686" w:type="dxa"/>
          </w:tcPr>
          <w:p w14:paraId="38EBF119" w14:textId="77777777" w:rsidR="008A7AB1" w:rsidRDefault="008A7AB1" w:rsidP="00811256">
            <w:pPr>
              <w:spacing w:line="360" w:lineRule="auto"/>
              <w:jc w:val="both"/>
              <w:rPr>
                <w:rFonts w:cs="Arial"/>
                <w:lang w:val="es-ES"/>
              </w:rPr>
            </w:pPr>
          </w:p>
          <w:p w14:paraId="1B03E4D6" w14:textId="77777777" w:rsidR="001C2FBA" w:rsidRDefault="00124276" w:rsidP="00811256">
            <w:pPr>
              <w:spacing w:line="360" w:lineRule="auto"/>
              <w:jc w:val="both"/>
              <w:rPr>
                <w:rFonts w:cs="Arial"/>
                <w:lang w:val="es-ES"/>
              </w:rPr>
            </w:pPr>
            <w:r w:rsidRPr="00DA1692">
              <w:rPr>
                <w:rFonts w:cs="Arial"/>
                <w:lang w:val="es-ES"/>
              </w:rPr>
              <w:t>O.2. Facilitar temas básicos y prácticas a través de manuales el cual contribuya a la formación de recursos humanos en orientadores turísticos locales</w:t>
            </w:r>
            <w:r w:rsidR="008A7AB1">
              <w:rPr>
                <w:rFonts w:cs="Arial"/>
                <w:lang w:val="es-ES"/>
              </w:rPr>
              <w:t>.</w:t>
            </w:r>
            <w:r w:rsidR="001C2FBA">
              <w:rPr>
                <w:rFonts w:cs="Arial"/>
                <w:lang w:val="es-ES"/>
              </w:rPr>
              <w:t xml:space="preserve"> Destacando la siguiente temática:</w:t>
            </w:r>
          </w:p>
          <w:p w14:paraId="3B1677AC" w14:textId="77777777" w:rsidR="008816DC" w:rsidRDefault="008816DC" w:rsidP="00811256">
            <w:pPr>
              <w:spacing w:line="360" w:lineRule="auto"/>
              <w:jc w:val="both"/>
              <w:rPr>
                <w:rFonts w:cs="Arial"/>
                <w:lang w:val="es-ES"/>
              </w:rPr>
            </w:pPr>
            <w:r>
              <w:rPr>
                <w:rFonts w:cs="Arial"/>
                <w:lang w:val="es-ES"/>
              </w:rPr>
              <w:t>Generalidades del turismo</w:t>
            </w:r>
          </w:p>
          <w:p w14:paraId="0A054447" w14:textId="77777777" w:rsidR="008816DC" w:rsidRDefault="008816DC" w:rsidP="00811256">
            <w:pPr>
              <w:spacing w:line="360" w:lineRule="auto"/>
              <w:jc w:val="both"/>
              <w:rPr>
                <w:rFonts w:cs="Arial"/>
                <w:lang w:val="es-ES"/>
              </w:rPr>
            </w:pPr>
            <w:r>
              <w:rPr>
                <w:rFonts w:cs="Arial"/>
                <w:lang w:val="es-ES"/>
              </w:rPr>
              <w:t xml:space="preserve">El rol desempeñado por el orientador turístico </w:t>
            </w:r>
          </w:p>
          <w:p w14:paraId="462C7826" w14:textId="77777777" w:rsidR="008816DC" w:rsidRDefault="008816DC" w:rsidP="00811256">
            <w:pPr>
              <w:spacing w:line="360" w:lineRule="auto"/>
              <w:jc w:val="both"/>
              <w:rPr>
                <w:rFonts w:cs="Arial"/>
                <w:lang w:val="es-ES"/>
              </w:rPr>
            </w:pPr>
            <w:r>
              <w:rPr>
                <w:rFonts w:cs="Arial"/>
                <w:lang w:val="es-ES"/>
              </w:rPr>
              <w:t xml:space="preserve">Desarrollo de actividades ecoturísticas </w:t>
            </w:r>
          </w:p>
          <w:p w14:paraId="73472B23" w14:textId="6D0A2017" w:rsidR="00EC500C" w:rsidRDefault="00EC500C" w:rsidP="00811256">
            <w:pPr>
              <w:spacing w:line="360" w:lineRule="auto"/>
              <w:jc w:val="both"/>
              <w:rPr>
                <w:rFonts w:cs="Arial"/>
                <w:lang w:val="es-ES"/>
              </w:rPr>
            </w:pPr>
            <w:r>
              <w:rPr>
                <w:rFonts w:cs="Arial"/>
                <w:lang w:val="es-ES"/>
              </w:rPr>
              <w:t xml:space="preserve">Expectativa de los turistas </w:t>
            </w:r>
          </w:p>
          <w:p w14:paraId="0A4F9B0D" w14:textId="77777777" w:rsidR="00EC500C" w:rsidRDefault="00EC500C" w:rsidP="00811256">
            <w:pPr>
              <w:spacing w:line="360" w:lineRule="auto"/>
              <w:jc w:val="both"/>
              <w:rPr>
                <w:rFonts w:cs="Arial"/>
                <w:lang w:val="es-ES"/>
              </w:rPr>
            </w:pPr>
            <w:r>
              <w:rPr>
                <w:rFonts w:cs="Arial"/>
                <w:lang w:val="es-ES"/>
              </w:rPr>
              <w:t>Excelencia del servicio al turista</w:t>
            </w:r>
          </w:p>
          <w:p w14:paraId="5297229B" w14:textId="133FF557" w:rsidR="00124276" w:rsidRDefault="00EC500C" w:rsidP="00811256">
            <w:pPr>
              <w:spacing w:line="360" w:lineRule="auto"/>
              <w:jc w:val="both"/>
              <w:rPr>
                <w:rFonts w:cs="Arial"/>
                <w:lang w:val="es-ES"/>
              </w:rPr>
            </w:pPr>
            <w:r>
              <w:rPr>
                <w:rFonts w:cs="Arial"/>
                <w:lang w:val="es-ES"/>
              </w:rPr>
              <w:t xml:space="preserve">Liderazgo ejercido por el orientador turístico  </w:t>
            </w:r>
            <w:r w:rsidR="008A7AB1">
              <w:rPr>
                <w:rFonts w:cs="Arial"/>
                <w:lang w:val="es-ES"/>
              </w:rPr>
              <w:t xml:space="preserve"> </w:t>
            </w:r>
          </w:p>
          <w:p w14:paraId="1144CBE2" w14:textId="77777777" w:rsidR="00E8476F" w:rsidRPr="00DA1692" w:rsidRDefault="00E8476F" w:rsidP="00811256">
            <w:pPr>
              <w:spacing w:line="360" w:lineRule="auto"/>
              <w:jc w:val="both"/>
              <w:rPr>
                <w:rFonts w:cs="Arial"/>
                <w:lang w:val="es-ES"/>
              </w:rPr>
            </w:pPr>
          </w:p>
          <w:p w14:paraId="26BC5999" w14:textId="32C44B5C" w:rsidR="00124276" w:rsidRDefault="00124276" w:rsidP="00811256">
            <w:pPr>
              <w:spacing w:line="360" w:lineRule="auto"/>
              <w:jc w:val="both"/>
              <w:rPr>
                <w:rFonts w:cs="Arial"/>
                <w:lang w:val="es-ES"/>
              </w:rPr>
            </w:pPr>
            <w:r w:rsidRPr="00DA1692">
              <w:rPr>
                <w:rFonts w:cs="Arial"/>
                <w:lang w:val="es-ES"/>
              </w:rPr>
              <w:t xml:space="preserve">O.3. Formar personal capacitado en el área de hospedaje y manipulación de alimentos, para brindar un servicio de calidad a los </w:t>
            </w:r>
            <w:r w:rsidR="00EC500C" w:rsidRPr="00DA1692">
              <w:rPr>
                <w:rFonts w:cs="Arial"/>
                <w:lang w:val="es-ES"/>
              </w:rPr>
              <w:t>turistas, factor</w:t>
            </w:r>
            <w:r w:rsidRPr="00DA1692">
              <w:rPr>
                <w:rFonts w:cs="Arial"/>
                <w:lang w:val="es-ES"/>
              </w:rPr>
              <w:t xml:space="preserve"> que también ayudara al desarr</w:t>
            </w:r>
            <w:r w:rsidR="00EC500C">
              <w:rPr>
                <w:rFonts w:cs="Arial"/>
                <w:lang w:val="es-ES"/>
              </w:rPr>
              <w:t>ollo económico de la población.</w:t>
            </w:r>
          </w:p>
          <w:p w14:paraId="4080494E" w14:textId="3A63BA0C" w:rsidR="0084728E" w:rsidRDefault="0084728E" w:rsidP="00811256">
            <w:pPr>
              <w:spacing w:line="360" w:lineRule="auto"/>
              <w:jc w:val="both"/>
              <w:rPr>
                <w:rFonts w:cs="Arial"/>
                <w:lang w:val="es-ES"/>
              </w:rPr>
            </w:pPr>
            <w:r>
              <w:rPr>
                <w:rFonts w:cs="Arial"/>
                <w:lang w:val="es-ES"/>
              </w:rPr>
              <w:t>La temática involucrada en Servicios de Hospedaje y Alimentación, corresponde a</w:t>
            </w:r>
            <w:r w:rsidR="003A7A6C">
              <w:rPr>
                <w:rFonts w:cs="Arial"/>
                <w:lang w:val="es-ES"/>
              </w:rPr>
              <w:t>:</w:t>
            </w:r>
          </w:p>
          <w:p w14:paraId="1EE532F5" w14:textId="2E71E5B8" w:rsidR="0063440D" w:rsidRDefault="0063440D" w:rsidP="00811256">
            <w:pPr>
              <w:spacing w:line="360" w:lineRule="auto"/>
              <w:jc w:val="both"/>
              <w:rPr>
                <w:rFonts w:cs="Arial"/>
                <w:lang w:val="es-ES"/>
              </w:rPr>
            </w:pPr>
            <w:r>
              <w:rPr>
                <w:rFonts w:cs="Arial"/>
                <w:lang w:val="es-ES"/>
              </w:rPr>
              <w:t xml:space="preserve">Gestión </w:t>
            </w:r>
            <w:r w:rsidR="009077A3">
              <w:rPr>
                <w:rFonts w:cs="Arial"/>
                <w:lang w:val="es-ES"/>
              </w:rPr>
              <w:t xml:space="preserve">del servicio turístico </w:t>
            </w:r>
          </w:p>
          <w:p w14:paraId="0F3A2DE3" w14:textId="5CA0DC59" w:rsidR="008A1A2B" w:rsidRDefault="004A276F" w:rsidP="00811256">
            <w:pPr>
              <w:spacing w:line="360" w:lineRule="auto"/>
              <w:jc w:val="both"/>
              <w:rPr>
                <w:rFonts w:cs="Arial"/>
                <w:lang w:val="es-ES"/>
              </w:rPr>
            </w:pPr>
            <w:r>
              <w:rPr>
                <w:rFonts w:cs="Arial"/>
                <w:lang w:val="es-ES"/>
              </w:rPr>
              <w:t>Reserva de hospedaje como recepción del turista</w:t>
            </w:r>
            <w:r w:rsidR="006A72F4">
              <w:rPr>
                <w:rFonts w:cs="Arial"/>
                <w:lang w:val="es-ES"/>
              </w:rPr>
              <w:t>.</w:t>
            </w:r>
          </w:p>
          <w:p w14:paraId="22323A12" w14:textId="71ECA98B" w:rsidR="008A1A2B" w:rsidRDefault="008A1A2B" w:rsidP="00811256">
            <w:pPr>
              <w:spacing w:line="360" w:lineRule="auto"/>
              <w:jc w:val="both"/>
              <w:rPr>
                <w:rFonts w:cs="Arial"/>
                <w:lang w:val="es-ES"/>
              </w:rPr>
            </w:pPr>
            <w:r>
              <w:rPr>
                <w:rFonts w:cs="Arial"/>
                <w:lang w:val="es-ES"/>
              </w:rPr>
              <w:t xml:space="preserve">Oferta alimentaria. </w:t>
            </w:r>
          </w:p>
          <w:p w14:paraId="04E3C642" w14:textId="04DBF448" w:rsidR="004A276F" w:rsidRDefault="000C4AAF" w:rsidP="00811256">
            <w:pPr>
              <w:spacing w:line="360" w:lineRule="auto"/>
              <w:jc w:val="both"/>
              <w:rPr>
                <w:rFonts w:cs="Arial"/>
                <w:lang w:val="es-ES"/>
              </w:rPr>
            </w:pPr>
            <w:r>
              <w:rPr>
                <w:rFonts w:cs="Arial"/>
                <w:lang w:val="es-ES"/>
              </w:rPr>
              <w:t>Mantenimiento de las instalaciones del hospedaje.</w:t>
            </w:r>
          </w:p>
          <w:p w14:paraId="0537224F" w14:textId="509175BD" w:rsidR="000C4AAF" w:rsidRDefault="006A72F4" w:rsidP="00811256">
            <w:pPr>
              <w:spacing w:line="360" w:lineRule="auto"/>
              <w:jc w:val="both"/>
              <w:rPr>
                <w:rFonts w:cs="Arial"/>
                <w:lang w:val="es-ES"/>
              </w:rPr>
            </w:pPr>
            <w:r>
              <w:rPr>
                <w:rFonts w:cs="Arial"/>
                <w:lang w:val="es-ES"/>
              </w:rPr>
              <w:t>Seguridad transmitida al cliente turístico.</w:t>
            </w:r>
          </w:p>
          <w:p w14:paraId="43E2223A" w14:textId="0D05F750" w:rsidR="003A7A6C" w:rsidRDefault="003A7A6C" w:rsidP="00811256">
            <w:pPr>
              <w:spacing w:line="360" w:lineRule="auto"/>
              <w:jc w:val="both"/>
              <w:rPr>
                <w:rFonts w:cs="Arial"/>
                <w:lang w:val="es-ES"/>
              </w:rPr>
            </w:pPr>
            <w:r>
              <w:rPr>
                <w:rFonts w:cs="Arial"/>
                <w:lang w:val="es-ES"/>
              </w:rPr>
              <w:t>Calidad como herramienta que optimiza el servicio turístico.</w:t>
            </w:r>
          </w:p>
          <w:p w14:paraId="38ED7D72" w14:textId="77777777" w:rsidR="003A7A6C" w:rsidRDefault="003A7A6C" w:rsidP="00811256">
            <w:pPr>
              <w:spacing w:line="360" w:lineRule="auto"/>
              <w:jc w:val="both"/>
              <w:rPr>
                <w:rFonts w:cs="Arial"/>
                <w:lang w:val="es-ES"/>
              </w:rPr>
            </w:pPr>
          </w:p>
          <w:p w14:paraId="42E22020" w14:textId="279F563E" w:rsidR="00EC500C" w:rsidRPr="00DA1692" w:rsidRDefault="00EC500C" w:rsidP="00811256">
            <w:pPr>
              <w:spacing w:line="360" w:lineRule="auto"/>
              <w:jc w:val="both"/>
              <w:rPr>
                <w:rFonts w:cs="Arial"/>
                <w:lang w:val="es-ES"/>
              </w:rPr>
            </w:pPr>
          </w:p>
        </w:tc>
        <w:tc>
          <w:tcPr>
            <w:tcW w:w="2312" w:type="dxa"/>
          </w:tcPr>
          <w:p w14:paraId="77F754F9" w14:textId="77777777" w:rsidR="00124276" w:rsidRPr="00DA1692" w:rsidRDefault="00124276" w:rsidP="00811256">
            <w:pPr>
              <w:spacing w:line="360" w:lineRule="auto"/>
              <w:rPr>
                <w:rFonts w:cs="Arial"/>
                <w:lang w:val="es-ES"/>
              </w:rPr>
            </w:pPr>
          </w:p>
          <w:p w14:paraId="6683BD21" w14:textId="77777777" w:rsidR="00124276" w:rsidRPr="00DA1692" w:rsidRDefault="00124276" w:rsidP="00811256">
            <w:pPr>
              <w:spacing w:line="360" w:lineRule="auto"/>
              <w:rPr>
                <w:rFonts w:cs="Arial"/>
                <w:lang w:val="es-ES"/>
              </w:rPr>
            </w:pPr>
            <w:r w:rsidRPr="00DA1692">
              <w:rPr>
                <w:rFonts w:cs="Arial"/>
                <w:lang w:val="es-ES"/>
              </w:rPr>
              <w:t xml:space="preserve">       </w:t>
            </w:r>
          </w:p>
          <w:p w14:paraId="66FB91BF" w14:textId="7CC46180" w:rsidR="00124276" w:rsidRDefault="00124276" w:rsidP="00811256">
            <w:pPr>
              <w:spacing w:line="360" w:lineRule="auto"/>
              <w:rPr>
                <w:rFonts w:cs="Arial"/>
                <w:lang w:val="es-ES"/>
              </w:rPr>
            </w:pPr>
            <w:r w:rsidRPr="00DA1692">
              <w:rPr>
                <w:rFonts w:cs="Arial"/>
                <w:lang w:val="es-ES"/>
              </w:rPr>
              <w:t xml:space="preserve">       Corto plazo</w:t>
            </w:r>
          </w:p>
          <w:p w14:paraId="14DD5CA5" w14:textId="77777777" w:rsidR="00E8476F" w:rsidRPr="00DA1692" w:rsidRDefault="00E8476F" w:rsidP="00811256">
            <w:pPr>
              <w:spacing w:line="360" w:lineRule="auto"/>
              <w:rPr>
                <w:rFonts w:cs="Arial"/>
                <w:lang w:val="es-ES"/>
              </w:rPr>
            </w:pPr>
          </w:p>
          <w:p w14:paraId="5C1348C4" w14:textId="77777777" w:rsidR="00124276" w:rsidRPr="00DA1692" w:rsidRDefault="00124276" w:rsidP="00811256">
            <w:pPr>
              <w:spacing w:line="360" w:lineRule="auto"/>
              <w:rPr>
                <w:rFonts w:cs="Arial"/>
                <w:lang w:val="es-ES"/>
              </w:rPr>
            </w:pPr>
          </w:p>
          <w:p w14:paraId="6ADB751F" w14:textId="77777777" w:rsidR="00124276" w:rsidRPr="00DA1692" w:rsidRDefault="00124276" w:rsidP="00811256">
            <w:pPr>
              <w:spacing w:line="360" w:lineRule="auto"/>
              <w:rPr>
                <w:rFonts w:cs="Arial"/>
                <w:lang w:val="es-ES"/>
              </w:rPr>
            </w:pPr>
          </w:p>
          <w:p w14:paraId="00291203" w14:textId="77777777" w:rsidR="00124276" w:rsidRPr="00DA1692" w:rsidRDefault="00124276" w:rsidP="00811256">
            <w:pPr>
              <w:spacing w:line="360" w:lineRule="auto"/>
              <w:jc w:val="center"/>
              <w:rPr>
                <w:rFonts w:cs="Arial"/>
                <w:lang w:val="es-ES"/>
              </w:rPr>
            </w:pPr>
          </w:p>
          <w:p w14:paraId="42A4B85C" w14:textId="77777777" w:rsidR="00124276" w:rsidRPr="00DA1692" w:rsidRDefault="00124276" w:rsidP="00811256">
            <w:pPr>
              <w:spacing w:line="360" w:lineRule="auto"/>
              <w:jc w:val="center"/>
              <w:rPr>
                <w:rFonts w:cs="Arial"/>
                <w:lang w:val="es-ES"/>
              </w:rPr>
            </w:pPr>
          </w:p>
          <w:p w14:paraId="44416EE6" w14:textId="77777777" w:rsidR="00124276" w:rsidRPr="00DA1692" w:rsidRDefault="00124276" w:rsidP="00811256">
            <w:pPr>
              <w:spacing w:line="360" w:lineRule="auto"/>
              <w:jc w:val="center"/>
              <w:rPr>
                <w:rFonts w:cs="Arial"/>
                <w:lang w:val="es-ES"/>
              </w:rPr>
            </w:pPr>
          </w:p>
          <w:p w14:paraId="1D484EBD" w14:textId="77777777" w:rsidR="00124276" w:rsidRPr="00DA1692" w:rsidRDefault="00124276" w:rsidP="00811256">
            <w:pPr>
              <w:spacing w:line="360" w:lineRule="auto"/>
              <w:jc w:val="center"/>
              <w:rPr>
                <w:rFonts w:cs="Arial"/>
                <w:lang w:val="es-ES"/>
              </w:rPr>
            </w:pPr>
          </w:p>
          <w:p w14:paraId="7A0172B0" w14:textId="77777777" w:rsidR="00124276" w:rsidRPr="00DA1692" w:rsidRDefault="00124276" w:rsidP="00811256">
            <w:pPr>
              <w:spacing w:line="360" w:lineRule="auto"/>
              <w:jc w:val="center"/>
              <w:rPr>
                <w:rFonts w:cs="Arial"/>
                <w:lang w:val="es-ES"/>
              </w:rPr>
            </w:pPr>
          </w:p>
          <w:p w14:paraId="2499B576" w14:textId="77777777" w:rsidR="00124276" w:rsidRPr="00DA1692" w:rsidRDefault="00124276" w:rsidP="00811256">
            <w:pPr>
              <w:spacing w:line="360" w:lineRule="auto"/>
              <w:jc w:val="center"/>
              <w:rPr>
                <w:rFonts w:cs="Arial"/>
                <w:lang w:val="es-ES"/>
              </w:rPr>
            </w:pPr>
          </w:p>
          <w:p w14:paraId="37D33C85" w14:textId="77777777" w:rsidR="00124276" w:rsidRPr="00DA1692" w:rsidRDefault="00124276" w:rsidP="00811256">
            <w:pPr>
              <w:spacing w:line="360" w:lineRule="auto"/>
              <w:jc w:val="center"/>
              <w:rPr>
                <w:rFonts w:cs="Arial"/>
                <w:lang w:val="es-ES"/>
              </w:rPr>
            </w:pPr>
          </w:p>
          <w:p w14:paraId="3DC58D30" w14:textId="77777777" w:rsidR="00124276" w:rsidRPr="00DA1692" w:rsidRDefault="00124276" w:rsidP="00811256">
            <w:pPr>
              <w:spacing w:line="360" w:lineRule="auto"/>
              <w:jc w:val="center"/>
              <w:rPr>
                <w:rFonts w:cs="Arial"/>
                <w:lang w:val="es-ES"/>
              </w:rPr>
            </w:pPr>
          </w:p>
          <w:p w14:paraId="5EC6403B" w14:textId="77777777" w:rsidR="00124276" w:rsidRPr="00DA1692" w:rsidRDefault="00124276" w:rsidP="00811256">
            <w:pPr>
              <w:spacing w:line="360" w:lineRule="auto"/>
              <w:jc w:val="center"/>
              <w:rPr>
                <w:rFonts w:cs="Arial"/>
                <w:lang w:val="es-ES"/>
              </w:rPr>
            </w:pPr>
          </w:p>
          <w:p w14:paraId="769AF072" w14:textId="77777777" w:rsidR="00124276" w:rsidRPr="00DA1692" w:rsidRDefault="00124276" w:rsidP="00811256">
            <w:pPr>
              <w:spacing w:line="360" w:lineRule="auto"/>
              <w:jc w:val="center"/>
              <w:rPr>
                <w:rFonts w:cs="Arial"/>
                <w:lang w:val="es-ES"/>
              </w:rPr>
            </w:pPr>
          </w:p>
          <w:p w14:paraId="31073D86" w14:textId="77777777" w:rsidR="00124276" w:rsidRPr="00DA1692" w:rsidRDefault="00124276" w:rsidP="00811256">
            <w:pPr>
              <w:spacing w:line="360" w:lineRule="auto"/>
              <w:jc w:val="center"/>
              <w:rPr>
                <w:rFonts w:cs="Arial"/>
                <w:lang w:val="es-ES"/>
              </w:rPr>
            </w:pPr>
          </w:p>
          <w:p w14:paraId="7DD01E1C" w14:textId="77777777" w:rsidR="00124276" w:rsidRPr="00DA1692" w:rsidRDefault="00124276" w:rsidP="00811256">
            <w:pPr>
              <w:spacing w:line="360" w:lineRule="auto"/>
              <w:jc w:val="center"/>
              <w:rPr>
                <w:rFonts w:cs="Arial"/>
                <w:lang w:val="es-ES"/>
              </w:rPr>
            </w:pPr>
          </w:p>
          <w:p w14:paraId="34200F9C" w14:textId="77777777" w:rsidR="00124276" w:rsidRPr="00DA1692" w:rsidRDefault="00124276" w:rsidP="00811256">
            <w:pPr>
              <w:spacing w:line="360" w:lineRule="auto"/>
              <w:jc w:val="center"/>
              <w:rPr>
                <w:rFonts w:cs="Arial"/>
                <w:lang w:val="es-ES"/>
              </w:rPr>
            </w:pPr>
            <w:r w:rsidRPr="00DA1692">
              <w:rPr>
                <w:rFonts w:cs="Arial"/>
                <w:lang w:val="es-ES"/>
              </w:rPr>
              <w:t>Corto plazo</w:t>
            </w:r>
          </w:p>
        </w:tc>
      </w:tr>
      <w:tr w:rsidR="00124276" w:rsidRPr="00DA1692" w14:paraId="411A4224" w14:textId="77777777" w:rsidTr="00811256">
        <w:trPr>
          <w:trHeight w:val="4310"/>
        </w:trPr>
        <w:tc>
          <w:tcPr>
            <w:tcW w:w="2830" w:type="dxa"/>
          </w:tcPr>
          <w:p w14:paraId="1E7DEAC9" w14:textId="77777777" w:rsidR="00124276" w:rsidRPr="00DA1692" w:rsidRDefault="00124276" w:rsidP="00811256">
            <w:pPr>
              <w:tabs>
                <w:tab w:val="left" w:pos="210"/>
                <w:tab w:val="left" w:pos="447"/>
              </w:tabs>
              <w:spacing w:line="360" w:lineRule="auto"/>
              <w:ind w:firstLine="22"/>
              <w:jc w:val="both"/>
              <w:rPr>
                <w:rFonts w:cs="Arial"/>
                <w:lang w:val="es-ES"/>
              </w:rPr>
            </w:pPr>
          </w:p>
          <w:p w14:paraId="5FA4E188" w14:textId="77777777" w:rsidR="00124276" w:rsidRPr="00DA1692" w:rsidRDefault="00124276" w:rsidP="00811256">
            <w:pPr>
              <w:tabs>
                <w:tab w:val="left" w:pos="210"/>
                <w:tab w:val="left" w:pos="447"/>
              </w:tabs>
              <w:spacing w:line="360" w:lineRule="auto"/>
              <w:ind w:firstLine="22"/>
              <w:jc w:val="both"/>
              <w:rPr>
                <w:rFonts w:cs="Arial"/>
                <w:lang w:val="es-ES"/>
              </w:rPr>
            </w:pPr>
            <w:r w:rsidRPr="00DA1692">
              <w:rPr>
                <w:rFonts w:cs="Arial"/>
                <w:lang w:val="es-ES"/>
              </w:rPr>
              <w:t>P.4.  Capacitación en Primeros Auxilios.</w:t>
            </w:r>
          </w:p>
          <w:p w14:paraId="536D074E" w14:textId="77777777" w:rsidR="00124276" w:rsidRPr="00DA1692" w:rsidRDefault="00124276" w:rsidP="00811256">
            <w:pPr>
              <w:tabs>
                <w:tab w:val="left" w:pos="210"/>
                <w:tab w:val="left" w:pos="447"/>
              </w:tabs>
              <w:spacing w:line="360" w:lineRule="auto"/>
              <w:ind w:firstLine="22"/>
              <w:jc w:val="both"/>
              <w:rPr>
                <w:rFonts w:cs="Arial"/>
                <w:lang w:val="es-ES"/>
              </w:rPr>
            </w:pPr>
            <w:r w:rsidRPr="00DA1692">
              <w:rPr>
                <w:rFonts w:cs="Arial"/>
                <w:lang w:val="es-ES"/>
              </w:rPr>
              <w:t xml:space="preserve">Descripción: </w:t>
            </w:r>
          </w:p>
          <w:p w14:paraId="57D56C4C" w14:textId="0E14335E" w:rsidR="00124276" w:rsidRPr="00DA1692" w:rsidRDefault="00124276" w:rsidP="003B6E07">
            <w:pPr>
              <w:tabs>
                <w:tab w:val="left" w:pos="210"/>
                <w:tab w:val="left" w:pos="447"/>
              </w:tabs>
              <w:spacing w:line="360" w:lineRule="auto"/>
              <w:ind w:firstLine="22"/>
              <w:jc w:val="both"/>
              <w:rPr>
                <w:rFonts w:cs="Arial"/>
                <w:lang w:val="es-ES"/>
              </w:rPr>
            </w:pPr>
            <w:r w:rsidRPr="00DA1692">
              <w:rPr>
                <w:rFonts w:cs="Arial"/>
                <w:lang w:val="es-ES"/>
              </w:rPr>
              <w:t>Se desarrolla la capacitación en sobre concep</w:t>
            </w:r>
            <w:r w:rsidR="003B6E07">
              <w:rPr>
                <w:rFonts w:cs="Arial"/>
                <w:lang w:val="es-ES"/>
              </w:rPr>
              <w:t>tos básico de salud y seguridad</w:t>
            </w:r>
          </w:p>
        </w:tc>
        <w:tc>
          <w:tcPr>
            <w:tcW w:w="3686" w:type="dxa"/>
          </w:tcPr>
          <w:p w14:paraId="31A89386" w14:textId="77777777" w:rsidR="00124276" w:rsidRPr="00DA1692" w:rsidRDefault="00124276" w:rsidP="00811256">
            <w:pPr>
              <w:spacing w:line="360" w:lineRule="auto"/>
              <w:jc w:val="both"/>
              <w:rPr>
                <w:rFonts w:cs="Arial"/>
                <w:lang w:val="es-ES"/>
              </w:rPr>
            </w:pPr>
          </w:p>
          <w:p w14:paraId="747F4278" w14:textId="4AB0818B" w:rsidR="003D499A" w:rsidRDefault="003D499A" w:rsidP="00811256">
            <w:pPr>
              <w:spacing w:line="360" w:lineRule="auto"/>
              <w:jc w:val="both"/>
              <w:rPr>
                <w:rFonts w:cs="Arial"/>
                <w:lang w:val="es-ES"/>
              </w:rPr>
            </w:pPr>
            <w:r>
              <w:rPr>
                <w:rFonts w:cs="Arial"/>
                <w:lang w:val="es-ES"/>
              </w:rPr>
              <w:t>O.4</w:t>
            </w:r>
            <w:r w:rsidR="00124276" w:rsidRPr="00DA1692">
              <w:rPr>
                <w:rFonts w:cs="Arial"/>
                <w:lang w:val="es-ES"/>
              </w:rPr>
              <w:t xml:space="preserve">. Formar personal capacitado brindar los primeros auxilios en caso de peligro, </w:t>
            </w:r>
            <w:r w:rsidR="006305CE" w:rsidRPr="00DA1692">
              <w:rPr>
                <w:rFonts w:cs="Arial"/>
                <w:lang w:val="es-ES"/>
              </w:rPr>
              <w:t>así garantizar</w:t>
            </w:r>
            <w:r w:rsidR="00124276" w:rsidRPr="00DA1692">
              <w:rPr>
                <w:rFonts w:cs="Arial"/>
                <w:lang w:val="es-ES"/>
              </w:rPr>
              <w:t xml:space="preserve"> la seguridad y salud de los turistas</w:t>
            </w:r>
            <w:r>
              <w:rPr>
                <w:rFonts w:cs="Arial"/>
                <w:lang w:val="es-ES"/>
              </w:rPr>
              <w:t>.</w:t>
            </w:r>
          </w:p>
          <w:p w14:paraId="706686B0" w14:textId="26D97A85" w:rsidR="003D499A" w:rsidRDefault="003D499A" w:rsidP="00811256">
            <w:pPr>
              <w:spacing w:line="360" w:lineRule="auto"/>
              <w:jc w:val="both"/>
              <w:rPr>
                <w:rFonts w:cs="Arial"/>
                <w:lang w:val="es-ES"/>
              </w:rPr>
            </w:pPr>
            <w:r>
              <w:rPr>
                <w:rFonts w:cs="Arial"/>
                <w:lang w:val="es-ES"/>
              </w:rPr>
              <w:t>Por ello, se optará por exponer la siguiente temática:</w:t>
            </w:r>
          </w:p>
          <w:p w14:paraId="003E0149" w14:textId="414B5449" w:rsidR="003D499A" w:rsidRDefault="002458FE" w:rsidP="00811256">
            <w:pPr>
              <w:spacing w:line="360" w:lineRule="auto"/>
              <w:jc w:val="both"/>
              <w:rPr>
                <w:rFonts w:cs="Arial"/>
                <w:lang w:val="es-ES"/>
              </w:rPr>
            </w:pPr>
            <w:r>
              <w:rPr>
                <w:rFonts w:cs="Arial"/>
                <w:lang w:val="es-ES"/>
              </w:rPr>
              <w:t>Reglas de actuación en el proceso de primeros auxilios.</w:t>
            </w:r>
          </w:p>
          <w:p w14:paraId="3EB75B6C" w14:textId="77777777" w:rsidR="0047174F" w:rsidRDefault="0047174F" w:rsidP="00811256">
            <w:pPr>
              <w:spacing w:line="360" w:lineRule="auto"/>
              <w:jc w:val="both"/>
              <w:rPr>
                <w:rFonts w:cs="Arial"/>
                <w:lang w:val="es-ES"/>
              </w:rPr>
            </w:pPr>
            <w:r>
              <w:rPr>
                <w:rFonts w:cs="Arial"/>
                <w:lang w:val="es-ES"/>
              </w:rPr>
              <w:t>Identificar los signos vitales y modalidades de reanimación</w:t>
            </w:r>
          </w:p>
          <w:p w14:paraId="698427EB" w14:textId="4E152484" w:rsidR="0047174F" w:rsidRDefault="00542BF0" w:rsidP="00811256">
            <w:pPr>
              <w:spacing w:line="360" w:lineRule="auto"/>
              <w:jc w:val="both"/>
              <w:rPr>
                <w:rFonts w:cs="Arial"/>
                <w:lang w:val="es-ES"/>
              </w:rPr>
            </w:pPr>
            <w:r>
              <w:rPr>
                <w:rFonts w:cs="Arial"/>
                <w:lang w:val="es-ES"/>
              </w:rPr>
              <w:t>Prácticas médicas frente a una obstrucción aérea</w:t>
            </w:r>
            <w:r w:rsidR="001B1667">
              <w:rPr>
                <w:rFonts w:cs="Arial"/>
                <w:lang w:val="es-ES"/>
              </w:rPr>
              <w:t xml:space="preserve"> provocada por ahogamiento, atragantamiento, entre otros.</w:t>
            </w:r>
          </w:p>
          <w:p w14:paraId="682E744F" w14:textId="1D935977" w:rsidR="006305CE" w:rsidRDefault="00286EA5" w:rsidP="00811256">
            <w:pPr>
              <w:spacing w:line="360" w:lineRule="auto"/>
              <w:jc w:val="both"/>
              <w:rPr>
                <w:rFonts w:cs="Arial"/>
                <w:lang w:val="es-ES"/>
              </w:rPr>
            </w:pPr>
            <w:r>
              <w:rPr>
                <w:rFonts w:cs="Arial"/>
                <w:lang w:val="es-ES"/>
              </w:rPr>
              <w:t>Métodos</w:t>
            </w:r>
            <w:r w:rsidR="00396F9B">
              <w:rPr>
                <w:rFonts w:cs="Arial"/>
                <w:lang w:val="es-ES"/>
              </w:rPr>
              <w:t xml:space="preserve"> o técnicas de</w:t>
            </w:r>
            <w:r>
              <w:rPr>
                <w:rFonts w:cs="Arial"/>
                <w:lang w:val="es-ES"/>
              </w:rPr>
              <w:t xml:space="preserve"> traslado de heridos</w:t>
            </w:r>
          </w:p>
          <w:p w14:paraId="784AC11D" w14:textId="219FE1B5" w:rsidR="00396F9B" w:rsidRPr="00DA1692" w:rsidRDefault="00396F9B" w:rsidP="00811256">
            <w:pPr>
              <w:spacing w:line="360" w:lineRule="auto"/>
              <w:jc w:val="both"/>
              <w:rPr>
                <w:rFonts w:cs="Arial"/>
                <w:lang w:val="es-ES"/>
              </w:rPr>
            </w:pPr>
            <w:r>
              <w:rPr>
                <w:rFonts w:cs="Arial"/>
                <w:lang w:val="es-ES"/>
              </w:rPr>
              <w:t xml:space="preserve">Tratamiento de lesiones </w:t>
            </w:r>
          </w:p>
        </w:tc>
        <w:tc>
          <w:tcPr>
            <w:tcW w:w="2312" w:type="dxa"/>
          </w:tcPr>
          <w:p w14:paraId="66DF7968" w14:textId="77777777" w:rsidR="00124276" w:rsidRPr="00DA1692" w:rsidRDefault="00124276" w:rsidP="00811256">
            <w:pPr>
              <w:spacing w:line="360" w:lineRule="auto"/>
              <w:rPr>
                <w:rFonts w:cs="Arial"/>
                <w:lang w:val="es-ES"/>
              </w:rPr>
            </w:pPr>
          </w:p>
          <w:p w14:paraId="26417EFF" w14:textId="77777777" w:rsidR="00124276" w:rsidRPr="00DA1692" w:rsidRDefault="00124276" w:rsidP="00811256">
            <w:pPr>
              <w:spacing w:line="360" w:lineRule="auto"/>
              <w:rPr>
                <w:rFonts w:cs="Arial"/>
                <w:lang w:val="es-ES"/>
              </w:rPr>
            </w:pPr>
          </w:p>
          <w:p w14:paraId="39B1CBE9" w14:textId="77777777" w:rsidR="00124276" w:rsidRPr="00DA1692" w:rsidRDefault="00124276" w:rsidP="00811256">
            <w:pPr>
              <w:spacing w:line="360" w:lineRule="auto"/>
              <w:rPr>
                <w:rFonts w:cs="Arial"/>
                <w:lang w:val="es-ES"/>
              </w:rPr>
            </w:pPr>
          </w:p>
          <w:p w14:paraId="74E88A39" w14:textId="77777777" w:rsidR="00124276" w:rsidRPr="00DA1692" w:rsidRDefault="00124276" w:rsidP="00811256">
            <w:pPr>
              <w:spacing w:line="360" w:lineRule="auto"/>
              <w:rPr>
                <w:rFonts w:cs="Arial"/>
                <w:lang w:val="es-ES"/>
              </w:rPr>
            </w:pPr>
          </w:p>
          <w:p w14:paraId="180BB215" w14:textId="77777777" w:rsidR="00124276" w:rsidRPr="00DA1692" w:rsidRDefault="00124276" w:rsidP="00811256">
            <w:pPr>
              <w:spacing w:line="360" w:lineRule="auto"/>
              <w:rPr>
                <w:rFonts w:cs="Arial"/>
                <w:lang w:val="es-ES"/>
              </w:rPr>
            </w:pPr>
            <w:r w:rsidRPr="00DA1692">
              <w:rPr>
                <w:rFonts w:cs="Arial"/>
                <w:lang w:val="es-ES"/>
              </w:rPr>
              <w:t>Corto plazo</w:t>
            </w:r>
          </w:p>
          <w:p w14:paraId="13BB8F65" w14:textId="77777777" w:rsidR="00124276" w:rsidRPr="00DA1692" w:rsidRDefault="00124276" w:rsidP="00811256">
            <w:pPr>
              <w:rPr>
                <w:rFonts w:cs="Arial"/>
                <w:lang w:val="es-ES"/>
              </w:rPr>
            </w:pPr>
          </w:p>
          <w:p w14:paraId="1D78DF46" w14:textId="77777777" w:rsidR="00124276" w:rsidRPr="00DA1692" w:rsidRDefault="00124276" w:rsidP="00811256">
            <w:pPr>
              <w:rPr>
                <w:rFonts w:cs="Arial"/>
                <w:lang w:val="es-ES"/>
              </w:rPr>
            </w:pPr>
          </w:p>
        </w:tc>
      </w:tr>
    </w:tbl>
    <w:p w14:paraId="5B91E6D0" w14:textId="0CCF5654" w:rsidR="00EE6C89" w:rsidRPr="004F3B56" w:rsidRDefault="00124276" w:rsidP="004F3B56">
      <w:pPr>
        <w:spacing w:before="240" w:line="360" w:lineRule="auto"/>
        <w:jc w:val="both"/>
      </w:pPr>
      <w:r w:rsidRPr="00DA1692">
        <w:t>Fuente: Elaboración propia.</w:t>
      </w:r>
    </w:p>
    <w:p w14:paraId="34F64F4A" w14:textId="0E0A7CDB" w:rsidR="009324AE" w:rsidRPr="00DA1692" w:rsidRDefault="006960DD" w:rsidP="004A0BEB">
      <w:pPr>
        <w:pStyle w:val="Ttulo2"/>
        <w:numPr>
          <w:ilvl w:val="0"/>
          <w:numId w:val="56"/>
        </w:numPr>
        <w:tabs>
          <w:tab w:val="left" w:pos="0"/>
          <w:tab w:val="left" w:pos="426"/>
        </w:tabs>
        <w:spacing w:after="240"/>
        <w:ind w:left="0" w:firstLine="0"/>
        <w:rPr>
          <w:b w:val="0"/>
        </w:rPr>
      </w:pPr>
      <w:bookmarkStart w:id="88" w:name="_Toc516615695"/>
      <w:r w:rsidRPr="00DA1692">
        <w:rPr>
          <w:b w:val="0"/>
        </w:rPr>
        <w:t>PRESUPUESTO DE LA RUTA</w:t>
      </w:r>
      <w:bookmarkEnd w:id="88"/>
    </w:p>
    <w:p w14:paraId="6217B257" w14:textId="2827E42A" w:rsidR="00D63CA9" w:rsidRPr="00DA1692" w:rsidRDefault="00D63CA9" w:rsidP="00F01FB3">
      <w:pPr>
        <w:spacing w:after="240" w:line="360" w:lineRule="auto"/>
      </w:pPr>
      <w:r w:rsidRPr="00DA1692">
        <w:t>En la siguiente tabla se detalla los siguientes rubros a tomar en cuenta para la implementación de una ruta ecoturística.</w:t>
      </w:r>
    </w:p>
    <w:tbl>
      <w:tblPr>
        <w:tblStyle w:val="Tablaconcuadrcula"/>
        <w:tblpPr w:leftFromText="180" w:rightFromText="180" w:vertAnchor="text" w:horzAnchor="margin" w:tblpY="106"/>
        <w:tblW w:w="0" w:type="auto"/>
        <w:tblLook w:val="04A0" w:firstRow="1" w:lastRow="0" w:firstColumn="1" w:lastColumn="0" w:noHBand="0" w:noVBand="1"/>
      </w:tblPr>
      <w:tblGrid>
        <w:gridCol w:w="2388"/>
        <w:gridCol w:w="2152"/>
        <w:gridCol w:w="1811"/>
        <w:gridCol w:w="2143"/>
      </w:tblGrid>
      <w:tr w:rsidR="00D63CA9" w:rsidRPr="00DA1692" w14:paraId="7A7A2C41" w14:textId="77777777" w:rsidTr="00C806A4">
        <w:tc>
          <w:tcPr>
            <w:tcW w:w="2388" w:type="dxa"/>
            <w:shd w:val="clear" w:color="auto" w:fill="E2EFD9" w:themeFill="accent6" w:themeFillTint="33"/>
          </w:tcPr>
          <w:p w14:paraId="247B013A" w14:textId="77777777" w:rsidR="00D63CA9" w:rsidRPr="00DA1692" w:rsidRDefault="00D63CA9" w:rsidP="00D63CA9">
            <w:pPr>
              <w:spacing w:after="160" w:line="259" w:lineRule="auto"/>
              <w:jc w:val="center"/>
            </w:pPr>
            <w:r w:rsidRPr="00DA1692">
              <w:t xml:space="preserve">Descripción </w:t>
            </w:r>
          </w:p>
        </w:tc>
        <w:tc>
          <w:tcPr>
            <w:tcW w:w="2152" w:type="dxa"/>
            <w:shd w:val="clear" w:color="auto" w:fill="E2EFD9" w:themeFill="accent6" w:themeFillTint="33"/>
          </w:tcPr>
          <w:p w14:paraId="1DEAC4D8" w14:textId="77777777" w:rsidR="00D63CA9" w:rsidRPr="00DA1692" w:rsidRDefault="00D63CA9" w:rsidP="00D63CA9">
            <w:pPr>
              <w:spacing w:after="160" w:line="259" w:lineRule="auto"/>
              <w:jc w:val="center"/>
            </w:pPr>
            <w:r w:rsidRPr="00DA1692">
              <w:t>Costo  unitario</w:t>
            </w:r>
          </w:p>
        </w:tc>
        <w:tc>
          <w:tcPr>
            <w:tcW w:w="1811" w:type="dxa"/>
            <w:shd w:val="clear" w:color="auto" w:fill="E2EFD9" w:themeFill="accent6" w:themeFillTint="33"/>
          </w:tcPr>
          <w:p w14:paraId="528E63D7" w14:textId="77777777" w:rsidR="00D63CA9" w:rsidRPr="00DA1692" w:rsidRDefault="00D63CA9" w:rsidP="00D63CA9">
            <w:pPr>
              <w:spacing w:after="160" w:line="259" w:lineRule="auto"/>
              <w:jc w:val="center"/>
            </w:pPr>
            <w:r w:rsidRPr="00DA1692">
              <w:t>Cantidad</w:t>
            </w:r>
          </w:p>
        </w:tc>
        <w:tc>
          <w:tcPr>
            <w:tcW w:w="2143" w:type="dxa"/>
            <w:shd w:val="clear" w:color="auto" w:fill="E2EFD9" w:themeFill="accent6" w:themeFillTint="33"/>
          </w:tcPr>
          <w:p w14:paraId="3B9912FC" w14:textId="77777777" w:rsidR="00D63CA9" w:rsidRPr="00DA1692" w:rsidRDefault="00D63CA9" w:rsidP="00D63CA9">
            <w:pPr>
              <w:spacing w:after="160" w:line="259" w:lineRule="auto"/>
              <w:jc w:val="center"/>
            </w:pPr>
            <w:r w:rsidRPr="00DA1692">
              <w:t>Costo general</w:t>
            </w:r>
          </w:p>
        </w:tc>
      </w:tr>
      <w:tr w:rsidR="00D63CA9" w:rsidRPr="00DA1692" w14:paraId="008F7394" w14:textId="77777777" w:rsidTr="00C806A4">
        <w:tc>
          <w:tcPr>
            <w:tcW w:w="8494" w:type="dxa"/>
            <w:gridSpan w:val="4"/>
            <w:shd w:val="clear" w:color="auto" w:fill="F4B083" w:themeFill="accent2" w:themeFillTint="99"/>
          </w:tcPr>
          <w:p w14:paraId="3C00AA3B" w14:textId="77777777" w:rsidR="00D63CA9" w:rsidRPr="00DA1692" w:rsidRDefault="00D63CA9" w:rsidP="00D63CA9">
            <w:pPr>
              <w:spacing w:after="160" w:line="259" w:lineRule="auto"/>
            </w:pPr>
            <w:r w:rsidRPr="00DA1692">
              <w:t xml:space="preserve">Equipo técnico </w:t>
            </w:r>
          </w:p>
        </w:tc>
      </w:tr>
      <w:tr w:rsidR="00D63CA9" w:rsidRPr="00DA1692" w14:paraId="1B352EB8" w14:textId="77777777" w:rsidTr="00D63CA9">
        <w:tc>
          <w:tcPr>
            <w:tcW w:w="2388" w:type="dxa"/>
          </w:tcPr>
          <w:p w14:paraId="1A519596" w14:textId="77777777" w:rsidR="00D63CA9" w:rsidRPr="00DA1692" w:rsidRDefault="00D63CA9" w:rsidP="00D63CA9">
            <w:pPr>
              <w:spacing w:after="160" w:line="259" w:lineRule="auto"/>
            </w:pPr>
            <w:r w:rsidRPr="00DA1692">
              <w:t>Profesional en Turismo</w:t>
            </w:r>
          </w:p>
        </w:tc>
        <w:tc>
          <w:tcPr>
            <w:tcW w:w="2152" w:type="dxa"/>
          </w:tcPr>
          <w:p w14:paraId="46E46466" w14:textId="59C20964" w:rsidR="00D63CA9" w:rsidRPr="00DA1692" w:rsidRDefault="00357795" w:rsidP="00C806A4">
            <w:pPr>
              <w:spacing w:after="160" w:line="259" w:lineRule="auto"/>
              <w:jc w:val="center"/>
            </w:pPr>
            <w:r>
              <w:t>s/. 4</w:t>
            </w:r>
            <w:r w:rsidR="00D63CA9" w:rsidRPr="00DA1692">
              <w:t>000.00</w:t>
            </w:r>
          </w:p>
        </w:tc>
        <w:tc>
          <w:tcPr>
            <w:tcW w:w="1811" w:type="dxa"/>
          </w:tcPr>
          <w:p w14:paraId="42EC7848" w14:textId="77777777" w:rsidR="00D63CA9" w:rsidRPr="00DA1692" w:rsidRDefault="00D63CA9" w:rsidP="00D63CA9">
            <w:pPr>
              <w:spacing w:after="160" w:line="259" w:lineRule="auto"/>
              <w:jc w:val="center"/>
            </w:pPr>
            <w:r w:rsidRPr="00DA1692">
              <w:t>1</w:t>
            </w:r>
          </w:p>
        </w:tc>
        <w:tc>
          <w:tcPr>
            <w:tcW w:w="2143" w:type="dxa"/>
          </w:tcPr>
          <w:p w14:paraId="04CF2E70" w14:textId="4A66ADBA" w:rsidR="00D63CA9" w:rsidRPr="00DA1692" w:rsidRDefault="00357795" w:rsidP="00C806A4">
            <w:pPr>
              <w:spacing w:after="160" w:line="259" w:lineRule="auto"/>
              <w:jc w:val="center"/>
            </w:pPr>
            <w:r>
              <w:t>s/. 4</w:t>
            </w:r>
            <w:r w:rsidRPr="00DA1692">
              <w:t>000.00</w:t>
            </w:r>
          </w:p>
        </w:tc>
      </w:tr>
      <w:tr w:rsidR="00357795" w:rsidRPr="00DA1692" w14:paraId="391995A1" w14:textId="77777777" w:rsidTr="00D63CA9">
        <w:tc>
          <w:tcPr>
            <w:tcW w:w="2388" w:type="dxa"/>
          </w:tcPr>
          <w:p w14:paraId="5B86A15E" w14:textId="021BD83B" w:rsidR="00357795" w:rsidRPr="00DA1692" w:rsidRDefault="00357795" w:rsidP="00D63CA9">
            <w:pPr>
              <w:spacing w:after="160" w:line="259" w:lineRule="auto"/>
            </w:pPr>
            <w:r>
              <w:lastRenderedPageBreak/>
              <w:t>Profesional en gestión ambiental</w:t>
            </w:r>
          </w:p>
        </w:tc>
        <w:tc>
          <w:tcPr>
            <w:tcW w:w="2152" w:type="dxa"/>
          </w:tcPr>
          <w:p w14:paraId="56E9850A" w14:textId="62E07238" w:rsidR="00357795" w:rsidRDefault="00357795" w:rsidP="00357795">
            <w:pPr>
              <w:spacing w:after="160" w:line="259" w:lineRule="auto"/>
            </w:pPr>
            <w:r>
              <w:t xml:space="preserve">     s/. 4</w:t>
            </w:r>
            <w:r w:rsidRPr="00DA1692">
              <w:t>000.00</w:t>
            </w:r>
          </w:p>
        </w:tc>
        <w:tc>
          <w:tcPr>
            <w:tcW w:w="1811" w:type="dxa"/>
          </w:tcPr>
          <w:p w14:paraId="57A1AE11" w14:textId="00DE3467" w:rsidR="00357795" w:rsidRPr="00DA1692" w:rsidRDefault="00357795" w:rsidP="00D63CA9">
            <w:pPr>
              <w:spacing w:after="160" w:line="259" w:lineRule="auto"/>
              <w:jc w:val="center"/>
            </w:pPr>
            <w:r>
              <w:t>1</w:t>
            </w:r>
          </w:p>
        </w:tc>
        <w:tc>
          <w:tcPr>
            <w:tcW w:w="2143" w:type="dxa"/>
          </w:tcPr>
          <w:p w14:paraId="709FAF6B" w14:textId="77654745" w:rsidR="00357795" w:rsidRPr="00DA1692" w:rsidRDefault="00357795" w:rsidP="00C806A4">
            <w:pPr>
              <w:spacing w:after="160" w:line="259" w:lineRule="auto"/>
              <w:jc w:val="center"/>
            </w:pPr>
            <w:r>
              <w:t>s/. 4</w:t>
            </w:r>
            <w:r w:rsidRPr="00DA1692">
              <w:t>000.00</w:t>
            </w:r>
          </w:p>
        </w:tc>
      </w:tr>
      <w:tr w:rsidR="00D63CA9" w:rsidRPr="00DA1692" w14:paraId="5E9E3831" w14:textId="77777777" w:rsidTr="00D63CA9">
        <w:tc>
          <w:tcPr>
            <w:tcW w:w="2388" w:type="dxa"/>
          </w:tcPr>
          <w:p w14:paraId="624E0CE0" w14:textId="77777777" w:rsidR="00D63CA9" w:rsidRPr="00DA1692" w:rsidRDefault="00D63CA9" w:rsidP="00D63CA9">
            <w:pPr>
              <w:spacing w:after="160" w:line="259" w:lineRule="auto"/>
            </w:pPr>
            <w:r w:rsidRPr="00DA1692">
              <w:t xml:space="preserve">Geógrafo </w:t>
            </w:r>
          </w:p>
        </w:tc>
        <w:tc>
          <w:tcPr>
            <w:tcW w:w="2152" w:type="dxa"/>
          </w:tcPr>
          <w:p w14:paraId="6750EAE1" w14:textId="65D2E6B0" w:rsidR="00D63CA9" w:rsidRPr="00DA1692" w:rsidRDefault="00D63CA9" w:rsidP="00C806A4">
            <w:pPr>
              <w:spacing w:after="160" w:line="259" w:lineRule="auto"/>
              <w:jc w:val="center"/>
            </w:pPr>
            <w:r w:rsidRPr="00DA1692">
              <w:t>s/.1500.00</w:t>
            </w:r>
          </w:p>
        </w:tc>
        <w:tc>
          <w:tcPr>
            <w:tcW w:w="1811" w:type="dxa"/>
          </w:tcPr>
          <w:p w14:paraId="264F9D18" w14:textId="77777777" w:rsidR="00D63CA9" w:rsidRPr="00DA1692" w:rsidRDefault="00D63CA9" w:rsidP="00D63CA9">
            <w:pPr>
              <w:tabs>
                <w:tab w:val="left" w:pos="300"/>
              </w:tabs>
              <w:spacing w:after="160" w:line="259" w:lineRule="auto"/>
            </w:pPr>
            <w:r w:rsidRPr="00DA1692">
              <w:tab/>
              <w:t xml:space="preserve">      1</w:t>
            </w:r>
          </w:p>
        </w:tc>
        <w:tc>
          <w:tcPr>
            <w:tcW w:w="2143" w:type="dxa"/>
          </w:tcPr>
          <w:p w14:paraId="574A7603" w14:textId="77777777" w:rsidR="00D63CA9" w:rsidRPr="00DA1692" w:rsidRDefault="00D63CA9" w:rsidP="00C806A4">
            <w:pPr>
              <w:spacing w:after="160" w:line="259" w:lineRule="auto"/>
              <w:jc w:val="center"/>
            </w:pPr>
            <w:r w:rsidRPr="00DA1692">
              <w:t>s/. 1500.00</w:t>
            </w:r>
          </w:p>
        </w:tc>
      </w:tr>
      <w:tr w:rsidR="00D63CA9" w:rsidRPr="00DA1692" w14:paraId="01BE153C" w14:textId="77777777" w:rsidTr="00C806A4">
        <w:trPr>
          <w:trHeight w:val="649"/>
        </w:trPr>
        <w:tc>
          <w:tcPr>
            <w:tcW w:w="2388" w:type="dxa"/>
          </w:tcPr>
          <w:p w14:paraId="76DE873D" w14:textId="77777777" w:rsidR="00D63CA9" w:rsidRPr="00DA1692" w:rsidRDefault="00D63CA9" w:rsidP="00D63CA9">
            <w:pPr>
              <w:spacing w:after="160" w:line="259" w:lineRule="auto"/>
            </w:pPr>
            <w:r w:rsidRPr="00DA1692">
              <w:t>Capacitación a la población</w:t>
            </w:r>
          </w:p>
        </w:tc>
        <w:tc>
          <w:tcPr>
            <w:tcW w:w="2152" w:type="dxa"/>
          </w:tcPr>
          <w:p w14:paraId="51F72E63" w14:textId="3D56BAFD" w:rsidR="00D63CA9" w:rsidRPr="00DA1692" w:rsidRDefault="00D63CA9" w:rsidP="00C806A4">
            <w:pPr>
              <w:spacing w:after="160" w:line="259" w:lineRule="auto"/>
              <w:jc w:val="center"/>
            </w:pPr>
            <w:r w:rsidRPr="00DA1692">
              <w:t>s/. 1300</w:t>
            </w:r>
            <w:r w:rsidR="00C806A4" w:rsidRPr="00DA1692">
              <w:t>.00</w:t>
            </w:r>
          </w:p>
        </w:tc>
        <w:tc>
          <w:tcPr>
            <w:tcW w:w="1811" w:type="dxa"/>
          </w:tcPr>
          <w:p w14:paraId="12BB764B" w14:textId="7C5466F1" w:rsidR="00D63CA9" w:rsidRPr="00DA1692" w:rsidRDefault="00D63CA9" w:rsidP="00D63CA9">
            <w:pPr>
              <w:spacing w:after="160" w:line="259" w:lineRule="auto"/>
              <w:jc w:val="center"/>
            </w:pPr>
            <w:r w:rsidRPr="00DA1692">
              <w:t>4</w:t>
            </w:r>
          </w:p>
        </w:tc>
        <w:tc>
          <w:tcPr>
            <w:tcW w:w="2143" w:type="dxa"/>
          </w:tcPr>
          <w:p w14:paraId="24559190" w14:textId="750C73D2" w:rsidR="00D63CA9" w:rsidRPr="00DA1692" w:rsidRDefault="00D63CA9" w:rsidP="00C806A4">
            <w:pPr>
              <w:spacing w:after="160" w:line="259" w:lineRule="auto"/>
              <w:jc w:val="center"/>
            </w:pPr>
            <w:r w:rsidRPr="00DA1692">
              <w:t>s/. 5200.00</w:t>
            </w:r>
          </w:p>
        </w:tc>
      </w:tr>
      <w:tr w:rsidR="00D63CA9" w:rsidRPr="00DA1692" w14:paraId="0B81FC23" w14:textId="77777777" w:rsidTr="00C806A4">
        <w:tc>
          <w:tcPr>
            <w:tcW w:w="8494" w:type="dxa"/>
            <w:gridSpan w:val="4"/>
            <w:shd w:val="clear" w:color="auto" w:fill="F4B083" w:themeFill="accent2" w:themeFillTint="99"/>
          </w:tcPr>
          <w:p w14:paraId="7441630E" w14:textId="40816C2D" w:rsidR="00D63CA9" w:rsidRPr="00DA1692" w:rsidRDefault="00D63CA9" w:rsidP="00C806A4">
            <w:pPr>
              <w:spacing w:after="160" w:line="259" w:lineRule="auto"/>
              <w:jc w:val="center"/>
            </w:pPr>
            <w:r w:rsidRPr="00DA1692">
              <w:t>Gastos en señalética</w:t>
            </w:r>
          </w:p>
        </w:tc>
      </w:tr>
      <w:tr w:rsidR="00D63CA9" w:rsidRPr="00DA1692" w14:paraId="16808A56" w14:textId="77777777" w:rsidTr="00D63CA9">
        <w:trPr>
          <w:trHeight w:val="922"/>
        </w:trPr>
        <w:tc>
          <w:tcPr>
            <w:tcW w:w="2388" w:type="dxa"/>
          </w:tcPr>
          <w:p w14:paraId="14B2926D" w14:textId="77777777" w:rsidR="00D63CA9" w:rsidRPr="00DA1692" w:rsidRDefault="00D63CA9" w:rsidP="00D63CA9">
            <w:pPr>
              <w:spacing w:after="160" w:line="259" w:lineRule="auto"/>
            </w:pPr>
            <w:r w:rsidRPr="00DA1692">
              <w:t xml:space="preserve">Construcción de paneles de bienvenida  </w:t>
            </w:r>
          </w:p>
        </w:tc>
        <w:tc>
          <w:tcPr>
            <w:tcW w:w="2152" w:type="dxa"/>
          </w:tcPr>
          <w:p w14:paraId="21A80C8F" w14:textId="77777777" w:rsidR="00D63CA9" w:rsidRPr="00DA1692" w:rsidRDefault="00D63CA9" w:rsidP="00D63CA9">
            <w:pPr>
              <w:spacing w:after="160" w:line="259" w:lineRule="auto"/>
            </w:pPr>
          </w:p>
          <w:p w14:paraId="46F67CD3" w14:textId="77777777" w:rsidR="00D63CA9" w:rsidRPr="00DA1692" w:rsidRDefault="00D63CA9" w:rsidP="00D63CA9">
            <w:pPr>
              <w:spacing w:after="160" w:line="259" w:lineRule="auto"/>
            </w:pPr>
            <w:r w:rsidRPr="00DA1692">
              <w:t xml:space="preserve">       s/. 400.00</w:t>
            </w:r>
          </w:p>
          <w:p w14:paraId="791F914D" w14:textId="77777777" w:rsidR="00D63CA9" w:rsidRPr="00DA1692" w:rsidRDefault="00D63CA9" w:rsidP="00D63CA9">
            <w:pPr>
              <w:spacing w:after="160" w:line="259" w:lineRule="auto"/>
              <w:jc w:val="center"/>
            </w:pPr>
          </w:p>
        </w:tc>
        <w:tc>
          <w:tcPr>
            <w:tcW w:w="1811" w:type="dxa"/>
          </w:tcPr>
          <w:p w14:paraId="4B163155" w14:textId="77777777" w:rsidR="00D63CA9" w:rsidRPr="00DA1692" w:rsidRDefault="00D63CA9" w:rsidP="00D63CA9">
            <w:pPr>
              <w:spacing w:after="160" w:line="259" w:lineRule="auto"/>
              <w:jc w:val="center"/>
            </w:pPr>
          </w:p>
          <w:p w14:paraId="2D6F552F" w14:textId="77777777" w:rsidR="00D63CA9" w:rsidRPr="00DA1692" w:rsidRDefault="00D63CA9" w:rsidP="00D63CA9">
            <w:pPr>
              <w:spacing w:after="160" w:line="259" w:lineRule="auto"/>
              <w:jc w:val="center"/>
            </w:pPr>
            <w:r w:rsidRPr="00DA1692">
              <w:t>2</w:t>
            </w:r>
          </w:p>
          <w:p w14:paraId="2323B49B" w14:textId="77777777" w:rsidR="00D63CA9" w:rsidRPr="00DA1692" w:rsidRDefault="00D63CA9" w:rsidP="00D63CA9">
            <w:pPr>
              <w:spacing w:after="160" w:line="259" w:lineRule="auto"/>
              <w:jc w:val="center"/>
            </w:pPr>
          </w:p>
        </w:tc>
        <w:tc>
          <w:tcPr>
            <w:tcW w:w="2143" w:type="dxa"/>
          </w:tcPr>
          <w:p w14:paraId="2BD4718E" w14:textId="77777777" w:rsidR="00D63CA9" w:rsidRPr="00DA1692" w:rsidRDefault="00D63CA9" w:rsidP="00C806A4">
            <w:pPr>
              <w:spacing w:after="160" w:line="259" w:lineRule="auto"/>
              <w:jc w:val="center"/>
            </w:pPr>
          </w:p>
          <w:p w14:paraId="101526DC" w14:textId="1BBB4E6C" w:rsidR="00D63CA9" w:rsidRPr="00DA1692" w:rsidRDefault="00C806A4" w:rsidP="00C806A4">
            <w:pPr>
              <w:spacing w:after="160" w:line="259" w:lineRule="auto"/>
              <w:jc w:val="center"/>
            </w:pPr>
            <w:r w:rsidRPr="00DA1692">
              <w:t>s/.</w:t>
            </w:r>
            <w:r w:rsidR="00D63CA9" w:rsidRPr="00DA1692">
              <w:t>800.00</w:t>
            </w:r>
          </w:p>
        </w:tc>
      </w:tr>
      <w:tr w:rsidR="00D63CA9" w:rsidRPr="00DA1692" w14:paraId="0BBE0BE3" w14:textId="77777777" w:rsidTr="00D63CA9">
        <w:tc>
          <w:tcPr>
            <w:tcW w:w="2388" w:type="dxa"/>
          </w:tcPr>
          <w:p w14:paraId="5C47B27F" w14:textId="77777777" w:rsidR="00D63CA9" w:rsidRPr="00DA1692" w:rsidRDefault="00D63CA9" w:rsidP="00D63CA9">
            <w:pPr>
              <w:spacing w:after="160" w:line="259" w:lineRule="auto"/>
            </w:pPr>
            <w:r w:rsidRPr="00DA1692">
              <w:t>Construcción de paneles de información de orientación</w:t>
            </w:r>
          </w:p>
        </w:tc>
        <w:tc>
          <w:tcPr>
            <w:tcW w:w="2152" w:type="dxa"/>
          </w:tcPr>
          <w:p w14:paraId="4597A740" w14:textId="77777777" w:rsidR="00D63CA9" w:rsidRPr="00DA1692" w:rsidRDefault="00D63CA9" w:rsidP="00D63CA9">
            <w:pPr>
              <w:spacing w:after="160" w:line="259" w:lineRule="auto"/>
            </w:pPr>
          </w:p>
          <w:p w14:paraId="65F8186A" w14:textId="77777777" w:rsidR="00D63CA9" w:rsidRPr="00DA1692" w:rsidRDefault="00D63CA9" w:rsidP="00D63CA9">
            <w:pPr>
              <w:spacing w:after="160" w:line="259" w:lineRule="auto"/>
              <w:jc w:val="center"/>
            </w:pPr>
            <w:r w:rsidRPr="00DA1692">
              <w:t>s/. 400.00</w:t>
            </w:r>
          </w:p>
        </w:tc>
        <w:tc>
          <w:tcPr>
            <w:tcW w:w="1811" w:type="dxa"/>
          </w:tcPr>
          <w:p w14:paraId="79CD965C" w14:textId="77777777" w:rsidR="00D63CA9" w:rsidRPr="00DA1692" w:rsidRDefault="00D63CA9" w:rsidP="00D63CA9">
            <w:pPr>
              <w:spacing w:after="160" w:line="259" w:lineRule="auto"/>
            </w:pPr>
            <w:r w:rsidRPr="00DA1692">
              <w:t xml:space="preserve">         </w:t>
            </w:r>
          </w:p>
          <w:p w14:paraId="5F0E514A" w14:textId="77777777" w:rsidR="00D63CA9" w:rsidRPr="00DA1692" w:rsidRDefault="00D63CA9" w:rsidP="00D63CA9">
            <w:pPr>
              <w:spacing w:after="160" w:line="259" w:lineRule="auto"/>
              <w:jc w:val="center"/>
            </w:pPr>
            <w:r w:rsidRPr="00DA1692">
              <w:t>2</w:t>
            </w:r>
          </w:p>
        </w:tc>
        <w:tc>
          <w:tcPr>
            <w:tcW w:w="2143" w:type="dxa"/>
          </w:tcPr>
          <w:p w14:paraId="430E4521" w14:textId="77777777" w:rsidR="00C806A4" w:rsidRPr="00DA1692" w:rsidRDefault="00C806A4" w:rsidP="00C806A4">
            <w:pPr>
              <w:spacing w:after="160" w:line="259" w:lineRule="auto"/>
              <w:jc w:val="center"/>
            </w:pPr>
          </w:p>
          <w:p w14:paraId="24C74565" w14:textId="401FBE88" w:rsidR="00D63CA9" w:rsidRPr="00DA1692" w:rsidRDefault="00C806A4" w:rsidP="00C806A4">
            <w:pPr>
              <w:tabs>
                <w:tab w:val="left" w:pos="166"/>
              </w:tabs>
              <w:spacing w:after="160" w:line="259" w:lineRule="auto"/>
              <w:jc w:val="center"/>
            </w:pPr>
            <w:r w:rsidRPr="00DA1692">
              <w:t>s/</w:t>
            </w:r>
            <w:r w:rsidR="00D63CA9" w:rsidRPr="00DA1692">
              <w:t>.800.00</w:t>
            </w:r>
          </w:p>
        </w:tc>
      </w:tr>
      <w:tr w:rsidR="00D63CA9" w:rsidRPr="00DA1692" w14:paraId="40484767" w14:textId="77777777" w:rsidTr="00D63CA9">
        <w:tc>
          <w:tcPr>
            <w:tcW w:w="2388" w:type="dxa"/>
          </w:tcPr>
          <w:p w14:paraId="14DAAEED" w14:textId="77777777" w:rsidR="00D63CA9" w:rsidRPr="00DA1692" w:rsidRDefault="00D63CA9" w:rsidP="00D63CA9">
            <w:pPr>
              <w:spacing w:after="160" w:line="259" w:lineRule="auto"/>
            </w:pPr>
            <w:r w:rsidRPr="00DA1692">
              <w:t>Construcción de paneles de directorio</w:t>
            </w:r>
          </w:p>
        </w:tc>
        <w:tc>
          <w:tcPr>
            <w:tcW w:w="2152" w:type="dxa"/>
          </w:tcPr>
          <w:p w14:paraId="24757B10" w14:textId="77777777" w:rsidR="00D63CA9" w:rsidRPr="00DA1692" w:rsidRDefault="00D63CA9" w:rsidP="00D63CA9">
            <w:pPr>
              <w:spacing w:after="160" w:line="259" w:lineRule="auto"/>
            </w:pPr>
          </w:p>
          <w:p w14:paraId="49FEDACC" w14:textId="77777777" w:rsidR="00D63CA9" w:rsidRPr="00DA1692" w:rsidRDefault="00D63CA9" w:rsidP="00D63CA9">
            <w:r w:rsidRPr="00DA1692">
              <w:t xml:space="preserve">      s/. 250.00</w:t>
            </w:r>
          </w:p>
        </w:tc>
        <w:tc>
          <w:tcPr>
            <w:tcW w:w="1811" w:type="dxa"/>
          </w:tcPr>
          <w:p w14:paraId="511C909C" w14:textId="77777777" w:rsidR="00D63CA9" w:rsidRPr="00DA1692" w:rsidRDefault="00D63CA9" w:rsidP="00D63CA9">
            <w:pPr>
              <w:spacing w:after="160" w:line="259" w:lineRule="auto"/>
            </w:pPr>
          </w:p>
          <w:p w14:paraId="4FE49BF8" w14:textId="77777777" w:rsidR="00D63CA9" w:rsidRPr="00DA1692" w:rsidRDefault="00D63CA9" w:rsidP="00D63CA9">
            <w:pPr>
              <w:jc w:val="center"/>
            </w:pPr>
            <w:r w:rsidRPr="00DA1692">
              <w:t>6</w:t>
            </w:r>
          </w:p>
        </w:tc>
        <w:tc>
          <w:tcPr>
            <w:tcW w:w="2143" w:type="dxa"/>
          </w:tcPr>
          <w:p w14:paraId="10405722" w14:textId="77777777" w:rsidR="00D63CA9" w:rsidRPr="00DA1692" w:rsidRDefault="00D63CA9" w:rsidP="00C806A4">
            <w:pPr>
              <w:spacing w:after="160" w:line="259" w:lineRule="auto"/>
              <w:jc w:val="center"/>
            </w:pPr>
          </w:p>
          <w:p w14:paraId="0F5B6542" w14:textId="61C7A919" w:rsidR="00D63CA9" w:rsidRPr="00DA1692" w:rsidRDefault="00C806A4" w:rsidP="00C806A4">
            <w:pPr>
              <w:jc w:val="center"/>
            </w:pPr>
            <w:r w:rsidRPr="00DA1692">
              <w:t>s</w:t>
            </w:r>
            <w:r w:rsidR="00D63CA9" w:rsidRPr="00DA1692">
              <w:t>/.1500.00</w:t>
            </w:r>
          </w:p>
        </w:tc>
      </w:tr>
      <w:tr w:rsidR="00D63CA9" w:rsidRPr="00DA1692" w14:paraId="29B026BB" w14:textId="77777777" w:rsidTr="00D63CA9">
        <w:tc>
          <w:tcPr>
            <w:tcW w:w="2388" w:type="dxa"/>
          </w:tcPr>
          <w:p w14:paraId="2FE81DA0" w14:textId="77777777" w:rsidR="00D63CA9" w:rsidRPr="00DA1692" w:rsidRDefault="00D63CA9" w:rsidP="00D63CA9">
            <w:pPr>
              <w:spacing w:after="160" w:line="259" w:lineRule="auto"/>
            </w:pPr>
            <w:r w:rsidRPr="00DA1692">
              <w:t>Construcción de paneles de señales de interpretación</w:t>
            </w:r>
          </w:p>
        </w:tc>
        <w:tc>
          <w:tcPr>
            <w:tcW w:w="2152" w:type="dxa"/>
          </w:tcPr>
          <w:p w14:paraId="76C5497B" w14:textId="77777777" w:rsidR="00D63CA9" w:rsidRPr="00DA1692" w:rsidRDefault="00D63CA9" w:rsidP="00D63CA9">
            <w:pPr>
              <w:spacing w:after="160" w:line="259" w:lineRule="auto"/>
            </w:pPr>
          </w:p>
          <w:p w14:paraId="09A0E308" w14:textId="77777777" w:rsidR="00D63CA9" w:rsidRPr="00DA1692" w:rsidRDefault="00D63CA9" w:rsidP="00D63CA9">
            <w:r w:rsidRPr="00DA1692">
              <w:t xml:space="preserve">      s./ 400.00</w:t>
            </w:r>
          </w:p>
        </w:tc>
        <w:tc>
          <w:tcPr>
            <w:tcW w:w="1811" w:type="dxa"/>
          </w:tcPr>
          <w:p w14:paraId="7C325A62" w14:textId="77777777" w:rsidR="00D63CA9" w:rsidRPr="00DA1692" w:rsidRDefault="00D63CA9" w:rsidP="00D63CA9">
            <w:pPr>
              <w:spacing w:after="160" w:line="259" w:lineRule="auto"/>
              <w:jc w:val="center"/>
            </w:pPr>
          </w:p>
          <w:p w14:paraId="32C24F73" w14:textId="77777777" w:rsidR="00D63CA9" w:rsidRPr="00DA1692" w:rsidRDefault="00D63CA9" w:rsidP="00D63CA9">
            <w:pPr>
              <w:spacing w:after="160" w:line="259" w:lineRule="auto"/>
              <w:jc w:val="center"/>
            </w:pPr>
            <w:r w:rsidRPr="00DA1692">
              <w:t>2</w:t>
            </w:r>
          </w:p>
        </w:tc>
        <w:tc>
          <w:tcPr>
            <w:tcW w:w="2143" w:type="dxa"/>
          </w:tcPr>
          <w:p w14:paraId="636EAD57" w14:textId="77777777" w:rsidR="00D63CA9" w:rsidRPr="00DA1692" w:rsidRDefault="00D63CA9" w:rsidP="00C806A4">
            <w:pPr>
              <w:spacing w:after="160" w:line="259" w:lineRule="auto"/>
              <w:jc w:val="center"/>
            </w:pPr>
          </w:p>
          <w:p w14:paraId="27FCD626" w14:textId="43AF0B09" w:rsidR="00D63CA9" w:rsidRPr="00DA1692" w:rsidRDefault="00C806A4" w:rsidP="00C806A4">
            <w:pPr>
              <w:jc w:val="center"/>
            </w:pPr>
            <w:r w:rsidRPr="00DA1692">
              <w:t>s</w:t>
            </w:r>
            <w:r w:rsidR="00D63CA9" w:rsidRPr="00DA1692">
              <w:t>/.800.00</w:t>
            </w:r>
          </w:p>
        </w:tc>
      </w:tr>
      <w:tr w:rsidR="00D63CA9" w:rsidRPr="00DA1692" w14:paraId="1D5919A7" w14:textId="77777777" w:rsidTr="00D63CA9">
        <w:trPr>
          <w:trHeight w:val="1114"/>
        </w:trPr>
        <w:tc>
          <w:tcPr>
            <w:tcW w:w="2388" w:type="dxa"/>
          </w:tcPr>
          <w:p w14:paraId="65CA8CE1" w14:textId="77777777" w:rsidR="00D63CA9" w:rsidRPr="00DA1692" w:rsidRDefault="00D63CA9" w:rsidP="00D63CA9">
            <w:pPr>
              <w:spacing w:after="160" w:line="259" w:lineRule="auto"/>
            </w:pPr>
          </w:p>
          <w:p w14:paraId="268B6F61" w14:textId="77777777" w:rsidR="00D63CA9" w:rsidRPr="00DA1692" w:rsidRDefault="00D63CA9" w:rsidP="00D63CA9">
            <w:pPr>
              <w:spacing w:after="160" w:line="259" w:lineRule="auto"/>
            </w:pPr>
            <w:r w:rsidRPr="00DA1692">
              <w:t>Señales de advertencia</w:t>
            </w:r>
          </w:p>
        </w:tc>
        <w:tc>
          <w:tcPr>
            <w:tcW w:w="2152" w:type="dxa"/>
          </w:tcPr>
          <w:p w14:paraId="4E3C9555" w14:textId="77777777" w:rsidR="00D63CA9" w:rsidRPr="00DA1692" w:rsidRDefault="00D63CA9" w:rsidP="00D63CA9">
            <w:pPr>
              <w:spacing w:after="160" w:line="259" w:lineRule="auto"/>
            </w:pPr>
          </w:p>
          <w:p w14:paraId="0539C775" w14:textId="77777777" w:rsidR="00D63CA9" w:rsidRPr="00DA1692" w:rsidRDefault="00D63CA9" w:rsidP="00D63CA9">
            <w:pPr>
              <w:spacing w:after="160" w:line="259" w:lineRule="auto"/>
            </w:pPr>
            <w:r w:rsidRPr="00DA1692">
              <w:t xml:space="preserve">      s./ 400.00</w:t>
            </w:r>
          </w:p>
        </w:tc>
        <w:tc>
          <w:tcPr>
            <w:tcW w:w="1811" w:type="dxa"/>
          </w:tcPr>
          <w:p w14:paraId="14A5845C" w14:textId="77777777" w:rsidR="00D63CA9" w:rsidRPr="00DA1692" w:rsidRDefault="00D63CA9" w:rsidP="00D63CA9">
            <w:pPr>
              <w:spacing w:after="160" w:line="259" w:lineRule="auto"/>
              <w:jc w:val="center"/>
            </w:pPr>
          </w:p>
          <w:p w14:paraId="2CD38162" w14:textId="77777777" w:rsidR="00D63CA9" w:rsidRPr="00DA1692" w:rsidRDefault="00D63CA9" w:rsidP="00D63CA9">
            <w:pPr>
              <w:spacing w:after="160" w:line="259" w:lineRule="auto"/>
              <w:jc w:val="center"/>
            </w:pPr>
            <w:r w:rsidRPr="00DA1692">
              <w:t>2</w:t>
            </w:r>
          </w:p>
        </w:tc>
        <w:tc>
          <w:tcPr>
            <w:tcW w:w="2143" w:type="dxa"/>
          </w:tcPr>
          <w:p w14:paraId="49175CC6" w14:textId="77777777" w:rsidR="00D63CA9" w:rsidRPr="00DA1692" w:rsidRDefault="00D63CA9" w:rsidP="00C806A4">
            <w:pPr>
              <w:spacing w:after="160" w:line="259" w:lineRule="auto"/>
              <w:jc w:val="center"/>
            </w:pPr>
          </w:p>
          <w:p w14:paraId="49FB8F86" w14:textId="4FD981EB" w:rsidR="007647C1" w:rsidRPr="00DA1692" w:rsidRDefault="00C806A4" w:rsidP="007647C1">
            <w:pPr>
              <w:spacing w:after="160" w:line="259" w:lineRule="auto"/>
              <w:jc w:val="center"/>
            </w:pPr>
            <w:r w:rsidRPr="00DA1692">
              <w:t>s</w:t>
            </w:r>
            <w:r w:rsidR="00D63CA9" w:rsidRPr="00DA1692">
              <w:t>/.800.00</w:t>
            </w:r>
          </w:p>
          <w:p w14:paraId="11A90CB4" w14:textId="77777777" w:rsidR="00D63CA9" w:rsidRPr="00DA1692" w:rsidRDefault="00D63CA9" w:rsidP="00C806A4">
            <w:pPr>
              <w:spacing w:after="160" w:line="259" w:lineRule="auto"/>
              <w:ind w:firstLine="708"/>
              <w:jc w:val="center"/>
            </w:pPr>
          </w:p>
        </w:tc>
      </w:tr>
      <w:tr w:rsidR="007647C1" w:rsidRPr="00BC14DF" w14:paraId="5EB41ECC" w14:textId="77777777" w:rsidTr="00D63CA9">
        <w:trPr>
          <w:trHeight w:val="1114"/>
        </w:trPr>
        <w:tc>
          <w:tcPr>
            <w:tcW w:w="2388" w:type="dxa"/>
          </w:tcPr>
          <w:p w14:paraId="7871EA7C" w14:textId="432DD436" w:rsidR="007647C1" w:rsidRPr="00DA1692" w:rsidRDefault="007647C1" w:rsidP="00D63CA9">
            <w:pPr>
              <w:spacing w:after="160" w:line="259" w:lineRule="auto"/>
            </w:pPr>
            <w:r w:rsidRPr="00DA1692">
              <w:t>Instalación de señalización a lo largo de la ruta (Mano de obra y la instalación de señalización mediana y grande)</w:t>
            </w:r>
          </w:p>
        </w:tc>
        <w:tc>
          <w:tcPr>
            <w:tcW w:w="2152" w:type="dxa"/>
          </w:tcPr>
          <w:p w14:paraId="4973FC74" w14:textId="77777777" w:rsidR="007647C1" w:rsidRPr="00DA1692" w:rsidRDefault="007647C1" w:rsidP="007647C1">
            <w:pPr>
              <w:spacing w:after="160" w:line="259" w:lineRule="auto"/>
              <w:jc w:val="center"/>
            </w:pPr>
          </w:p>
          <w:p w14:paraId="39020CE3" w14:textId="77777777" w:rsidR="007647C1" w:rsidRPr="00DA1692" w:rsidRDefault="007647C1" w:rsidP="007647C1">
            <w:pPr>
              <w:spacing w:after="160" w:line="259" w:lineRule="auto"/>
              <w:jc w:val="center"/>
            </w:pPr>
          </w:p>
          <w:p w14:paraId="453D8B09" w14:textId="30E0BEBC" w:rsidR="007647C1" w:rsidRPr="00DA1692" w:rsidRDefault="007647C1" w:rsidP="007647C1">
            <w:pPr>
              <w:spacing w:after="160" w:line="259" w:lineRule="auto"/>
              <w:jc w:val="center"/>
            </w:pPr>
            <w:r w:rsidRPr="00DA1692">
              <w:t>S/ 500.00</w:t>
            </w:r>
          </w:p>
        </w:tc>
        <w:tc>
          <w:tcPr>
            <w:tcW w:w="1811" w:type="dxa"/>
          </w:tcPr>
          <w:p w14:paraId="6CD0B662" w14:textId="77777777" w:rsidR="007647C1" w:rsidRPr="00DA1692" w:rsidRDefault="007647C1" w:rsidP="007647C1">
            <w:pPr>
              <w:spacing w:after="160" w:line="259" w:lineRule="auto"/>
              <w:jc w:val="center"/>
            </w:pPr>
          </w:p>
          <w:p w14:paraId="0AD72AD1" w14:textId="77777777" w:rsidR="007647C1" w:rsidRPr="00DA1692" w:rsidRDefault="007647C1" w:rsidP="007647C1">
            <w:pPr>
              <w:spacing w:after="160" w:line="259" w:lineRule="auto"/>
              <w:jc w:val="center"/>
            </w:pPr>
          </w:p>
          <w:p w14:paraId="650BB900" w14:textId="6A5A3B4B" w:rsidR="007647C1" w:rsidRPr="00DA1692" w:rsidRDefault="00BC14DF" w:rsidP="007647C1">
            <w:pPr>
              <w:spacing w:after="160" w:line="259" w:lineRule="auto"/>
              <w:jc w:val="center"/>
            </w:pPr>
            <w:r>
              <w:t>7</w:t>
            </w:r>
          </w:p>
        </w:tc>
        <w:tc>
          <w:tcPr>
            <w:tcW w:w="2143" w:type="dxa"/>
          </w:tcPr>
          <w:p w14:paraId="4AF40B20" w14:textId="77777777" w:rsidR="007647C1" w:rsidRPr="00BC14DF" w:rsidRDefault="007647C1" w:rsidP="007647C1">
            <w:pPr>
              <w:spacing w:after="160" w:line="259" w:lineRule="auto"/>
              <w:jc w:val="center"/>
              <w:rPr>
                <w:lang w:val="en-US"/>
              </w:rPr>
            </w:pPr>
          </w:p>
          <w:p w14:paraId="2CEDE189" w14:textId="77777777" w:rsidR="007647C1" w:rsidRPr="00BC14DF" w:rsidRDefault="007647C1" w:rsidP="007647C1">
            <w:pPr>
              <w:spacing w:after="160" w:line="259" w:lineRule="auto"/>
              <w:jc w:val="center"/>
              <w:rPr>
                <w:lang w:val="en-US"/>
              </w:rPr>
            </w:pPr>
          </w:p>
          <w:p w14:paraId="0DC521F3" w14:textId="6C436175" w:rsidR="007647C1" w:rsidRPr="00BC14DF" w:rsidRDefault="00BC14DF" w:rsidP="00BC14DF">
            <w:pPr>
              <w:spacing w:after="160" w:line="259" w:lineRule="auto"/>
              <w:jc w:val="center"/>
              <w:rPr>
                <w:lang w:val="en-US"/>
              </w:rPr>
            </w:pPr>
            <w:r w:rsidRPr="00BC14DF">
              <w:rPr>
                <w:lang w:val="en-US"/>
              </w:rPr>
              <w:t>S/. 3</w:t>
            </w:r>
            <w:r w:rsidR="007647C1" w:rsidRPr="00BC14DF">
              <w:rPr>
                <w:lang w:val="en-US"/>
              </w:rPr>
              <w:t>500.00</w:t>
            </w:r>
          </w:p>
        </w:tc>
      </w:tr>
      <w:tr w:rsidR="00D63CA9" w:rsidRPr="00BC14DF" w14:paraId="314D23B9" w14:textId="77777777" w:rsidTr="00D63CA9">
        <w:tc>
          <w:tcPr>
            <w:tcW w:w="2388" w:type="dxa"/>
          </w:tcPr>
          <w:p w14:paraId="7E39E159" w14:textId="77777777" w:rsidR="00D63CA9" w:rsidRPr="00BC14DF" w:rsidRDefault="00D63CA9" w:rsidP="00D63CA9">
            <w:pPr>
              <w:spacing w:after="160" w:line="259" w:lineRule="auto"/>
              <w:rPr>
                <w:lang w:val="en-US"/>
              </w:rPr>
            </w:pPr>
          </w:p>
          <w:p w14:paraId="0D8710B1" w14:textId="77777777" w:rsidR="00D63CA9" w:rsidRPr="00BC14DF" w:rsidRDefault="00D63CA9" w:rsidP="00D63CA9">
            <w:pPr>
              <w:spacing w:after="160" w:line="259" w:lineRule="auto"/>
              <w:rPr>
                <w:lang w:val="en-US"/>
              </w:rPr>
            </w:pPr>
            <w:r w:rsidRPr="00BC14DF">
              <w:rPr>
                <w:lang w:val="en-US"/>
              </w:rPr>
              <w:t>pictograma</w:t>
            </w:r>
          </w:p>
        </w:tc>
        <w:tc>
          <w:tcPr>
            <w:tcW w:w="2152" w:type="dxa"/>
          </w:tcPr>
          <w:p w14:paraId="1198056F" w14:textId="77777777" w:rsidR="00D63CA9" w:rsidRPr="00BC14DF" w:rsidRDefault="00D63CA9" w:rsidP="00D63CA9">
            <w:pPr>
              <w:spacing w:after="160" w:line="259" w:lineRule="auto"/>
              <w:ind w:firstLine="708"/>
              <w:rPr>
                <w:lang w:val="en-US"/>
              </w:rPr>
            </w:pPr>
          </w:p>
          <w:p w14:paraId="10153078" w14:textId="77777777" w:rsidR="00D63CA9" w:rsidRPr="00BC14DF" w:rsidRDefault="00D63CA9" w:rsidP="00D63CA9">
            <w:pPr>
              <w:spacing w:after="160" w:line="259" w:lineRule="auto"/>
              <w:rPr>
                <w:lang w:val="en-US"/>
              </w:rPr>
            </w:pPr>
            <w:r w:rsidRPr="00BC14DF">
              <w:rPr>
                <w:lang w:val="en-US"/>
              </w:rPr>
              <w:t xml:space="preserve">      s/. 250.00</w:t>
            </w:r>
          </w:p>
        </w:tc>
        <w:tc>
          <w:tcPr>
            <w:tcW w:w="1811" w:type="dxa"/>
          </w:tcPr>
          <w:p w14:paraId="17F12777" w14:textId="77777777" w:rsidR="00D63CA9" w:rsidRPr="00BC14DF" w:rsidRDefault="00D63CA9" w:rsidP="00D63CA9">
            <w:pPr>
              <w:spacing w:after="160" w:line="259" w:lineRule="auto"/>
              <w:jc w:val="center"/>
              <w:rPr>
                <w:lang w:val="en-US"/>
              </w:rPr>
            </w:pPr>
          </w:p>
          <w:p w14:paraId="1983B8BB" w14:textId="77777777" w:rsidR="00D63CA9" w:rsidRPr="00BC14DF" w:rsidRDefault="00D63CA9" w:rsidP="00D63CA9">
            <w:pPr>
              <w:spacing w:after="160" w:line="259" w:lineRule="auto"/>
              <w:jc w:val="center"/>
              <w:rPr>
                <w:lang w:val="en-US"/>
              </w:rPr>
            </w:pPr>
            <w:r w:rsidRPr="00BC14DF">
              <w:rPr>
                <w:lang w:val="en-US"/>
              </w:rPr>
              <w:t>6</w:t>
            </w:r>
          </w:p>
        </w:tc>
        <w:tc>
          <w:tcPr>
            <w:tcW w:w="2143" w:type="dxa"/>
          </w:tcPr>
          <w:p w14:paraId="6D528FC2" w14:textId="77777777" w:rsidR="00D63CA9" w:rsidRPr="00BC14DF" w:rsidRDefault="00D63CA9" w:rsidP="00B2084F">
            <w:pPr>
              <w:spacing w:after="160" w:line="259" w:lineRule="auto"/>
              <w:jc w:val="center"/>
              <w:rPr>
                <w:lang w:val="en-US"/>
              </w:rPr>
            </w:pPr>
          </w:p>
          <w:p w14:paraId="1361FDAA" w14:textId="1CE78A0A" w:rsidR="00D63CA9" w:rsidRPr="00BC14DF" w:rsidRDefault="00C806A4" w:rsidP="00B2084F">
            <w:pPr>
              <w:spacing w:after="160" w:line="259" w:lineRule="auto"/>
              <w:jc w:val="center"/>
              <w:rPr>
                <w:lang w:val="en-US"/>
              </w:rPr>
            </w:pPr>
            <w:r w:rsidRPr="00BC14DF">
              <w:rPr>
                <w:lang w:val="en-US"/>
              </w:rPr>
              <w:t>s/.</w:t>
            </w:r>
            <w:r w:rsidR="00D63CA9" w:rsidRPr="00BC14DF">
              <w:rPr>
                <w:lang w:val="en-US"/>
              </w:rPr>
              <w:t>1500.00</w:t>
            </w:r>
          </w:p>
        </w:tc>
      </w:tr>
      <w:tr w:rsidR="00D63CA9" w:rsidRPr="00BC14DF" w14:paraId="2F3DA739" w14:textId="77777777" w:rsidTr="00D63CA9">
        <w:tc>
          <w:tcPr>
            <w:tcW w:w="2388" w:type="dxa"/>
          </w:tcPr>
          <w:p w14:paraId="281C0A7C" w14:textId="77777777" w:rsidR="00D63CA9" w:rsidRPr="00BC14DF" w:rsidRDefault="00D63CA9" w:rsidP="00D63CA9">
            <w:pPr>
              <w:spacing w:after="160" w:line="259" w:lineRule="auto"/>
              <w:rPr>
                <w:lang w:val="en-US"/>
              </w:rPr>
            </w:pPr>
            <w:r w:rsidRPr="00BC14DF">
              <w:rPr>
                <w:lang w:val="en-US"/>
              </w:rPr>
              <w:t xml:space="preserve">Bicicletas </w:t>
            </w:r>
          </w:p>
        </w:tc>
        <w:tc>
          <w:tcPr>
            <w:tcW w:w="2152" w:type="dxa"/>
          </w:tcPr>
          <w:p w14:paraId="56CB1096" w14:textId="70788368" w:rsidR="00D63CA9" w:rsidRPr="00BC14DF" w:rsidRDefault="00D63CA9" w:rsidP="00C806A4">
            <w:pPr>
              <w:spacing w:after="160" w:line="259" w:lineRule="auto"/>
              <w:rPr>
                <w:lang w:val="en-US"/>
              </w:rPr>
            </w:pPr>
            <w:r w:rsidRPr="00BC14DF">
              <w:rPr>
                <w:lang w:val="en-US"/>
              </w:rPr>
              <w:t xml:space="preserve">      s/ 500.00</w:t>
            </w:r>
          </w:p>
        </w:tc>
        <w:tc>
          <w:tcPr>
            <w:tcW w:w="1811" w:type="dxa"/>
          </w:tcPr>
          <w:p w14:paraId="474826A7" w14:textId="77777777" w:rsidR="00D63CA9" w:rsidRPr="00BC14DF" w:rsidRDefault="00D63CA9" w:rsidP="00D63CA9">
            <w:pPr>
              <w:spacing w:after="160" w:line="259" w:lineRule="auto"/>
              <w:jc w:val="center"/>
              <w:rPr>
                <w:lang w:val="en-US"/>
              </w:rPr>
            </w:pPr>
            <w:r w:rsidRPr="00BC14DF">
              <w:rPr>
                <w:lang w:val="en-US"/>
              </w:rPr>
              <w:t>5</w:t>
            </w:r>
          </w:p>
        </w:tc>
        <w:tc>
          <w:tcPr>
            <w:tcW w:w="2143" w:type="dxa"/>
          </w:tcPr>
          <w:p w14:paraId="35FFBE8B" w14:textId="2AD39FBB" w:rsidR="00D63CA9" w:rsidRPr="00BC14DF" w:rsidRDefault="00C806A4" w:rsidP="00B2084F">
            <w:pPr>
              <w:spacing w:after="160" w:line="259" w:lineRule="auto"/>
              <w:jc w:val="center"/>
              <w:rPr>
                <w:lang w:val="en-US"/>
              </w:rPr>
            </w:pPr>
            <w:r w:rsidRPr="00BC14DF">
              <w:rPr>
                <w:lang w:val="en-US"/>
              </w:rPr>
              <w:t>s/.</w:t>
            </w:r>
            <w:r w:rsidR="00D63CA9" w:rsidRPr="00BC14DF">
              <w:rPr>
                <w:lang w:val="en-US"/>
              </w:rPr>
              <w:t>2500.00</w:t>
            </w:r>
          </w:p>
        </w:tc>
      </w:tr>
      <w:tr w:rsidR="00C806A4" w:rsidRPr="00DA1692" w14:paraId="0373EAD6" w14:textId="77777777" w:rsidTr="00D63CA9">
        <w:tc>
          <w:tcPr>
            <w:tcW w:w="2388" w:type="dxa"/>
          </w:tcPr>
          <w:p w14:paraId="6AFEB64F" w14:textId="4BEB7BDC" w:rsidR="00C806A4" w:rsidRPr="00BC14DF" w:rsidRDefault="00C806A4" w:rsidP="00D63CA9">
            <w:pPr>
              <w:spacing w:after="160" w:line="259" w:lineRule="auto"/>
              <w:rPr>
                <w:lang w:val="en-US"/>
              </w:rPr>
            </w:pPr>
            <w:r w:rsidRPr="00BC14DF">
              <w:rPr>
                <w:lang w:val="en-US"/>
              </w:rPr>
              <w:t>Alquiler de GPS.</w:t>
            </w:r>
          </w:p>
        </w:tc>
        <w:tc>
          <w:tcPr>
            <w:tcW w:w="2152" w:type="dxa"/>
          </w:tcPr>
          <w:p w14:paraId="48A4EADC" w14:textId="605180C8" w:rsidR="00C806A4" w:rsidRPr="00BC14DF" w:rsidRDefault="00C806A4" w:rsidP="00C806A4">
            <w:pPr>
              <w:spacing w:after="160" w:line="259" w:lineRule="auto"/>
              <w:rPr>
                <w:lang w:val="en-US"/>
              </w:rPr>
            </w:pPr>
            <w:r w:rsidRPr="00BC14DF">
              <w:rPr>
                <w:lang w:val="en-US"/>
              </w:rPr>
              <w:t xml:space="preserve">      s/. 150.00</w:t>
            </w:r>
          </w:p>
        </w:tc>
        <w:tc>
          <w:tcPr>
            <w:tcW w:w="1811" w:type="dxa"/>
          </w:tcPr>
          <w:p w14:paraId="79D2E4FE" w14:textId="549DE45C" w:rsidR="00C806A4" w:rsidRPr="00DA1692" w:rsidRDefault="00C806A4" w:rsidP="00D63CA9">
            <w:pPr>
              <w:spacing w:after="160" w:line="259" w:lineRule="auto"/>
              <w:jc w:val="center"/>
            </w:pPr>
            <w:r w:rsidRPr="00DA1692">
              <w:t>3</w:t>
            </w:r>
          </w:p>
        </w:tc>
        <w:tc>
          <w:tcPr>
            <w:tcW w:w="2143" w:type="dxa"/>
          </w:tcPr>
          <w:p w14:paraId="2AA7D3C5" w14:textId="6F724CE9" w:rsidR="00C806A4" w:rsidRPr="00DA1692" w:rsidRDefault="00C806A4" w:rsidP="00B2084F">
            <w:pPr>
              <w:spacing w:after="160" w:line="259" w:lineRule="auto"/>
              <w:jc w:val="center"/>
            </w:pPr>
            <w:r w:rsidRPr="00DA1692">
              <w:t>s/.450.00</w:t>
            </w:r>
          </w:p>
        </w:tc>
      </w:tr>
      <w:tr w:rsidR="00976436" w:rsidRPr="00DA1692" w14:paraId="5E7AA3C5" w14:textId="77777777" w:rsidTr="00D63CA9">
        <w:tc>
          <w:tcPr>
            <w:tcW w:w="2388" w:type="dxa"/>
          </w:tcPr>
          <w:p w14:paraId="02D0BEA6" w14:textId="34563B7E" w:rsidR="00976436" w:rsidRPr="00DA1692" w:rsidRDefault="00411B9E" w:rsidP="00D63CA9">
            <w:pPr>
              <w:spacing w:after="160" w:line="259" w:lineRule="auto"/>
            </w:pPr>
            <w:r w:rsidRPr="00DA1692">
              <w:t>Capacitaciones</w:t>
            </w:r>
          </w:p>
        </w:tc>
        <w:tc>
          <w:tcPr>
            <w:tcW w:w="2152" w:type="dxa"/>
          </w:tcPr>
          <w:p w14:paraId="1D2E937D" w14:textId="794F3E56" w:rsidR="00976436" w:rsidRPr="00DA1692" w:rsidRDefault="005368CD" w:rsidP="005368CD">
            <w:pPr>
              <w:spacing w:after="160" w:line="259" w:lineRule="auto"/>
            </w:pPr>
            <w:r w:rsidRPr="00DA1692">
              <w:t xml:space="preserve">      s/. </w:t>
            </w:r>
            <w:r>
              <w:t>1600.00</w:t>
            </w:r>
          </w:p>
        </w:tc>
        <w:tc>
          <w:tcPr>
            <w:tcW w:w="1811" w:type="dxa"/>
          </w:tcPr>
          <w:p w14:paraId="1EDCEA32" w14:textId="2AC73368" w:rsidR="00976436" w:rsidRPr="00DA1692" w:rsidRDefault="005368CD" w:rsidP="00D63CA9">
            <w:pPr>
              <w:spacing w:after="160" w:line="259" w:lineRule="auto"/>
              <w:jc w:val="center"/>
            </w:pPr>
            <w:r>
              <w:t>5</w:t>
            </w:r>
          </w:p>
        </w:tc>
        <w:tc>
          <w:tcPr>
            <w:tcW w:w="2143" w:type="dxa"/>
          </w:tcPr>
          <w:p w14:paraId="1C114B18" w14:textId="1D81F3C8" w:rsidR="00976436" w:rsidRPr="00DA1692" w:rsidRDefault="001F39F8" w:rsidP="001F39F8">
            <w:pPr>
              <w:spacing w:after="160" w:line="259" w:lineRule="auto"/>
              <w:jc w:val="center"/>
            </w:pPr>
            <w:r>
              <w:t xml:space="preserve">  </w:t>
            </w:r>
            <w:r w:rsidR="005368CD" w:rsidRPr="00DA1692">
              <w:t xml:space="preserve">s/. </w:t>
            </w:r>
            <w:r w:rsidR="005368CD">
              <w:t>8000.00</w:t>
            </w:r>
          </w:p>
        </w:tc>
      </w:tr>
      <w:tr w:rsidR="00201E99" w:rsidRPr="00DA1692" w14:paraId="187BD2E3" w14:textId="77777777" w:rsidTr="00DB2823">
        <w:tc>
          <w:tcPr>
            <w:tcW w:w="8494" w:type="dxa"/>
            <w:gridSpan w:val="4"/>
            <w:shd w:val="clear" w:color="auto" w:fill="F4B083" w:themeFill="accent2" w:themeFillTint="99"/>
          </w:tcPr>
          <w:p w14:paraId="272A2FE3" w14:textId="433AF244" w:rsidR="00201E99" w:rsidRPr="00DA1692" w:rsidRDefault="00201E99" w:rsidP="00201E99">
            <w:pPr>
              <w:spacing w:after="160" w:line="259" w:lineRule="auto"/>
            </w:pPr>
            <w:r w:rsidRPr="00DA1692">
              <w:t xml:space="preserve">Movilización </w:t>
            </w:r>
          </w:p>
        </w:tc>
      </w:tr>
      <w:tr w:rsidR="00201E99" w:rsidRPr="00DA1692" w14:paraId="413661DC" w14:textId="77777777" w:rsidTr="00D63CA9">
        <w:tc>
          <w:tcPr>
            <w:tcW w:w="2388" w:type="dxa"/>
          </w:tcPr>
          <w:p w14:paraId="1E2CAE17" w14:textId="2ECB97E1" w:rsidR="00201E99" w:rsidRPr="00DA1692" w:rsidRDefault="00201E99" w:rsidP="00D63CA9">
            <w:pPr>
              <w:spacing w:after="160" w:line="259" w:lineRule="auto"/>
            </w:pPr>
            <w:r w:rsidRPr="00DA1692">
              <w:lastRenderedPageBreak/>
              <w:t>Transporte</w:t>
            </w:r>
          </w:p>
        </w:tc>
        <w:tc>
          <w:tcPr>
            <w:tcW w:w="2152" w:type="dxa"/>
          </w:tcPr>
          <w:p w14:paraId="331F6EB7" w14:textId="297D8648" w:rsidR="00201E99" w:rsidRPr="00DA1692" w:rsidRDefault="00816FE6" w:rsidP="00BC14DF">
            <w:pPr>
              <w:spacing w:after="160" w:line="259" w:lineRule="auto"/>
              <w:jc w:val="center"/>
            </w:pPr>
            <w:r w:rsidRPr="00DA1692">
              <w:t>s/.</w:t>
            </w:r>
            <w:r w:rsidR="00BC14DF">
              <w:t xml:space="preserve"> 50</w:t>
            </w:r>
            <w:r w:rsidR="00F95E0E" w:rsidRPr="00DA1692">
              <w:t>.00</w:t>
            </w:r>
          </w:p>
        </w:tc>
        <w:tc>
          <w:tcPr>
            <w:tcW w:w="1811" w:type="dxa"/>
          </w:tcPr>
          <w:p w14:paraId="57E72B76" w14:textId="51BB5A9E" w:rsidR="00201E99" w:rsidRPr="00DA1692" w:rsidRDefault="00816FE6" w:rsidP="00DB2823">
            <w:pPr>
              <w:spacing w:after="160" w:line="259" w:lineRule="auto"/>
              <w:jc w:val="center"/>
            </w:pPr>
            <w:r w:rsidRPr="00DA1692">
              <w:t xml:space="preserve">s/. </w:t>
            </w:r>
            <w:r w:rsidR="00F95E0E" w:rsidRPr="00DA1692">
              <w:t>30</w:t>
            </w:r>
          </w:p>
        </w:tc>
        <w:tc>
          <w:tcPr>
            <w:tcW w:w="2143" w:type="dxa"/>
          </w:tcPr>
          <w:p w14:paraId="5A7B248F" w14:textId="0B733ADD" w:rsidR="00201E99" w:rsidRPr="00DA1692" w:rsidRDefault="00816FE6" w:rsidP="00BC14DF">
            <w:pPr>
              <w:spacing w:after="160" w:line="259" w:lineRule="auto"/>
            </w:pPr>
            <w:r w:rsidRPr="00DA1692">
              <w:t xml:space="preserve">    </w:t>
            </w:r>
            <w:r w:rsidR="00F95E0E" w:rsidRPr="00DA1692">
              <w:t xml:space="preserve">s/. </w:t>
            </w:r>
            <w:r w:rsidR="00BC14DF">
              <w:t>15</w:t>
            </w:r>
            <w:r w:rsidR="00F95E0E" w:rsidRPr="00DA1692">
              <w:t>00.00</w:t>
            </w:r>
          </w:p>
        </w:tc>
      </w:tr>
      <w:tr w:rsidR="00201E99" w:rsidRPr="00DA1692" w14:paraId="43142E7D" w14:textId="77777777" w:rsidTr="00D63CA9">
        <w:tc>
          <w:tcPr>
            <w:tcW w:w="2388" w:type="dxa"/>
          </w:tcPr>
          <w:p w14:paraId="713C70B0" w14:textId="241CD330" w:rsidR="00201E99" w:rsidRPr="00DA1692" w:rsidRDefault="00F95E0E" w:rsidP="00D63CA9">
            <w:pPr>
              <w:spacing w:after="160" w:line="259" w:lineRule="auto"/>
            </w:pPr>
            <w:r w:rsidRPr="00DA1692">
              <w:t xml:space="preserve">Alimentación </w:t>
            </w:r>
          </w:p>
        </w:tc>
        <w:tc>
          <w:tcPr>
            <w:tcW w:w="2152" w:type="dxa"/>
          </w:tcPr>
          <w:p w14:paraId="36BC0D4B" w14:textId="57906BCB" w:rsidR="00201E99" w:rsidRPr="00DA1692" w:rsidRDefault="00816FE6" w:rsidP="00816FE6">
            <w:pPr>
              <w:spacing w:after="160" w:line="259" w:lineRule="auto"/>
              <w:jc w:val="center"/>
            </w:pPr>
            <w:r w:rsidRPr="00DA1692">
              <w:t xml:space="preserve">s/. </w:t>
            </w:r>
            <w:r w:rsidR="00F95E0E" w:rsidRPr="00DA1692">
              <w:t>50.00</w:t>
            </w:r>
          </w:p>
        </w:tc>
        <w:tc>
          <w:tcPr>
            <w:tcW w:w="1811" w:type="dxa"/>
          </w:tcPr>
          <w:p w14:paraId="6756CBBD" w14:textId="1B904501" w:rsidR="00201E99" w:rsidRPr="00DA1692" w:rsidRDefault="00816FE6" w:rsidP="00DB2823">
            <w:pPr>
              <w:spacing w:after="160" w:line="259" w:lineRule="auto"/>
              <w:jc w:val="center"/>
            </w:pPr>
            <w:r w:rsidRPr="00DA1692">
              <w:t xml:space="preserve">s/. </w:t>
            </w:r>
            <w:r w:rsidR="00F95E0E" w:rsidRPr="00DA1692">
              <w:t>30</w:t>
            </w:r>
          </w:p>
        </w:tc>
        <w:tc>
          <w:tcPr>
            <w:tcW w:w="2143" w:type="dxa"/>
          </w:tcPr>
          <w:p w14:paraId="07D2F52B" w14:textId="7ABAB37F" w:rsidR="00201E99" w:rsidRPr="00DA1692" w:rsidRDefault="00816FE6" w:rsidP="00816FE6">
            <w:pPr>
              <w:spacing w:after="160" w:line="259" w:lineRule="auto"/>
            </w:pPr>
            <w:r w:rsidRPr="00DA1692">
              <w:t xml:space="preserve">    </w:t>
            </w:r>
            <w:r w:rsidR="00F95E0E" w:rsidRPr="00DA1692">
              <w:t>s/ 1500.00</w:t>
            </w:r>
          </w:p>
        </w:tc>
      </w:tr>
      <w:tr w:rsidR="00816FE6" w:rsidRPr="00DA1692" w14:paraId="77BD8714" w14:textId="77777777" w:rsidTr="002D6AFE">
        <w:tc>
          <w:tcPr>
            <w:tcW w:w="8494" w:type="dxa"/>
            <w:gridSpan w:val="4"/>
          </w:tcPr>
          <w:p w14:paraId="2938811A" w14:textId="0F3F0FCD" w:rsidR="00816FE6" w:rsidRPr="00DA1692" w:rsidRDefault="00816FE6" w:rsidP="00816FE6">
            <w:pPr>
              <w:spacing w:after="160" w:line="259" w:lineRule="auto"/>
            </w:pPr>
            <w:r w:rsidRPr="00DA1692">
              <w:t xml:space="preserve">Diseño de Marca y Promoción </w:t>
            </w:r>
          </w:p>
        </w:tc>
      </w:tr>
      <w:tr w:rsidR="00816FE6" w:rsidRPr="00DA1692" w14:paraId="09CEFE63" w14:textId="77777777" w:rsidTr="00D63CA9">
        <w:tc>
          <w:tcPr>
            <w:tcW w:w="2388" w:type="dxa"/>
          </w:tcPr>
          <w:p w14:paraId="3037E66D" w14:textId="2D1A89BE" w:rsidR="00816FE6" w:rsidRPr="00DA1692" w:rsidRDefault="00816FE6" w:rsidP="00D63CA9">
            <w:pPr>
              <w:spacing w:after="160" w:line="259" w:lineRule="auto"/>
            </w:pPr>
            <w:r w:rsidRPr="00DA1692">
              <w:t>Diseño de logotipo</w:t>
            </w:r>
          </w:p>
        </w:tc>
        <w:tc>
          <w:tcPr>
            <w:tcW w:w="2152" w:type="dxa"/>
          </w:tcPr>
          <w:p w14:paraId="6B8FA5AF" w14:textId="03EFA926" w:rsidR="00816FE6" w:rsidRPr="00DA1692" w:rsidRDefault="00816FE6" w:rsidP="00816FE6">
            <w:pPr>
              <w:spacing w:after="160" w:line="259" w:lineRule="auto"/>
              <w:jc w:val="center"/>
            </w:pPr>
            <w:r w:rsidRPr="00DA1692">
              <w:t>s/. 50.00</w:t>
            </w:r>
          </w:p>
        </w:tc>
        <w:tc>
          <w:tcPr>
            <w:tcW w:w="1811" w:type="dxa"/>
          </w:tcPr>
          <w:p w14:paraId="00D40C5C" w14:textId="2D34569D" w:rsidR="00816FE6" w:rsidRPr="00DA1692" w:rsidRDefault="00816FE6" w:rsidP="00DB2823">
            <w:pPr>
              <w:spacing w:after="160" w:line="259" w:lineRule="auto"/>
              <w:jc w:val="center"/>
            </w:pPr>
            <w:r w:rsidRPr="00DA1692">
              <w:t>s/.1</w:t>
            </w:r>
          </w:p>
        </w:tc>
        <w:tc>
          <w:tcPr>
            <w:tcW w:w="2143" w:type="dxa"/>
          </w:tcPr>
          <w:p w14:paraId="61EADA8B" w14:textId="6DE55480" w:rsidR="00816FE6" w:rsidRPr="00DA1692" w:rsidRDefault="00816FE6" w:rsidP="00C806A4">
            <w:pPr>
              <w:spacing w:after="160" w:line="259" w:lineRule="auto"/>
              <w:jc w:val="center"/>
            </w:pPr>
            <w:r w:rsidRPr="00DA1692">
              <w:t>s/. 50.00</w:t>
            </w:r>
          </w:p>
        </w:tc>
      </w:tr>
      <w:tr w:rsidR="00816FE6" w:rsidRPr="00DA1692" w14:paraId="6C76EDCB" w14:textId="77777777" w:rsidTr="00D63CA9">
        <w:tc>
          <w:tcPr>
            <w:tcW w:w="2388" w:type="dxa"/>
          </w:tcPr>
          <w:p w14:paraId="7E542C7D" w14:textId="53C8AF9D" w:rsidR="00816FE6" w:rsidRPr="00DA1692" w:rsidRDefault="00816FE6" w:rsidP="00D63CA9">
            <w:pPr>
              <w:spacing w:after="160" w:line="259" w:lineRule="auto"/>
            </w:pPr>
            <w:r w:rsidRPr="00DA1692">
              <w:t>Diseño de dípticos</w:t>
            </w:r>
          </w:p>
        </w:tc>
        <w:tc>
          <w:tcPr>
            <w:tcW w:w="2152" w:type="dxa"/>
          </w:tcPr>
          <w:p w14:paraId="7E3BB92F" w14:textId="1C38CEB4" w:rsidR="00816FE6" w:rsidRPr="00DA1692" w:rsidRDefault="00816FE6" w:rsidP="00816FE6">
            <w:pPr>
              <w:spacing w:after="160" w:line="259" w:lineRule="auto"/>
              <w:jc w:val="center"/>
            </w:pPr>
            <w:r w:rsidRPr="00DA1692">
              <w:t>s/.50.00</w:t>
            </w:r>
          </w:p>
        </w:tc>
        <w:tc>
          <w:tcPr>
            <w:tcW w:w="1811" w:type="dxa"/>
          </w:tcPr>
          <w:p w14:paraId="543C30FE" w14:textId="4BEB8C97" w:rsidR="00816FE6" w:rsidRPr="00DA1692" w:rsidRDefault="00816FE6" w:rsidP="00DB2823">
            <w:pPr>
              <w:spacing w:after="160" w:line="259" w:lineRule="auto"/>
              <w:jc w:val="center"/>
            </w:pPr>
            <w:r w:rsidRPr="00DA1692">
              <w:t>s/.1</w:t>
            </w:r>
          </w:p>
        </w:tc>
        <w:tc>
          <w:tcPr>
            <w:tcW w:w="2143" w:type="dxa"/>
          </w:tcPr>
          <w:p w14:paraId="24304FED" w14:textId="3E57E02D" w:rsidR="00816FE6" w:rsidRPr="00DA1692" w:rsidRDefault="00BC14DF" w:rsidP="00816FE6">
            <w:pPr>
              <w:spacing w:after="160" w:line="259" w:lineRule="auto"/>
            </w:pPr>
            <w:r>
              <w:t xml:space="preserve">        s/.5</w:t>
            </w:r>
            <w:r w:rsidR="00816FE6" w:rsidRPr="00DA1692">
              <w:t>0.00</w:t>
            </w:r>
          </w:p>
        </w:tc>
      </w:tr>
      <w:tr w:rsidR="00816FE6" w:rsidRPr="00DA1692" w14:paraId="5521F4C3" w14:textId="77777777" w:rsidTr="00D63CA9">
        <w:tc>
          <w:tcPr>
            <w:tcW w:w="2388" w:type="dxa"/>
          </w:tcPr>
          <w:p w14:paraId="44B6E1DB" w14:textId="0351EEF1" w:rsidR="00816FE6" w:rsidRPr="00DA1692" w:rsidRDefault="00816FE6" w:rsidP="00D63CA9">
            <w:pPr>
              <w:spacing w:after="160" w:line="259" w:lineRule="auto"/>
            </w:pPr>
            <w:r w:rsidRPr="00DA1692">
              <w:t>Diseño página web</w:t>
            </w:r>
          </w:p>
        </w:tc>
        <w:tc>
          <w:tcPr>
            <w:tcW w:w="2152" w:type="dxa"/>
          </w:tcPr>
          <w:p w14:paraId="3703622E" w14:textId="4A5E9633" w:rsidR="00816FE6" w:rsidRPr="00DA1692" w:rsidRDefault="00816FE6" w:rsidP="00816FE6">
            <w:pPr>
              <w:spacing w:after="160" w:line="259" w:lineRule="auto"/>
              <w:jc w:val="center"/>
            </w:pPr>
            <w:r w:rsidRPr="00DA1692">
              <w:t>s/.100.00</w:t>
            </w:r>
          </w:p>
        </w:tc>
        <w:tc>
          <w:tcPr>
            <w:tcW w:w="1811" w:type="dxa"/>
          </w:tcPr>
          <w:p w14:paraId="17DA4D77" w14:textId="267D689B" w:rsidR="00816FE6" w:rsidRPr="00DA1692" w:rsidRDefault="00816FE6" w:rsidP="00DB2823">
            <w:pPr>
              <w:spacing w:after="160" w:line="259" w:lineRule="auto"/>
              <w:jc w:val="center"/>
            </w:pPr>
            <w:r w:rsidRPr="00DA1692">
              <w:t>s/.1</w:t>
            </w:r>
          </w:p>
        </w:tc>
        <w:tc>
          <w:tcPr>
            <w:tcW w:w="2143" w:type="dxa"/>
          </w:tcPr>
          <w:p w14:paraId="2CDA7E09" w14:textId="23B358B2" w:rsidR="00816FE6" w:rsidRPr="00DA1692" w:rsidRDefault="00816FE6" w:rsidP="00C806A4">
            <w:pPr>
              <w:spacing w:after="160" w:line="259" w:lineRule="auto"/>
              <w:jc w:val="center"/>
            </w:pPr>
            <w:r w:rsidRPr="00DA1692">
              <w:t xml:space="preserve"> s/.100.00</w:t>
            </w:r>
          </w:p>
        </w:tc>
      </w:tr>
      <w:tr w:rsidR="00DB2823" w:rsidRPr="00DA1692" w14:paraId="67D8F5A2" w14:textId="77777777" w:rsidTr="00DB2823">
        <w:tc>
          <w:tcPr>
            <w:tcW w:w="8494" w:type="dxa"/>
            <w:gridSpan w:val="4"/>
            <w:shd w:val="clear" w:color="auto" w:fill="F4B083" w:themeFill="accent2" w:themeFillTint="99"/>
          </w:tcPr>
          <w:p w14:paraId="093F98E3" w14:textId="2F1EA082" w:rsidR="00DB2823" w:rsidRPr="00DA1692" w:rsidRDefault="00DB2823" w:rsidP="00DB2823">
            <w:pPr>
              <w:spacing w:after="160" w:line="259" w:lineRule="auto"/>
            </w:pPr>
            <w:r w:rsidRPr="00DA1692">
              <w:t>Material de trabajo de campo</w:t>
            </w:r>
          </w:p>
        </w:tc>
      </w:tr>
      <w:tr w:rsidR="00D97757" w:rsidRPr="00DA1692" w14:paraId="41D35D17" w14:textId="77777777" w:rsidTr="00D63CA9">
        <w:tc>
          <w:tcPr>
            <w:tcW w:w="2388" w:type="dxa"/>
          </w:tcPr>
          <w:p w14:paraId="2CF418D9" w14:textId="36ABF914" w:rsidR="00D97757" w:rsidRPr="00DA1692" w:rsidRDefault="00DB2823" w:rsidP="00D63CA9">
            <w:pPr>
              <w:spacing w:after="160" w:line="259" w:lineRule="auto"/>
            </w:pPr>
            <w:r w:rsidRPr="00DA1692">
              <w:t xml:space="preserve">Papel </w:t>
            </w:r>
          </w:p>
        </w:tc>
        <w:tc>
          <w:tcPr>
            <w:tcW w:w="2152" w:type="dxa"/>
          </w:tcPr>
          <w:p w14:paraId="2B69FF12" w14:textId="3DF62092" w:rsidR="00D97757" w:rsidRPr="00DA1692" w:rsidRDefault="00DB2823" w:rsidP="00DB2823">
            <w:pPr>
              <w:spacing w:after="160" w:line="259" w:lineRule="auto"/>
              <w:jc w:val="center"/>
            </w:pPr>
            <w:r w:rsidRPr="00DA1692">
              <w:t>s/. 15.00</w:t>
            </w:r>
          </w:p>
        </w:tc>
        <w:tc>
          <w:tcPr>
            <w:tcW w:w="1811" w:type="dxa"/>
          </w:tcPr>
          <w:p w14:paraId="1C6B1EE5" w14:textId="0C3AEDFD" w:rsidR="00D97757" w:rsidRPr="00DA1692" w:rsidRDefault="00DB2823" w:rsidP="00DB2823">
            <w:pPr>
              <w:spacing w:after="160" w:line="259" w:lineRule="auto"/>
              <w:jc w:val="center"/>
            </w:pPr>
            <w:r w:rsidRPr="00DA1692">
              <w:t>s/.1</w:t>
            </w:r>
          </w:p>
        </w:tc>
        <w:tc>
          <w:tcPr>
            <w:tcW w:w="2143" w:type="dxa"/>
          </w:tcPr>
          <w:p w14:paraId="548D0A5C" w14:textId="2D74317D" w:rsidR="00D97757" w:rsidRPr="00DA1692" w:rsidRDefault="00DB2823" w:rsidP="00B2084F">
            <w:pPr>
              <w:spacing w:after="160" w:line="259" w:lineRule="auto"/>
              <w:jc w:val="center"/>
            </w:pPr>
            <w:r w:rsidRPr="00DA1692">
              <w:t>s/.15.00</w:t>
            </w:r>
          </w:p>
        </w:tc>
      </w:tr>
      <w:tr w:rsidR="00DB2823" w:rsidRPr="00DA1692" w14:paraId="3BBD4E68" w14:textId="77777777" w:rsidTr="00D63CA9">
        <w:tc>
          <w:tcPr>
            <w:tcW w:w="2388" w:type="dxa"/>
          </w:tcPr>
          <w:p w14:paraId="70EC8D77" w14:textId="23283266" w:rsidR="00DB2823" w:rsidRPr="00DA1692" w:rsidRDefault="00DB2823" w:rsidP="00D63CA9">
            <w:pPr>
              <w:spacing w:after="160" w:line="259" w:lineRule="auto"/>
            </w:pPr>
            <w:r w:rsidRPr="00DA1692">
              <w:t xml:space="preserve">Libreta </w:t>
            </w:r>
          </w:p>
        </w:tc>
        <w:tc>
          <w:tcPr>
            <w:tcW w:w="2152" w:type="dxa"/>
          </w:tcPr>
          <w:p w14:paraId="3DFC0F68" w14:textId="227F49A5" w:rsidR="00DB2823" w:rsidRPr="00DA1692" w:rsidRDefault="00DB2823" w:rsidP="00DB2823">
            <w:pPr>
              <w:spacing w:after="160" w:line="259" w:lineRule="auto"/>
              <w:jc w:val="center"/>
            </w:pPr>
            <w:r w:rsidRPr="00DA1692">
              <w:t>s/. 5.00</w:t>
            </w:r>
          </w:p>
        </w:tc>
        <w:tc>
          <w:tcPr>
            <w:tcW w:w="1811" w:type="dxa"/>
          </w:tcPr>
          <w:p w14:paraId="09E7E852" w14:textId="745AEEE0" w:rsidR="00DB2823" w:rsidRPr="00DA1692" w:rsidRDefault="00DB2823" w:rsidP="00DB2823">
            <w:pPr>
              <w:spacing w:after="160" w:line="259" w:lineRule="auto"/>
              <w:jc w:val="center"/>
            </w:pPr>
            <w:r w:rsidRPr="00DA1692">
              <w:t>s/.1</w:t>
            </w:r>
          </w:p>
        </w:tc>
        <w:tc>
          <w:tcPr>
            <w:tcW w:w="2143" w:type="dxa"/>
          </w:tcPr>
          <w:p w14:paraId="20C8359B" w14:textId="1A072CED" w:rsidR="00DB2823" w:rsidRPr="00DA1692" w:rsidRDefault="00DB2823" w:rsidP="00B2084F">
            <w:pPr>
              <w:spacing w:after="160" w:line="259" w:lineRule="auto"/>
              <w:jc w:val="center"/>
            </w:pPr>
            <w:r w:rsidRPr="00DA1692">
              <w:t>s/. 5.00</w:t>
            </w:r>
          </w:p>
        </w:tc>
      </w:tr>
      <w:tr w:rsidR="00DB2823" w:rsidRPr="00DA1692" w14:paraId="030F2ABC" w14:textId="77777777" w:rsidTr="00D63CA9">
        <w:tc>
          <w:tcPr>
            <w:tcW w:w="2388" w:type="dxa"/>
          </w:tcPr>
          <w:p w14:paraId="22820BB0" w14:textId="574BE2DD" w:rsidR="00DB2823" w:rsidRPr="00DA1692" w:rsidRDefault="00DB2823" w:rsidP="00D63CA9">
            <w:pPr>
              <w:spacing w:after="160" w:line="259" w:lineRule="auto"/>
            </w:pPr>
            <w:r w:rsidRPr="00DA1692">
              <w:t xml:space="preserve">Lápiz portaminas </w:t>
            </w:r>
          </w:p>
        </w:tc>
        <w:tc>
          <w:tcPr>
            <w:tcW w:w="2152" w:type="dxa"/>
          </w:tcPr>
          <w:p w14:paraId="72072B49" w14:textId="21E45598" w:rsidR="00DB2823" w:rsidRPr="00DA1692" w:rsidRDefault="00DB2823" w:rsidP="00DB2823">
            <w:pPr>
              <w:spacing w:after="160" w:line="259" w:lineRule="auto"/>
              <w:jc w:val="center"/>
            </w:pPr>
            <w:r w:rsidRPr="00DA1692">
              <w:t>s/. 5.00</w:t>
            </w:r>
          </w:p>
        </w:tc>
        <w:tc>
          <w:tcPr>
            <w:tcW w:w="1811" w:type="dxa"/>
          </w:tcPr>
          <w:p w14:paraId="1814933F" w14:textId="7969E030" w:rsidR="00DB2823" w:rsidRPr="00DA1692" w:rsidRDefault="00DB2823" w:rsidP="00DB2823">
            <w:pPr>
              <w:spacing w:after="160" w:line="259" w:lineRule="auto"/>
              <w:jc w:val="center"/>
            </w:pPr>
            <w:r w:rsidRPr="00DA1692">
              <w:t>s/.1</w:t>
            </w:r>
          </w:p>
        </w:tc>
        <w:tc>
          <w:tcPr>
            <w:tcW w:w="2143" w:type="dxa"/>
          </w:tcPr>
          <w:p w14:paraId="686197F3" w14:textId="0EE3428E" w:rsidR="00DB2823" w:rsidRPr="00DA1692" w:rsidRDefault="00DB2823" w:rsidP="00B2084F">
            <w:pPr>
              <w:spacing w:after="160" w:line="259" w:lineRule="auto"/>
              <w:jc w:val="center"/>
            </w:pPr>
            <w:r w:rsidRPr="00DA1692">
              <w:t>s/. 5.00</w:t>
            </w:r>
          </w:p>
        </w:tc>
      </w:tr>
      <w:tr w:rsidR="00D63CA9" w:rsidRPr="00DA1692" w14:paraId="461F2EC9" w14:textId="77777777" w:rsidTr="00D63CA9">
        <w:tc>
          <w:tcPr>
            <w:tcW w:w="6351" w:type="dxa"/>
            <w:gridSpan w:val="3"/>
          </w:tcPr>
          <w:p w14:paraId="7B6D2BED" w14:textId="77777777" w:rsidR="00D63CA9" w:rsidRPr="00DA1692" w:rsidRDefault="00D63CA9" w:rsidP="00D63CA9">
            <w:pPr>
              <w:spacing w:after="160" w:line="259" w:lineRule="auto"/>
              <w:jc w:val="center"/>
            </w:pPr>
            <w:r w:rsidRPr="00DA1692">
              <w:t xml:space="preserve">Costo total </w:t>
            </w:r>
          </w:p>
        </w:tc>
        <w:tc>
          <w:tcPr>
            <w:tcW w:w="2143" w:type="dxa"/>
          </w:tcPr>
          <w:p w14:paraId="263B25A0" w14:textId="6CB8BE2E" w:rsidR="00D63CA9" w:rsidRPr="00DA1692" w:rsidRDefault="00B2084F" w:rsidP="00DE6910">
            <w:pPr>
              <w:spacing w:after="160" w:line="259" w:lineRule="auto"/>
              <w:jc w:val="center"/>
            </w:pPr>
            <w:r w:rsidRPr="00DA1692">
              <w:t>s/. 3</w:t>
            </w:r>
            <w:r w:rsidR="00976436" w:rsidRPr="00DA1692">
              <w:t>8</w:t>
            </w:r>
            <w:r w:rsidR="00DE6910">
              <w:t>5</w:t>
            </w:r>
            <w:r w:rsidRPr="00DA1692">
              <w:t>75</w:t>
            </w:r>
            <w:r w:rsidR="00D63CA9" w:rsidRPr="00DA1692">
              <w:t>.00</w:t>
            </w:r>
          </w:p>
        </w:tc>
      </w:tr>
    </w:tbl>
    <w:p w14:paraId="2AF181F7" w14:textId="4A467289" w:rsidR="009324AE" w:rsidRPr="00DA1692" w:rsidRDefault="005C784E" w:rsidP="009324AE">
      <w:pPr>
        <w:spacing w:after="160" w:line="259" w:lineRule="auto"/>
      </w:pPr>
      <w:r w:rsidRPr="00DA1692">
        <w:t>Fuente: Elaboración propia</w:t>
      </w:r>
    </w:p>
    <w:p w14:paraId="58069DC3" w14:textId="77777777" w:rsidR="00F153BE" w:rsidRDefault="00F153BE" w:rsidP="0072427B">
      <w:pPr>
        <w:spacing w:after="160" w:line="360" w:lineRule="auto"/>
        <w:jc w:val="both"/>
      </w:pPr>
    </w:p>
    <w:p w14:paraId="10DF32AF" w14:textId="77777777" w:rsidR="00F153BE" w:rsidRDefault="00F153BE" w:rsidP="0072427B">
      <w:pPr>
        <w:spacing w:after="160" w:line="360" w:lineRule="auto"/>
        <w:jc w:val="both"/>
      </w:pPr>
    </w:p>
    <w:p w14:paraId="5DA82C2E" w14:textId="77777777" w:rsidR="00F153BE" w:rsidRDefault="00F153BE" w:rsidP="0072427B">
      <w:pPr>
        <w:spacing w:after="160" w:line="360" w:lineRule="auto"/>
        <w:jc w:val="both"/>
      </w:pPr>
    </w:p>
    <w:p w14:paraId="13BB9F72" w14:textId="4F1BCAF1" w:rsidR="0072427B" w:rsidRPr="00DA1692" w:rsidRDefault="0072427B" w:rsidP="0072427B">
      <w:pPr>
        <w:spacing w:after="160" w:line="360" w:lineRule="auto"/>
        <w:jc w:val="both"/>
      </w:pPr>
      <w:r w:rsidRPr="00DA1692">
        <w:t xml:space="preserve">FINANCIAMIENTO </w:t>
      </w:r>
    </w:p>
    <w:p w14:paraId="494E9967" w14:textId="283A40D0" w:rsidR="009324AE" w:rsidRPr="00DA1692" w:rsidRDefault="009324AE" w:rsidP="009324AE">
      <w:pPr>
        <w:spacing w:after="160" w:line="360" w:lineRule="auto"/>
        <w:ind w:firstLine="709"/>
        <w:jc w:val="both"/>
      </w:pPr>
      <w:r w:rsidRPr="00DA1692">
        <w:t xml:space="preserve">El costo de implementar adecuadamente la ruta </w:t>
      </w:r>
      <w:r w:rsidR="0072427B" w:rsidRPr="00DA1692">
        <w:t xml:space="preserve">S/ </w:t>
      </w:r>
      <w:r w:rsidR="008E1528" w:rsidRPr="00DA1692">
        <w:t>s/. 38</w:t>
      </w:r>
      <w:r w:rsidR="008E1528">
        <w:t>5</w:t>
      </w:r>
      <w:r w:rsidR="008E1528" w:rsidRPr="00DA1692">
        <w:t>75.00</w:t>
      </w:r>
      <w:r w:rsidR="008E1528">
        <w:t xml:space="preserve"> </w:t>
      </w:r>
      <w:r w:rsidR="0072427B" w:rsidRPr="00DA1692">
        <w:t xml:space="preserve">nuevos </w:t>
      </w:r>
      <w:r w:rsidRPr="00DA1692">
        <w:t xml:space="preserve">soles </w:t>
      </w:r>
      <w:r w:rsidR="0072427B" w:rsidRPr="00DA1692">
        <w:t>la propuesta de esta investigación será financiada por el GORE – Lambayeque, así como instituciones privadas como Naturaleza y Cultura Internacional - NCI</w:t>
      </w:r>
      <w:r w:rsidRPr="00DA1692">
        <w:t xml:space="preserve">, sin embargo, existe la posibilidad de que en la caseta de entrada se pueda poner a la venta </w:t>
      </w:r>
      <w:r w:rsidR="00233F73">
        <w:t>sourvenirs y</w:t>
      </w:r>
      <w:r w:rsidRPr="00DA1692">
        <w:t xml:space="preserve"> </w:t>
      </w:r>
      <w:r w:rsidR="00233F73">
        <w:t>brindar servicios de restauración, artesanía y actividades turísticas</w:t>
      </w:r>
      <w:r w:rsidR="00233F73" w:rsidRPr="00233F73">
        <w:t xml:space="preserve"> </w:t>
      </w:r>
      <w:r w:rsidR="00233F73" w:rsidRPr="00DA1692">
        <w:t>que permitan solventar, el mantenimient</w:t>
      </w:r>
      <w:r w:rsidR="00233F73">
        <w:t>o y mejora del tramo de la ruta,</w:t>
      </w:r>
    </w:p>
    <w:p w14:paraId="468D032D" w14:textId="007B7CE6" w:rsidR="005C5DA3" w:rsidRPr="00DA1692" w:rsidRDefault="005C5DA3" w:rsidP="009324AE">
      <w:pPr>
        <w:spacing w:after="160" w:line="360" w:lineRule="auto"/>
        <w:ind w:firstLine="709"/>
        <w:jc w:val="both"/>
      </w:pPr>
    </w:p>
    <w:p w14:paraId="1C73347C" w14:textId="24B91289" w:rsidR="005C5DA3" w:rsidRPr="00DA1692" w:rsidRDefault="005C5DA3" w:rsidP="009324AE">
      <w:pPr>
        <w:spacing w:after="160" w:line="360" w:lineRule="auto"/>
        <w:ind w:firstLine="709"/>
        <w:jc w:val="both"/>
      </w:pPr>
    </w:p>
    <w:p w14:paraId="6B08D0EF" w14:textId="2EBEE0F8" w:rsidR="00993357" w:rsidRDefault="00993357">
      <w:pPr>
        <w:spacing w:after="160" w:line="259" w:lineRule="auto"/>
      </w:pPr>
      <w:r>
        <w:br w:type="page"/>
      </w:r>
    </w:p>
    <w:p w14:paraId="6BC96042" w14:textId="77777777" w:rsidR="005C5DA3" w:rsidRPr="00DA1692" w:rsidRDefault="005C5DA3" w:rsidP="009324AE">
      <w:pPr>
        <w:spacing w:after="160" w:line="360" w:lineRule="auto"/>
        <w:ind w:firstLine="709"/>
        <w:jc w:val="both"/>
      </w:pPr>
    </w:p>
    <w:p w14:paraId="5AC0F629" w14:textId="0AA7069B" w:rsidR="00D40EE4" w:rsidRPr="007A3279" w:rsidRDefault="00D40EE4" w:rsidP="00150958">
      <w:pPr>
        <w:pStyle w:val="Ttulo"/>
        <w:spacing w:before="240" w:after="240"/>
        <w:rPr>
          <w:b w:val="0"/>
        </w:rPr>
      </w:pPr>
      <w:r w:rsidRPr="007A3279">
        <w:rPr>
          <w:b w:val="0"/>
          <w:sz w:val="24"/>
        </w:rPr>
        <w:t>RESULTADOS</w:t>
      </w:r>
    </w:p>
    <w:p w14:paraId="59AAC44A" w14:textId="05A3A149" w:rsidR="00F62571" w:rsidRPr="00DA1692" w:rsidRDefault="00F62571" w:rsidP="00150958">
      <w:pPr>
        <w:widowControl w:val="0"/>
        <w:autoSpaceDN w:val="0"/>
        <w:spacing w:before="240" w:after="240" w:line="360" w:lineRule="auto"/>
        <w:ind w:firstLine="709"/>
        <w:jc w:val="both"/>
        <w:textAlignment w:val="baseline"/>
      </w:pPr>
      <w:r w:rsidRPr="00DA1692">
        <w:t xml:space="preserve">Para poder responder a los objetivos planteados éstos fueron presentados por el desarrollo de cada ítem, mismo que se muestra a continuación: </w:t>
      </w:r>
    </w:p>
    <w:p w14:paraId="1BD0BCF4" w14:textId="7703E2A7" w:rsidR="00F62571" w:rsidRPr="00DA1692" w:rsidRDefault="00F62571" w:rsidP="00150958">
      <w:pPr>
        <w:widowControl w:val="0"/>
        <w:autoSpaceDN w:val="0"/>
        <w:spacing w:before="240" w:line="360" w:lineRule="auto"/>
        <w:ind w:firstLine="709"/>
        <w:jc w:val="both"/>
        <w:textAlignment w:val="baseline"/>
        <w:rPr>
          <w:rFonts w:eastAsia="SimSun" w:cs="Arial"/>
          <w:bCs/>
          <w:color w:val="000000"/>
          <w:kern w:val="3"/>
          <w:szCs w:val="24"/>
          <w:lang w:bidi="hi-IN"/>
        </w:rPr>
      </w:pPr>
      <w:r w:rsidRPr="00DA1692">
        <w:t xml:space="preserve">Objetivo: </w:t>
      </w:r>
      <w:r w:rsidRPr="00DA1692">
        <w:rPr>
          <w:rFonts w:eastAsia="SimSun" w:cs="Arial"/>
          <w:bCs/>
          <w:color w:val="000000"/>
          <w:kern w:val="3"/>
          <w:szCs w:val="24"/>
          <w:lang w:bidi="hi-IN"/>
        </w:rPr>
        <w:t xml:space="preserve">Identificar las condiciones socio-económico ambientales de la población de los centros poblados Moyán, Palacio y </w:t>
      </w:r>
      <w:r w:rsidR="00EC45B1" w:rsidRPr="00DA1692">
        <w:rPr>
          <w:rFonts w:eastAsia="SimSun" w:cs="Arial"/>
          <w:bCs/>
          <w:color w:val="000000"/>
          <w:kern w:val="3"/>
          <w:szCs w:val="24"/>
          <w:lang w:bidi="hi-IN"/>
        </w:rPr>
        <w:t>Olos del</w:t>
      </w:r>
      <w:r w:rsidRPr="00DA1692">
        <w:rPr>
          <w:rFonts w:eastAsia="SimSun" w:cs="Arial"/>
          <w:bCs/>
          <w:color w:val="000000"/>
          <w:kern w:val="3"/>
          <w:szCs w:val="24"/>
          <w:lang w:bidi="hi-IN"/>
        </w:rPr>
        <w:t xml:space="preserve"> distrito de Kañaris.</w:t>
      </w:r>
    </w:p>
    <w:p w14:paraId="4818C307" w14:textId="7FD1668A" w:rsidR="00207D90" w:rsidRPr="00DA1692" w:rsidRDefault="00B0281A" w:rsidP="00150958">
      <w:pPr>
        <w:widowControl w:val="0"/>
        <w:autoSpaceDN w:val="0"/>
        <w:spacing w:before="240" w:line="360" w:lineRule="auto"/>
        <w:ind w:firstLine="709"/>
        <w:jc w:val="both"/>
        <w:textAlignment w:val="baseline"/>
        <w:rPr>
          <w:rFonts w:eastAsia="SimSun" w:cs="Arial"/>
          <w:bCs/>
          <w:color w:val="000000"/>
          <w:kern w:val="3"/>
          <w:szCs w:val="24"/>
          <w:lang w:bidi="hi-IN"/>
        </w:rPr>
      </w:pPr>
      <w:r w:rsidRPr="00DA1692">
        <w:rPr>
          <w:rFonts w:eastAsia="SimSun" w:cs="Arial"/>
          <w:bCs/>
          <w:color w:val="000000"/>
          <w:kern w:val="3"/>
          <w:szCs w:val="24"/>
          <w:lang w:bidi="hi-IN"/>
        </w:rPr>
        <w:t xml:space="preserve">De acuerdo a lo analizado para responder al objetivo se presenta de la siguiente manera: </w:t>
      </w:r>
    </w:p>
    <w:p w14:paraId="5D322C25" w14:textId="164749C7" w:rsidR="00B0281A" w:rsidRPr="00DA1692" w:rsidRDefault="00B0281A" w:rsidP="00B0281A">
      <w:pPr>
        <w:pStyle w:val="Descripcin"/>
        <w:keepNext/>
        <w:rPr>
          <w:color w:val="auto"/>
          <w:sz w:val="24"/>
          <w:szCs w:val="24"/>
        </w:rPr>
      </w:pPr>
      <w:bookmarkStart w:id="89" w:name="_Toc513824823"/>
      <w:r w:rsidRPr="00DA1692">
        <w:rPr>
          <w:i w:val="0"/>
          <w:color w:val="auto"/>
          <w:sz w:val="24"/>
          <w:szCs w:val="24"/>
        </w:rPr>
        <w:t xml:space="preserve">Tabla </w:t>
      </w:r>
      <w:r w:rsidRPr="00DA1692">
        <w:rPr>
          <w:i w:val="0"/>
          <w:color w:val="auto"/>
          <w:sz w:val="24"/>
          <w:szCs w:val="24"/>
        </w:rPr>
        <w:fldChar w:fldCharType="begin"/>
      </w:r>
      <w:r w:rsidRPr="00DA1692">
        <w:rPr>
          <w:i w:val="0"/>
          <w:color w:val="auto"/>
          <w:sz w:val="24"/>
          <w:szCs w:val="24"/>
        </w:rPr>
        <w:instrText xml:space="preserve"> SEQ Tabla \* ARABIC </w:instrText>
      </w:r>
      <w:r w:rsidRPr="00DA1692">
        <w:rPr>
          <w:i w:val="0"/>
          <w:color w:val="auto"/>
          <w:sz w:val="24"/>
          <w:szCs w:val="24"/>
        </w:rPr>
        <w:fldChar w:fldCharType="separate"/>
      </w:r>
      <w:r w:rsidR="001C2318">
        <w:rPr>
          <w:i w:val="0"/>
          <w:noProof/>
          <w:color w:val="auto"/>
          <w:sz w:val="24"/>
          <w:szCs w:val="24"/>
        </w:rPr>
        <w:t>1</w:t>
      </w:r>
      <w:r w:rsidRPr="00DA1692">
        <w:rPr>
          <w:i w:val="0"/>
          <w:color w:val="auto"/>
          <w:sz w:val="24"/>
          <w:szCs w:val="24"/>
        </w:rPr>
        <w:fldChar w:fldCharType="end"/>
      </w:r>
      <w:r w:rsidRPr="00DA1692">
        <w:rPr>
          <w:i w:val="0"/>
          <w:color w:val="auto"/>
          <w:sz w:val="24"/>
          <w:szCs w:val="24"/>
        </w:rPr>
        <w:t>.</w:t>
      </w:r>
      <w:r w:rsidRPr="00DA1692">
        <w:rPr>
          <w:color w:val="auto"/>
          <w:sz w:val="24"/>
          <w:szCs w:val="24"/>
        </w:rPr>
        <w:t xml:space="preserve"> Lugar de residencia</w:t>
      </w:r>
      <w:bookmarkEnd w:id="89"/>
    </w:p>
    <w:tbl>
      <w:tblPr>
        <w:tblW w:w="8686" w:type="dxa"/>
        <w:tblInd w:w="55" w:type="dxa"/>
        <w:tblCellMar>
          <w:left w:w="70" w:type="dxa"/>
          <w:right w:w="70" w:type="dxa"/>
        </w:tblCellMar>
        <w:tblLook w:val="04A0" w:firstRow="1" w:lastRow="0" w:firstColumn="1" w:lastColumn="0" w:noHBand="0" w:noVBand="1"/>
      </w:tblPr>
      <w:tblGrid>
        <w:gridCol w:w="2789"/>
        <w:gridCol w:w="2995"/>
        <w:gridCol w:w="2902"/>
      </w:tblGrid>
      <w:tr w:rsidR="004154B3" w:rsidRPr="00DA1692" w14:paraId="365F2F79" w14:textId="77777777" w:rsidTr="007E12F2">
        <w:trPr>
          <w:trHeight w:val="251"/>
        </w:trPr>
        <w:tc>
          <w:tcPr>
            <w:tcW w:w="2789" w:type="dxa"/>
            <w:tcBorders>
              <w:top w:val="single" w:sz="4" w:space="0" w:color="auto"/>
              <w:left w:val="nil"/>
              <w:bottom w:val="single" w:sz="4" w:space="0" w:color="auto"/>
              <w:right w:val="nil"/>
            </w:tcBorders>
            <w:shd w:val="clear" w:color="auto" w:fill="auto"/>
            <w:noWrap/>
            <w:vAlign w:val="bottom"/>
            <w:hideMark/>
          </w:tcPr>
          <w:p w14:paraId="1D5DB9D8" w14:textId="77777777" w:rsidR="004154B3" w:rsidRPr="00DA1692" w:rsidRDefault="004154B3" w:rsidP="004154B3">
            <w:pPr>
              <w:spacing w:after="0" w:line="240" w:lineRule="auto"/>
              <w:rPr>
                <w:rFonts w:eastAsia="Times New Roman" w:cs="Arial"/>
                <w:color w:val="000000"/>
                <w:szCs w:val="24"/>
                <w:lang w:eastAsia="es-PE"/>
              </w:rPr>
            </w:pPr>
            <w:r w:rsidRPr="00DA1692">
              <w:rPr>
                <w:rFonts w:eastAsia="Times New Roman" w:cs="Arial"/>
                <w:color w:val="000000"/>
                <w:szCs w:val="24"/>
                <w:lang w:eastAsia="es-PE"/>
              </w:rPr>
              <w:t xml:space="preserve">Escala </w:t>
            </w:r>
          </w:p>
        </w:tc>
        <w:tc>
          <w:tcPr>
            <w:tcW w:w="2995" w:type="dxa"/>
            <w:tcBorders>
              <w:top w:val="single" w:sz="4" w:space="0" w:color="auto"/>
              <w:left w:val="nil"/>
              <w:bottom w:val="single" w:sz="4" w:space="0" w:color="auto"/>
              <w:right w:val="nil"/>
            </w:tcBorders>
            <w:shd w:val="clear" w:color="auto" w:fill="auto"/>
            <w:noWrap/>
            <w:vAlign w:val="bottom"/>
            <w:hideMark/>
          </w:tcPr>
          <w:p w14:paraId="2FAF5B1A" w14:textId="77777777" w:rsidR="004154B3" w:rsidRPr="00DA1692" w:rsidRDefault="004154B3" w:rsidP="004154B3">
            <w:pPr>
              <w:spacing w:after="0" w:line="240" w:lineRule="auto"/>
              <w:rPr>
                <w:rFonts w:eastAsia="Times New Roman" w:cs="Arial"/>
                <w:color w:val="000000"/>
                <w:szCs w:val="24"/>
                <w:lang w:eastAsia="es-PE"/>
              </w:rPr>
            </w:pPr>
            <w:r w:rsidRPr="00DA1692">
              <w:rPr>
                <w:rFonts w:eastAsia="Times New Roman" w:cs="Arial"/>
                <w:color w:val="000000"/>
                <w:szCs w:val="24"/>
                <w:lang w:eastAsia="es-PE"/>
              </w:rPr>
              <w:t xml:space="preserve">Porcentaje </w:t>
            </w:r>
          </w:p>
        </w:tc>
        <w:tc>
          <w:tcPr>
            <w:tcW w:w="2902" w:type="dxa"/>
            <w:tcBorders>
              <w:top w:val="single" w:sz="4" w:space="0" w:color="auto"/>
              <w:left w:val="nil"/>
              <w:bottom w:val="single" w:sz="4" w:space="0" w:color="auto"/>
              <w:right w:val="nil"/>
            </w:tcBorders>
            <w:shd w:val="clear" w:color="auto" w:fill="auto"/>
            <w:noWrap/>
            <w:vAlign w:val="bottom"/>
            <w:hideMark/>
          </w:tcPr>
          <w:p w14:paraId="7546C0CB" w14:textId="7F1913F0" w:rsidR="004154B3" w:rsidRPr="00DA1692" w:rsidRDefault="007E12F2" w:rsidP="004154B3">
            <w:pPr>
              <w:spacing w:after="0" w:line="240" w:lineRule="auto"/>
              <w:rPr>
                <w:rFonts w:eastAsia="Times New Roman" w:cs="Arial"/>
                <w:color w:val="000000"/>
                <w:szCs w:val="24"/>
                <w:lang w:eastAsia="es-PE"/>
              </w:rPr>
            </w:pPr>
            <w:r>
              <w:rPr>
                <w:rFonts w:eastAsia="Times New Roman" w:cs="Arial"/>
                <w:color w:val="000000"/>
                <w:szCs w:val="24"/>
                <w:lang w:eastAsia="es-PE"/>
              </w:rPr>
              <w:t>F</w:t>
            </w:r>
            <w:r w:rsidR="004154B3" w:rsidRPr="00DA1692">
              <w:rPr>
                <w:rFonts w:eastAsia="Times New Roman" w:cs="Arial"/>
                <w:color w:val="000000"/>
                <w:szCs w:val="24"/>
                <w:lang w:eastAsia="es-PE"/>
              </w:rPr>
              <w:t xml:space="preserve">recuencia </w:t>
            </w:r>
          </w:p>
        </w:tc>
      </w:tr>
      <w:tr w:rsidR="004154B3" w:rsidRPr="00DA1692" w14:paraId="4CBBDF93" w14:textId="77777777" w:rsidTr="007E12F2">
        <w:trPr>
          <w:trHeight w:val="251"/>
        </w:trPr>
        <w:tc>
          <w:tcPr>
            <w:tcW w:w="2789" w:type="dxa"/>
            <w:tcBorders>
              <w:top w:val="nil"/>
              <w:left w:val="nil"/>
              <w:bottom w:val="nil"/>
              <w:right w:val="nil"/>
            </w:tcBorders>
            <w:shd w:val="clear" w:color="auto" w:fill="auto"/>
            <w:noWrap/>
            <w:vAlign w:val="bottom"/>
            <w:hideMark/>
          </w:tcPr>
          <w:p w14:paraId="7CACF504" w14:textId="77777777" w:rsidR="004154B3" w:rsidRPr="00DA1692" w:rsidRDefault="004154B3" w:rsidP="004154B3">
            <w:pPr>
              <w:spacing w:after="0" w:line="240" w:lineRule="auto"/>
              <w:rPr>
                <w:rFonts w:eastAsia="Times New Roman" w:cs="Arial"/>
                <w:color w:val="000000"/>
                <w:szCs w:val="24"/>
                <w:lang w:eastAsia="es-PE"/>
              </w:rPr>
            </w:pPr>
            <w:r w:rsidRPr="00DA1692">
              <w:rPr>
                <w:rFonts w:eastAsia="Times New Roman" w:cs="Arial"/>
                <w:color w:val="000000"/>
                <w:szCs w:val="24"/>
                <w:lang w:eastAsia="es-PE"/>
              </w:rPr>
              <w:t>Moyan</w:t>
            </w:r>
          </w:p>
        </w:tc>
        <w:tc>
          <w:tcPr>
            <w:tcW w:w="2995" w:type="dxa"/>
            <w:tcBorders>
              <w:top w:val="nil"/>
              <w:left w:val="nil"/>
              <w:bottom w:val="nil"/>
              <w:right w:val="nil"/>
            </w:tcBorders>
            <w:shd w:val="clear" w:color="auto" w:fill="auto"/>
            <w:noWrap/>
            <w:vAlign w:val="bottom"/>
            <w:hideMark/>
          </w:tcPr>
          <w:p w14:paraId="1240A646" w14:textId="77777777" w:rsidR="004154B3" w:rsidRPr="00DA1692" w:rsidRDefault="004154B3" w:rsidP="004154B3">
            <w:pPr>
              <w:spacing w:after="0" w:line="240" w:lineRule="auto"/>
              <w:jc w:val="right"/>
              <w:rPr>
                <w:rFonts w:eastAsia="Times New Roman" w:cs="Arial"/>
                <w:color w:val="000000"/>
                <w:szCs w:val="24"/>
                <w:lang w:eastAsia="es-PE"/>
              </w:rPr>
            </w:pPr>
            <w:r w:rsidRPr="00DA1692">
              <w:rPr>
                <w:rFonts w:eastAsia="Times New Roman" w:cs="Arial"/>
                <w:color w:val="000000"/>
                <w:szCs w:val="24"/>
                <w:lang w:eastAsia="es-PE"/>
              </w:rPr>
              <w:t>31%</w:t>
            </w:r>
          </w:p>
        </w:tc>
        <w:tc>
          <w:tcPr>
            <w:tcW w:w="2902" w:type="dxa"/>
            <w:tcBorders>
              <w:top w:val="nil"/>
              <w:left w:val="nil"/>
              <w:bottom w:val="nil"/>
              <w:right w:val="nil"/>
            </w:tcBorders>
            <w:shd w:val="clear" w:color="auto" w:fill="auto"/>
            <w:noWrap/>
            <w:vAlign w:val="bottom"/>
            <w:hideMark/>
          </w:tcPr>
          <w:p w14:paraId="55377CCE" w14:textId="77777777" w:rsidR="004154B3" w:rsidRPr="00DA1692" w:rsidRDefault="004154B3" w:rsidP="004154B3">
            <w:pPr>
              <w:spacing w:after="0" w:line="240" w:lineRule="auto"/>
              <w:jc w:val="right"/>
              <w:rPr>
                <w:rFonts w:eastAsia="Times New Roman" w:cs="Arial"/>
                <w:color w:val="000000"/>
                <w:szCs w:val="24"/>
                <w:lang w:eastAsia="es-PE"/>
              </w:rPr>
            </w:pPr>
            <w:r w:rsidRPr="00DA1692">
              <w:rPr>
                <w:rFonts w:eastAsia="Times New Roman" w:cs="Arial"/>
                <w:color w:val="000000"/>
                <w:szCs w:val="24"/>
                <w:lang w:eastAsia="es-PE"/>
              </w:rPr>
              <w:t>50</w:t>
            </w:r>
          </w:p>
        </w:tc>
      </w:tr>
      <w:tr w:rsidR="004154B3" w:rsidRPr="00DA1692" w14:paraId="416F807B" w14:textId="77777777" w:rsidTr="007E12F2">
        <w:trPr>
          <w:trHeight w:val="251"/>
        </w:trPr>
        <w:tc>
          <w:tcPr>
            <w:tcW w:w="2789" w:type="dxa"/>
            <w:tcBorders>
              <w:top w:val="nil"/>
              <w:left w:val="nil"/>
              <w:bottom w:val="nil"/>
              <w:right w:val="nil"/>
            </w:tcBorders>
            <w:shd w:val="clear" w:color="auto" w:fill="auto"/>
            <w:noWrap/>
            <w:vAlign w:val="bottom"/>
            <w:hideMark/>
          </w:tcPr>
          <w:p w14:paraId="5E7CE417" w14:textId="77777777" w:rsidR="004154B3" w:rsidRPr="00DA1692" w:rsidRDefault="004154B3" w:rsidP="004154B3">
            <w:pPr>
              <w:spacing w:after="0" w:line="240" w:lineRule="auto"/>
              <w:rPr>
                <w:rFonts w:eastAsia="Times New Roman" w:cs="Arial"/>
                <w:color w:val="000000"/>
                <w:szCs w:val="24"/>
                <w:lang w:eastAsia="es-PE"/>
              </w:rPr>
            </w:pPr>
            <w:r w:rsidRPr="00DA1692">
              <w:rPr>
                <w:rFonts w:eastAsia="Times New Roman" w:cs="Arial"/>
                <w:color w:val="000000"/>
                <w:szCs w:val="24"/>
                <w:lang w:eastAsia="es-PE"/>
              </w:rPr>
              <w:t xml:space="preserve">Palacio  </w:t>
            </w:r>
          </w:p>
        </w:tc>
        <w:tc>
          <w:tcPr>
            <w:tcW w:w="2995" w:type="dxa"/>
            <w:tcBorders>
              <w:top w:val="nil"/>
              <w:left w:val="nil"/>
              <w:bottom w:val="nil"/>
              <w:right w:val="nil"/>
            </w:tcBorders>
            <w:shd w:val="clear" w:color="auto" w:fill="auto"/>
            <w:noWrap/>
            <w:vAlign w:val="bottom"/>
            <w:hideMark/>
          </w:tcPr>
          <w:p w14:paraId="78473073" w14:textId="77777777" w:rsidR="004154B3" w:rsidRPr="00DA1692" w:rsidRDefault="004154B3" w:rsidP="004154B3">
            <w:pPr>
              <w:spacing w:after="0" w:line="240" w:lineRule="auto"/>
              <w:jc w:val="right"/>
              <w:rPr>
                <w:rFonts w:eastAsia="Times New Roman" w:cs="Arial"/>
                <w:color w:val="000000"/>
                <w:szCs w:val="24"/>
                <w:lang w:eastAsia="es-PE"/>
              </w:rPr>
            </w:pPr>
            <w:r w:rsidRPr="00DA1692">
              <w:rPr>
                <w:rFonts w:eastAsia="Times New Roman" w:cs="Arial"/>
                <w:color w:val="000000"/>
                <w:szCs w:val="24"/>
                <w:lang w:eastAsia="es-PE"/>
              </w:rPr>
              <w:t>13%</w:t>
            </w:r>
          </w:p>
        </w:tc>
        <w:tc>
          <w:tcPr>
            <w:tcW w:w="2902" w:type="dxa"/>
            <w:tcBorders>
              <w:top w:val="nil"/>
              <w:left w:val="nil"/>
              <w:bottom w:val="nil"/>
              <w:right w:val="nil"/>
            </w:tcBorders>
            <w:shd w:val="clear" w:color="auto" w:fill="auto"/>
            <w:noWrap/>
            <w:vAlign w:val="bottom"/>
            <w:hideMark/>
          </w:tcPr>
          <w:p w14:paraId="5E1AB3C5" w14:textId="77777777" w:rsidR="004154B3" w:rsidRPr="00DA1692" w:rsidRDefault="004154B3" w:rsidP="004154B3">
            <w:pPr>
              <w:spacing w:after="0" w:line="240" w:lineRule="auto"/>
              <w:jc w:val="right"/>
              <w:rPr>
                <w:rFonts w:eastAsia="Times New Roman" w:cs="Arial"/>
                <w:color w:val="000000"/>
                <w:szCs w:val="24"/>
                <w:lang w:eastAsia="es-PE"/>
              </w:rPr>
            </w:pPr>
            <w:r w:rsidRPr="00DA1692">
              <w:rPr>
                <w:rFonts w:eastAsia="Times New Roman" w:cs="Arial"/>
                <w:color w:val="000000"/>
                <w:szCs w:val="24"/>
                <w:lang w:eastAsia="es-PE"/>
              </w:rPr>
              <w:t>22</w:t>
            </w:r>
          </w:p>
        </w:tc>
      </w:tr>
      <w:tr w:rsidR="004154B3" w:rsidRPr="00DA1692" w14:paraId="222265E3" w14:textId="77777777" w:rsidTr="007E12F2">
        <w:trPr>
          <w:trHeight w:val="251"/>
        </w:trPr>
        <w:tc>
          <w:tcPr>
            <w:tcW w:w="2789" w:type="dxa"/>
            <w:tcBorders>
              <w:top w:val="nil"/>
              <w:left w:val="nil"/>
              <w:bottom w:val="nil"/>
              <w:right w:val="nil"/>
            </w:tcBorders>
            <w:shd w:val="clear" w:color="auto" w:fill="auto"/>
            <w:noWrap/>
            <w:vAlign w:val="bottom"/>
            <w:hideMark/>
          </w:tcPr>
          <w:p w14:paraId="6DA0C872" w14:textId="77777777" w:rsidR="004154B3" w:rsidRPr="00DA1692" w:rsidRDefault="004154B3" w:rsidP="004154B3">
            <w:pPr>
              <w:spacing w:after="0" w:line="240" w:lineRule="auto"/>
              <w:rPr>
                <w:rFonts w:eastAsia="Times New Roman" w:cs="Arial"/>
                <w:color w:val="000000"/>
                <w:szCs w:val="24"/>
                <w:lang w:eastAsia="es-PE"/>
              </w:rPr>
            </w:pPr>
            <w:r w:rsidRPr="00DA1692">
              <w:rPr>
                <w:rFonts w:eastAsia="Times New Roman" w:cs="Arial"/>
                <w:color w:val="000000"/>
                <w:szCs w:val="24"/>
                <w:lang w:eastAsia="es-PE"/>
              </w:rPr>
              <w:t>Olos</w:t>
            </w:r>
          </w:p>
        </w:tc>
        <w:tc>
          <w:tcPr>
            <w:tcW w:w="2995" w:type="dxa"/>
            <w:tcBorders>
              <w:top w:val="nil"/>
              <w:left w:val="nil"/>
              <w:bottom w:val="nil"/>
              <w:right w:val="nil"/>
            </w:tcBorders>
            <w:shd w:val="clear" w:color="auto" w:fill="auto"/>
            <w:noWrap/>
            <w:vAlign w:val="bottom"/>
            <w:hideMark/>
          </w:tcPr>
          <w:p w14:paraId="4C36AE7B" w14:textId="77777777" w:rsidR="004154B3" w:rsidRPr="00DA1692" w:rsidRDefault="004154B3" w:rsidP="004154B3">
            <w:pPr>
              <w:spacing w:after="0" w:line="240" w:lineRule="auto"/>
              <w:jc w:val="right"/>
              <w:rPr>
                <w:rFonts w:eastAsia="Times New Roman" w:cs="Arial"/>
                <w:color w:val="000000"/>
                <w:szCs w:val="24"/>
                <w:lang w:eastAsia="es-PE"/>
              </w:rPr>
            </w:pPr>
            <w:r w:rsidRPr="00DA1692">
              <w:rPr>
                <w:rFonts w:eastAsia="Times New Roman" w:cs="Arial"/>
                <w:color w:val="000000"/>
                <w:szCs w:val="24"/>
                <w:lang w:eastAsia="es-PE"/>
              </w:rPr>
              <w:t>56%</w:t>
            </w:r>
          </w:p>
        </w:tc>
        <w:tc>
          <w:tcPr>
            <w:tcW w:w="2902" w:type="dxa"/>
            <w:tcBorders>
              <w:top w:val="nil"/>
              <w:left w:val="nil"/>
              <w:bottom w:val="nil"/>
              <w:right w:val="nil"/>
            </w:tcBorders>
            <w:shd w:val="clear" w:color="auto" w:fill="auto"/>
            <w:noWrap/>
            <w:vAlign w:val="bottom"/>
            <w:hideMark/>
          </w:tcPr>
          <w:p w14:paraId="68D08244" w14:textId="77777777" w:rsidR="004154B3" w:rsidRPr="00DA1692" w:rsidRDefault="004154B3" w:rsidP="004154B3">
            <w:pPr>
              <w:spacing w:after="0" w:line="240" w:lineRule="auto"/>
              <w:jc w:val="right"/>
              <w:rPr>
                <w:rFonts w:eastAsia="Times New Roman" w:cs="Arial"/>
                <w:color w:val="000000"/>
                <w:szCs w:val="24"/>
                <w:lang w:eastAsia="es-PE"/>
              </w:rPr>
            </w:pPr>
            <w:r w:rsidRPr="00DA1692">
              <w:rPr>
                <w:rFonts w:eastAsia="Times New Roman" w:cs="Arial"/>
                <w:color w:val="000000"/>
                <w:szCs w:val="24"/>
                <w:lang w:eastAsia="es-PE"/>
              </w:rPr>
              <w:t>91</w:t>
            </w:r>
          </w:p>
        </w:tc>
      </w:tr>
      <w:tr w:rsidR="004154B3" w:rsidRPr="00DA1692" w14:paraId="2C589075" w14:textId="77777777" w:rsidTr="007E12F2">
        <w:trPr>
          <w:trHeight w:val="238"/>
        </w:trPr>
        <w:tc>
          <w:tcPr>
            <w:tcW w:w="2789" w:type="dxa"/>
            <w:tcBorders>
              <w:top w:val="nil"/>
              <w:left w:val="nil"/>
              <w:bottom w:val="single" w:sz="4" w:space="0" w:color="auto"/>
              <w:right w:val="nil"/>
            </w:tcBorders>
            <w:shd w:val="clear" w:color="auto" w:fill="auto"/>
            <w:noWrap/>
            <w:vAlign w:val="bottom"/>
            <w:hideMark/>
          </w:tcPr>
          <w:p w14:paraId="1CAB809F" w14:textId="77777777" w:rsidR="004154B3" w:rsidRPr="00DA1692" w:rsidRDefault="004154B3" w:rsidP="004154B3">
            <w:pPr>
              <w:spacing w:after="0" w:line="240" w:lineRule="auto"/>
              <w:rPr>
                <w:rFonts w:eastAsia="Times New Roman" w:cs="Arial"/>
                <w:color w:val="000000"/>
                <w:szCs w:val="24"/>
                <w:lang w:eastAsia="es-PE"/>
              </w:rPr>
            </w:pPr>
            <w:r w:rsidRPr="00DA1692">
              <w:rPr>
                <w:rFonts w:eastAsia="Times New Roman" w:cs="Arial"/>
                <w:color w:val="000000"/>
                <w:szCs w:val="24"/>
                <w:lang w:eastAsia="es-PE"/>
              </w:rPr>
              <w:t>Total</w:t>
            </w:r>
          </w:p>
        </w:tc>
        <w:tc>
          <w:tcPr>
            <w:tcW w:w="2995" w:type="dxa"/>
            <w:tcBorders>
              <w:top w:val="nil"/>
              <w:left w:val="nil"/>
              <w:bottom w:val="single" w:sz="4" w:space="0" w:color="auto"/>
              <w:right w:val="nil"/>
            </w:tcBorders>
            <w:shd w:val="clear" w:color="auto" w:fill="auto"/>
            <w:noWrap/>
            <w:vAlign w:val="bottom"/>
            <w:hideMark/>
          </w:tcPr>
          <w:p w14:paraId="7A720E5A" w14:textId="77777777" w:rsidR="004154B3" w:rsidRPr="00DA1692" w:rsidRDefault="004154B3" w:rsidP="004154B3">
            <w:pPr>
              <w:spacing w:after="0" w:line="240" w:lineRule="auto"/>
              <w:jc w:val="right"/>
              <w:rPr>
                <w:rFonts w:eastAsia="Times New Roman" w:cs="Arial"/>
                <w:color w:val="000000"/>
                <w:szCs w:val="24"/>
                <w:lang w:eastAsia="es-PE"/>
              </w:rPr>
            </w:pPr>
            <w:r w:rsidRPr="00DA1692">
              <w:rPr>
                <w:rFonts w:eastAsia="Times New Roman" w:cs="Arial"/>
                <w:color w:val="000000"/>
                <w:szCs w:val="24"/>
                <w:lang w:eastAsia="es-PE"/>
              </w:rPr>
              <w:t>100%</w:t>
            </w:r>
          </w:p>
        </w:tc>
        <w:tc>
          <w:tcPr>
            <w:tcW w:w="2902" w:type="dxa"/>
            <w:tcBorders>
              <w:top w:val="nil"/>
              <w:left w:val="nil"/>
              <w:bottom w:val="single" w:sz="4" w:space="0" w:color="auto"/>
              <w:right w:val="nil"/>
            </w:tcBorders>
            <w:shd w:val="clear" w:color="auto" w:fill="auto"/>
            <w:noWrap/>
            <w:vAlign w:val="bottom"/>
            <w:hideMark/>
          </w:tcPr>
          <w:p w14:paraId="049D948D" w14:textId="77777777" w:rsidR="004154B3" w:rsidRPr="00DA1692" w:rsidRDefault="004154B3" w:rsidP="004154B3">
            <w:pPr>
              <w:spacing w:after="0" w:line="240" w:lineRule="auto"/>
              <w:jc w:val="right"/>
              <w:rPr>
                <w:rFonts w:eastAsia="Times New Roman" w:cs="Arial"/>
                <w:color w:val="000000"/>
                <w:szCs w:val="24"/>
                <w:lang w:eastAsia="es-PE"/>
              </w:rPr>
            </w:pPr>
            <w:r w:rsidRPr="00DA1692">
              <w:rPr>
                <w:rFonts w:eastAsia="Times New Roman" w:cs="Arial"/>
                <w:color w:val="000000"/>
                <w:szCs w:val="24"/>
                <w:lang w:eastAsia="es-PE"/>
              </w:rPr>
              <w:t>163</w:t>
            </w:r>
          </w:p>
        </w:tc>
      </w:tr>
    </w:tbl>
    <w:p w14:paraId="6CA6596A" w14:textId="77777777" w:rsidR="00797693" w:rsidRPr="00DA1692" w:rsidRDefault="00797693" w:rsidP="00797693">
      <w:pPr>
        <w:widowControl w:val="0"/>
        <w:autoSpaceDN w:val="0"/>
        <w:spacing w:after="0" w:line="240" w:lineRule="auto"/>
        <w:jc w:val="both"/>
        <w:textAlignment w:val="baseline"/>
        <w:rPr>
          <w:rFonts w:eastAsia="SimSun" w:cs="Arial"/>
          <w:bCs/>
          <w:color w:val="000000"/>
          <w:kern w:val="3"/>
          <w:sz w:val="20"/>
          <w:szCs w:val="20"/>
          <w:lang w:bidi="hi-IN"/>
        </w:rPr>
      </w:pPr>
      <w:r w:rsidRPr="00DA1692">
        <w:rPr>
          <w:rFonts w:eastAsia="SimSun" w:cs="Arial"/>
          <w:bCs/>
          <w:i/>
          <w:color w:val="000000"/>
          <w:kern w:val="3"/>
          <w:sz w:val="20"/>
          <w:szCs w:val="20"/>
          <w:lang w:bidi="hi-IN"/>
        </w:rPr>
        <w:t xml:space="preserve">Fuente: </w:t>
      </w:r>
      <w:r w:rsidRPr="00DA1692">
        <w:rPr>
          <w:rFonts w:eastAsia="SimSun" w:cs="Arial"/>
          <w:bCs/>
          <w:color w:val="000000"/>
          <w:kern w:val="3"/>
          <w:sz w:val="20"/>
          <w:szCs w:val="20"/>
          <w:lang w:bidi="hi-IN"/>
        </w:rPr>
        <w:t xml:space="preserve">Encuesta aplicada </w:t>
      </w:r>
    </w:p>
    <w:p w14:paraId="44C129EC" w14:textId="77777777" w:rsidR="00797693" w:rsidRPr="00DA1692" w:rsidRDefault="00797693" w:rsidP="00797693">
      <w:pPr>
        <w:widowControl w:val="0"/>
        <w:autoSpaceDN w:val="0"/>
        <w:spacing w:after="0" w:line="240" w:lineRule="auto"/>
        <w:jc w:val="both"/>
        <w:textAlignment w:val="baseline"/>
        <w:rPr>
          <w:rFonts w:eastAsia="SimSun" w:cs="Arial"/>
          <w:bCs/>
          <w:i/>
          <w:color w:val="000000"/>
          <w:kern w:val="3"/>
          <w:sz w:val="20"/>
          <w:szCs w:val="20"/>
          <w:lang w:bidi="hi-IN"/>
        </w:rPr>
      </w:pPr>
      <w:r w:rsidRPr="00DA1692">
        <w:rPr>
          <w:rFonts w:eastAsia="SimSun" w:cs="Arial"/>
          <w:bCs/>
          <w:i/>
          <w:color w:val="000000"/>
          <w:kern w:val="3"/>
          <w:sz w:val="20"/>
          <w:szCs w:val="20"/>
          <w:lang w:bidi="hi-IN"/>
        </w:rPr>
        <w:t>Elaboración propia</w:t>
      </w:r>
    </w:p>
    <w:p w14:paraId="6FED0242" w14:textId="384223D9" w:rsidR="00E96A6D" w:rsidRPr="00DA1692" w:rsidRDefault="007E12F2" w:rsidP="00E96A6D">
      <w:pPr>
        <w:widowControl w:val="0"/>
        <w:autoSpaceDN w:val="0"/>
        <w:spacing w:after="0" w:line="240" w:lineRule="auto"/>
        <w:jc w:val="both"/>
        <w:textAlignment w:val="baseline"/>
        <w:rPr>
          <w:rFonts w:eastAsia="SimSun" w:cs="Arial"/>
          <w:bCs/>
          <w:color w:val="000000"/>
          <w:kern w:val="3"/>
          <w:sz w:val="20"/>
          <w:szCs w:val="20"/>
          <w:lang w:bidi="hi-IN"/>
        </w:rPr>
      </w:pPr>
      <w:r w:rsidRPr="00DA1692">
        <w:rPr>
          <w:noProof/>
          <w:lang w:val="en-US"/>
        </w:rPr>
        <w:drawing>
          <wp:anchor distT="0" distB="0" distL="114300" distR="114300" simplePos="0" relativeHeight="251675648" behindDoc="0" locked="0" layoutInCell="1" allowOverlap="1" wp14:anchorId="29771812" wp14:editId="36962900">
            <wp:simplePos x="0" y="0"/>
            <wp:positionH relativeFrom="margin">
              <wp:align>left</wp:align>
            </wp:positionH>
            <wp:positionV relativeFrom="paragraph">
              <wp:posOffset>291465</wp:posOffset>
            </wp:positionV>
            <wp:extent cx="5419725" cy="2647950"/>
            <wp:effectExtent l="0" t="0" r="9525" b="0"/>
            <wp:wrapSquare wrapText="bothSides"/>
            <wp:docPr id="3" name="Gráfico 3"/>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14:sizeRelH relativeFrom="page">
              <wp14:pctWidth>0</wp14:pctWidth>
            </wp14:sizeRelH>
            <wp14:sizeRelV relativeFrom="page">
              <wp14:pctHeight>0</wp14:pctHeight>
            </wp14:sizeRelV>
          </wp:anchor>
        </w:drawing>
      </w:r>
    </w:p>
    <w:p w14:paraId="438BF02E" w14:textId="0D560673" w:rsidR="00B0281A" w:rsidRPr="00DA1692" w:rsidRDefault="00B0281A" w:rsidP="00E96A6D">
      <w:pPr>
        <w:widowControl w:val="0"/>
        <w:autoSpaceDN w:val="0"/>
        <w:spacing w:after="0" w:line="240" w:lineRule="auto"/>
        <w:jc w:val="both"/>
        <w:textAlignment w:val="baseline"/>
        <w:rPr>
          <w:rFonts w:eastAsia="SimSun" w:cs="Arial"/>
          <w:bCs/>
          <w:color w:val="000000"/>
          <w:kern w:val="3"/>
          <w:sz w:val="20"/>
          <w:szCs w:val="20"/>
          <w:lang w:bidi="hi-IN"/>
        </w:rPr>
      </w:pPr>
    </w:p>
    <w:p w14:paraId="5CAAAAEC" w14:textId="0CA7825E" w:rsidR="004154B3" w:rsidRPr="00DA1692" w:rsidRDefault="00B0281A" w:rsidP="00E96A6D">
      <w:pPr>
        <w:pStyle w:val="Descripcin"/>
        <w:spacing w:after="0"/>
        <w:jc w:val="both"/>
        <w:rPr>
          <w:rFonts w:eastAsia="SimSun" w:cs="Arial"/>
          <w:bCs/>
          <w:color w:val="auto"/>
          <w:kern w:val="3"/>
          <w:sz w:val="24"/>
          <w:szCs w:val="24"/>
          <w:lang w:bidi="hi-IN"/>
        </w:rPr>
      </w:pPr>
      <w:bookmarkStart w:id="90" w:name="_Toc513824857"/>
      <w:r w:rsidRPr="00DA1692">
        <w:rPr>
          <w:color w:val="auto"/>
          <w:sz w:val="24"/>
          <w:szCs w:val="24"/>
        </w:rPr>
        <w:t xml:space="preserve">Figura </w:t>
      </w:r>
      <w:r w:rsidRPr="00DA1692">
        <w:rPr>
          <w:color w:val="auto"/>
          <w:sz w:val="24"/>
          <w:szCs w:val="24"/>
        </w:rPr>
        <w:fldChar w:fldCharType="begin"/>
      </w:r>
      <w:r w:rsidRPr="00DA1692">
        <w:rPr>
          <w:color w:val="auto"/>
          <w:sz w:val="24"/>
          <w:szCs w:val="24"/>
        </w:rPr>
        <w:instrText xml:space="preserve"> SEQ Figura \* ARABIC </w:instrText>
      </w:r>
      <w:r w:rsidRPr="00DA1692">
        <w:rPr>
          <w:color w:val="auto"/>
          <w:sz w:val="24"/>
          <w:szCs w:val="24"/>
        </w:rPr>
        <w:fldChar w:fldCharType="separate"/>
      </w:r>
      <w:r w:rsidR="001C2318">
        <w:rPr>
          <w:noProof/>
          <w:color w:val="auto"/>
          <w:sz w:val="24"/>
          <w:szCs w:val="24"/>
        </w:rPr>
        <w:t>5</w:t>
      </w:r>
      <w:r w:rsidRPr="00DA1692">
        <w:rPr>
          <w:color w:val="auto"/>
          <w:sz w:val="24"/>
          <w:szCs w:val="24"/>
        </w:rPr>
        <w:fldChar w:fldCharType="end"/>
      </w:r>
      <w:r w:rsidRPr="00DA1692">
        <w:rPr>
          <w:color w:val="auto"/>
          <w:sz w:val="24"/>
          <w:szCs w:val="24"/>
        </w:rPr>
        <w:t>: Lugar de residencia</w:t>
      </w:r>
      <w:bookmarkEnd w:id="90"/>
    </w:p>
    <w:p w14:paraId="022E2684" w14:textId="77777777" w:rsidR="00797693" w:rsidRPr="00DA1692" w:rsidRDefault="00797693" w:rsidP="00797693">
      <w:pPr>
        <w:widowControl w:val="0"/>
        <w:autoSpaceDN w:val="0"/>
        <w:spacing w:after="0" w:line="240" w:lineRule="auto"/>
        <w:jc w:val="both"/>
        <w:textAlignment w:val="baseline"/>
        <w:rPr>
          <w:rFonts w:eastAsia="SimSun" w:cs="Arial"/>
          <w:bCs/>
          <w:color w:val="000000"/>
          <w:kern w:val="3"/>
          <w:sz w:val="20"/>
          <w:szCs w:val="20"/>
          <w:lang w:bidi="hi-IN"/>
        </w:rPr>
      </w:pPr>
      <w:r w:rsidRPr="00DA1692">
        <w:rPr>
          <w:rFonts w:eastAsia="SimSun" w:cs="Arial"/>
          <w:bCs/>
          <w:i/>
          <w:color w:val="000000"/>
          <w:kern w:val="3"/>
          <w:sz w:val="20"/>
          <w:szCs w:val="20"/>
          <w:lang w:bidi="hi-IN"/>
        </w:rPr>
        <w:t xml:space="preserve">Fuente: </w:t>
      </w:r>
      <w:r w:rsidRPr="00DA1692">
        <w:rPr>
          <w:rFonts w:eastAsia="SimSun" w:cs="Arial"/>
          <w:bCs/>
          <w:color w:val="000000"/>
          <w:kern w:val="3"/>
          <w:sz w:val="20"/>
          <w:szCs w:val="20"/>
          <w:lang w:bidi="hi-IN"/>
        </w:rPr>
        <w:t xml:space="preserve">Encuesta aplicada </w:t>
      </w:r>
    </w:p>
    <w:p w14:paraId="3F88580A" w14:textId="77777777" w:rsidR="00797693" w:rsidRPr="00DA1692" w:rsidRDefault="00797693" w:rsidP="00797693">
      <w:pPr>
        <w:widowControl w:val="0"/>
        <w:autoSpaceDN w:val="0"/>
        <w:spacing w:after="0" w:line="240" w:lineRule="auto"/>
        <w:jc w:val="both"/>
        <w:textAlignment w:val="baseline"/>
        <w:rPr>
          <w:rFonts w:eastAsia="SimSun" w:cs="Arial"/>
          <w:bCs/>
          <w:i/>
          <w:color w:val="000000"/>
          <w:kern w:val="3"/>
          <w:sz w:val="20"/>
          <w:szCs w:val="20"/>
          <w:lang w:bidi="hi-IN"/>
        </w:rPr>
      </w:pPr>
      <w:r w:rsidRPr="00DA1692">
        <w:rPr>
          <w:rFonts w:eastAsia="SimSun" w:cs="Arial"/>
          <w:bCs/>
          <w:i/>
          <w:color w:val="000000"/>
          <w:kern w:val="3"/>
          <w:sz w:val="20"/>
          <w:szCs w:val="20"/>
          <w:lang w:bidi="hi-IN"/>
        </w:rPr>
        <w:t>Elaboración propia</w:t>
      </w:r>
    </w:p>
    <w:p w14:paraId="66EF6116" w14:textId="77777777" w:rsidR="007E12F2" w:rsidRDefault="007E12F2" w:rsidP="007A030D">
      <w:pPr>
        <w:widowControl w:val="0"/>
        <w:autoSpaceDN w:val="0"/>
        <w:spacing w:line="360" w:lineRule="auto"/>
        <w:ind w:firstLine="709"/>
        <w:jc w:val="both"/>
        <w:textAlignment w:val="baseline"/>
      </w:pPr>
    </w:p>
    <w:p w14:paraId="1D04326D" w14:textId="10846D68" w:rsidR="007A030D" w:rsidRPr="00DA1692" w:rsidRDefault="00B0281A" w:rsidP="007A030D">
      <w:pPr>
        <w:widowControl w:val="0"/>
        <w:autoSpaceDN w:val="0"/>
        <w:spacing w:line="360" w:lineRule="auto"/>
        <w:ind w:firstLine="709"/>
        <w:jc w:val="both"/>
        <w:textAlignment w:val="baseline"/>
      </w:pPr>
      <w:r w:rsidRPr="00DA1692">
        <w:t xml:space="preserve">Interpretación: De acuerdo a los resultados presentados </w:t>
      </w:r>
      <w:r w:rsidR="00A444A0" w:rsidRPr="00DA1692">
        <w:t xml:space="preserve">tal y como se presenta </w:t>
      </w:r>
      <w:r w:rsidR="00EC45B1" w:rsidRPr="00DA1692">
        <w:t>en la</w:t>
      </w:r>
      <w:r w:rsidR="00EA6862" w:rsidRPr="00DA1692">
        <w:t xml:space="preserve"> tabla y figura anterior </w:t>
      </w:r>
      <w:r w:rsidR="00A444A0" w:rsidRPr="00DA1692">
        <w:t xml:space="preserve">del total de encuestados </w:t>
      </w:r>
      <w:r w:rsidR="00624F29" w:rsidRPr="00DA1692">
        <w:t>el 56%, reside en Olos, el 31%</w:t>
      </w:r>
      <w:r w:rsidR="0066039A">
        <w:t xml:space="preserve"> </w:t>
      </w:r>
      <w:r w:rsidR="0066039A">
        <w:lastRenderedPageBreak/>
        <w:t>en Moyan y el 13% en Palacio.</w:t>
      </w:r>
    </w:p>
    <w:p w14:paraId="6F871F56" w14:textId="3AFCF0C5" w:rsidR="007A030D" w:rsidRPr="00DA1692" w:rsidRDefault="00624F29" w:rsidP="007A030D">
      <w:pPr>
        <w:widowControl w:val="0"/>
        <w:autoSpaceDN w:val="0"/>
        <w:spacing w:line="360" w:lineRule="auto"/>
        <w:jc w:val="both"/>
        <w:textAlignment w:val="baseline"/>
        <w:rPr>
          <w:szCs w:val="24"/>
        </w:rPr>
      </w:pPr>
      <w:bookmarkStart w:id="91" w:name="_Toc513824824"/>
      <w:r w:rsidRPr="00DA1692">
        <w:rPr>
          <w:iCs/>
          <w:szCs w:val="24"/>
        </w:rPr>
        <w:t xml:space="preserve">Tabla </w:t>
      </w:r>
      <w:r w:rsidRPr="00DA1692">
        <w:rPr>
          <w:iCs/>
          <w:szCs w:val="24"/>
        </w:rPr>
        <w:fldChar w:fldCharType="begin"/>
      </w:r>
      <w:r w:rsidRPr="00DA1692">
        <w:rPr>
          <w:iCs/>
          <w:szCs w:val="24"/>
        </w:rPr>
        <w:instrText xml:space="preserve"> SEQ Tabla \* ARABIC </w:instrText>
      </w:r>
      <w:r w:rsidRPr="00DA1692">
        <w:rPr>
          <w:iCs/>
          <w:szCs w:val="24"/>
        </w:rPr>
        <w:fldChar w:fldCharType="separate"/>
      </w:r>
      <w:r w:rsidR="001C2318">
        <w:rPr>
          <w:iCs/>
          <w:noProof/>
          <w:szCs w:val="24"/>
        </w:rPr>
        <w:t>2</w:t>
      </w:r>
      <w:r w:rsidRPr="00DA1692">
        <w:rPr>
          <w:iCs/>
          <w:szCs w:val="24"/>
        </w:rPr>
        <w:fldChar w:fldCharType="end"/>
      </w:r>
      <w:r w:rsidRPr="00DA1692">
        <w:rPr>
          <w:iCs/>
          <w:szCs w:val="24"/>
        </w:rPr>
        <w:t>.</w:t>
      </w:r>
      <w:r w:rsidRPr="00DA1692">
        <w:rPr>
          <w:szCs w:val="24"/>
        </w:rPr>
        <w:t xml:space="preserve"> </w:t>
      </w:r>
      <w:r w:rsidR="007A030D" w:rsidRPr="00DA1692">
        <w:rPr>
          <w:i/>
          <w:szCs w:val="24"/>
        </w:rPr>
        <w:t>Ingreso familiar</w:t>
      </w:r>
      <w:bookmarkEnd w:id="91"/>
    </w:p>
    <w:tbl>
      <w:tblPr>
        <w:tblW w:w="8409" w:type="dxa"/>
        <w:tblInd w:w="55" w:type="dxa"/>
        <w:tblCellMar>
          <w:left w:w="70" w:type="dxa"/>
          <w:right w:w="70" w:type="dxa"/>
        </w:tblCellMar>
        <w:tblLook w:val="04A0" w:firstRow="1" w:lastRow="0" w:firstColumn="1" w:lastColumn="0" w:noHBand="0" w:noVBand="1"/>
      </w:tblPr>
      <w:tblGrid>
        <w:gridCol w:w="4089"/>
        <w:gridCol w:w="2194"/>
        <w:gridCol w:w="2126"/>
      </w:tblGrid>
      <w:tr w:rsidR="00C65E20" w:rsidRPr="00DA1692" w14:paraId="79C3520E" w14:textId="77777777" w:rsidTr="00C65E20">
        <w:trPr>
          <w:trHeight w:val="234"/>
        </w:trPr>
        <w:tc>
          <w:tcPr>
            <w:tcW w:w="4089" w:type="dxa"/>
            <w:tcBorders>
              <w:top w:val="single" w:sz="4" w:space="0" w:color="auto"/>
              <w:left w:val="nil"/>
              <w:bottom w:val="single" w:sz="4" w:space="0" w:color="auto"/>
              <w:right w:val="nil"/>
            </w:tcBorders>
            <w:shd w:val="clear" w:color="auto" w:fill="auto"/>
            <w:noWrap/>
            <w:vAlign w:val="bottom"/>
            <w:hideMark/>
          </w:tcPr>
          <w:p w14:paraId="7C160EAE" w14:textId="77777777" w:rsidR="00C65E20" w:rsidRPr="00DA1692" w:rsidRDefault="00C65E20" w:rsidP="009F03C4">
            <w:pPr>
              <w:spacing w:after="0" w:line="240" w:lineRule="auto"/>
              <w:jc w:val="center"/>
              <w:rPr>
                <w:rFonts w:eastAsia="Times New Roman" w:cs="Arial"/>
                <w:color w:val="000000"/>
                <w:szCs w:val="24"/>
                <w:lang w:eastAsia="es-PE"/>
              </w:rPr>
            </w:pPr>
            <w:r w:rsidRPr="00DA1692">
              <w:rPr>
                <w:rFonts w:eastAsia="Times New Roman" w:cs="Arial"/>
                <w:color w:val="000000"/>
                <w:szCs w:val="24"/>
                <w:lang w:eastAsia="es-PE"/>
              </w:rPr>
              <w:t xml:space="preserve">Escala </w:t>
            </w:r>
          </w:p>
        </w:tc>
        <w:tc>
          <w:tcPr>
            <w:tcW w:w="2194" w:type="dxa"/>
            <w:tcBorders>
              <w:top w:val="single" w:sz="4" w:space="0" w:color="auto"/>
              <w:left w:val="nil"/>
              <w:bottom w:val="single" w:sz="4" w:space="0" w:color="auto"/>
              <w:right w:val="nil"/>
            </w:tcBorders>
            <w:shd w:val="clear" w:color="auto" w:fill="auto"/>
            <w:noWrap/>
            <w:vAlign w:val="bottom"/>
            <w:hideMark/>
          </w:tcPr>
          <w:p w14:paraId="753E1B19" w14:textId="77777777" w:rsidR="00C65E20" w:rsidRPr="00DA1692" w:rsidRDefault="00C65E20" w:rsidP="009F03C4">
            <w:pPr>
              <w:spacing w:after="0" w:line="240" w:lineRule="auto"/>
              <w:rPr>
                <w:rFonts w:eastAsia="Times New Roman" w:cs="Arial"/>
                <w:color w:val="000000"/>
                <w:szCs w:val="24"/>
                <w:lang w:eastAsia="es-PE"/>
              </w:rPr>
            </w:pPr>
            <w:r w:rsidRPr="00DA1692">
              <w:rPr>
                <w:rFonts w:eastAsia="Times New Roman" w:cs="Arial"/>
                <w:color w:val="000000"/>
                <w:szCs w:val="24"/>
                <w:lang w:eastAsia="es-PE"/>
              </w:rPr>
              <w:t xml:space="preserve">Porcentaje </w:t>
            </w:r>
          </w:p>
        </w:tc>
        <w:tc>
          <w:tcPr>
            <w:tcW w:w="2126" w:type="dxa"/>
            <w:tcBorders>
              <w:top w:val="single" w:sz="4" w:space="0" w:color="auto"/>
              <w:left w:val="nil"/>
              <w:bottom w:val="single" w:sz="4" w:space="0" w:color="auto"/>
              <w:right w:val="nil"/>
            </w:tcBorders>
            <w:shd w:val="clear" w:color="auto" w:fill="auto"/>
            <w:noWrap/>
            <w:vAlign w:val="bottom"/>
            <w:hideMark/>
          </w:tcPr>
          <w:p w14:paraId="6AA291E1" w14:textId="77777777" w:rsidR="00C65E20" w:rsidRPr="00DA1692" w:rsidRDefault="00C65E20" w:rsidP="009F03C4">
            <w:pPr>
              <w:spacing w:after="0" w:line="240" w:lineRule="auto"/>
              <w:rPr>
                <w:rFonts w:eastAsia="Times New Roman" w:cs="Arial"/>
                <w:color w:val="000000"/>
                <w:szCs w:val="24"/>
                <w:lang w:eastAsia="es-PE"/>
              </w:rPr>
            </w:pPr>
            <w:r w:rsidRPr="00DA1692">
              <w:rPr>
                <w:rFonts w:eastAsia="Times New Roman" w:cs="Arial"/>
                <w:color w:val="000000"/>
                <w:szCs w:val="24"/>
                <w:lang w:eastAsia="es-PE"/>
              </w:rPr>
              <w:t xml:space="preserve">frecuencia </w:t>
            </w:r>
          </w:p>
        </w:tc>
      </w:tr>
      <w:tr w:rsidR="00C65E20" w:rsidRPr="00DA1692" w14:paraId="2B4F813F" w14:textId="77777777" w:rsidTr="00C65E20">
        <w:trPr>
          <w:trHeight w:val="234"/>
        </w:trPr>
        <w:tc>
          <w:tcPr>
            <w:tcW w:w="4089" w:type="dxa"/>
            <w:tcBorders>
              <w:top w:val="nil"/>
              <w:left w:val="nil"/>
              <w:bottom w:val="nil"/>
              <w:right w:val="nil"/>
            </w:tcBorders>
            <w:shd w:val="clear" w:color="auto" w:fill="auto"/>
            <w:noWrap/>
            <w:vAlign w:val="bottom"/>
            <w:hideMark/>
          </w:tcPr>
          <w:p w14:paraId="552FE3D0" w14:textId="77777777" w:rsidR="00C65E20" w:rsidRPr="00DA1692" w:rsidRDefault="00C65E20" w:rsidP="009F03C4">
            <w:pPr>
              <w:spacing w:after="0" w:line="240" w:lineRule="auto"/>
              <w:jc w:val="center"/>
              <w:rPr>
                <w:rFonts w:eastAsia="Times New Roman" w:cs="Arial"/>
                <w:color w:val="000000"/>
                <w:szCs w:val="24"/>
                <w:lang w:eastAsia="es-PE"/>
              </w:rPr>
            </w:pPr>
            <w:r w:rsidRPr="00DA1692">
              <w:rPr>
                <w:rFonts w:eastAsia="Times New Roman" w:cs="Arial"/>
                <w:color w:val="000000"/>
                <w:szCs w:val="24"/>
                <w:lang w:eastAsia="es-PE"/>
              </w:rPr>
              <w:t xml:space="preserve"> Menor a 500 soles </w:t>
            </w:r>
          </w:p>
        </w:tc>
        <w:tc>
          <w:tcPr>
            <w:tcW w:w="2194" w:type="dxa"/>
            <w:tcBorders>
              <w:top w:val="nil"/>
              <w:left w:val="nil"/>
              <w:bottom w:val="nil"/>
              <w:right w:val="nil"/>
            </w:tcBorders>
            <w:shd w:val="clear" w:color="auto" w:fill="auto"/>
            <w:noWrap/>
            <w:vAlign w:val="bottom"/>
            <w:hideMark/>
          </w:tcPr>
          <w:p w14:paraId="29437ECD" w14:textId="77777777" w:rsidR="00C65E20" w:rsidRPr="00DA1692" w:rsidRDefault="00C65E20" w:rsidP="009F03C4">
            <w:pPr>
              <w:spacing w:after="0" w:line="240" w:lineRule="auto"/>
              <w:jc w:val="right"/>
              <w:rPr>
                <w:rFonts w:eastAsia="Times New Roman" w:cs="Arial"/>
                <w:color w:val="000000"/>
                <w:szCs w:val="24"/>
                <w:lang w:eastAsia="es-PE"/>
              </w:rPr>
            </w:pPr>
            <w:r w:rsidRPr="00DA1692">
              <w:rPr>
                <w:rFonts w:eastAsia="Times New Roman" w:cs="Arial"/>
                <w:color w:val="000000"/>
                <w:szCs w:val="24"/>
                <w:lang w:eastAsia="es-PE"/>
              </w:rPr>
              <w:t>89%</w:t>
            </w:r>
          </w:p>
        </w:tc>
        <w:tc>
          <w:tcPr>
            <w:tcW w:w="2126" w:type="dxa"/>
            <w:tcBorders>
              <w:top w:val="nil"/>
              <w:left w:val="nil"/>
              <w:bottom w:val="nil"/>
              <w:right w:val="nil"/>
            </w:tcBorders>
            <w:shd w:val="clear" w:color="auto" w:fill="auto"/>
            <w:noWrap/>
            <w:vAlign w:val="bottom"/>
            <w:hideMark/>
          </w:tcPr>
          <w:p w14:paraId="1D6448F4" w14:textId="77777777" w:rsidR="00C65E20" w:rsidRPr="00DA1692" w:rsidRDefault="00C65E20" w:rsidP="009F03C4">
            <w:pPr>
              <w:spacing w:after="0" w:line="240" w:lineRule="auto"/>
              <w:jc w:val="right"/>
              <w:rPr>
                <w:rFonts w:eastAsia="Times New Roman" w:cs="Arial"/>
                <w:color w:val="000000"/>
                <w:szCs w:val="24"/>
                <w:lang w:eastAsia="es-PE"/>
              </w:rPr>
            </w:pPr>
            <w:r w:rsidRPr="00DA1692">
              <w:rPr>
                <w:rFonts w:eastAsia="Times New Roman" w:cs="Arial"/>
                <w:color w:val="000000"/>
                <w:szCs w:val="24"/>
                <w:lang w:eastAsia="es-PE"/>
              </w:rPr>
              <w:t>145</w:t>
            </w:r>
          </w:p>
        </w:tc>
      </w:tr>
      <w:tr w:rsidR="00C65E20" w:rsidRPr="00DA1692" w14:paraId="2098E340" w14:textId="77777777" w:rsidTr="00C65E20">
        <w:trPr>
          <w:trHeight w:val="234"/>
        </w:trPr>
        <w:tc>
          <w:tcPr>
            <w:tcW w:w="4089" w:type="dxa"/>
            <w:tcBorders>
              <w:top w:val="nil"/>
              <w:left w:val="nil"/>
              <w:bottom w:val="nil"/>
              <w:right w:val="nil"/>
            </w:tcBorders>
            <w:shd w:val="clear" w:color="auto" w:fill="auto"/>
            <w:noWrap/>
            <w:vAlign w:val="bottom"/>
            <w:hideMark/>
          </w:tcPr>
          <w:p w14:paraId="241E281A" w14:textId="77777777" w:rsidR="00C65E20" w:rsidRPr="00DA1692" w:rsidRDefault="00C65E20" w:rsidP="009F03C4">
            <w:pPr>
              <w:spacing w:after="0" w:line="240" w:lineRule="auto"/>
              <w:jc w:val="center"/>
              <w:rPr>
                <w:rFonts w:eastAsia="Times New Roman" w:cs="Arial"/>
                <w:color w:val="000000"/>
                <w:szCs w:val="24"/>
                <w:lang w:eastAsia="es-PE"/>
              </w:rPr>
            </w:pPr>
            <w:r w:rsidRPr="00DA1692">
              <w:rPr>
                <w:rFonts w:eastAsia="Times New Roman" w:cs="Arial"/>
                <w:color w:val="000000"/>
                <w:szCs w:val="24"/>
                <w:lang w:eastAsia="es-PE"/>
              </w:rPr>
              <w:t xml:space="preserve">Entre 500 y 1000 soles </w:t>
            </w:r>
          </w:p>
        </w:tc>
        <w:tc>
          <w:tcPr>
            <w:tcW w:w="2194" w:type="dxa"/>
            <w:tcBorders>
              <w:top w:val="nil"/>
              <w:left w:val="nil"/>
              <w:bottom w:val="nil"/>
              <w:right w:val="nil"/>
            </w:tcBorders>
            <w:shd w:val="clear" w:color="auto" w:fill="auto"/>
            <w:noWrap/>
            <w:vAlign w:val="bottom"/>
            <w:hideMark/>
          </w:tcPr>
          <w:p w14:paraId="33F53B99" w14:textId="77777777" w:rsidR="00C65E20" w:rsidRPr="00DA1692" w:rsidRDefault="00C65E20" w:rsidP="009F03C4">
            <w:pPr>
              <w:spacing w:after="0" w:line="240" w:lineRule="auto"/>
              <w:jc w:val="right"/>
              <w:rPr>
                <w:rFonts w:eastAsia="Times New Roman" w:cs="Arial"/>
                <w:color w:val="000000"/>
                <w:szCs w:val="24"/>
                <w:lang w:eastAsia="es-PE"/>
              </w:rPr>
            </w:pPr>
            <w:r w:rsidRPr="00DA1692">
              <w:rPr>
                <w:rFonts w:eastAsia="Times New Roman" w:cs="Arial"/>
                <w:color w:val="000000"/>
                <w:szCs w:val="24"/>
                <w:lang w:eastAsia="es-PE"/>
              </w:rPr>
              <w:t>11%</w:t>
            </w:r>
          </w:p>
        </w:tc>
        <w:tc>
          <w:tcPr>
            <w:tcW w:w="2126" w:type="dxa"/>
            <w:tcBorders>
              <w:top w:val="nil"/>
              <w:left w:val="nil"/>
              <w:bottom w:val="nil"/>
              <w:right w:val="nil"/>
            </w:tcBorders>
            <w:shd w:val="clear" w:color="auto" w:fill="auto"/>
            <w:noWrap/>
            <w:vAlign w:val="bottom"/>
            <w:hideMark/>
          </w:tcPr>
          <w:p w14:paraId="61FC215D" w14:textId="77777777" w:rsidR="00C65E20" w:rsidRPr="00DA1692" w:rsidRDefault="00C65E20" w:rsidP="009F03C4">
            <w:pPr>
              <w:spacing w:after="0" w:line="240" w:lineRule="auto"/>
              <w:jc w:val="right"/>
              <w:rPr>
                <w:rFonts w:eastAsia="Times New Roman" w:cs="Arial"/>
                <w:color w:val="000000"/>
                <w:szCs w:val="24"/>
                <w:lang w:eastAsia="es-PE"/>
              </w:rPr>
            </w:pPr>
            <w:r w:rsidRPr="00DA1692">
              <w:rPr>
                <w:rFonts w:eastAsia="Times New Roman" w:cs="Arial"/>
                <w:color w:val="000000"/>
                <w:szCs w:val="24"/>
                <w:lang w:eastAsia="es-PE"/>
              </w:rPr>
              <w:t>18</w:t>
            </w:r>
          </w:p>
        </w:tc>
      </w:tr>
      <w:tr w:rsidR="00C65E20" w:rsidRPr="00DA1692" w14:paraId="3CFA3648" w14:textId="77777777" w:rsidTr="00C65E20">
        <w:trPr>
          <w:trHeight w:val="234"/>
        </w:trPr>
        <w:tc>
          <w:tcPr>
            <w:tcW w:w="4089" w:type="dxa"/>
            <w:tcBorders>
              <w:top w:val="nil"/>
              <w:left w:val="nil"/>
              <w:bottom w:val="nil"/>
              <w:right w:val="nil"/>
            </w:tcBorders>
            <w:shd w:val="clear" w:color="auto" w:fill="auto"/>
            <w:noWrap/>
            <w:vAlign w:val="bottom"/>
            <w:hideMark/>
          </w:tcPr>
          <w:p w14:paraId="2452C865" w14:textId="77777777" w:rsidR="00C65E20" w:rsidRPr="00DA1692" w:rsidRDefault="00C65E20" w:rsidP="009F03C4">
            <w:pPr>
              <w:spacing w:after="0" w:line="240" w:lineRule="auto"/>
              <w:jc w:val="center"/>
              <w:rPr>
                <w:rFonts w:eastAsia="Times New Roman" w:cs="Arial"/>
                <w:color w:val="000000"/>
                <w:szCs w:val="24"/>
                <w:lang w:eastAsia="es-PE"/>
              </w:rPr>
            </w:pPr>
            <w:r w:rsidRPr="00DA1692">
              <w:rPr>
                <w:rFonts w:eastAsia="Times New Roman" w:cs="Arial"/>
                <w:color w:val="000000"/>
                <w:szCs w:val="24"/>
                <w:lang w:eastAsia="es-PE"/>
              </w:rPr>
              <w:t xml:space="preserve">Mayor a 1000 </w:t>
            </w:r>
          </w:p>
        </w:tc>
        <w:tc>
          <w:tcPr>
            <w:tcW w:w="2194" w:type="dxa"/>
            <w:tcBorders>
              <w:top w:val="nil"/>
              <w:left w:val="nil"/>
              <w:bottom w:val="nil"/>
              <w:right w:val="nil"/>
            </w:tcBorders>
            <w:shd w:val="clear" w:color="auto" w:fill="auto"/>
            <w:noWrap/>
            <w:vAlign w:val="bottom"/>
            <w:hideMark/>
          </w:tcPr>
          <w:p w14:paraId="16DEA2BC" w14:textId="77777777" w:rsidR="00C65E20" w:rsidRPr="00DA1692" w:rsidRDefault="00C65E20" w:rsidP="009F03C4">
            <w:pPr>
              <w:spacing w:after="0" w:line="240" w:lineRule="auto"/>
              <w:jc w:val="right"/>
              <w:rPr>
                <w:rFonts w:eastAsia="Times New Roman" w:cs="Arial"/>
                <w:color w:val="000000"/>
                <w:szCs w:val="24"/>
                <w:lang w:eastAsia="es-PE"/>
              </w:rPr>
            </w:pPr>
            <w:r w:rsidRPr="00DA1692">
              <w:rPr>
                <w:rFonts w:eastAsia="Times New Roman" w:cs="Arial"/>
                <w:color w:val="000000"/>
                <w:szCs w:val="24"/>
                <w:lang w:eastAsia="es-PE"/>
              </w:rPr>
              <w:t>0%</w:t>
            </w:r>
          </w:p>
        </w:tc>
        <w:tc>
          <w:tcPr>
            <w:tcW w:w="2126" w:type="dxa"/>
            <w:tcBorders>
              <w:top w:val="nil"/>
              <w:left w:val="nil"/>
              <w:bottom w:val="nil"/>
              <w:right w:val="nil"/>
            </w:tcBorders>
            <w:shd w:val="clear" w:color="auto" w:fill="auto"/>
            <w:noWrap/>
            <w:vAlign w:val="bottom"/>
            <w:hideMark/>
          </w:tcPr>
          <w:p w14:paraId="7615CA2E" w14:textId="77777777" w:rsidR="00C65E20" w:rsidRPr="00DA1692" w:rsidRDefault="00C65E20" w:rsidP="009F03C4">
            <w:pPr>
              <w:spacing w:after="0" w:line="240" w:lineRule="auto"/>
              <w:jc w:val="right"/>
              <w:rPr>
                <w:rFonts w:eastAsia="Times New Roman" w:cs="Arial"/>
                <w:color w:val="000000"/>
                <w:szCs w:val="24"/>
                <w:lang w:eastAsia="es-PE"/>
              </w:rPr>
            </w:pPr>
            <w:r w:rsidRPr="00DA1692">
              <w:rPr>
                <w:rFonts w:eastAsia="Times New Roman" w:cs="Arial"/>
                <w:color w:val="000000"/>
                <w:szCs w:val="24"/>
                <w:lang w:eastAsia="es-PE"/>
              </w:rPr>
              <w:t>0</w:t>
            </w:r>
          </w:p>
        </w:tc>
      </w:tr>
      <w:tr w:rsidR="00C65E20" w:rsidRPr="00DA1692" w14:paraId="2141E606" w14:textId="77777777" w:rsidTr="00C65E20">
        <w:trPr>
          <w:trHeight w:val="223"/>
        </w:trPr>
        <w:tc>
          <w:tcPr>
            <w:tcW w:w="4089" w:type="dxa"/>
            <w:tcBorders>
              <w:top w:val="nil"/>
              <w:left w:val="nil"/>
              <w:bottom w:val="single" w:sz="4" w:space="0" w:color="auto"/>
              <w:right w:val="nil"/>
            </w:tcBorders>
            <w:shd w:val="clear" w:color="auto" w:fill="auto"/>
            <w:noWrap/>
            <w:vAlign w:val="bottom"/>
            <w:hideMark/>
          </w:tcPr>
          <w:p w14:paraId="66012D77" w14:textId="77777777" w:rsidR="00C65E20" w:rsidRPr="00DA1692" w:rsidRDefault="00C65E20" w:rsidP="009F03C4">
            <w:pPr>
              <w:spacing w:after="0" w:line="240" w:lineRule="auto"/>
              <w:jc w:val="center"/>
              <w:rPr>
                <w:rFonts w:eastAsia="Times New Roman" w:cs="Arial"/>
                <w:color w:val="000000"/>
                <w:szCs w:val="24"/>
                <w:lang w:eastAsia="es-PE"/>
              </w:rPr>
            </w:pPr>
            <w:r w:rsidRPr="00DA1692">
              <w:rPr>
                <w:rFonts w:eastAsia="Times New Roman" w:cs="Arial"/>
                <w:color w:val="000000"/>
                <w:szCs w:val="24"/>
                <w:lang w:eastAsia="es-PE"/>
              </w:rPr>
              <w:t>Total</w:t>
            </w:r>
          </w:p>
        </w:tc>
        <w:tc>
          <w:tcPr>
            <w:tcW w:w="2194" w:type="dxa"/>
            <w:tcBorders>
              <w:top w:val="nil"/>
              <w:left w:val="nil"/>
              <w:bottom w:val="single" w:sz="4" w:space="0" w:color="auto"/>
              <w:right w:val="nil"/>
            </w:tcBorders>
            <w:shd w:val="clear" w:color="auto" w:fill="auto"/>
            <w:noWrap/>
            <w:vAlign w:val="bottom"/>
            <w:hideMark/>
          </w:tcPr>
          <w:p w14:paraId="563A08BE" w14:textId="77777777" w:rsidR="00C65E20" w:rsidRPr="00DA1692" w:rsidRDefault="00C65E20" w:rsidP="009F03C4">
            <w:pPr>
              <w:spacing w:after="0" w:line="240" w:lineRule="auto"/>
              <w:jc w:val="right"/>
              <w:rPr>
                <w:rFonts w:eastAsia="Times New Roman" w:cs="Arial"/>
                <w:color w:val="000000"/>
                <w:szCs w:val="24"/>
                <w:lang w:eastAsia="es-PE"/>
              </w:rPr>
            </w:pPr>
            <w:r w:rsidRPr="00DA1692">
              <w:rPr>
                <w:rFonts w:eastAsia="Times New Roman" w:cs="Arial"/>
                <w:color w:val="000000"/>
                <w:szCs w:val="24"/>
                <w:lang w:eastAsia="es-PE"/>
              </w:rPr>
              <w:t>100%</w:t>
            </w:r>
          </w:p>
        </w:tc>
        <w:tc>
          <w:tcPr>
            <w:tcW w:w="2126" w:type="dxa"/>
            <w:tcBorders>
              <w:top w:val="nil"/>
              <w:left w:val="nil"/>
              <w:bottom w:val="single" w:sz="4" w:space="0" w:color="auto"/>
              <w:right w:val="nil"/>
            </w:tcBorders>
            <w:shd w:val="clear" w:color="auto" w:fill="auto"/>
            <w:noWrap/>
            <w:vAlign w:val="bottom"/>
            <w:hideMark/>
          </w:tcPr>
          <w:p w14:paraId="0B6E4B0D" w14:textId="77777777" w:rsidR="00C65E20" w:rsidRPr="00DA1692" w:rsidRDefault="00C65E20" w:rsidP="009F03C4">
            <w:pPr>
              <w:spacing w:after="0" w:line="240" w:lineRule="auto"/>
              <w:jc w:val="right"/>
              <w:rPr>
                <w:rFonts w:eastAsia="Times New Roman" w:cs="Arial"/>
                <w:color w:val="000000"/>
                <w:szCs w:val="24"/>
                <w:lang w:eastAsia="es-PE"/>
              </w:rPr>
            </w:pPr>
            <w:r w:rsidRPr="00DA1692">
              <w:rPr>
                <w:rFonts w:eastAsia="Times New Roman" w:cs="Arial"/>
                <w:color w:val="000000"/>
                <w:szCs w:val="24"/>
                <w:lang w:eastAsia="es-PE"/>
              </w:rPr>
              <w:t>163</w:t>
            </w:r>
          </w:p>
        </w:tc>
      </w:tr>
    </w:tbl>
    <w:p w14:paraId="27C3893F" w14:textId="77777777" w:rsidR="00C65E20" w:rsidRPr="00DA1692" w:rsidRDefault="00C65E20" w:rsidP="00C65E20">
      <w:pPr>
        <w:widowControl w:val="0"/>
        <w:autoSpaceDN w:val="0"/>
        <w:spacing w:after="0" w:line="240" w:lineRule="auto"/>
        <w:jc w:val="both"/>
        <w:textAlignment w:val="baseline"/>
        <w:rPr>
          <w:rFonts w:eastAsia="SimSun" w:cs="Arial"/>
          <w:bCs/>
          <w:color w:val="000000"/>
          <w:kern w:val="3"/>
          <w:sz w:val="20"/>
          <w:szCs w:val="20"/>
          <w:lang w:bidi="hi-IN"/>
        </w:rPr>
      </w:pPr>
      <w:r w:rsidRPr="00DA1692">
        <w:rPr>
          <w:rFonts w:eastAsia="SimSun" w:cs="Arial"/>
          <w:bCs/>
          <w:i/>
          <w:color w:val="000000"/>
          <w:kern w:val="3"/>
          <w:sz w:val="20"/>
          <w:szCs w:val="20"/>
          <w:lang w:bidi="hi-IN"/>
        </w:rPr>
        <w:t xml:space="preserve">Fuente: </w:t>
      </w:r>
      <w:r w:rsidRPr="00DA1692">
        <w:rPr>
          <w:rFonts w:eastAsia="SimSun" w:cs="Arial"/>
          <w:bCs/>
          <w:color w:val="000000"/>
          <w:kern w:val="3"/>
          <w:sz w:val="20"/>
          <w:szCs w:val="20"/>
          <w:lang w:bidi="hi-IN"/>
        </w:rPr>
        <w:t xml:space="preserve">Encuesta aplicada </w:t>
      </w:r>
    </w:p>
    <w:p w14:paraId="659362C6" w14:textId="24CEFFB6" w:rsidR="00C65E20" w:rsidRPr="00DA1692" w:rsidRDefault="0060478F" w:rsidP="00C65E20">
      <w:pPr>
        <w:widowControl w:val="0"/>
        <w:autoSpaceDN w:val="0"/>
        <w:spacing w:line="360" w:lineRule="auto"/>
        <w:jc w:val="both"/>
        <w:textAlignment w:val="baseline"/>
      </w:pPr>
      <w:r w:rsidRPr="00DA1692">
        <w:rPr>
          <w:noProof/>
          <w:lang w:val="en-US"/>
        </w:rPr>
        <w:drawing>
          <wp:anchor distT="0" distB="0" distL="114300" distR="114300" simplePos="0" relativeHeight="251680768" behindDoc="0" locked="0" layoutInCell="1" allowOverlap="1" wp14:anchorId="4F726E6F" wp14:editId="44195567">
            <wp:simplePos x="0" y="0"/>
            <wp:positionH relativeFrom="margin">
              <wp:align>right</wp:align>
            </wp:positionH>
            <wp:positionV relativeFrom="paragraph">
              <wp:posOffset>344805</wp:posOffset>
            </wp:positionV>
            <wp:extent cx="5381625" cy="3276600"/>
            <wp:effectExtent l="0" t="0" r="9525" b="0"/>
            <wp:wrapSquare wrapText="bothSides"/>
            <wp:docPr id="4" name="Gráfico 4"/>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14:sizeRelH relativeFrom="page">
              <wp14:pctWidth>0</wp14:pctWidth>
            </wp14:sizeRelH>
            <wp14:sizeRelV relativeFrom="page">
              <wp14:pctHeight>0</wp14:pctHeight>
            </wp14:sizeRelV>
          </wp:anchor>
        </w:drawing>
      </w:r>
      <w:r w:rsidR="00C65E20" w:rsidRPr="00DA1692">
        <w:rPr>
          <w:rFonts w:eastAsia="SimSun" w:cs="Arial"/>
          <w:bCs/>
          <w:i/>
          <w:color w:val="000000"/>
          <w:kern w:val="3"/>
          <w:sz w:val="20"/>
          <w:szCs w:val="20"/>
          <w:lang w:bidi="hi-IN"/>
        </w:rPr>
        <w:t>Elaboración propia</w:t>
      </w:r>
    </w:p>
    <w:p w14:paraId="3E9F59AE" w14:textId="27C2FF9E" w:rsidR="0060478F" w:rsidRPr="00DA1692" w:rsidRDefault="0060478F" w:rsidP="0060478F">
      <w:pPr>
        <w:pStyle w:val="Descripcin"/>
        <w:spacing w:after="0"/>
        <w:jc w:val="both"/>
        <w:rPr>
          <w:rFonts w:eastAsia="SimSun" w:cs="Arial"/>
          <w:bCs/>
          <w:color w:val="auto"/>
          <w:kern w:val="3"/>
          <w:sz w:val="24"/>
          <w:szCs w:val="24"/>
          <w:lang w:bidi="hi-IN"/>
        </w:rPr>
      </w:pPr>
      <w:bookmarkStart w:id="92" w:name="_Toc513824858"/>
      <w:r w:rsidRPr="00DA1692">
        <w:rPr>
          <w:color w:val="auto"/>
          <w:sz w:val="24"/>
          <w:szCs w:val="24"/>
        </w:rPr>
        <w:t xml:space="preserve">Figura </w:t>
      </w:r>
      <w:r w:rsidRPr="00DA1692">
        <w:rPr>
          <w:color w:val="auto"/>
          <w:sz w:val="24"/>
          <w:szCs w:val="24"/>
        </w:rPr>
        <w:fldChar w:fldCharType="begin"/>
      </w:r>
      <w:r w:rsidRPr="00DA1692">
        <w:rPr>
          <w:color w:val="auto"/>
          <w:sz w:val="24"/>
          <w:szCs w:val="24"/>
        </w:rPr>
        <w:instrText xml:space="preserve"> SEQ Figura \* ARABIC </w:instrText>
      </w:r>
      <w:r w:rsidRPr="00DA1692">
        <w:rPr>
          <w:color w:val="auto"/>
          <w:sz w:val="24"/>
          <w:szCs w:val="24"/>
        </w:rPr>
        <w:fldChar w:fldCharType="separate"/>
      </w:r>
      <w:r w:rsidR="001C2318">
        <w:rPr>
          <w:noProof/>
          <w:color w:val="auto"/>
          <w:sz w:val="24"/>
          <w:szCs w:val="24"/>
        </w:rPr>
        <w:t>6</w:t>
      </w:r>
      <w:r w:rsidRPr="00DA1692">
        <w:rPr>
          <w:color w:val="auto"/>
          <w:sz w:val="24"/>
          <w:szCs w:val="24"/>
        </w:rPr>
        <w:fldChar w:fldCharType="end"/>
      </w:r>
      <w:r w:rsidR="00244C05" w:rsidRPr="00DA1692">
        <w:rPr>
          <w:color w:val="auto"/>
          <w:sz w:val="24"/>
          <w:szCs w:val="24"/>
        </w:rPr>
        <w:t>: Ingreso familiar</w:t>
      </w:r>
      <w:bookmarkEnd w:id="92"/>
    </w:p>
    <w:p w14:paraId="0240505E" w14:textId="77777777" w:rsidR="0060478F" w:rsidRPr="00DA1692" w:rsidRDefault="0060478F" w:rsidP="0060478F">
      <w:pPr>
        <w:widowControl w:val="0"/>
        <w:autoSpaceDN w:val="0"/>
        <w:spacing w:after="0" w:line="240" w:lineRule="auto"/>
        <w:jc w:val="both"/>
        <w:textAlignment w:val="baseline"/>
        <w:rPr>
          <w:rFonts w:eastAsia="SimSun" w:cs="Arial"/>
          <w:bCs/>
          <w:color w:val="000000"/>
          <w:kern w:val="3"/>
          <w:sz w:val="20"/>
          <w:szCs w:val="20"/>
          <w:lang w:bidi="hi-IN"/>
        </w:rPr>
      </w:pPr>
      <w:r w:rsidRPr="00DA1692">
        <w:rPr>
          <w:rFonts w:eastAsia="SimSun" w:cs="Arial"/>
          <w:bCs/>
          <w:i/>
          <w:color w:val="000000"/>
          <w:kern w:val="3"/>
          <w:sz w:val="20"/>
          <w:szCs w:val="20"/>
          <w:lang w:bidi="hi-IN"/>
        </w:rPr>
        <w:t xml:space="preserve">Fuente: </w:t>
      </w:r>
      <w:r w:rsidRPr="00DA1692">
        <w:rPr>
          <w:rFonts w:eastAsia="SimSun" w:cs="Arial"/>
          <w:bCs/>
          <w:color w:val="000000"/>
          <w:kern w:val="3"/>
          <w:sz w:val="20"/>
          <w:szCs w:val="20"/>
          <w:lang w:bidi="hi-IN"/>
        </w:rPr>
        <w:t xml:space="preserve">Encuesta aplicada </w:t>
      </w:r>
    </w:p>
    <w:p w14:paraId="7857C5B1" w14:textId="77777777" w:rsidR="0060478F" w:rsidRPr="00DA1692" w:rsidRDefault="0060478F" w:rsidP="0060478F">
      <w:pPr>
        <w:widowControl w:val="0"/>
        <w:autoSpaceDN w:val="0"/>
        <w:spacing w:after="0" w:line="240" w:lineRule="auto"/>
        <w:jc w:val="both"/>
        <w:textAlignment w:val="baseline"/>
        <w:rPr>
          <w:rFonts w:eastAsia="SimSun" w:cs="Arial"/>
          <w:bCs/>
          <w:i/>
          <w:color w:val="000000"/>
          <w:kern w:val="3"/>
          <w:sz w:val="20"/>
          <w:szCs w:val="20"/>
          <w:lang w:bidi="hi-IN"/>
        </w:rPr>
      </w:pPr>
      <w:r w:rsidRPr="00DA1692">
        <w:rPr>
          <w:rFonts w:eastAsia="SimSun" w:cs="Arial"/>
          <w:bCs/>
          <w:i/>
          <w:color w:val="000000"/>
          <w:kern w:val="3"/>
          <w:sz w:val="20"/>
          <w:szCs w:val="20"/>
          <w:lang w:bidi="hi-IN"/>
        </w:rPr>
        <w:t>Elaboración propia</w:t>
      </w:r>
    </w:p>
    <w:p w14:paraId="4266AE23" w14:textId="77777777" w:rsidR="007A030D" w:rsidRPr="00DA1692" w:rsidRDefault="007A030D" w:rsidP="00624F29">
      <w:pPr>
        <w:pStyle w:val="Descripcin"/>
        <w:keepNext/>
        <w:rPr>
          <w:color w:val="auto"/>
          <w:sz w:val="24"/>
          <w:szCs w:val="24"/>
        </w:rPr>
      </w:pPr>
    </w:p>
    <w:p w14:paraId="17AF9BAA" w14:textId="2D141906" w:rsidR="0060478F" w:rsidRPr="00DA1692" w:rsidRDefault="0060478F" w:rsidP="009E3B5A">
      <w:pPr>
        <w:widowControl w:val="0"/>
        <w:autoSpaceDN w:val="0"/>
        <w:spacing w:line="360" w:lineRule="auto"/>
        <w:ind w:firstLine="709"/>
        <w:jc w:val="both"/>
        <w:textAlignment w:val="baseline"/>
      </w:pPr>
      <w:r w:rsidRPr="00DA1692">
        <w:t>Interpretación: De acuerdo a los resultados present</w:t>
      </w:r>
      <w:r w:rsidR="009F03C4" w:rsidRPr="00DA1692">
        <w:t xml:space="preserve">ados tal y como se presenta en la tabla y figura anterior </w:t>
      </w:r>
      <w:r w:rsidRPr="00DA1692">
        <w:t>del total de encuestados el 89%, presenta un ingreso familiar mensual menor a 500 nuevos soles, mientras que el 11%, posee un ingreso familiar mensual</w:t>
      </w:r>
      <w:r w:rsidR="009F03C4" w:rsidRPr="00DA1692">
        <w:t xml:space="preserve"> entre 500 a 1000 nuevos soles, derivando </w:t>
      </w:r>
      <w:r w:rsidR="000143A7" w:rsidRPr="00DA1692">
        <w:t xml:space="preserve">que la zona en estudio </w:t>
      </w:r>
      <w:r w:rsidR="00052B65" w:rsidRPr="00DA1692">
        <w:t>necesita reactivar sus actividades econ</w:t>
      </w:r>
      <w:r w:rsidR="00993FB4" w:rsidRPr="00DA1692">
        <w:t>ómicas mediante</w:t>
      </w:r>
      <w:r w:rsidR="009E69CD" w:rsidRPr="00DA1692">
        <w:t xml:space="preserve"> el</w:t>
      </w:r>
      <w:r w:rsidR="00993FB4" w:rsidRPr="00DA1692">
        <w:t xml:space="preserve"> aprovechamiento </w:t>
      </w:r>
      <w:r w:rsidR="009E3B5A" w:rsidRPr="00DA1692">
        <w:t>óptimo</w:t>
      </w:r>
      <w:r w:rsidR="00993FB4" w:rsidRPr="00DA1692">
        <w:t xml:space="preserve"> de sus potencialidades </w:t>
      </w:r>
      <w:r w:rsidR="00303F25">
        <w:t xml:space="preserve">para mejorar el dinamismo socioeconómico de la </w:t>
      </w:r>
      <w:r w:rsidR="00647784">
        <w:t xml:space="preserve">comunidad de Cañarís. </w:t>
      </w:r>
    </w:p>
    <w:p w14:paraId="6C6F50E4" w14:textId="77777777" w:rsidR="007A030D" w:rsidRPr="00DA1692" w:rsidRDefault="007A030D" w:rsidP="00624F29">
      <w:pPr>
        <w:pStyle w:val="Descripcin"/>
        <w:keepNext/>
        <w:rPr>
          <w:i w:val="0"/>
          <w:iCs w:val="0"/>
          <w:color w:val="auto"/>
          <w:sz w:val="24"/>
          <w:szCs w:val="22"/>
        </w:rPr>
      </w:pPr>
    </w:p>
    <w:p w14:paraId="5765E4B5" w14:textId="2406604B" w:rsidR="00235969" w:rsidRDefault="00235969" w:rsidP="00235969"/>
    <w:p w14:paraId="23A8D512" w14:textId="77777777" w:rsidR="00747A09" w:rsidRPr="00DA1692" w:rsidRDefault="00747A09" w:rsidP="00235969"/>
    <w:p w14:paraId="45FE4EC6" w14:textId="77777777" w:rsidR="00495490" w:rsidRPr="00DA1692" w:rsidRDefault="00495490" w:rsidP="00495490"/>
    <w:p w14:paraId="236353E1" w14:textId="60DBE33A" w:rsidR="00624F29" w:rsidRPr="00DA1692" w:rsidRDefault="0060478F" w:rsidP="00624F29">
      <w:pPr>
        <w:pStyle w:val="Descripcin"/>
        <w:keepNext/>
        <w:rPr>
          <w:color w:val="auto"/>
          <w:sz w:val="24"/>
          <w:szCs w:val="24"/>
        </w:rPr>
      </w:pPr>
      <w:bookmarkStart w:id="93" w:name="_Toc513824825"/>
      <w:r w:rsidRPr="00DA1692">
        <w:rPr>
          <w:i w:val="0"/>
          <w:iCs w:val="0"/>
          <w:color w:val="auto"/>
          <w:sz w:val="24"/>
          <w:szCs w:val="24"/>
        </w:rPr>
        <w:t xml:space="preserve">Tabla </w:t>
      </w:r>
      <w:r w:rsidRPr="00DA1692">
        <w:rPr>
          <w:iCs w:val="0"/>
          <w:color w:val="auto"/>
          <w:sz w:val="24"/>
          <w:szCs w:val="24"/>
        </w:rPr>
        <w:fldChar w:fldCharType="begin"/>
      </w:r>
      <w:r w:rsidRPr="00DA1692">
        <w:rPr>
          <w:i w:val="0"/>
          <w:iCs w:val="0"/>
          <w:color w:val="auto"/>
          <w:sz w:val="24"/>
          <w:szCs w:val="24"/>
        </w:rPr>
        <w:instrText xml:space="preserve"> SEQ Tabla \* ARABIC </w:instrText>
      </w:r>
      <w:r w:rsidRPr="00DA1692">
        <w:rPr>
          <w:iCs w:val="0"/>
          <w:color w:val="auto"/>
          <w:sz w:val="24"/>
          <w:szCs w:val="24"/>
        </w:rPr>
        <w:fldChar w:fldCharType="separate"/>
      </w:r>
      <w:r w:rsidR="001C2318">
        <w:rPr>
          <w:i w:val="0"/>
          <w:iCs w:val="0"/>
          <w:noProof/>
          <w:color w:val="auto"/>
          <w:sz w:val="24"/>
          <w:szCs w:val="24"/>
        </w:rPr>
        <w:t>3</w:t>
      </w:r>
      <w:r w:rsidRPr="00DA1692">
        <w:rPr>
          <w:iCs w:val="0"/>
          <w:color w:val="auto"/>
          <w:sz w:val="24"/>
          <w:szCs w:val="24"/>
        </w:rPr>
        <w:fldChar w:fldCharType="end"/>
      </w:r>
      <w:r w:rsidRPr="00DA1692">
        <w:rPr>
          <w:i w:val="0"/>
          <w:iCs w:val="0"/>
          <w:color w:val="auto"/>
          <w:sz w:val="24"/>
          <w:szCs w:val="24"/>
        </w:rPr>
        <w:t>.</w:t>
      </w:r>
      <w:r w:rsidRPr="00DA1692">
        <w:rPr>
          <w:color w:val="auto"/>
          <w:sz w:val="24"/>
          <w:szCs w:val="24"/>
        </w:rPr>
        <w:t xml:space="preserve"> </w:t>
      </w:r>
      <w:r w:rsidR="00C314D2" w:rsidRPr="00DA1692">
        <w:rPr>
          <w:color w:val="auto"/>
          <w:sz w:val="24"/>
          <w:szCs w:val="24"/>
        </w:rPr>
        <w:t>Material de la vivienda</w:t>
      </w:r>
      <w:bookmarkEnd w:id="93"/>
    </w:p>
    <w:tbl>
      <w:tblPr>
        <w:tblW w:w="8767" w:type="dxa"/>
        <w:tblInd w:w="55" w:type="dxa"/>
        <w:tblCellMar>
          <w:left w:w="70" w:type="dxa"/>
          <w:right w:w="70" w:type="dxa"/>
        </w:tblCellMar>
        <w:tblLook w:val="04A0" w:firstRow="1" w:lastRow="0" w:firstColumn="1" w:lastColumn="0" w:noHBand="0" w:noVBand="1"/>
      </w:tblPr>
      <w:tblGrid>
        <w:gridCol w:w="4264"/>
        <w:gridCol w:w="2287"/>
        <w:gridCol w:w="2216"/>
      </w:tblGrid>
      <w:tr w:rsidR="00C314D2" w:rsidRPr="00DA1692" w14:paraId="0D1BC07E" w14:textId="77777777" w:rsidTr="00292323">
        <w:trPr>
          <w:trHeight w:val="412"/>
        </w:trPr>
        <w:tc>
          <w:tcPr>
            <w:tcW w:w="4264" w:type="dxa"/>
            <w:tcBorders>
              <w:top w:val="single" w:sz="4" w:space="0" w:color="auto"/>
              <w:left w:val="nil"/>
              <w:bottom w:val="single" w:sz="4" w:space="0" w:color="auto"/>
              <w:right w:val="nil"/>
            </w:tcBorders>
            <w:shd w:val="clear" w:color="auto" w:fill="auto"/>
            <w:noWrap/>
            <w:vAlign w:val="bottom"/>
            <w:hideMark/>
          </w:tcPr>
          <w:p w14:paraId="6A4F56A9" w14:textId="77777777" w:rsidR="00C314D2" w:rsidRPr="00DA1692" w:rsidRDefault="00C314D2" w:rsidP="009F03C4">
            <w:pPr>
              <w:spacing w:after="0" w:line="240" w:lineRule="auto"/>
              <w:jc w:val="center"/>
              <w:rPr>
                <w:rFonts w:eastAsia="Times New Roman" w:cs="Arial"/>
                <w:color w:val="000000"/>
                <w:szCs w:val="24"/>
                <w:lang w:eastAsia="es-PE"/>
              </w:rPr>
            </w:pPr>
            <w:r w:rsidRPr="00DA1692">
              <w:rPr>
                <w:rFonts w:eastAsia="Times New Roman" w:cs="Arial"/>
                <w:color w:val="000000"/>
                <w:szCs w:val="24"/>
                <w:lang w:eastAsia="es-PE"/>
              </w:rPr>
              <w:t xml:space="preserve">Escala </w:t>
            </w:r>
          </w:p>
        </w:tc>
        <w:tc>
          <w:tcPr>
            <w:tcW w:w="2287" w:type="dxa"/>
            <w:tcBorders>
              <w:top w:val="single" w:sz="4" w:space="0" w:color="auto"/>
              <w:left w:val="nil"/>
              <w:bottom w:val="single" w:sz="4" w:space="0" w:color="auto"/>
              <w:right w:val="nil"/>
            </w:tcBorders>
            <w:shd w:val="clear" w:color="auto" w:fill="auto"/>
            <w:noWrap/>
            <w:vAlign w:val="bottom"/>
            <w:hideMark/>
          </w:tcPr>
          <w:p w14:paraId="00BC726E" w14:textId="77777777" w:rsidR="00C314D2" w:rsidRPr="00DA1692" w:rsidRDefault="00C314D2" w:rsidP="009F03C4">
            <w:pPr>
              <w:spacing w:after="0" w:line="240" w:lineRule="auto"/>
              <w:rPr>
                <w:rFonts w:eastAsia="Times New Roman" w:cs="Arial"/>
                <w:color w:val="000000"/>
                <w:szCs w:val="24"/>
                <w:lang w:eastAsia="es-PE"/>
              </w:rPr>
            </w:pPr>
            <w:r w:rsidRPr="00DA1692">
              <w:rPr>
                <w:rFonts w:eastAsia="Times New Roman" w:cs="Arial"/>
                <w:color w:val="000000"/>
                <w:szCs w:val="24"/>
                <w:lang w:eastAsia="es-PE"/>
              </w:rPr>
              <w:t xml:space="preserve">Porcentaje </w:t>
            </w:r>
          </w:p>
        </w:tc>
        <w:tc>
          <w:tcPr>
            <w:tcW w:w="2216" w:type="dxa"/>
            <w:tcBorders>
              <w:top w:val="single" w:sz="4" w:space="0" w:color="auto"/>
              <w:left w:val="nil"/>
              <w:bottom w:val="single" w:sz="4" w:space="0" w:color="auto"/>
              <w:right w:val="nil"/>
            </w:tcBorders>
            <w:shd w:val="clear" w:color="auto" w:fill="auto"/>
            <w:noWrap/>
            <w:vAlign w:val="bottom"/>
            <w:hideMark/>
          </w:tcPr>
          <w:p w14:paraId="587EA20D" w14:textId="77777777" w:rsidR="00C314D2" w:rsidRPr="00DA1692" w:rsidRDefault="00C314D2" w:rsidP="009F03C4">
            <w:pPr>
              <w:spacing w:after="0" w:line="240" w:lineRule="auto"/>
              <w:rPr>
                <w:rFonts w:eastAsia="Times New Roman" w:cs="Arial"/>
                <w:color w:val="000000"/>
                <w:szCs w:val="24"/>
                <w:lang w:eastAsia="es-PE"/>
              </w:rPr>
            </w:pPr>
            <w:r w:rsidRPr="00DA1692">
              <w:rPr>
                <w:rFonts w:eastAsia="Times New Roman" w:cs="Arial"/>
                <w:color w:val="000000"/>
                <w:szCs w:val="24"/>
                <w:lang w:eastAsia="es-PE"/>
              </w:rPr>
              <w:t xml:space="preserve">frecuencia </w:t>
            </w:r>
          </w:p>
        </w:tc>
      </w:tr>
      <w:tr w:rsidR="00C314D2" w:rsidRPr="00DA1692" w14:paraId="7BEA3EF4" w14:textId="77777777" w:rsidTr="00292323">
        <w:trPr>
          <w:trHeight w:val="412"/>
        </w:trPr>
        <w:tc>
          <w:tcPr>
            <w:tcW w:w="4264" w:type="dxa"/>
            <w:tcBorders>
              <w:top w:val="nil"/>
              <w:left w:val="nil"/>
              <w:bottom w:val="nil"/>
              <w:right w:val="nil"/>
            </w:tcBorders>
            <w:shd w:val="clear" w:color="auto" w:fill="auto"/>
            <w:noWrap/>
            <w:vAlign w:val="center"/>
            <w:hideMark/>
          </w:tcPr>
          <w:p w14:paraId="7CB452B3" w14:textId="77777777" w:rsidR="00C314D2" w:rsidRPr="00DA1692" w:rsidRDefault="00C314D2" w:rsidP="009F03C4">
            <w:pPr>
              <w:spacing w:after="0" w:line="240" w:lineRule="auto"/>
              <w:jc w:val="center"/>
              <w:rPr>
                <w:rFonts w:eastAsia="Times New Roman" w:cs="Arial"/>
                <w:color w:val="000000"/>
                <w:szCs w:val="24"/>
                <w:lang w:eastAsia="es-PE"/>
              </w:rPr>
            </w:pPr>
            <w:r w:rsidRPr="00DA1692">
              <w:rPr>
                <w:rFonts w:eastAsia="Times New Roman" w:cs="Arial"/>
                <w:color w:val="000000"/>
                <w:szCs w:val="24"/>
                <w:lang w:eastAsia="es-PE"/>
              </w:rPr>
              <w:t xml:space="preserve"> Adobe y quincha </w:t>
            </w:r>
          </w:p>
        </w:tc>
        <w:tc>
          <w:tcPr>
            <w:tcW w:w="2287" w:type="dxa"/>
            <w:tcBorders>
              <w:top w:val="nil"/>
              <w:left w:val="nil"/>
              <w:bottom w:val="nil"/>
              <w:right w:val="nil"/>
            </w:tcBorders>
            <w:shd w:val="clear" w:color="auto" w:fill="auto"/>
            <w:noWrap/>
            <w:vAlign w:val="bottom"/>
            <w:hideMark/>
          </w:tcPr>
          <w:p w14:paraId="2CD58E52" w14:textId="77777777" w:rsidR="00C314D2" w:rsidRPr="00DA1692" w:rsidRDefault="00C314D2" w:rsidP="009F03C4">
            <w:pPr>
              <w:spacing w:after="0" w:line="240" w:lineRule="auto"/>
              <w:jc w:val="right"/>
              <w:rPr>
                <w:rFonts w:eastAsia="Times New Roman" w:cs="Arial"/>
                <w:color w:val="000000"/>
                <w:szCs w:val="24"/>
                <w:lang w:eastAsia="es-PE"/>
              </w:rPr>
            </w:pPr>
            <w:r w:rsidRPr="00DA1692">
              <w:rPr>
                <w:rFonts w:eastAsia="Times New Roman" w:cs="Arial"/>
                <w:color w:val="000000"/>
                <w:szCs w:val="24"/>
                <w:lang w:eastAsia="es-PE"/>
              </w:rPr>
              <w:t>100%</w:t>
            </w:r>
          </w:p>
        </w:tc>
        <w:tc>
          <w:tcPr>
            <w:tcW w:w="2216" w:type="dxa"/>
            <w:tcBorders>
              <w:top w:val="nil"/>
              <w:left w:val="nil"/>
              <w:bottom w:val="nil"/>
              <w:right w:val="nil"/>
            </w:tcBorders>
            <w:shd w:val="clear" w:color="auto" w:fill="auto"/>
            <w:noWrap/>
            <w:vAlign w:val="bottom"/>
            <w:hideMark/>
          </w:tcPr>
          <w:p w14:paraId="17C1ABD8" w14:textId="77777777" w:rsidR="00C314D2" w:rsidRPr="00DA1692" w:rsidRDefault="00C314D2" w:rsidP="009F03C4">
            <w:pPr>
              <w:spacing w:after="0" w:line="240" w:lineRule="auto"/>
              <w:jc w:val="right"/>
              <w:rPr>
                <w:rFonts w:eastAsia="Times New Roman" w:cs="Arial"/>
                <w:color w:val="000000"/>
                <w:szCs w:val="24"/>
                <w:lang w:eastAsia="es-PE"/>
              </w:rPr>
            </w:pPr>
            <w:r w:rsidRPr="00DA1692">
              <w:rPr>
                <w:rFonts w:eastAsia="Times New Roman" w:cs="Arial"/>
                <w:color w:val="000000"/>
                <w:szCs w:val="24"/>
                <w:lang w:eastAsia="es-PE"/>
              </w:rPr>
              <w:t>163</w:t>
            </w:r>
          </w:p>
        </w:tc>
      </w:tr>
      <w:tr w:rsidR="00C314D2" w:rsidRPr="00DA1692" w14:paraId="113B5E2A" w14:textId="77777777" w:rsidTr="00292323">
        <w:trPr>
          <w:trHeight w:val="412"/>
        </w:trPr>
        <w:tc>
          <w:tcPr>
            <w:tcW w:w="4264" w:type="dxa"/>
            <w:tcBorders>
              <w:top w:val="nil"/>
              <w:left w:val="nil"/>
              <w:bottom w:val="nil"/>
              <w:right w:val="nil"/>
            </w:tcBorders>
            <w:shd w:val="clear" w:color="auto" w:fill="auto"/>
            <w:noWrap/>
            <w:vAlign w:val="center"/>
            <w:hideMark/>
          </w:tcPr>
          <w:p w14:paraId="647E0D66" w14:textId="77777777" w:rsidR="00C314D2" w:rsidRPr="00DA1692" w:rsidRDefault="00C314D2" w:rsidP="009F03C4">
            <w:pPr>
              <w:spacing w:after="0" w:line="240" w:lineRule="auto"/>
              <w:jc w:val="center"/>
              <w:rPr>
                <w:rFonts w:eastAsia="Times New Roman" w:cs="Arial"/>
                <w:color w:val="000000"/>
                <w:szCs w:val="24"/>
                <w:lang w:eastAsia="es-PE"/>
              </w:rPr>
            </w:pPr>
            <w:r w:rsidRPr="00DA1692">
              <w:rPr>
                <w:rFonts w:eastAsia="Times New Roman" w:cs="Arial"/>
                <w:color w:val="000000"/>
                <w:szCs w:val="24"/>
                <w:lang w:eastAsia="es-PE"/>
              </w:rPr>
              <w:t>Ladrillo y cemento</w:t>
            </w:r>
          </w:p>
        </w:tc>
        <w:tc>
          <w:tcPr>
            <w:tcW w:w="2287" w:type="dxa"/>
            <w:tcBorders>
              <w:top w:val="nil"/>
              <w:left w:val="nil"/>
              <w:bottom w:val="nil"/>
              <w:right w:val="nil"/>
            </w:tcBorders>
            <w:shd w:val="clear" w:color="auto" w:fill="auto"/>
            <w:noWrap/>
            <w:vAlign w:val="bottom"/>
            <w:hideMark/>
          </w:tcPr>
          <w:p w14:paraId="52D4FE82" w14:textId="77777777" w:rsidR="00C314D2" w:rsidRPr="00DA1692" w:rsidRDefault="00C314D2" w:rsidP="009F03C4">
            <w:pPr>
              <w:spacing w:after="0" w:line="240" w:lineRule="auto"/>
              <w:jc w:val="right"/>
              <w:rPr>
                <w:rFonts w:eastAsia="Times New Roman" w:cs="Arial"/>
                <w:color w:val="000000"/>
                <w:szCs w:val="24"/>
                <w:lang w:eastAsia="es-PE"/>
              </w:rPr>
            </w:pPr>
            <w:r w:rsidRPr="00DA1692">
              <w:rPr>
                <w:rFonts w:eastAsia="Times New Roman" w:cs="Arial"/>
                <w:color w:val="000000"/>
                <w:szCs w:val="24"/>
                <w:lang w:eastAsia="es-PE"/>
              </w:rPr>
              <w:t>0%</w:t>
            </w:r>
          </w:p>
        </w:tc>
        <w:tc>
          <w:tcPr>
            <w:tcW w:w="2216" w:type="dxa"/>
            <w:tcBorders>
              <w:top w:val="nil"/>
              <w:left w:val="nil"/>
              <w:bottom w:val="nil"/>
              <w:right w:val="nil"/>
            </w:tcBorders>
            <w:shd w:val="clear" w:color="auto" w:fill="auto"/>
            <w:noWrap/>
            <w:vAlign w:val="bottom"/>
            <w:hideMark/>
          </w:tcPr>
          <w:p w14:paraId="5034B61D" w14:textId="77777777" w:rsidR="00C314D2" w:rsidRPr="00DA1692" w:rsidRDefault="00C314D2" w:rsidP="009F03C4">
            <w:pPr>
              <w:spacing w:after="0" w:line="240" w:lineRule="auto"/>
              <w:jc w:val="right"/>
              <w:rPr>
                <w:rFonts w:eastAsia="Times New Roman" w:cs="Arial"/>
                <w:color w:val="000000"/>
                <w:szCs w:val="24"/>
                <w:lang w:eastAsia="es-PE"/>
              </w:rPr>
            </w:pPr>
            <w:r w:rsidRPr="00DA1692">
              <w:rPr>
                <w:rFonts w:eastAsia="Times New Roman" w:cs="Arial"/>
                <w:color w:val="000000"/>
                <w:szCs w:val="24"/>
                <w:lang w:eastAsia="es-PE"/>
              </w:rPr>
              <w:t>0</w:t>
            </w:r>
          </w:p>
        </w:tc>
      </w:tr>
      <w:tr w:rsidR="00C314D2" w:rsidRPr="00DA1692" w14:paraId="0EB258F9" w14:textId="77777777" w:rsidTr="00292323">
        <w:trPr>
          <w:trHeight w:val="412"/>
        </w:trPr>
        <w:tc>
          <w:tcPr>
            <w:tcW w:w="4264" w:type="dxa"/>
            <w:tcBorders>
              <w:top w:val="nil"/>
              <w:left w:val="nil"/>
              <w:bottom w:val="nil"/>
              <w:right w:val="nil"/>
            </w:tcBorders>
            <w:shd w:val="clear" w:color="auto" w:fill="auto"/>
            <w:noWrap/>
            <w:vAlign w:val="bottom"/>
            <w:hideMark/>
          </w:tcPr>
          <w:p w14:paraId="2D982CC1" w14:textId="77777777" w:rsidR="00C314D2" w:rsidRPr="00DA1692" w:rsidRDefault="00C314D2" w:rsidP="009F03C4">
            <w:pPr>
              <w:spacing w:after="0" w:line="240" w:lineRule="auto"/>
              <w:jc w:val="center"/>
              <w:rPr>
                <w:rFonts w:eastAsia="Times New Roman" w:cs="Arial"/>
                <w:color w:val="000000"/>
                <w:szCs w:val="24"/>
                <w:lang w:eastAsia="es-PE"/>
              </w:rPr>
            </w:pPr>
            <w:r w:rsidRPr="00DA1692">
              <w:rPr>
                <w:rFonts w:eastAsia="Times New Roman" w:cs="Arial"/>
                <w:color w:val="000000"/>
                <w:szCs w:val="24"/>
                <w:lang w:eastAsia="es-PE"/>
              </w:rPr>
              <w:t>Otros</w:t>
            </w:r>
          </w:p>
        </w:tc>
        <w:tc>
          <w:tcPr>
            <w:tcW w:w="2287" w:type="dxa"/>
            <w:tcBorders>
              <w:top w:val="nil"/>
              <w:left w:val="nil"/>
              <w:bottom w:val="nil"/>
              <w:right w:val="nil"/>
            </w:tcBorders>
            <w:shd w:val="clear" w:color="auto" w:fill="auto"/>
            <w:noWrap/>
            <w:vAlign w:val="bottom"/>
            <w:hideMark/>
          </w:tcPr>
          <w:p w14:paraId="41F9A422" w14:textId="77777777" w:rsidR="00C314D2" w:rsidRPr="00DA1692" w:rsidRDefault="00C314D2" w:rsidP="009F03C4">
            <w:pPr>
              <w:spacing w:after="0" w:line="240" w:lineRule="auto"/>
              <w:jc w:val="right"/>
              <w:rPr>
                <w:rFonts w:eastAsia="Times New Roman" w:cs="Arial"/>
                <w:color w:val="000000"/>
                <w:szCs w:val="24"/>
                <w:lang w:eastAsia="es-PE"/>
              </w:rPr>
            </w:pPr>
            <w:r w:rsidRPr="00DA1692">
              <w:rPr>
                <w:rFonts w:eastAsia="Times New Roman" w:cs="Arial"/>
                <w:color w:val="000000"/>
                <w:szCs w:val="24"/>
                <w:lang w:eastAsia="es-PE"/>
              </w:rPr>
              <w:t>0%</w:t>
            </w:r>
          </w:p>
        </w:tc>
        <w:tc>
          <w:tcPr>
            <w:tcW w:w="2216" w:type="dxa"/>
            <w:tcBorders>
              <w:top w:val="nil"/>
              <w:left w:val="nil"/>
              <w:bottom w:val="nil"/>
              <w:right w:val="nil"/>
            </w:tcBorders>
            <w:shd w:val="clear" w:color="auto" w:fill="auto"/>
            <w:noWrap/>
            <w:vAlign w:val="bottom"/>
            <w:hideMark/>
          </w:tcPr>
          <w:p w14:paraId="211A72C9" w14:textId="77777777" w:rsidR="00C314D2" w:rsidRPr="00DA1692" w:rsidRDefault="00C314D2" w:rsidP="009F03C4">
            <w:pPr>
              <w:spacing w:after="0" w:line="240" w:lineRule="auto"/>
              <w:jc w:val="right"/>
              <w:rPr>
                <w:rFonts w:eastAsia="Times New Roman" w:cs="Arial"/>
                <w:color w:val="000000"/>
                <w:szCs w:val="24"/>
                <w:lang w:eastAsia="es-PE"/>
              </w:rPr>
            </w:pPr>
            <w:r w:rsidRPr="00DA1692">
              <w:rPr>
                <w:rFonts w:eastAsia="Times New Roman" w:cs="Arial"/>
                <w:color w:val="000000"/>
                <w:szCs w:val="24"/>
                <w:lang w:eastAsia="es-PE"/>
              </w:rPr>
              <w:t>0</w:t>
            </w:r>
          </w:p>
        </w:tc>
      </w:tr>
      <w:tr w:rsidR="00C314D2" w:rsidRPr="00DA1692" w14:paraId="64515B78" w14:textId="77777777" w:rsidTr="00292323">
        <w:trPr>
          <w:trHeight w:val="393"/>
        </w:trPr>
        <w:tc>
          <w:tcPr>
            <w:tcW w:w="4264" w:type="dxa"/>
            <w:tcBorders>
              <w:top w:val="nil"/>
              <w:left w:val="nil"/>
              <w:bottom w:val="single" w:sz="4" w:space="0" w:color="auto"/>
              <w:right w:val="nil"/>
            </w:tcBorders>
            <w:shd w:val="clear" w:color="auto" w:fill="auto"/>
            <w:noWrap/>
            <w:vAlign w:val="bottom"/>
            <w:hideMark/>
          </w:tcPr>
          <w:p w14:paraId="6B0BF4AA" w14:textId="77777777" w:rsidR="00C314D2" w:rsidRPr="00DA1692" w:rsidRDefault="00C314D2" w:rsidP="009F03C4">
            <w:pPr>
              <w:spacing w:after="0" w:line="240" w:lineRule="auto"/>
              <w:jc w:val="center"/>
              <w:rPr>
                <w:rFonts w:eastAsia="Times New Roman" w:cs="Arial"/>
                <w:color w:val="000000"/>
                <w:szCs w:val="24"/>
                <w:lang w:eastAsia="es-PE"/>
              </w:rPr>
            </w:pPr>
            <w:r w:rsidRPr="00DA1692">
              <w:rPr>
                <w:rFonts w:eastAsia="Times New Roman" w:cs="Arial"/>
                <w:color w:val="000000"/>
                <w:szCs w:val="24"/>
                <w:lang w:eastAsia="es-PE"/>
              </w:rPr>
              <w:t>Total</w:t>
            </w:r>
          </w:p>
        </w:tc>
        <w:tc>
          <w:tcPr>
            <w:tcW w:w="2287" w:type="dxa"/>
            <w:tcBorders>
              <w:top w:val="nil"/>
              <w:left w:val="nil"/>
              <w:bottom w:val="single" w:sz="4" w:space="0" w:color="auto"/>
              <w:right w:val="nil"/>
            </w:tcBorders>
            <w:shd w:val="clear" w:color="auto" w:fill="auto"/>
            <w:noWrap/>
            <w:vAlign w:val="bottom"/>
            <w:hideMark/>
          </w:tcPr>
          <w:p w14:paraId="44B5FE0A" w14:textId="77777777" w:rsidR="00C314D2" w:rsidRPr="00DA1692" w:rsidRDefault="00C314D2" w:rsidP="009F03C4">
            <w:pPr>
              <w:spacing w:after="0" w:line="240" w:lineRule="auto"/>
              <w:jc w:val="right"/>
              <w:rPr>
                <w:rFonts w:eastAsia="Times New Roman" w:cs="Arial"/>
                <w:color w:val="000000"/>
                <w:szCs w:val="24"/>
                <w:lang w:eastAsia="es-PE"/>
              </w:rPr>
            </w:pPr>
            <w:r w:rsidRPr="00DA1692">
              <w:rPr>
                <w:rFonts w:eastAsia="Times New Roman" w:cs="Arial"/>
                <w:color w:val="000000"/>
                <w:szCs w:val="24"/>
                <w:lang w:eastAsia="es-PE"/>
              </w:rPr>
              <w:t>100%</w:t>
            </w:r>
          </w:p>
        </w:tc>
        <w:tc>
          <w:tcPr>
            <w:tcW w:w="2216" w:type="dxa"/>
            <w:tcBorders>
              <w:top w:val="nil"/>
              <w:left w:val="nil"/>
              <w:bottom w:val="single" w:sz="4" w:space="0" w:color="auto"/>
              <w:right w:val="nil"/>
            </w:tcBorders>
            <w:shd w:val="clear" w:color="auto" w:fill="auto"/>
            <w:noWrap/>
            <w:vAlign w:val="bottom"/>
            <w:hideMark/>
          </w:tcPr>
          <w:p w14:paraId="14DFAF36" w14:textId="77777777" w:rsidR="00C314D2" w:rsidRPr="00DA1692" w:rsidRDefault="00C314D2" w:rsidP="009F03C4">
            <w:pPr>
              <w:spacing w:after="0" w:line="240" w:lineRule="auto"/>
              <w:jc w:val="right"/>
              <w:rPr>
                <w:rFonts w:eastAsia="Times New Roman" w:cs="Arial"/>
                <w:color w:val="000000"/>
                <w:szCs w:val="24"/>
                <w:lang w:eastAsia="es-PE"/>
              </w:rPr>
            </w:pPr>
            <w:r w:rsidRPr="00DA1692">
              <w:rPr>
                <w:rFonts w:eastAsia="Times New Roman" w:cs="Arial"/>
                <w:color w:val="000000"/>
                <w:szCs w:val="24"/>
                <w:lang w:eastAsia="es-PE"/>
              </w:rPr>
              <w:t>163</w:t>
            </w:r>
          </w:p>
        </w:tc>
      </w:tr>
    </w:tbl>
    <w:p w14:paraId="37A549B2" w14:textId="77777777" w:rsidR="00797693" w:rsidRPr="00DA1692" w:rsidRDefault="00797693" w:rsidP="00797693">
      <w:pPr>
        <w:widowControl w:val="0"/>
        <w:autoSpaceDN w:val="0"/>
        <w:spacing w:after="0" w:line="240" w:lineRule="auto"/>
        <w:jc w:val="both"/>
        <w:textAlignment w:val="baseline"/>
        <w:rPr>
          <w:rFonts w:eastAsia="SimSun" w:cs="Arial"/>
          <w:bCs/>
          <w:color w:val="000000"/>
          <w:kern w:val="3"/>
          <w:sz w:val="20"/>
          <w:szCs w:val="20"/>
          <w:lang w:bidi="hi-IN"/>
        </w:rPr>
      </w:pPr>
      <w:r w:rsidRPr="00DA1692">
        <w:rPr>
          <w:rFonts w:eastAsia="SimSun" w:cs="Arial"/>
          <w:bCs/>
          <w:i/>
          <w:color w:val="000000"/>
          <w:kern w:val="3"/>
          <w:sz w:val="20"/>
          <w:szCs w:val="20"/>
          <w:lang w:bidi="hi-IN"/>
        </w:rPr>
        <w:t xml:space="preserve">Fuente: </w:t>
      </w:r>
      <w:r w:rsidRPr="00DA1692">
        <w:rPr>
          <w:rFonts w:eastAsia="SimSun" w:cs="Arial"/>
          <w:bCs/>
          <w:color w:val="000000"/>
          <w:kern w:val="3"/>
          <w:sz w:val="20"/>
          <w:szCs w:val="20"/>
          <w:lang w:bidi="hi-IN"/>
        </w:rPr>
        <w:t xml:space="preserve">Encuesta aplicada </w:t>
      </w:r>
    </w:p>
    <w:p w14:paraId="5B08F865" w14:textId="77777777" w:rsidR="00797693" w:rsidRPr="00DA1692" w:rsidRDefault="00797693" w:rsidP="00797693">
      <w:pPr>
        <w:widowControl w:val="0"/>
        <w:autoSpaceDN w:val="0"/>
        <w:spacing w:after="0" w:line="240" w:lineRule="auto"/>
        <w:jc w:val="both"/>
        <w:textAlignment w:val="baseline"/>
        <w:rPr>
          <w:rFonts w:eastAsia="SimSun" w:cs="Arial"/>
          <w:bCs/>
          <w:i/>
          <w:color w:val="000000"/>
          <w:kern w:val="3"/>
          <w:sz w:val="20"/>
          <w:szCs w:val="20"/>
          <w:lang w:bidi="hi-IN"/>
        </w:rPr>
      </w:pPr>
      <w:r w:rsidRPr="00DA1692">
        <w:rPr>
          <w:rFonts w:eastAsia="SimSun" w:cs="Arial"/>
          <w:bCs/>
          <w:i/>
          <w:color w:val="000000"/>
          <w:kern w:val="3"/>
          <w:sz w:val="20"/>
          <w:szCs w:val="20"/>
          <w:lang w:bidi="hi-IN"/>
        </w:rPr>
        <w:t>Elaboración propia</w:t>
      </w:r>
    </w:p>
    <w:p w14:paraId="5B2E0F89" w14:textId="653CA0B2" w:rsidR="004154B3" w:rsidRPr="00DA1692" w:rsidRDefault="007571DB" w:rsidP="004154B3">
      <w:pPr>
        <w:widowControl w:val="0"/>
        <w:autoSpaceDN w:val="0"/>
        <w:spacing w:line="360" w:lineRule="auto"/>
        <w:jc w:val="both"/>
        <w:textAlignment w:val="baseline"/>
      </w:pPr>
      <w:r w:rsidRPr="00DA1692">
        <w:rPr>
          <w:noProof/>
          <w:lang w:val="en-US"/>
        </w:rPr>
        <w:drawing>
          <wp:anchor distT="0" distB="0" distL="114300" distR="114300" simplePos="0" relativeHeight="251676672" behindDoc="0" locked="0" layoutInCell="1" allowOverlap="1" wp14:anchorId="79D19E28" wp14:editId="7F4AE3B6">
            <wp:simplePos x="0" y="0"/>
            <wp:positionH relativeFrom="margin">
              <wp:align>right</wp:align>
            </wp:positionH>
            <wp:positionV relativeFrom="paragraph">
              <wp:posOffset>386080</wp:posOffset>
            </wp:positionV>
            <wp:extent cx="5400675" cy="2952750"/>
            <wp:effectExtent l="0" t="0" r="9525" b="0"/>
            <wp:wrapSquare wrapText="bothSides"/>
            <wp:docPr id="54" name="Gráfico 54"/>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14:sizeRelH relativeFrom="page">
              <wp14:pctWidth>0</wp14:pctWidth>
            </wp14:sizeRelH>
            <wp14:sizeRelV relativeFrom="page">
              <wp14:pctHeight>0</wp14:pctHeight>
            </wp14:sizeRelV>
          </wp:anchor>
        </w:drawing>
      </w:r>
    </w:p>
    <w:p w14:paraId="7A65BC96" w14:textId="012ACFDA" w:rsidR="00624F29" w:rsidRPr="00DA1692" w:rsidRDefault="00624F29" w:rsidP="00C314D2">
      <w:pPr>
        <w:pStyle w:val="Descripcin"/>
        <w:spacing w:after="0"/>
        <w:jc w:val="both"/>
        <w:rPr>
          <w:rFonts w:eastAsia="SimSun" w:cs="Arial"/>
          <w:bCs/>
          <w:color w:val="auto"/>
          <w:kern w:val="3"/>
          <w:sz w:val="24"/>
          <w:szCs w:val="24"/>
          <w:lang w:bidi="hi-IN"/>
        </w:rPr>
      </w:pPr>
      <w:bookmarkStart w:id="94" w:name="_Toc513824859"/>
      <w:r w:rsidRPr="00DA1692">
        <w:rPr>
          <w:color w:val="auto"/>
          <w:sz w:val="24"/>
          <w:szCs w:val="24"/>
        </w:rPr>
        <w:t xml:space="preserve">Figura </w:t>
      </w:r>
      <w:r w:rsidRPr="00DA1692">
        <w:rPr>
          <w:color w:val="auto"/>
          <w:sz w:val="24"/>
          <w:szCs w:val="24"/>
        </w:rPr>
        <w:fldChar w:fldCharType="begin"/>
      </w:r>
      <w:r w:rsidRPr="00DA1692">
        <w:rPr>
          <w:color w:val="auto"/>
          <w:sz w:val="24"/>
          <w:szCs w:val="24"/>
        </w:rPr>
        <w:instrText xml:space="preserve"> SEQ Figura \* ARABIC </w:instrText>
      </w:r>
      <w:r w:rsidRPr="00DA1692">
        <w:rPr>
          <w:color w:val="auto"/>
          <w:sz w:val="24"/>
          <w:szCs w:val="24"/>
        </w:rPr>
        <w:fldChar w:fldCharType="separate"/>
      </w:r>
      <w:r w:rsidR="001C2318">
        <w:rPr>
          <w:noProof/>
          <w:color w:val="auto"/>
          <w:sz w:val="24"/>
          <w:szCs w:val="24"/>
        </w:rPr>
        <w:t>7</w:t>
      </w:r>
      <w:r w:rsidRPr="00DA1692">
        <w:rPr>
          <w:color w:val="auto"/>
          <w:sz w:val="24"/>
          <w:szCs w:val="24"/>
        </w:rPr>
        <w:fldChar w:fldCharType="end"/>
      </w:r>
      <w:r w:rsidRPr="00DA1692">
        <w:rPr>
          <w:color w:val="auto"/>
          <w:sz w:val="24"/>
          <w:szCs w:val="24"/>
        </w:rPr>
        <w:t xml:space="preserve">: </w:t>
      </w:r>
      <w:r w:rsidR="00944CA2" w:rsidRPr="00DA1692">
        <w:rPr>
          <w:color w:val="auto"/>
          <w:sz w:val="24"/>
          <w:szCs w:val="24"/>
        </w:rPr>
        <w:t>Material de la vivienda</w:t>
      </w:r>
      <w:bookmarkEnd w:id="94"/>
      <w:r w:rsidRPr="00DA1692">
        <w:rPr>
          <w:color w:val="auto"/>
          <w:sz w:val="24"/>
          <w:szCs w:val="24"/>
        </w:rPr>
        <w:t xml:space="preserve"> </w:t>
      </w:r>
    </w:p>
    <w:p w14:paraId="32F921D3" w14:textId="77777777" w:rsidR="00624F29" w:rsidRPr="00DA1692" w:rsidRDefault="00624F29" w:rsidP="00C314D2">
      <w:pPr>
        <w:widowControl w:val="0"/>
        <w:autoSpaceDN w:val="0"/>
        <w:spacing w:after="0" w:line="240" w:lineRule="auto"/>
        <w:jc w:val="both"/>
        <w:textAlignment w:val="baseline"/>
        <w:rPr>
          <w:rFonts w:eastAsia="SimSun" w:cs="Arial"/>
          <w:bCs/>
          <w:color w:val="000000"/>
          <w:kern w:val="3"/>
          <w:sz w:val="20"/>
          <w:szCs w:val="20"/>
          <w:lang w:bidi="hi-IN"/>
        </w:rPr>
      </w:pPr>
      <w:r w:rsidRPr="00DA1692">
        <w:rPr>
          <w:rFonts w:eastAsia="SimSun" w:cs="Arial"/>
          <w:bCs/>
          <w:i/>
          <w:color w:val="000000"/>
          <w:kern w:val="3"/>
          <w:sz w:val="20"/>
          <w:szCs w:val="20"/>
          <w:lang w:bidi="hi-IN"/>
        </w:rPr>
        <w:t xml:space="preserve">Fuente: </w:t>
      </w:r>
      <w:r w:rsidRPr="00DA1692">
        <w:rPr>
          <w:rFonts w:eastAsia="SimSun" w:cs="Arial"/>
          <w:bCs/>
          <w:color w:val="000000"/>
          <w:kern w:val="3"/>
          <w:sz w:val="20"/>
          <w:szCs w:val="20"/>
          <w:lang w:bidi="hi-IN"/>
        </w:rPr>
        <w:t xml:space="preserve">Encuesta aplicada </w:t>
      </w:r>
    </w:p>
    <w:p w14:paraId="3E3B617C" w14:textId="77777777" w:rsidR="00797693" w:rsidRPr="00DA1692" w:rsidRDefault="00797693" w:rsidP="00797693">
      <w:pPr>
        <w:widowControl w:val="0"/>
        <w:autoSpaceDN w:val="0"/>
        <w:spacing w:after="0" w:line="240" w:lineRule="auto"/>
        <w:jc w:val="both"/>
        <w:textAlignment w:val="baseline"/>
        <w:rPr>
          <w:rFonts w:eastAsia="SimSun" w:cs="Arial"/>
          <w:bCs/>
          <w:i/>
          <w:color w:val="000000"/>
          <w:kern w:val="3"/>
          <w:sz w:val="20"/>
          <w:szCs w:val="20"/>
          <w:lang w:bidi="hi-IN"/>
        </w:rPr>
      </w:pPr>
      <w:r w:rsidRPr="00DA1692">
        <w:rPr>
          <w:rFonts w:eastAsia="SimSun" w:cs="Arial"/>
          <w:bCs/>
          <w:i/>
          <w:color w:val="000000"/>
          <w:kern w:val="3"/>
          <w:sz w:val="20"/>
          <w:szCs w:val="20"/>
          <w:lang w:bidi="hi-IN"/>
        </w:rPr>
        <w:t>Elaboración propia</w:t>
      </w:r>
    </w:p>
    <w:p w14:paraId="61EDAA53" w14:textId="77777777" w:rsidR="007571DB" w:rsidRPr="00DA1692" w:rsidRDefault="007571DB" w:rsidP="00A7645E">
      <w:pPr>
        <w:widowControl w:val="0"/>
        <w:autoSpaceDN w:val="0"/>
        <w:spacing w:line="360" w:lineRule="auto"/>
        <w:jc w:val="both"/>
        <w:textAlignment w:val="baseline"/>
      </w:pPr>
    </w:p>
    <w:p w14:paraId="0C2E03AD" w14:textId="603C5ADA" w:rsidR="00624F29" w:rsidRPr="00DA1692" w:rsidRDefault="00624F29" w:rsidP="00624F29">
      <w:pPr>
        <w:widowControl w:val="0"/>
        <w:autoSpaceDN w:val="0"/>
        <w:spacing w:line="360" w:lineRule="auto"/>
        <w:ind w:firstLine="709"/>
        <w:jc w:val="both"/>
        <w:textAlignment w:val="baseline"/>
      </w:pPr>
      <w:r w:rsidRPr="00DA1692">
        <w:t xml:space="preserve">Interpretación: </w:t>
      </w:r>
      <w:r w:rsidR="00A7645E" w:rsidRPr="00DA1692">
        <w:t>De acuerdo a los resultados presentados tal y como se presenta e</w:t>
      </w:r>
      <w:r w:rsidR="00702415" w:rsidRPr="00DA1692">
        <w:t xml:space="preserve">n la tabla y figura anterior </w:t>
      </w:r>
      <w:r w:rsidR="00A7645E" w:rsidRPr="00DA1692">
        <w:t>del to</w:t>
      </w:r>
      <w:r w:rsidR="00F249F4" w:rsidRPr="00DA1692">
        <w:t xml:space="preserve">tal de encuestados el 100%, </w:t>
      </w:r>
      <w:r w:rsidR="009B191F" w:rsidRPr="00DA1692">
        <w:t xml:space="preserve">cuentan con viviendas que presentan material de construcción </w:t>
      </w:r>
      <w:r w:rsidR="00A7645E" w:rsidRPr="00DA1692">
        <w:t>de adobe y quincha, mientras que ningunos de los encuestados poseen viviendas con mat</w:t>
      </w:r>
      <w:r w:rsidR="00292323">
        <w:t>e</w:t>
      </w:r>
      <w:r w:rsidR="001C24E1">
        <w:t xml:space="preserve">rial noble ni otros materiales, situación que refleja las condiciones paupérrimas del distrito de Cañarís, ameritando aprovechar de forma sostenible sus recursos turísticos como naturales, a fin de incrementar los beneficios económicos de la comunidad por medio del fomento de la cultura como preservación de los vestigios naturales oriundos de la zona. </w:t>
      </w:r>
    </w:p>
    <w:p w14:paraId="1116E685" w14:textId="6EC98B91" w:rsidR="004154B3" w:rsidRPr="00DA1692" w:rsidRDefault="00624F29" w:rsidP="00624F29">
      <w:pPr>
        <w:pStyle w:val="Descripcin"/>
        <w:keepNext/>
        <w:rPr>
          <w:color w:val="auto"/>
          <w:sz w:val="24"/>
          <w:szCs w:val="24"/>
        </w:rPr>
      </w:pPr>
      <w:bookmarkStart w:id="95" w:name="_Toc513824826"/>
      <w:r w:rsidRPr="00DA1692">
        <w:rPr>
          <w:i w:val="0"/>
          <w:color w:val="auto"/>
          <w:sz w:val="24"/>
          <w:szCs w:val="24"/>
        </w:rPr>
        <w:lastRenderedPageBreak/>
        <w:t xml:space="preserve">Tabla </w:t>
      </w:r>
      <w:r w:rsidRPr="00DA1692">
        <w:rPr>
          <w:i w:val="0"/>
          <w:color w:val="auto"/>
          <w:sz w:val="24"/>
          <w:szCs w:val="24"/>
        </w:rPr>
        <w:fldChar w:fldCharType="begin"/>
      </w:r>
      <w:r w:rsidRPr="00DA1692">
        <w:rPr>
          <w:i w:val="0"/>
          <w:color w:val="auto"/>
          <w:sz w:val="24"/>
          <w:szCs w:val="24"/>
        </w:rPr>
        <w:instrText xml:space="preserve"> SEQ Tabla \* ARABIC </w:instrText>
      </w:r>
      <w:r w:rsidRPr="00DA1692">
        <w:rPr>
          <w:i w:val="0"/>
          <w:color w:val="auto"/>
          <w:sz w:val="24"/>
          <w:szCs w:val="24"/>
        </w:rPr>
        <w:fldChar w:fldCharType="separate"/>
      </w:r>
      <w:r w:rsidR="001C2318">
        <w:rPr>
          <w:i w:val="0"/>
          <w:noProof/>
          <w:color w:val="auto"/>
          <w:sz w:val="24"/>
          <w:szCs w:val="24"/>
        </w:rPr>
        <w:t>4</w:t>
      </w:r>
      <w:r w:rsidRPr="00DA1692">
        <w:rPr>
          <w:i w:val="0"/>
          <w:color w:val="auto"/>
          <w:sz w:val="24"/>
          <w:szCs w:val="24"/>
        </w:rPr>
        <w:fldChar w:fldCharType="end"/>
      </w:r>
      <w:r w:rsidRPr="00DA1692">
        <w:rPr>
          <w:i w:val="0"/>
          <w:color w:val="auto"/>
          <w:sz w:val="24"/>
          <w:szCs w:val="24"/>
        </w:rPr>
        <w:t>.</w:t>
      </w:r>
      <w:r w:rsidRPr="00DA1692">
        <w:rPr>
          <w:color w:val="auto"/>
          <w:sz w:val="24"/>
          <w:szCs w:val="24"/>
        </w:rPr>
        <w:t xml:space="preserve"> </w:t>
      </w:r>
      <w:r w:rsidR="00962160" w:rsidRPr="00DA1692">
        <w:rPr>
          <w:color w:val="auto"/>
          <w:sz w:val="24"/>
          <w:szCs w:val="24"/>
        </w:rPr>
        <w:t>Estructura de la vivienda.</w:t>
      </w:r>
      <w:bookmarkEnd w:id="95"/>
    </w:p>
    <w:tbl>
      <w:tblPr>
        <w:tblW w:w="8137" w:type="dxa"/>
        <w:tblInd w:w="55" w:type="dxa"/>
        <w:tblCellMar>
          <w:left w:w="70" w:type="dxa"/>
          <w:right w:w="70" w:type="dxa"/>
        </w:tblCellMar>
        <w:tblLook w:val="04A0" w:firstRow="1" w:lastRow="0" w:firstColumn="1" w:lastColumn="0" w:noHBand="0" w:noVBand="1"/>
      </w:tblPr>
      <w:tblGrid>
        <w:gridCol w:w="3957"/>
        <w:gridCol w:w="2123"/>
        <w:gridCol w:w="2057"/>
      </w:tblGrid>
      <w:tr w:rsidR="00962160" w:rsidRPr="00DA1692" w14:paraId="191B0640" w14:textId="77777777" w:rsidTr="005353C1">
        <w:trPr>
          <w:trHeight w:val="400"/>
        </w:trPr>
        <w:tc>
          <w:tcPr>
            <w:tcW w:w="3957" w:type="dxa"/>
            <w:tcBorders>
              <w:top w:val="single" w:sz="4" w:space="0" w:color="auto"/>
              <w:left w:val="nil"/>
              <w:bottom w:val="single" w:sz="4" w:space="0" w:color="auto"/>
              <w:right w:val="nil"/>
            </w:tcBorders>
            <w:shd w:val="clear" w:color="auto" w:fill="auto"/>
            <w:noWrap/>
            <w:vAlign w:val="bottom"/>
            <w:hideMark/>
          </w:tcPr>
          <w:p w14:paraId="28EEE92F" w14:textId="77777777" w:rsidR="00962160" w:rsidRPr="00DA1692" w:rsidRDefault="00962160" w:rsidP="009F03C4">
            <w:pPr>
              <w:spacing w:after="0" w:line="240" w:lineRule="auto"/>
              <w:jc w:val="center"/>
              <w:rPr>
                <w:rFonts w:eastAsia="Times New Roman" w:cs="Arial"/>
                <w:color w:val="000000"/>
                <w:szCs w:val="24"/>
                <w:lang w:eastAsia="es-PE"/>
              </w:rPr>
            </w:pPr>
            <w:r w:rsidRPr="00DA1692">
              <w:rPr>
                <w:rFonts w:eastAsia="Times New Roman" w:cs="Arial"/>
                <w:color w:val="000000"/>
                <w:szCs w:val="24"/>
                <w:lang w:eastAsia="es-PE"/>
              </w:rPr>
              <w:t xml:space="preserve">Escala </w:t>
            </w:r>
          </w:p>
        </w:tc>
        <w:tc>
          <w:tcPr>
            <w:tcW w:w="2123" w:type="dxa"/>
            <w:tcBorders>
              <w:top w:val="single" w:sz="4" w:space="0" w:color="auto"/>
              <w:left w:val="nil"/>
              <w:bottom w:val="single" w:sz="4" w:space="0" w:color="auto"/>
              <w:right w:val="nil"/>
            </w:tcBorders>
            <w:shd w:val="clear" w:color="auto" w:fill="auto"/>
            <w:noWrap/>
            <w:vAlign w:val="bottom"/>
            <w:hideMark/>
          </w:tcPr>
          <w:p w14:paraId="7074814B" w14:textId="77777777" w:rsidR="00962160" w:rsidRPr="00DA1692" w:rsidRDefault="00962160" w:rsidP="009F03C4">
            <w:pPr>
              <w:spacing w:after="0" w:line="240" w:lineRule="auto"/>
              <w:rPr>
                <w:rFonts w:eastAsia="Times New Roman" w:cs="Arial"/>
                <w:color w:val="000000"/>
                <w:szCs w:val="24"/>
                <w:lang w:eastAsia="es-PE"/>
              </w:rPr>
            </w:pPr>
            <w:r w:rsidRPr="00DA1692">
              <w:rPr>
                <w:rFonts w:eastAsia="Times New Roman" w:cs="Arial"/>
                <w:color w:val="000000"/>
                <w:szCs w:val="24"/>
                <w:lang w:eastAsia="es-PE"/>
              </w:rPr>
              <w:t xml:space="preserve">Porcentaje </w:t>
            </w:r>
          </w:p>
        </w:tc>
        <w:tc>
          <w:tcPr>
            <w:tcW w:w="2057" w:type="dxa"/>
            <w:tcBorders>
              <w:top w:val="single" w:sz="4" w:space="0" w:color="auto"/>
              <w:left w:val="nil"/>
              <w:bottom w:val="single" w:sz="4" w:space="0" w:color="auto"/>
              <w:right w:val="nil"/>
            </w:tcBorders>
            <w:shd w:val="clear" w:color="auto" w:fill="auto"/>
            <w:noWrap/>
            <w:vAlign w:val="bottom"/>
            <w:hideMark/>
          </w:tcPr>
          <w:p w14:paraId="4091168D" w14:textId="77777777" w:rsidR="00962160" w:rsidRPr="00DA1692" w:rsidRDefault="00962160" w:rsidP="009F03C4">
            <w:pPr>
              <w:spacing w:after="0" w:line="240" w:lineRule="auto"/>
              <w:rPr>
                <w:rFonts w:eastAsia="Times New Roman" w:cs="Arial"/>
                <w:color w:val="000000"/>
                <w:szCs w:val="24"/>
                <w:lang w:eastAsia="es-PE"/>
              </w:rPr>
            </w:pPr>
            <w:r w:rsidRPr="00DA1692">
              <w:rPr>
                <w:rFonts w:eastAsia="Times New Roman" w:cs="Arial"/>
                <w:color w:val="000000"/>
                <w:szCs w:val="24"/>
                <w:lang w:eastAsia="es-PE"/>
              </w:rPr>
              <w:t xml:space="preserve">frecuencia </w:t>
            </w:r>
          </w:p>
        </w:tc>
      </w:tr>
      <w:tr w:rsidR="00962160" w:rsidRPr="00DA1692" w14:paraId="322325B4" w14:textId="77777777" w:rsidTr="005353C1">
        <w:trPr>
          <w:trHeight w:val="400"/>
        </w:trPr>
        <w:tc>
          <w:tcPr>
            <w:tcW w:w="3957" w:type="dxa"/>
            <w:tcBorders>
              <w:top w:val="nil"/>
              <w:left w:val="nil"/>
              <w:bottom w:val="nil"/>
              <w:right w:val="nil"/>
            </w:tcBorders>
            <w:shd w:val="clear" w:color="auto" w:fill="auto"/>
            <w:noWrap/>
            <w:vAlign w:val="center"/>
            <w:hideMark/>
          </w:tcPr>
          <w:p w14:paraId="3CCB95B9" w14:textId="77777777" w:rsidR="00962160" w:rsidRPr="00DA1692" w:rsidRDefault="00962160" w:rsidP="009F03C4">
            <w:pPr>
              <w:spacing w:after="0" w:line="240" w:lineRule="auto"/>
              <w:jc w:val="center"/>
              <w:rPr>
                <w:rFonts w:eastAsia="Times New Roman" w:cs="Arial"/>
                <w:color w:val="000000"/>
                <w:szCs w:val="24"/>
                <w:lang w:eastAsia="es-PE"/>
              </w:rPr>
            </w:pPr>
            <w:r w:rsidRPr="00DA1692">
              <w:rPr>
                <w:rFonts w:eastAsia="Times New Roman" w:cs="Arial"/>
                <w:color w:val="000000"/>
                <w:szCs w:val="24"/>
                <w:lang w:eastAsia="es-PE"/>
              </w:rPr>
              <w:t>   Primer piso</w:t>
            </w:r>
          </w:p>
        </w:tc>
        <w:tc>
          <w:tcPr>
            <w:tcW w:w="2123" w:type="dxa"/>
            <w:tcBorders>
              <w:top w:val="nil"/>
              <w:left w:val="nil"/>
              <w:bottom w:val="nil"/>
              <w:right w:val="nil"/>
            </w:tcBorders>
            <w:shd w:val="clear" w:color="auto" w:fill="auto"/>
            <w:noWrap/>
            <w:vAlign w:val="bottom"/>
            <w:hideMark/>
          </w:tcPr>
          <w:p w14:paraId="693BB731" w14:textId="77777777" w:rsidR="00962160" w:rsidRPr="00DA1692" w:rsidRDefault="00962160" w:rsidP="009F03C4">
            <w:pPr>
              <w:spacing w:after="0" w:line="240" w:lineRule="auto"/>
              <w:jc w:val="right"/>
              <w:rPr>
                <w:rFonts w:eastAsia="Times New Roman" w:cs="Arial"/>
                <w:color w:val="000000"/>
                <w:szCs w:val="24"/>
                <w:lang w:eastAsia="es-PE"/>
              </w:rPr>
            </w:pPr>
            <w:r w:rsidRPr="00DA1692">
              <w:rPr>
                <w:rFonts w:eastAsia="Times New Roman" w:cs="Arial"/>
                <w:color w:val="000000"/>
                <w:szCs w:val="24"/>
                <w:lang w:eastAsia="es-PE"/>
              </w:rPr>
              <w:t>100%</w:t>
            </w:r>
          </w:p>
        </w:tc>
        <w:tc>
          <w:tcPr>
            <w:tcW w:w="2057" w:type="dxa"/>
            <w:tcBorders>
              <w:top w:val="nil"/>
              <w:left w:val="nil"/>
              <w:bottom w:val="nil"/>
              <w:right w:val="nil"/>
            </w:tcBorders>
            <w:shd w:val="clear" w:color="auto" w:fill="auto"/>
            <w:noWrap/>
            <w:vAlign w:val="bottom"/>
            <w:hideMark/>
          </w:tcPr>
          <w:p w14:paraId="32EFBC9A" w14:textId="77777777" w:rsidR="00962160" w:rsidRPr="00DA1692" w:rsidRDefault="00962160" w:rsidP="009F03C4">
            <w:pPr>
              <w:spacing w:after="0" w:line="240" w:lineRule="auto"/>
              <w:jc w:val="right"/>
              <w:rPr>
                <w:rFonts w:eastAsia="Times New Roman" w:cs="Arial"/>
                <w:color w:val="000000"/>
                <w:szCs w:val="24"/>
                <w:lang w:eastAsia="es-PE"/>
              </w:rPr>
            </w:pPr>
            <w:r w:rsidRPr="00DA1692">
              <w:rPr>
                <w:rFonts w:eastAsia="Times New Roman" w:cs="Arial"/>
                <w:color w:val="000000"/>
                <w:szCs w:val="24"/>
                <w:lang w:eastAsia="es-PE"/>
              </w:rPr>
              <w:t>163</w:t>
            </w:r>
          </w:p>
        </w:tc>
      </w:tr>
      <w:tr w:rsidR="00962160" w:rsidRPr="00DA1692" w14:paraId="4094E3E8" w14:textId="77777777" w:rsidTr="005353C1">
        <w:trPr>
          <w:trHeight w:val="400"/>
        </w:trPr>
        <w:tc>
          <w:tcPr>
            <w:tcW w:w="3957" w:type="dxa"/>
            <w:tcBorders>
              <w:top w:val="nil"/>
              <w:left w:val="nil"/>
              <w:bottom w:val="nil"/>
              <w:right w:val="nil"/>
            </w:tcBorders>
            <w:shd w:val="clear" w:color="auto" w:fill="auto"/>
            <w:noWrap/>
            <w:vAlign w:val="center"/>
            <w:hideMark/>
          </w:tcPr>
          <w:p w14:paraId="096A485B" w14:textId="77777777" w:rsidR="00962160" w:rsidRPr="00DA1692" w:rsidRDefault="00962160" w:rsidP="009F03C4">
            <w:pPr>
              <w:spacing w:after="0" w:line="240" w:lineRule="auto"/>
              <w:jc w:val="center"/>
              <w:rPr>
                <w:rFonts w:eastAsia="Times New Roman" w:cs="Arial"/>
                <w:color w:val="000000"/>
                <w:szCs w:val="24"/>
                <w:lang w:eastAsia="es-PE"/>
              </w:rPr>
            </w:pPr>
            <w:r w:rsidRPr="00DA1692">
              <w:rPr>
                <w:rFonts w:eastAsia="Times New Roman" w:cs="Arial"/>
                <w:color w:val="000000"/>
                <w:szCs w:val="24"/>
                <w:lang w:eastAsia="es-PE"/>
              </w:rPr>
              <w:t>     Segundo piso</w:t>
            </w:r>
          </w:p>
        </w:tc>
        <w:tc>
          <w:tcPr>
            <w:tcW w:w="2123" w:type="dxa"/>
            <w:tcBorders>
              <w:top w:val="nil"/>
              <w:left w:val="nil"/>
              <w:bottom w:val="nil"/>
              <w:right w:val="nil"/>
            </w:tcBorders>
            <w:shd w:val="clear" w:color="auto" w:fill="auto"/>
            <w:noWrap/>
            <w:vAlign w:val="bottom"/>
            <w:hideMark/>
          </w:tcPr>
          <w:p w14:paraId="4D6675FE" w14:textId="77777777" w:rsidR="00962160" w:rsidRPr="00DA1692" w:rsidRDefault="00962160" w:rsidP="009F03C4">
            <w:pPr>
              <w:spacing w:after="0" w:line="240" w:lineRule="auto"/>
              <w:jc w:val="right"/>
              <w:rPr>
                <w:rFonts w:eastAsia="Times New Roman" w:cs="Arial"/>
                <w:color w:val="000000"/>
                <w:szCs w:val="24"/>
                <w:lang w:eastAsia="es-PE"/>
              </w:rPr>
            </w:pPr>
            <w:r w:rsidRPr="00DA1692">
              <w:rPr>
                <w:rFonts w:eastAsia="Times New Roman" w:cs="Arial"/>
                <w:color w:val="000000"/>
                <w:szCs w:val="24"/>
                <w:lang w:eastAsia="es-PE"/>
              </w:rPr>
              <w:t>0%</w:t>
            </w:r>
          </w:p>
        </w:tc>
        <w:tc>
          <w:tcPr>
            <w:tcW w:w="2057" w:type="dxa"/>
            <w:tcBorders>
              <w:top w:val="nil"/>
              <w:left w:val="nil"/>
              <w:bottom w:val="nil"/>
              <w:right w:val="nil"/>
            </w:tcBorders>
            <w:shd w:val="clear" w:color="auto" w:fill="auto"/>
            <w:noWrap/>
            <w:vAlign w:val="bottom"/>
            <w:hideMark/>
          </w:tcPr>
          <w:p w14:paraId="6EC96E2F" w14:textId="77777777" w:rsidR="00962160" w:rsidRPr="00DA1692" w:rsidRDefault="00962160" w:rsidP="009F03C4">
            <w:pPr>
              <w:spacing w:after="0" w:line="240" w:lineRule="auto"/>
              <w:jc w:val="right"/>
              <w:rPr>
                <w:rFonts w:eastAsia="Times New Roman" w:cs="Arial"/>
                <w:color w:val="000000"/>
                <w:szCs w:val="24"/>
                <w:lang w:eastAsia="es-PE"/>
              </w:rPr>
            </w:pPr>
            <w:r w:rsidRPr="00DA1692">
              <w:rPr>
                <w:rFonts w:eastAsia="Times New Roman" w:cs="Arial"/>
                <w:color w:val="000000"/>
                <w:szCs w:val="24"/>
                <w:lang w:eastAsia="es-PE"/>
              </w:rPr>
              <w:t>0</w:t>
            </w:r>
          </w:p>
        </w:tc>
      </w:tr>
      <w:tr w:rsidR="00962160" w:rsidRPr="00DA1692" w14:paraId="1EE07239" w14:textId="77777777" w:rsidTr="005353C1">
        <w:trPr>
          <w:trHeight w:val="400"/>
        </w:trPr>
        <w:tc>
          <w:tcPr>
            <w:tcW w:w="3957" w:type="dxa"/>
            <w:tcBorders>
              <w:top w:val="nil"/>
              <w:left w:val="nil"/>
              <w:bottom w:val="nil"/>
              <w:right w:val="nil"/>
            </w:tcBorders>
            <w:shd w:val="clear" w:color="auto" w:fill="auto"/>
            <w:noWrap/>
            <w:vAlign w:val="bottom"/>
            <w:hideMark/>
          </w:tcPr>
          <w:p w14:paraId="2AF8053D" w14:textId="77777777" w:rsidR="00962160" w:rsidRPr="00DA1692" w:rsidRDefault="00962160" w:rsidP="009F03C4">
            <w:pPr>
              <w:spacing w:after="0" w:line="240" w:lineRule="auto"/>
              <w:jc w:val="center"/>
              <w:rPr>
                <w:rFonts w:eastAsia="Times New Roman" w:cs="Arial"/>
                <w:color w:val="000000"/>
                <w:szCs w:val="24"/>
                <w:lang w:eastAsia="es-PE"/>
              </w:rPr>
            </w:pPr>
            <w:r w:rsidRPr="00DA1692">
              <w:rPr>
                <w:rFonts w:eastAsia="Times New Roman" w:cs="Arial"/>
                <w:color w:val="000000"/>
                <w:szCs w:val="24"/>
                <w:lang w:eastAsia="es-PE"/>
              </w:rPr>
              <w:t xml:space="preserve">Tercer piso </w:t>
            </w:r>
          </w:p>
        </w:tc>
        <w:tc>
          <w:tcPr>
            <w:tcW w:w="2123" w:type="dxa"/>
            <w:tcBorders>
              <w:top w:val="nil"/>
              <w:left w:val="nil"/>
              <w:bottom w:val="nil"/>
              <w:right w:val="nil"/>
            </w:tcBorders>
            <w:shd w:val="clear" w:color="auto" w:fill="auto"/>
            <w:noWrap/>
            <w:vAlign w:val="bottom"/>
            <w:hideMark/>
          </w:tcPr>
          <w:p w14:paraId="07EDB35B" w14:textId="77777777" w:rsidR="00962160" w:rsidRPr="00DA1692" w:rsidRDefault="00962160" w:rsidP="009F03C4">
            <w:pPr>
              <w:spacing w:after="0" w:line="240" w:lineRule="auto"/>
              <w:jc w:val="right"/>
              <w:rPr>
                <w:rFonts w:eastAsia="Times New Roman" w:cs="Arial"/>
                <w:color w:val="000000"/>
                <w:szCs w:val="24"/>
                <w:lang w:eastAsia="es-PE"/>
              </w:rPr>
            </w:pPr>
            <w:r w:rsidRPr="00DA1692">
              <w:rPr>
                <w:rFonts w:eastAsia="Times New Roman" w:cs="Arial"/>
                <w:color w:val="000000"/>
                <w:szCs w:val="24"/>
                <w:lang w:eastAsia="es-PE"/>
              </w:rPr>
              <w:t>0%</w:t>
            </w:r>
          </w:p>
        </w:tc>
        <w:tc>
          <w:tcPr>
            <w:tcW w:w="2057" w:type="dxa"/>
            <w:tcBorders>
              <w:top w:val="nil"/>
              <w:left w:val="nil"/>
              <w:bottom w:val="nil"/>
              <w:right w:val="nil"/>
            </w:tcBorders>
            <w:shd w:val="clear" w:color="auto" w:fill="auto"/>
            <w:noWrap/>
            <w:vAlign w:val="bottom"/>
            <w:hideMark/>
          </w:tcPr>
          <w:p w14:paraId="45065465" w14:textId="77777777" w:rsidR="00962160" w:rsidRPr="00DA1692" w:rsidRDefault="00962160" w:rsidP="009F03C4">
            <w:pPr>
              <w:spacing w:after="0" w:line="240" w:lineRule="auto"/>
              <w:jc w:val="right"/>
              <w:rPr>
                <w:rFonts w:eastAsia="Times New Roman" w:cs="Arial"/>
                <w:color w:val="000000"/>
                <w:szCs w:val="24"/>
                <w:lang w:eastAsia="es-PE"/>
              </w:rPr>
            </w:pPr>
            <w:r w:rsidRPr="00DA1692">
              <w:rPr>
                <w:rFonts w:eastAsia="Times New Roman" w:cs="Arial"/>
                <w:color w:val="000000"/>
                <w:szCs w:val="24"/>
                <w:lang w:eastAsia="es-PE"/>
              </w:rPr>
              <w:t>0</w:t>
            </w:r>
          </w:p>
        </w:tc>
      </w:tr>
      <w:tr w:rsidR="00962160" w:rsidRPr="00DA1692" w14:paraId="4C534640" w14:textId="77777777" w:rsidTr="005353C1">
        <w:trPr>
          <w:trHeight w:val="381"/>
        </w:trPr>
        <w:tc>
          <w:tcPr>
            <w:tcW w:w="3957" w:type="dxa"/>
            <w:tcBorders>
              <w:top w:val="nil"/>
              <w:left w:val="nil"/>
              <w:bottom w:val="single" w:sz="4" w:space="0" w:color="auto"/>
              <w:right w:val="nil"/>
            </w:tcBorders>
            <w:shd w:val="clear" w:color="auto" w:fill="auto"/>
            <w:noWrap/>
            <w:vAlign w:val="bottom"/>
            <w:hideMark/>
          </w:tcPr>
          <w:p w14:paraId="238AABC8" w14:textId="77777777" w:rsidR="00962160" w:rsidRPr="00DA1692" w:rsidRDefault="00962160" w:rsidP="009F03C4">
            <w:pPr>
              <w:spacing w:after="0" w:line="240" w:lineRule="auto"/>
              <w:jc w:val="center"/>
              <w:rPr>
                <w:rFonts w:eastAsia="Times New Roman" w:cs="Arial"/>
                <w:color w:val="000000"/>
                <w:szCs w:val="24"/>
                <w:lang w:eastAsia="es-PE"/>
              </w:rPr>
            </w:pPr>
            <w:r w:rsidRPr="00DA1692">
              <w:rPr>
                <w:rFonts w:eastAsia="Times New Roman" w:cs="Arial"/>
                <w:color w:val="000000"/>
                <w:szCs w:val="24"/>
                <w:lang w:eastAsia="es-PE"/>
              </w:rPr>
              <w:t>Total</w:t>
            </w:r>
          </w:p>
        </w:tc>
        <w:tc>
          <w:tcPr>
            <w:tcW w:w="2123" w:type="dxa"/>
            <w:tcBorders>
              <w:top w:val="nil"/>
              <w:left w:val="nil"/>
              <w:bottom w:val="single" w:sz="4" w:space="0" w:color="auto"/>
              <w:right w:val="nil"/>
            </w:tcBorders>
            <w:shd w:val="clear" w:color="auto" w:fill="auto"/>
            <w:noWrap/>
            <w:vAlign w:val="bottom"/>
            <w:hideMark/>
          </w:tcPr>
          <w:p w14:paraId="19ECDE8B" w14:textId="77777777" w:rsidR="00962160" w:rsidRPr="00DA1692" w:rsidRDefault="00962160" w:rsidP="009F03C4">
            <w:pPr>
              <w:spacing w:after="0" w:line="240" w:lineRule="auto"/>
              <w:jc w:val="right"/>
              <w:rPr>
                <w:rFonts w:eastAsia="Times New Roman" w:cs="Arial"/>
                <w:color w:val="000000"/>
                <w:szCs w:val="24"/>
                <w:lang w:eastAsia="es-PE"/>
              </w:rPr>
            </w:pPr>
            <w:r w:rsidRPr="00DA1692">
              <w:rPr>
                <w:rFonts w:eastAsia="Times New Roman" w:cs="Arial"/>
                <w:color w:val="000000"/>
                <w:szCs w:val="24"/>
                <w:lang w:eastAsia="es-PE"/>
              </w:rPr>
              <w:t>100%</w:t>
            </w:r>
          </w:p>
        </w:tc>
        <w:tc>
          <w:tcPr>
            <w:tcW w:w="2057" w:type="dxa"/>
            <w:tcBorders>
              <w:top w:val="nil"/>
              <w:left w:val="nil"/>
              <w:bottom w:val="single" w:sz="4" w:space="0" w:color="auto"/>
              <w:right w:val="nil"/>
            </w:tcBorders>
            <w:shd w:val="clear" w:color="auto" w:fill="auto"/>
            <w:noWrap/>
            <w:vAlign w:val="bottom"/>
            <w:hideMark/>
          </w:tcPr>
          <w:p w14:paraId="2F222788" w14:textId="77777777" w:rsidR="00962160" w:rsidRPr="00DA1692" w:rsidRDefault="00962160" w:rsidP="009F03C4">
            <w:pPr>
              <w:spacing w:after="0" w:line="240" w:lineRule="auto"/>
              <w:jc w:val="right"/>
              <w:rPr>
                <w:rFonts w:eastAsia="Times New Roman" w:cs="Arial"/>
                <w:color w:val="000000"/>
                <w:szCs w:val="24"/>
                <w:lang w:eastAsia="es-PE"/>
              </w:rPr>
            </w:pPr>
            <w:r w:rsidRPr="00DA1692">
              <w:rPr>
                <w:rFonts w:eastAsia="Times New Roman" w:cs="Arial"/>
                <w:color w:val="000000"/>
                <w:szCs w:val="24"/>
                <w:lang w:eastAsia="es-PE"/>
              </w:rPr>
              <w:t>163</w:t>
            </w:r>
          </w:p>
        </w:tc>
      </w:tr>
    </w:tbl>
    <w:p w14:paraId="41722AA9" w14:textId="77777777" w:rsidR="00797693" w:rsidRPr="00DA1692" w:rsidRDefault="00797693" w:rsidP="00797693">
      <w:pPr>
        <w:widowControl w:val="0"/>
        <w:autoSpaceDN w:val="0"/>
        <w:spacing w:after="0" w:line="240" w:lineRule="auto"/>
        <w:jc w:val="both"/>
        <w:textAlignment w:val="baseline"/>
        <w:rPr>
          <w:rFonts w:eastAsia="SimSun" w:cs="Arial"/>
          <w:bCs/>
          <w:color w:val="000000"/>
          <w:kern w:val="3"/>
          <w:sz w:val="20"/>
          <w:szCs w:val="20"/>
          <w:lang w:bidi="hi-IN"/>
        </w:rPr>
      </w:pPr>
      <w:r w:rsidRPr="00DA1692">
        <w:rPr>
          <w:rFonts w:eastAsia="SimSun" w:cs="Arial"/>
          <w:bCs/>
          <w:i/>
          <w:color w:val="000000"/>
          <w:kern w:val="3"/>
          <w:sz w:val="20"/>
          <w:szCs w:val="20"/>
          <w:lang w:bidi="hi-IN"/>
        </w:rPr>
        <w:t xml:space="preserve">Fuente: </w:t>
      </w:r>
      <w:r w:rsidRPr="00DA1692">
        <w:rPr>
          <w:rFonts w:eastAsia="SimSun" w:cs="Arial"/>
          <w:bCs/>
          <w:color w:val="000000"/>
          <w:kern w:val="3"/>
          <w:sz w:val="20"/>
          <w:szCs w:val="20"/>
          <w:lang w:bidi="hi-IN"/>
        </w:rPr>
        <w:t xml:space="preserve">Encuesta aplicada </w:t>
      </w:r>
    </w:p>
    <w:p w14:paraId="53DB6CC3" w14:textId="77777777" w:rsidR="00797693" w:rsidRPr="00DA1692" w:rsidRDefault="00797693" w:rsidP="00797693">
      <w:pPr>
        <w:widowControl w:val="0"/>
        <w:autoSpaceDN w:val="0"/>
        <w:spacing w:after="0" w:line="240" w:lineRule="auto"/>
        <w:jc w:val="both"/>
        <w:textAlignment w:val="baseline"/>
        <w:rPr>
          <w:rFonts w:eastAsia="SimSun" w:cs="Arial"/>
          <w:bCs/>
          <w:i/>
          <w:color w:val="000000"/>
          <w:kern w:val="3"/>
          <w:sz w:val="20"/>
          <w:szCs w:val="20"/>
          <w:lang w:bidi="hi-IN"/>
        </w:rPr>
      </w:pPr>
      <w:r w:rsidRPr="00DA1692">
        <w:rPr>
          <w:rFonts w:eastAsia="SimSun" w:cs="Arial"/>
          <w:bCs/>
          <w:i/>
          <w:color w:val="000000"/>
          <w:kern w:val="3"/>
          <w:sz w:val="20"/>
          <w:szCs w:val="20"/>
          <w:lang w:bidi="hi-IN"/>
        </w:rPr>
        <w:t>Elaboración propia</w:t>
      </w:r>
    </w:p>
    <w:p w14:paraId="2416B376" w14:textId="3ADEAC63" w:rsidR="00944CA2" w:rsidRPr="00DA1692" w:rsidRDefault="005117A1" w:rsidP="004154B3">
      <w:pPr>
        <w:widowControl w:val="0"/>
        <w:autoSpaceDN w:val="0"/>
        <w:spacing w:line="360" w:lineRule="auto"/>
        <w:jc w:val="both"/>
        <w:textAlignment w:val="baseline"/>
      </w:pPr>
      <w:r w:rsidRPr="00DA1692">
        <w:rPr>
          <w:noProof/>
          <w:lang w:val="en-US"/>
        </w:rPr>
        <w:drawing>
          <wp:anchor distT="0" distB="0" distL="114300" distR="114300" simplePos="0" relativeHeight="251677696" behindDoc="0" locked="0" layoutInCell="1" allowOverlap="1" wp14:anchorId="21D792DA" wp14:editId="47B95DCA">
            <wp:simplePos x="0" y="0"/>
            <wp:positionH relativeFrom="margin">
              <wp:align>left</wp:align>
            </wp:positionH>
            <wp:positionV relativeFrom="paragraph">
              <wp:posOffset>323850</wp:posOffset>
            </wp:positionV>
            <wp:extent cx="5248275" cy="3143250"/>
            <wp:effectExtent l="0" t="0" r="9525" b="0"/>
            <wp:wrapSquare wrapText="bothSides"/>
            <wp:docPr id="57" name="Gráfico 57"/>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14:sizeRelH relativeFrom="page">
              <wp14:pctWidth>0</wp14:pctWidth>
            </wp14:sizeRelH>
            <wp14:sizeRelV relativeFrom="page">
              <wp14:pctHeight>0</wp14:pctHeight>
            </wp14:sizeRelV>
          </wp:anchor>
        </w:drawing>
      </w:r>
    </w:p>
    <w:p w14:paraId="37C2455E" w14:textId="1AC5E9D6" w:rsidR="00624F29" w:rsidRPr="00DA1692" w:rsidRDefault="00624F29" w:rsidP="005117A1">
      <w:pPr>
        <w:pStyle w:val="Descripcin"/>
        <w:spacing w:after="0"/>
        <w:jc w:val="both"/>
        <w:rPr>
          <w:rFonts w:eastAsia="SimSun" w:cs="Arial"/>
          <w:bCs/>
          <w:color w:val="auto"/>
          <w:kern w:val="3"/>
          <w:sz w:val="24"/>
          <w:szCs w:val="24"/>
          <w:lang w:bidi="hi-IN"/>
        </w:rPr>
      </w:pPr>
      <w:bookmarkStart w:id="96" w:name="_Toc513824860"/>
      <w:r w:rsidRPr="00DA1692">
        <w:rPr>
          <w:color w:val="auto"/>
          <w:sz w:val="24"/>
          <w:szCs w:val="24"/>
        </w:rPr>
        <w:t xml:space="preserve">Figura </w:t>
      </w:r>
      <w:r w:rsidRPr="00DA1692">
        <w:rPr>
          <w:color w:val="auto"/>
          <w:sz w:val="24"/>
          <w:szCs w:val="24"/>
        </w:rPr>
        <w:fldChar w:fldCharType="begin"/>
      </w:r>
      <w:r w:rsidRPr="00DA1692">
        <w:rPr>
          <w:color w:val="auto"/>
          <w:sz w:val="24"/>
          <w:szCs w:val="24"/>
        </w:rPr>
        <w:instrText xml:space="preserve"> SEQ Figura \* ARABIC </w:instrText>
      </w:r>
      <w:r w:rsidRPr="00DA1692">
        <w:rPr>
          <w:color w:val="auto"/>
          <w:sz w:val="24"/>
          <w:szCs w:val="24"/>
        </w:rPr>
        <w:fldChar w:fldCharType="separate"/>
      </w:r>
      <w:r w:rsidR="001C2318">
        <w:rPr>
          <w:noProof/>
          <w:color w:val="auto"/>
          <w:sz w:val="24"/>
          <w:szCs w:val="24"/>
        </w:rPr>
        <w:t>8</w:t>
      </w:r>
      <w:r w:rsidRPr="00DA1692">
        <w:rPr>
          <w:color w:val="auto"/>
          <w:sz w:val="24"/>
          <w:szCs w:val="24"/>
        </w:rPr>
        <w:fldChar w:fldCharType="end"/>
      </w:r>
      <w:r w:rsidRPr="00DA1692">
        <w:rPr>
          <w:color w:val="auto"/>
          <w:sz w:val="24"/>
          <w:szCs w:val="24"/>
        </w:rPr>
        <w:t xml:space="preserve">: </w:t>
      </w:r>
      <w:r w:rsidR="005117A1" w:rsidRPr="00DA1692">
        <w:rPr>
          <w:color w:val="auto"/>
          <w:sz w:val="24"/>
          <w:szCs w:val="24"/>
        </w:rPr>
        <w:t>Estructura</w:t>
      </w:r>
      <w:r w:rsidR="00914D3D" w:rsidRPr="00DA1692">
        <w:rPr>
          <w:color w:val="auto"/>
          <w:sz w:val="24"/>
          <w:szCs w:val="24"/>
        </w:rPr>
        <w:t xml:space="preserve"> de la vivienda</w:t>
      </w:r>
      <w:bookmarkEnd w:id="96"/>
    </w:p>
    <w:p w14:paraId="23E846BD" w14:textId="77777777" w:rsidR="00797693" w:rsidRPr="00DA1692" w:rsidRDefault="00797693" w:rsidP="00797693">
      <w:pPr>
        <w:widowControl w:val="0"/>
        <w:autoSpaceDN w:val="0"/>
        <w:spacing w:after="0" w:line="240" w:lineRule="auto"/>
        <w:jc w:val="both"/>
        <w:textAlignment w:val="baseline"/>
        <w:rPr>
          <w:rFonts w:eastAsia="SimSun" w:cs="Arial"/>
          <w:bCs/>
          <w:color w:val="000000"/>
          <w:kern w:val="3"/>
          <w:sz w:val="20"/>
          <w:szCs w:val="20"/>
          <w:lang w:bidi="hi-IN"/>
        </w:rPr>
      </w:pPr>
      <w:r w:rsidRPr="00DA1692">
        <w:rPr>
          <w:rFonts w:eastAsia="SimSun" w:cs="Arial"/>
          <w:bCs/>
          <w:i/>
          <w:color w:val="000000"/>
          <w:kern w:val="3"/>
          <w:sz w:val="20"/>
          <w:szCs w:val="20"/>
          <w:lang w:bidi="hi-IN"/>
        </w:rPr>
        <w:t xml:space="preserve">Fuente: </w:t>
      </w:r>
      <w:r w:rsidRPr="00DA1692">
        <w:rPr>
          <w:rFonts w:eastAsia="SimSun" w:cs="Arial"/>
          <w:bCs/>
          <w:color w:val="000000"/>
          <w:kern w:val="3"/>
          <w:sz w:val="20"/>
          <w:szCs w:val="20"/>
          <w:lang w:bidi="hi-IN"/>
        </w:rPr>
        <w:t xml:space="preserve">Encuesta aplicada </w:t>
      </w:r>
    </w:p>
    <w:p w14:paraId="20EE8898" w14:textId="77777777" w:rsidR="00797693" w:rsidRPr="00DA1692" w:rsidRDefault="00797693" w:rsidP="00797693">
      <w:pPr>
        <w:widowControl w:val="0"/>
        <w:autoSpaceDN w:val="0"/>
        <w:spacing w:after="0" w:line="240" w:lineRule="auto"/>
        <w:jc w:val="both"/>
        <w:textAlignment w:val="baseline"/>
        <w:rPr>
          <w:rFonts w:eastAsia="SimSun" w:cs="Arial"/>
          <w:bCs/>
          <w:i/>
          <w:color w:val="000000"/>
          <w:kern w:val="3"/>
          <w:sz w:val="20"/>
          <w:szCs w:val="20"/>
          <w:lang w:bidi="hi-IN"/>
        </w:rPr>
      </w:pPr>
      <w:r w:rsidRPr="00DA1692">
        <w:rPr>
          <w:rFonts w:eastAsia="SimSun" w:cs="Arial"/>
          <w:bCs/>
          <w:i/>
          <w:color w:val="000000"/>
          <w:kern w:val="3"/>
          <w:sz w:val="20"/>
          <w:szCs w:val="20"/>
          <w:lang w:bidi="hi-IN"/>
        </w:rPr>
        <w:t>Elaboración propia</w:t>
      </w:r>
    </w:p>
    <w:p w14:paraId="193DF28A" w14:textId="77777777" w:rsidR="005117A1" w:rsidRPr="00DA1692" w:rsidRDefault="005117A1" w:rsidP="005117A1">
      <w:pPr>
        <w:widowControl w:val="0"/>
        <w:autoSpaceDN w:val="0"/>
        <w:spacing w:after="0" w:line="240" w:lineRule="auto"/>
        <w:jc w:val="both"/>
        <w:textAlignment w:val="baseline"/>
        <w:rPr>
          <w:rFonts w:eastAsia="SimSun" w:cs="Arial"/>
          <w:bCs/>
          <w:color w:val="000000"/>
          <w:kern w:val="3"/>
          <w:sz w:val="20"/>
          <w:szCs w:val="20"/>
          <w:lang w:bidi="hi-IN"/>
        </w:rPr>
      </w:pPr>
    </w:p>
    <w:p w14:paraId="07B4FD4D" w14:textId="77777777" w:rsidR="005117A1" w:rsidRPr="00DA1692" w:rsidRDefault="005117A1" w:rsidP="005117A1">
      <w:pPr>
        <w:widowControl w:val="0"/>
        <w:autoSpaceDN w:val="0"/>
        <w:spacing w:after="0" w:line="240" w:lineRule="auto"/>
        <w:jc w:val="both"/>
        <w:textAlignment w:val="baseline"/>
        <w:rPr>
          <w:rFonts w:eastAsia="SimSun" w:cs="Arial"/>
          <w:bCs/>
          <w:color w:val="000000"/>
          <w:kern w:val="3"/>
          <w:sz w:val="20"/>
          <w:szCs w:val="20"/>
          <w:lang w:bidi="hi-IN"/>
        </w:rPr>
      </w:pPr>
    </w:p>
    <w:p w14:paraId="4566337C" w14:textId="3BF139F9" w:rsidR="005117A1" w:rsidRPr="00DA1692" w:rsidRDefault="00624F29" w:rsidP="00624F29">
      <w:pPr>
        <w:widowControl w:val="0"/>
        <w:autoSpaceDN w:val="0"/>
        <w:spacing w:line="360" w:lineRule="auto"/>
        <w:ind w:firstLine="709"/>
        <w:jc w:val="both"/>
        <w:textAlignment w:val="baseline"/>
      </w:pPr>
      <w:r w:rsidRPr="00DA1692">
        <w:t xml:space="preserve">Interpretación: </w:t>
      </w:r>
      <w:r w:rsidR="005353C1" w:rsidRPr="00DA1692">
        <w:t>De acuerdo a los resultados presentados tal y como se presenta e</w:t>
      </w:r>
      <w:r w:rsidR="0077086C" w:rsidRPr="00DA1692">
        <w:t xml:space="preserve">n la tabla y figura anterior </w:t>
      </w:r>
      <w:r w:rsidR="005353C1" w:rsidRPr="00DA1692">
        <w:t>del total de encuestados el 100%, de  los encuestados cuentan co</w:t>
      </w:r>
      <w:r w:rsidR="0077086C" w:rsidRPr="00DA1692">
        <w:t>n una vivie</w:t>
      </w:r>
      <w:r w:rsidR="009A2F8C" w:rsidRPr="00DA1692">
        <w:t>nda de primer piso, puesto que, la mayoría</w:t>
      </w:r>
      <w:r w:rsidR="00022875" w:rsidRPr="00DA1692">
        <w:t xml:space="preserve"> de pobladores </w:t>
      </w:r>
      <w:r w:rsidR="001075A7" w:rsidRPr="00DA1692">
        <w:t xml:space="preserve">se encuentran habitando dentro de </w:t>
      </w:r>
      <w:r w:rsidR="00022875" w:rsidRPr="00DA1692">
        <w:t>condiciones económicas</w:t>
      </w:r>
      <w:r w:rsidR="001075A7" w:rsidRPr="00DA1692">
        <w:t xml:space="preserve"> precarias</w:t>
      </w:r>
      <w:r w:rsidR="00EA7ADA" w:rsidRPr="00DA1692">
        <w:t xml:space="preserve">, cuyos recursos son destinados a la adquisición de bienes básicos. </w:t>
      </w:r>
      <w:r w:rsidR="00556970" w:rsidRPr="00DA1692">
        <w:t xml:space="preserve"> </w:t>
      </w:r>
    </w:p>
    <w:p w14:paraId="7CD204F1" w14:textId="77777777" w:rsidR="005117A1" w:rsidRPr="00DA1692" w:rsidRDefault="005117A1" w:rsidP="00624F29">
      <w:pPr>
        <w:widowControl w:val="0"/>
        <w:autoSpaceDN w:val="0"/>
        <w:spacing w:line="360" w:lineRule="auto"/>
        <w:ind w:firstLine="709"/>
        <w:jc w:val="both"/>
        <w:textAlignment w:val="baseline"/>
      </w:pPr>
    </w:p>
    <w:p w14:paraId="20149D25" w14:textId="77777777" w:rsidR="005117A1" w:rsidRPr="00DA1692" w:rsidRDefault="005117A1" w:rsidP="00624F29">
      <w:pPr>
        <w:widowControl w:val="0"/>
        <w:autoSpaceDN w:val="0"/>
        <w:spacing w:line="360" w:lineRule="auto"/>
        <w:ind w:firstLine="709"/>
        <w:jc w:val="both"/>
        <w:textAlignment w:val="baseline"/>
      </w:pPr>
    </w:p>
    <w:p w14:paraId="51DD5734" w14:textId="77777777" w:rsidR="005117A1" w:rsidRPr="00DA1692" w:rsidRDefault="005117A1" w:rsidP="00624F29">
      <w:pPr>
        <w:widowControl w:val="0"/>
        <w:autoSpaceDN w:val="0"/>
        <w:spacing w:line="360" w:lineRule="auto"/>
        <w:ind w:firstLine="709"/>
        <w:jc w:val="both"/>
        <w:textAlignment w:val="baseline"/>
      </w:pPr>
    </w:p>
    <w:p w14:paraId="44ABBE0B" w14:textId="710E95D3" w:rsidR="005353C1" w:rsidRPr="00DA1692" w:rsidRDefault="005353C1" w:rsidP="00556970">
      <w:pPr>
        <w:widowControl w:val="0"/>
        <w:autoSpaceDN w:val="0"/>
        <w:spacing w:line="360" w:lineRule="auto"/>
        <w:jc w:val="both"/>
        <w:textAlignment w:val="baseline"/>
      </w:pPr>
    </w:p>
    <w:p w14:paraId="5796B36A" w14:textId="34B728A9" w:rsidR="003E1339" w:rsidRPr="00DA1692" w:rsidRDefault="003E1339" w:rsidP="00556970">
      <w:pPr>
        <w:widowControl w:val="0"/>
        <w:autoSpaceDN w:val="0"/>
        <w:spacing w:line="360" w:lineRule="auto"/>
        <w:jc w:val="both"/>
        <w:textAlignment w:val="baseline"/>
      </w:pPr>
    </w:p>
    <w:p w14:paraId="719F9F0D" w14:textId="77777777" w:rsidR="003E1339" w:rsidRPr="00DA1692" w:rsidRDefault="003E1339" w:rsidP="00556970">
      <w:pPr>
        <w:widowControl w:val="0"/>
        <w:autoSpaceDN w:val="0"/>
        <w:spacing w:line="360" w:lineRule="auto"/>
        <w:jc w:val="both"/>
        <w:textAlignment w:val="baseline"/>
      </w:pPr>
    </w:p>
    <w:p w14:paraId="7B03CF17" w14:textId="77777777" w:rsidR="00235969" w:rsidRPr="00DA1692" w:rsidRDefault="00235969" w:rsidP="00556970">
      <w:pPr>
        <w:widowControl w:val="0"/>
        <w:autoSpaceDN w:val="0"/>
        <w:spacing w:line="360" w:lineRule="auto"/>
        <w:jc w:val="both"/>
        <w:textAlignment w:val="baseline"/>
      </w:pPr>
    </w:p>
    <w:p w14:paraId="41245767" w14:textId="5782E44F" w:rsidR="00223D9C" w:rsidRPr="00DA1692" w:rsidRDefault="00223D9C" w:rsidP="00223D9C">
      <w:pPr>
        <w:pStyle w:val="Descripcin"/>
        <w:keepNext/>
        <w:rPr>
          <w:color w:val="auto"/>
          <w:sz w:val="24"/>
          <w:szCs w:val="24"/>
        </w:rPr>
      </w:pPr>
      <w:bookmarkStart w:id="97" w:name="_Toc513824827"/>
      <w:r w:rsidRPr="00DA1692">
        <w:rPr>
          <w:i w:val="0"/>
          <w:color w:val="auto"/>
          <w:sz w:val="24"/>
          <w:szCs w:val="24"/>
        </w:rPr>
        <w:t xml:space="preserve">Tabla </w:t>
      </w:r>
      <w:r w:rsidRPr="00DA1692">
        <w:rPr>
          <w:i w:val="0"/>
          <w:color w:val="auto"/>
          <w:sz w:val="24"/>
          <w:szCs w:val="24"/>
        </w:rPr>
        <w:fldChar w:fldCharType="begin"/>
      </w:r>
      <w:r w:rsidRPr="00DA1692">
        <w:rPr>
          <w:i w:val="0"/>
          <w:color w:val="auto"/>
          <w:sz w:val="24"/>
          <w:szCs w:val="24"/>
        </w:rPr>
        <w:instrText xml:space="preserve"> SEQ Tabla \* ARABIC </w:instrText>
      </w:r>
      <w:r w:rsidRPr="00DA1692">
        <w:rPr>
          <w:i w:val="0"/>
          <w:color w:val="auto"/>
          <w:sz w:val="24"/>
          <w:szCs w:val="24"/>
        </w:rPr>
        <w:fldChar w:fldCharType="separate"/>
      </w:r>
      <w:r w:rsidR="001C2318">
        <w:rPr>
          <w:i w:val="0"/>
          <w:noProof/>
          <w:color w:val="auto"/>
          <w:sz w:val="24"/>
          <w:szCs w:val="24"/>
        </w:rPr>
        <w:t>5</w:t>
      </w:r>
      <w:r w:rsidRPr="00DA1692">
        <w:rPr>
          <w:i w:val="0"/>
          <w:color w:val="auto"/>
          <w:sz w:val="24"/>
          <w:szCs w:val="24"/>
        </w:rPr>
        <w:fldChar w:fldCharType="end"/>
      </w:r>
      <w:r w:rsidRPr="00DA1692">
        <w:rPr>
          <w:i w:val="0"/>
          <w:color w:val="auto"/>
          <w:sz w:val="24"/>
          <w:szCs w:val="24"/>
        </w:rPr>
        <w:t>.</w:t>
      </w:r>
      <w:r w:rsidR="00580C63" w:rsidRPr="00DA1692">
        <w:rPr>
          <w:color w:val="auto"/>
          <w:sz w:val="24"/>
          <w:szCs w:val="24"/>
        </w:rPr>
        <w:t xml:space="preserve"> Servicio de agua </w:t>
      </w:r>
      <w:r w:rsidR="00BD2B04" w:rsidRPr="00DA1692">
        <w:rPr>
          <w:color w:val="auto"/>
          <w:sz w:val="24"/>
          <w:szCs w:val="24"/>
        </w:rPr>
        <w:t>en la vivienda</w:t>
      </w:r>
      <w:bookmarkEnd w:id="97"/>
    </w:p>
    <w:tbl>
      <w:tblPr>
        <w:tblW w:w="840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975"/>
        <w:gridCol w:w="1671"/>
        <w:gridCol w:w="1306"/>
        <w:gridCol w:w="1272"/>
        <w:gridCol w:w="1588"/>
        <w:gridCol w:w="1590"/>
      </w:tblGrid>
      <w:tr w:rsidR="00861583" w:rsidRPr="00DA1692" w14:paraId="607AFF32" w14:textId="77777777" w:rsidTr="00580C63">
        <w:trPr>
          <w:cantSplit/>
          <w:trHeight w:val="319"/>
        </w:trPr>
        <w:tc>
          <w:tcPr>
            <w:tcW w:w="8402" w:type="dxa"/>
            <w:gridSpan w:val="6"/>
            <w:tcBorders>
              <w:top w:val="nil"/>
              <w:left w:val="nil"/>
              <w:bottom w:val="nil"/>
              <w:right w:val="nil"/>
            </w:tcBorders>
            <w:shd w:val="clear" w:color="auto" w:fill="FFFFFF"/>
          </w:tcPr>
          <w:p w14:paraId="2A642F65" w14:textId="2AF3F3BD" w:rsidR="00861583" w:rsidRPr="00DA1692" w:rsidRDefault="00861583" w:rsidP="009F03C4">
            <w:pPr>
              <w:autoSpaceDE w:val="0"/>
              <w:autoSpaceDN w:val="0"/>
              <w:adjustRightInd w:val="0"/>
              <w:spacing w:after="0" w:line="320" w:lineRule="atLeast"/>
              <w:ind w:left="60" w:right="60"/>
              <w:jc w:val="center"/>
              <w:rPr>
                <w:rFonts w:cs="Arial"/>
                <w:color w:val="000000"/>
                <w:sz w:val="18"/>
                <w:szCs w:val="18"/>
              </w:rPr>
            </w:pPr>
          </w:p>
        </w:tc>
      </w:tr>
      <w:tr w:rsidR="00861583" w:rsidRPr="00DA1692" w14:paraId="36726ADB" w14:textId="77777777" w:rsidTr="00797693">
        <w:trPr>
          <w:cantSplit/>
          <w:trHeight w:val="653"/>
        </w:trPr>
        <w:tc>
          <w:tcPr>
            <w:tcW w:w="2646" w:type="dxa"/>
            <w:gridSpan w:val="2"/>
            <w:tcBorders>
              <w:left w:val="nil"/>
              <w:right w:val="nil"/>
            </w:tcBorders>
            <w:shd w:val="clear" w:color="auto" w:fill="FFFFFF"/>
          </w:tcPr>
          <w:p w14:paraId="699D0245" w14:textId="77777777" w:rsidR="00861583" w:rsidRPr="00DA1692" w:rsidRDefault="00861583" w:rsidP="009F03C4">
            <w:pPr>
              <w:autoSpaceDE w:val="0"/>
              <w:autoSpaceDN w:val="0"/>
              <w:adjustRightInd w:val="0"/>
              <w:spacing w:after="0" w:line="240" w:lineRule="auto"/>
              <w:rPr>
                <w:rFonts w:ascii="Times New Roman" w:hAnsi="Times New Roman" w:cs="Times New Roman"/>
                <w:szCs w:val="24"/>
              </w:rPr>
            </w:pPr>
          </w:p>
        </w:tc>
        <w:tc>
          <w:tcPr>
            <w:tcW w:w="1306" w:type="dxa"/>
            <w:tcBorders>
              <w:right w:val="nil"/>
            </w:tcBorders>
            <w:shd w:val="clear" w:color="auto" w:fill="FFFFFF"/>
          </w:tcPr>
          <w:p w14:paraId="476CFA7E" w14:textId="77777777" w:rsidR="00861583" w:rsidRPr="00DA1692" w:rsidRDefault="00861583" w:rsidP="009F03C4">
            <w:pPr>
              <w:autoSpaceDE w:val="0"/>
              <w:autoSpaceDN w:val="0"/>
              <w:adjustRightInd w:val="0"/>
              <w:spacing w:after="0" w:line="320" w:lineRule="atLeast"/>
              <w:ind w:left="60" w:right="60"/>
              <w:jc w:val="center"/>
              <w:rPr>
                <w:rFonts w:cs="Arial"/>
                <w:color w:val="000000"/>
                <w:sz w:val="18"/>
                <w:szCs w:val="18"/>
              </w:rPr>
            </w:pPr>
            <w:r w:rsidRPr="00DA1692">
              <w:rPr>
                <w:rFonts w:cs="Arial"/>
                <w:color w:val="000000"/>
                <w:sz w:val="18"/>
                <w:szCs w:val="18"/>
              </w:rPr>
              <w:t>Frecuencia</w:t>
            </w:r>
          </w:p>
        </w:tc>
        <w:tc>
          <w:tcPr>
            <w:tcW w:w="1272" w:type="dxa"/>
            <w:tcBorders>
              <w:left w:val="nil"/>
              <w:right w:val="nil"/>
            </w:tcBorders>
            <w:shd w:val="clear" w:color="auto" w:fill="FFFFFF"/>
          </w:tcPr>
          <w:p w14:paraId="3AD27D0E" w14:textId="77777777" w:rsidR="00861583" w:rsidRPr="00DA1692" w:rsidRDefault="00861583" w:rsidP="009F03C4">
            <w:pPr>
              <w:autoSpaceDE w:val="0"/>
              <w:autoSpaceDN w:val="0"/>
              <w:adjustRightInd w:val="0"/>
              <w:spacing w:after="0" w:line="320" w:lineRule="atLeast"/>
              <w:ind w:left="60" w:right="60"/>
              <w:jc w:val="center"/>
              <w:rPr>
                <w:rFonts w:cs="Arial"/>
                <w:color w:val="000000"/>
                <w:sz w:val="18"/>
                <w:szCs w:val="18"/>
              </w:rPr>
            </w:pPr>
            <w:r w:rsidRPr="00DA1692">
              <w:rPr>
                <w:rFonts w:cs="Arial"/>
                <w:color w:val="000000"/>
                <w:sz w:val="18"/>
                <w:szCs w:val="18"/>
              </w:rPr>
              <w:t>Porcentaje</w:t>
            </w:r>
          </w:p>
        </w:tc>
        <w:tc>
          <w:tcPr>
            <w:tcW w:w="1588" w:type="dxa"/>
            <w:tcBorders>
              <w:left w:val="nil"/>
              <w:right w:val="nil"/>
            </w:tcBorders>
            <w:shd w:val="clear" w:color="auto" w:fill="FFFFFF"/>
          </w:tcPr>
          <w:p w14:paraId="38144E4A" w14:textId="77777777" w:rsidR="00861583" w:rsidRPr="00DA1692" w:rsidRDefault="00861583" w:rsidP="009F03C4">
            <w:pPr>
              <w:autoSpaceDE w:val="0"/>
              <w:autoSpaceDN w:val="0"/>
              <w:adjustRightInd w:val="0"/>
              <w:spacing w:after="0" w:line="320" w:lineRule="atLeast"/>
              <w:ind w:left="60" w:right="60"/>
              <w:jc w:val="center"/>
              <w:rPr>
                <w:rFonts w:cs="Arial"/>
                <w:color w:val="000000"/>
                <w:sz w:val="18"/>
                <w:szCs w:val="18"/>
              </w:rPr>
            </w:pPr>
            <w:r w:rsidRPr="00DA1692">
              <w:rPr>
                <w:rFonts w:cs="Arial"/>
                <w:color w:val="000000"/>
                <w:sz w:val="18"/>
                <w:szCs w:val="18"/>
              </w:rPr>
              <w:t>Porcentaje válido</w:t>
            </w:r>
          </w:p>
        </w:tc>
        <w:tc>
          <w:tcPr>
            <w:tcW w:w="1590" w:type="dxa"/>
            <w:tcBorders>
              <w:left w:val="nil"/>
              <w:right w:val="nil"/>
            </w:tcBorders>
            <w:shd w:val="clear" w:color="auto" w:fill="FFFFFF"/>
          </w:tcPr>
          <w:p w14:paraId="7E0C3C4E" w14:textId="77777777" w:rsidR="00861583" w:rsidRPr="00DA1692" w:rsidRDefault="00861583" w:rsidP="009F03C4">
            <w:pPr>
              <w:autoSpaceDE w:val="0"/>
              <w:autoSpaceDN w:val="0"/>
              <w:adjustRightInd w:val="0"/>
              <w:spacing w:after="0" w:line="320" w:lineRule="atLeast"/>
              <w:ind w:left="60" w:right="60"/>
              <w:jc w:val="center"/>
              <w:rPr>
                <w:rFonts w:cs="Arial"/>
                <w:color w:val="000000"/>
                <w:sz w:val="18"/>
                <w:szCs w:val="18"/>
              </w:rPr>
            </w:pPr>
            <w:r w:rsidRPr="00DA1692">
              <w:rPr>
                <w:rFonts w:cs="Arial"/>
                <w:color w:val="000000"/>
                <w:sz w:val="18"/>
                <w:szCs w:val="18"/>
              </w:rPr>
              <w:t>Porcentaje acumulado</w:t>
            </w:r>
          </w:p>
        </w:tc>
      </w:tr>
      <w:tr w:rsidR="00861583" w:rsidRPr="00DA1692" w14:paraId="4D645107" w14:textId="77777777" w:rsidTr="00797693">
        <w:trPr>
          <w:cantSplit/>
          <w:trHeight w:val="334"/>
        </w:trPr>
        <w:tc>
          <w:tcPr>
            <w:tcW w:w="975" w:type="dxa"/>
            <w:vMerge w:val="restart"/>
            <w:tcBorders>
              <w:left w:val="nil"/>
              <w:right w:val="nil"/>
            </w:tcBorders>
            <w:shd w:val="clear" w:color="auto" w:fill="FFFFFF"/>
            <w:vAlign w:val="center"/>
          </w:tcPr>
          <w:p w14:paraId="5E7A2A66" w14:textId="77777777" w:rsidR="00861583" w:rsidRPr="00DA1692" w:rsidRDefault="00861583" w:rsidP="009F03C4">
            <w:pPr>
              <w:autoSpaceDE w:val="0"/>
              <w:autoSpaceDN w:val="0"/>
              <w:adjustRightInd w:val="0"/>
              <w:spacing w:after="0" w:line="320" w:lineRule="atLeast"/>
              <w:ind w:left="60" w:right="60"/>
              <w:rPr>
                <w:rFonts w:cs="Arial"/>
                <w:color w:val="000000"/>
                <w:sz w:val="18"/>
                <w:szCs w:val="18"/>
              </w:rPr>
            </w:pPr>
            <w:r w:rsidRPr="00DA1692">
              <w:rPr>
                <w:rFonts w:cs="Arial"/>
                <w:color w:val="000000"/>
                <w:sz w:val="18"/>
                <w:szCs w:val="18"/>
              </w:rPr>
              <w:t>Válidos</w:t>
            </w:r>
          </w:p>
        </w:tc>
        <w:tc>
          <w:tcPr>
            <w:tcW w:w="1671" w:type="dxa"/>
            <w:tcBorders>
              <w:left w:val="nil"/>
              <w:bottom w:val="nil"/>
            </w:tcBorders>
            <w:shd w:val="clear" w:color="auto" w:fill="FFFFFF"/>
            <w:vAlign w:val="center"/>
          </w:tcPr>
          <w:p w14:paraId="0FB978E7" w14:textId="77777777" w:rsidR="00861583" w:rsidRPr="00DA1692" w:rsidRDefault="00861583" w:rsidP="009F03C4">
            <w:pPr>
              <w:autoSpaceDE w:val="0"/>
              <w:autoSpaceDN w:val="0"/>
              <w:adjustRightInd w:val="0"/>
              <w:spacing w:after="0" w:line="320" w:lineRule="atLeast"/>
              <w:ind w:left="60" w:right="60"/>
              <w:rPr>
                <w:rFonts w:cs="Arial"/>
                <w:color w:val="000000"/>
                <w:sz w:val="18"/>
                <w:szCs w:val="18"/>
              </w:rPr>
            </w:pPr>
            <w:r w:rsidRPr="00DA1692">
              <w:rPr>
                <w:rFonts w:cs="Arial"/>
                <w:color w:val="000000"/>
                <w:sz w:val="18"/>
                <w:szCs w:val="18"/>
              </w:rPr>
              <w:t>CASI NUNCA</w:t>
            </w:r>
          </w:p>
        </w:tc>
        <w:tc>
          <w:tcPr>
            <w:tcW w:w="1306" w:type="dxa"/>
            <w:tcBorders>
              <w:bottom w:val="nil"/>
              <w:right w:val="nil"/>
            </w:tcBorders>
            <w:shd w:val="clear" w:color="auto" w:fill="FFFFFF"/>
          </w:tcPr>
          <w:p w14:paraId="595FF455" w14:textId="77777777" w:rsidR="00861583" w:rsidRPr="00DA1692" w:rsidRDefault="00861583" w:rsidP="009F03C4">
            <w:pPr>
              <w:autoSpaceDE w:val="0"/>
              <w:autoSpaceDN w:val="0"/>
              <w:adjustRightInd w:val="0"/>
              <w:spacing w:after="0" w:line="320" w:lineRule="atLeast"/>
              <w:ind w:left="60" w:right="60"/>
              <w:jc w:val="right"/>
              <w:rPr>
                <w:rFonts w:cs="Arial"/>
                <w:color w:val="000000"/>
                <w:sz w:val="18"/>
                <w:szCs w:val="18"/>
              </w:rPr>
            </w:pPr>
            <w:r w:rsidRPr="00DA1692">
              <w:rPr>
                <w:rFonts w:cs="Arial"/>
                <w:color w:val="000000"/>
                <w:sz w:val="18"/>
                <w:szCs w:val="18"/>
              </w:rPr>
              <w:t>73</w:t>
            </w:r>
          </w:p>
        </w:tc>
        <w:tc>
          <w:tcPr>
            <w:tcW w:w="1272" w:type="dxa"/>
            <w:tcBorders>
              <w:left w:val="nil"/>
              <w:bottom w:val="nil"/>
              <w:right w:val="nil"/>
            </w:tcBorders>
            <w:shd w:val="clear" w:color="auto" w:fill="FFFFFF"/>
          </w:tcPr>
          <w:p w14:paraId="512D467B" w14:textId="77777777" w:rsidR="00861583" w:rsidRPr="00DA1692" w:rsidRDefault="00861583" w:rsidP="009F03C4">
            <w:pPr>
              <w:autoSpaceDE w:val="0"/>
              <w:autoSpaceDN w:val="0"/>
              <w:adjustRightInd w:val="0"/>
              <w:spacing w:after="0" w:line="320" w:lineRule="atLeast"/>
              <w:ind w:left="60" w:right="60"/>
              <w:jc w:val="right"/>
              <w:rPr>
                <w:rFonts w:cs="Arial"/>
                <w:color w:val="000000"/>
                <w:sz w:val="18"/>
                <w:szCs w:val="18"/>
              </w:rPr>
            </w:pPr>
            <w:r w:rsidRPr="00DA1692">
              <w:rPr>
                <w:rFonts w:cs="Arial"/>
                <w:color w:val="000000"/>
                <w:sz w:val="18"/>
                <w:szCs w:val="18"/>
              </w:rPr>
              <w:t>44,8</w:t>
            </w:r>
          </w:p>
        </w:tc>
        <w:tc>
          <w:tcPr>
            <w:tcW w:w="1588" w:type="dxa"/>
            <w:tcBorders>
              <w:left w:val="nil"/>
              <w:bottom w:val="nil"/>
              <w:right w:val="nil"/>
            </w:tcBorders>
            <w:shd w:val="clear" w:color="auto" w:fill="FFFFFF"/>
          </w:tcPr>
          <w:p w14:paraId="50F5C236" w14:textId="77777777" w:rsidR="00861583" w:rsidRPr="00DA1692" w:rsidRDefault="00861583" w:rsidP="009F03C4">
            <w:pPr>
              <w:autoSpaceDE w:val="0"/>
              <w:autoSpaceDN w:val="0"/>
              <w:adjustRightInd w:val="0"/>
              <w:spacing w:after="0" w:line="320" w:lineRule="atLeast"/>
              <w:ind w:left="60" w:right="60"/>
              <w:jc w:val="right"/>
              <w:rPr>
                <w:rFonts w:cs="Arial"/>
                <w:color w:val="000000"/>
                <w:sz w:val="18"/>
                <w:szCs w:val="18"/>
              </w:rPr>
            </w:pPr>
            <w:r w:rsidRPr="00DA1692">
              <w:rPr>
                <w:rFonts w:cs="Arial"/>
                <w:color w:val="000000"/>
                <w:sz w:val="18"/>
                <w:szCs w:val="18"/>
              </w:rPr>
              <w:t>44,8</w:t>
            </w:r>
          </w:p>
        </w:tc>
        <w:tc>
          <w:tcPr>
            <w:tcW w:w="1590" w:type="dxa"/>
            <w:tcBorders>
              <w:left w:val="nil"/>
              <w:bottom w:val="nil"/>
              <w:right w:val="nil"/>
            </w:tcBorders>
            <w:shd w:val="clear" w:color="auto" w:fill="FFFFFF"/>
          </w:tcPr>
          <w:p w14:paraId="7F28702C" w14:textId="77777777" w:rsidR="00861583" w:rsidRPr="00DA1692" w:rsidRDefault="00861583" w:rsidP="009F03C4">
            <w:pPr>
              <w:autoSpaceDE w:val="0"/>
              <w:autoSpaceDN w:val="0"/>
              <w:adjustRightInd w:val="0"/>
              <w:spacing w:after="0" w:line="320" w:lineRule="atLeast"/>
              <w:ind w:left="60" w:right="60"/>
              <w:jc w:val="right"/>
              <w:rPr>
                <w:rFonts w:cs="Arial"/>
                <w:color w:val="000000"/>
                <w:sz w:val="18"/>
                <w:szCs w:val="18"/>
              </w:rPr>
            </w:pPr>
            <w:r w:rsidRPr="00DA1692">
              <w:rPr>
                <w:rFonts w:cs="Arial"/>
                <w:color w:val="000000"/>
                <w:sz w:val="18"/>
                <w:szCs w:val="18"/>
              </w:rPr>
              <w:t>44,8</w:t>
            </w:r>
          </w:p>
        </w:tc>
      </w:tr>
      <w:tr w:rsidR="00861583" w:rsidRPr="00DA1692" w14:paraId="01BF5E6E" w14:textId="77777777" w:rsidTr="00797693">
        <w:trPr>
          <w:cantSplit/>
          <w:trHeight w:val="349"/>
        </w:trPr>
        <w:tc>
          <w:tcPr>
            <w:tcW w:w="975" w:type="dxa"/>
            <w:vMerge/>
            <w:tcBorders>
              <w:left w:val="nil"/>
              <w:right w:val="nil"/>
            </w:tcBorders>
            <w:shd w:val="clear" w:color="auto" w:fill="FFFFFF"/>
            <w:vAlign w:val="center"/>
          </w:tcPr>
          <w:p w14:paraId="1C855BED" w14:textId="77777777" w:rsidR="00861583" w:rsidRPr="00DA1692" w:rsidRDefault="00861583" w:rsidP="009F03C4">
            <w:pPr>
              <w:autoSpaceDE w:val="0"/>
              <w:autoSpaceDN w:val="0"/>
              <w:adjustRightInd w:val="0"/>
              <w:spacing w:after="0" w:line="240" w:lineRule="auto"/>
              <w:rPr>
                <w:rFonts w:cs="Arial"/>
                <w:color w:val="000000"/>
                <w:sz w:val="18"/>
                <w:szCs w:val="18"/>
              </w:rPr>
            </w:pPr>
          </w:p>
        </w:tc>
        <w:tc>
          <w:tcPr>
            <w:tcW w:w="1671" w:type="dxa"/>
            <w:tcBorders>
              <w:top w:val="nil"/>
              <w:left w:val="nil"/>
              <w:bottom w:val="nil"/>
            </w:tcBorders>
            <w:shd w:val="clear" w:color="auto" w:fill="FFFFFF"/>
            <w:vAlign w:val="center"/>
          </w:tcPr>
          <w:p w14:paraId="43245988" w14:textId="77777777" w:rsidR="00861583" w:rsidRPr="00DA1692" w:rsidRDefault="00861583" w:rsidP="009F03C4">
            <w:pPr>
              <w:autoSpaceDE w:val="0"/>
              <w:autoSpaceDN w:val="0"/>
              <w:adjustRightInd w:val="0"/>
              <w:spacing w:after="0" w:line="320" w:lineRule="atLeast"/>
              <w:ind w:left="60" w:right="60"/>
              <w:rPr>
                <w:rFonts w:cs="Arial"/>
                <w:color w:val="000000"/>
                <w:sz w:val="18"/>
                <w:szCs w:val="18"/>
              </w:rPr>
            </w:pPr>
            <w:r w:rsidRPr="00DA1692">
              <w:rPr>
                <w:rFonts w:cs="Arial"/>
                <w:color w:val="000000"/>
                <w:sz w:val="18"/>
                <w:szCs w:val="18"/>
              </w:rPr>
              <w:t>CASI SIEMPRE</w:t>
            </w:r>
          </w:p>
        </w:tc>
        <w:tc>
          <w:tcPr>
            <w:tcW w:w="1306" w:type="dxa"/>
            <w:tcBorders>
              <w:top w:val="nil"/>
              <w:bottom w:val="nil"/>
              <w:right w:val="nil"/>
            </w:tcBorders>
            <w:shd w:val="clear" w:color="auto" w:fill="FFFFFF"/>
          </w:tcPr>
          <w:p w14:paraId="648B865A" w14:textId="77777777" w:rsidR="00861583" w:rsidRPr="00DA1692" w:rsidRDefault="00861583" w:rsidP="009F03C4">
            <w:pPr>
              <w:autoSpaceDE w:val="0"/>
              <w:autoSpaceDN w:val="0"/>
              <w:adjustRightInd w:val="0"/>
              <w:spacing w:after="0" w:line="320" w:lineRule="atLeast"/>
              <w:ind w:left="60" w:right="60"/>
              <w:jc w:val="right"/>
              <w:rPr>
                <w:rFonts w:cs="Arial"/>
                <w:color w:val="000000"/>
                <w:sz w:val="18"/>
                <w:szCs w:val="18"/>
              </w:rPr>
            </w:pPr>
            <w:r w:rsidRPr="00DA1692">
              <w:rPr>
                <w:rFonts w:cs="Arial"/>
                <w:color w:val="000000"/>
                <w:sz w:val="18"/>
                <w:szCs w:val="18"/>
              </w:rPr>
              <w:t>83</w:t>
            </w:r>
          </w:p>
        </w:tc>
        <w:tc>
          <w:tcPr>
            <w:tcW w:w="1272" w:type="dxa"/>
            <w:tcBorders>
              <w:top w:val="nil"/>
              <w:left w:val="nil"/>
              <w:bottom w:val="nil"/>
              <w:right w:val="nil"/>
            </w:tcBorders>
            <w:shd w:val="clear" w:color="auto" w:fill="FFFFFF"/>
          </w:tcPr>
          <w:p w14:paraId="57AE23A1" w14:textId="77777777" w:rsidR="00861583" w:rsidRPr="00DA1692" w:rsidRDefault="00861583" w:rsidP="009F03C4">
            <w:pPr>
              <w:autoSpaceDE w:val="0"/>
              <w:autoSpaceDN w:val="0"/>
              <w:adjustRightInd w:val="0"/>
              <w:spacing w:after="0" w:line="320" w:lineRule="atLeast"/>
              <w:ind w:left="60" w:right="60"/>
              <w:jc w:val="right"/>
              <w:rPr>
                <w:rFonts w:cs="Arial"/>
                <w:color w:val="000000"/>
                <w:sz w:val="18"/>
                <w:szCs w:val="18"/>
              </w:rPr>
            </w:pPr>
            <w:r w:rsidRPr="00DA1692">
              <w:rPr>
                <w:rFonts w:cs="Arial"/>
                <w:color w:val="000000"/>
                <w:sz w:val="18"/>
                <w:szCs w:val="18"/>
              </w:rPr>
              <w:t>50,9</w:t>
            </w:r>
          </w:p>
        </w:tc>
        <w:tc>
          <w:tcPr>
            <w:tcW w:w="1588" w:type="dxa"/>
            <w:tcBorders>
              <w:top w:val="nil"/>
              <w:left w:val="nil"/>
              <w:bottom w:val="nil"/>
              <w:right w:val="nil"/>
            </w:tcBorders>
            <w:shd w:val="clear" w:color="auto" w:fill="FFFFFF"/>
          </w:tcPr>
          <w:p w14:paraId="4E99B7C5" w14:textId="77777777" w:rsidR="00861583" w:rsidRPr="00DA1692" w:rsidRDefault="00861583" w:rsidP="009F03C4">
            <w:pPr>
              <w:autoSpaceDE w:val="0"/>
              <w:autoSpaceDN w:val="0"/>
              <w:adjustRightInd w:val="0"/>
              <w:spacing w:after="0" w:line="320" w:lineRule="atLeast"/>
              <w:ind w:left="60" w:right="60"/>
              <w:jc w:val="right"/>
              <w:rPr>
                <w:rFonts w:cs="Arial"/>
                <w:color w:val="000000"/>
                <w:sz w:val="18"/>
                <w:szCs w:val="18"/>
              </w:rPr>
            </w:pPr>
            <w:r w:rsidRPr="00DA1692">
              <w:rPr>
                <w:rFonts w:cs="Arial"/>
                <w:color w:val="000000"/>
                <w:sz w:val="18"/>
                <w:szCs w:val="18"/>
              </w:rPr>
              <w:t>50,9</w:t>
            </w:r>
          </w:p>
        </w:tc>
        <w:tc>
          <w:tcPr>
            <w:tcW w:w="1590" w:type="dxa"/>
            <w:tcBorders>
              <w:top w:val="nil"/>
              <w:left w:val="nil"/>
              <w:bottom w:val="nil"/>
              <w:right w:val="nil"/>
            </w:tcBorders>
            <w:shd w:val="clear" w:color="auto" w:fill="FFFFFF"/>
          </w:tcPr>
          <w:p w14:paraId="7A2BEA10" w14:textId="77777777" w:rsidR="00861583" w:rsidRPr="00DA1692" w:rsidRDefault="00861583" w:rsidP="009F03C4">
            <w:pPr>
              <w:autoSpaceDE w:val="0"/>
              <w:autoSpaceDN w:val="0"/>
              <w:adjustRightInd w:val="0"/>
              <w:spacing w:after="0" w:line="320" w:lineRule="atLeast"/>
              <w:ind w:left="60" w:right="60"/>
              <w:jc w:val="right"/>
              <w:rPr>
                <w:rFonts w:cs="Arial"/>
                <w:color w:val="000000"/>
                <w:sz w:val="18"/>
                <w:szCs w:val="18"/>
              </w:rPr>
            </w:pPr>
            <w:r w:rsidRPr="00DA1692">
              <w:rPr>
                <w:rFonts w:cs="Arial"/>
                <w:color w:val="000000"/>
                <w:sz w:val="18"/>
                <w:szCs w:val="18"/>
              </w:rPr>
              <w:t>95,7</w:t>
            </w:r>
          </w:p>
        </w:tc>
      </w:tr>
      <w:tr w:rsidR="00861583" w:rsidRPr="00DA1692" w14:paraId="1BDD8204" w14:textId="77777777" w:rsidTr="00797693">
        <w:trPr>
          <w:cantSplit/>
          <w:trHeight w:val="334"/>
        </w:trPr>
        <w:tc>
          <w:tcPr>
            <w:tcW w:w="975" w:type="dxa"/>
            <w:vMerge/>
            <w:tcBorders>
              <w:left w:val="nil"/>
              <w:right w:val="nil"/>
            </w:tcBorders>
            <w:shd w:val="clear" w:color="auto" w:fill="FFFFFF"/>
            <w:vAlign w:val="center"/>
          </w:tcPr>
          <w:p w14:paraId="259643C1" w14:textId="77777777" w:rsidR="00861583" w:rsidRPr="00DA1692" w:rsidRDefault="00861583" w:rsidP="009F03C4">
            <w:pPr>
              <w:autoSpaceDE w:val="0"/>
              <w:autoSpaceDN w:val="0"/>
              <w:adjustRightInd w:val="0"/>
              <w:spacing w:after="0" w:line="240" w:lineRule="auto"/>
              <w:rPr>
                <w:rFonts w:cs="Arial"/>
                <w:color w:val="000000"/>
                <w:sz w:val="18"/>
                <w:szCs w:val="18"/>
              </w:rPr>
            </w:pPr>
          </w:p>
        </w:tc>
        <w:tc>
          <w:tcPr>
            <w:tcW w:w="1671" w:type="dxa"/>
            <w:tcBorders>
              <w:top w:val="nil"/>
              <w:left w:val="nil"/>
              <w:bottom w:val="nil"/>
            </w:tcBorders>
            <w:shd w:val="clear" w:color="auto" w:fill="FFFFFF"/>
            <w:vAlign w:val="center"/>
          </w:tcPr>
          <w:p w14:paraId="10B219E3" w14:textId="77777777" w:rsidR="00861583" w:rsidRPr="00DA1692" w:rsidRDefault="00861583" w:rsidP="009F03C4">
            <w:pPr>
              <w:autoSpaceDE w:val="0"/>
              <w:autoSpaceDN w:val="0"/>
              <w:adjustRightInd w:val="0"/>
              <w:spacing w:after="0" w:line="320" w:lineRule="atLeast"/>
              <w:ind w:left="60" w:right="60"/>
              <w:rPr>
                <w:rFonts w:cs="Arial"/>
                <w:color w:val="000000"/>
                <w:sz w:val="18"/>
                <w:szCs w:val="18"/>
              </w:rPr>
            </w:pPr>
            <w:r w:rsidRPr="00DA1692">
              <w:rPr>
                <w:rFonts w:cs="Arial"/>
                <w:color w:val="000000"/>
                <w:sz w:val="18"/>
                <w:szCs w:val="18"/>
              </w:rPr>
              <w:t>NUNCA</w:t>
            </w:r>
          </w:p>
        </w:tc>
        <w:tc>
          <w:tcPr>
            <w:tcW w:w="1306" w:type="dxa"/>
            <w:tcBorders>
              <w:top w:val="nil"/>
              <w:bottom w:val="nil"/>
              <w:right w:val="nil"/>
            </w:tcBorders>
            <w:shd w:val="clear" w:color="auto" w:fill="FFFFFF"/>
          </w:tcPr>
          <w:p w14:paraId="1B97CA9F" w14:textId="77777777" w:rsidR="00861583" w:rsidRPr="00DA1692" w:rsidRDefault="00861583" w:rsidP="009F03C4">
            <w:pPr>
              <w:autoSpaceDE w:val="0"/>
              <w:autoSpaceDN w:val="0"/>
              <w:adjustRightInd w:val="0"/>
              <w:spacing w:after="0" w:line="320" w:lineRule="atLeast"/>
              <w:ind w:left="60" w:right="60"/>
              <w:jc w:val="right"/>
              <w:rPr>
                <w:rFonts w:cs="Arial"/>
                <w:color w:val="000000"/>
                <w:sz w:val="18"/>
                <w:szCs w:val="18"/>
              </w:rPr>
            </w:pPr>
            <w:r w:rsidRPr="00DA1692">
              <w:rPr>
                <w:rFonts w:cs="Arial"/>
                <w:color w:val="000000"/>
                <w:sz w:val="18"/>
                <w:szCs w:val="18"/>
              </w:rPr>
              <w:t>7</w:t>
            </w:r>
          </w:p>
        </w:tc>
        <w:tc>
          <w:tcPr>
            <w:tcW w:w="1272" w:type="dxa"/>
            <w:tcBorders>
              <w:top w:val="nil"/>
              <w:left w:val="nil"/>
              <w:bottom w:val="nil"/>
              <w:right w:val="nil"/>
            </w:tcBorders>
            <w:shd w:val="clear" w:color="auto" w:fill="FFFFFF"/>
          </w:tcPr>
          <w:p w14:paraId="2944EF3C" w14:textId="77777777" w:rsidR="00861583" w:rsidRPr="00DA1692" w:rsidRDefault="00861583" w:rsidP="009F03C4">
            <w:pPr>
              <w:autoSpaceDE w:val="0"/>
              <w:autoSpaceDN w:val="0"/>
              <w:adjustRightInd w:val="0"/>
              <w:spacing w:after="0" w:line="320" w:lineRule="atLeast"/>
              <w:ind w:left="60" w:right="60"/>
              <w:jc w:val="right"/>
              <w:rPr>
                <w:rFonts w:cs="Arial"/>
                <w:color w:val="000000"/>
                <w:sz w:val="18"/>
                <w:szCs w:val="18"/>
              </w:rPr>
            </w:pPr>
            <w:r w:rsidRPr="00DA1692">
              <w:rPr>
                <w:rFonts w:cs="Arial"/>
                <w:color w:val="000000"/>
                <w:sz w:val="18"/>
                <w:szCs w:val="18"/>
              </w:rPr>
              <w:t>4,3</w:t>
            </w:r>
          </w:p>
        </w:tc>
        <w:tc>
          <w:tcPr>
            <w:tcW w:w="1588" w:type="dxa"/>
            <w:tcBorders>
              <w:top w:val="nil"/>
              <w:left w:val="nil"/>
              <w:bottom w:val="nil"/>
              <w:right w:val="nil"/>
            </w:tcBorders>
            <w:shd w:val="clear" w:color="auto" w:fill="FFFFFF"/>
          </w:tcPr>
          <w:p w14:paraId="549A907C" w14:textId="77777777" w:rsidR="00861583" w:rsidRPr="00DA1692" w:rsidRDefault="00861583" w:rsidP="009F03C4">
            <w:pPr>
              <w:autoSpaceDE w:val="0"/>
              <w:autoSpaceDN w:val="0"/>
              <w:adjustRightInd w:val="0"/>
              <w:spacing w:after="0" w:line="320" w:lineRule="atLeast"/>
              <w:ind w:left="60" w:right="60"/>
              <w:jc w:val="right"/>
              <w:rPr>
                <w:rFonts w:cs="Arial"/>
                <w:color w:val="000000"/>
                <w:sz w:val="18"/>
                <w:szCs w:val="18"/>
              </w:rPr>
            </w:pPr>
            <w:r w:rsidRPr="00DA1692">
              <w:rPr>
                <w:rFonts w:cs="Arial"/>
                <w:color w:val="000000"/>
                <w:sz w:val="18"/>
                <w:szCs w:val="18"/>
              </w:rPr>
              <w:t>4,3</w:t>
            </w:r>
          </w:p>
        </w:tc>
        <w:tc>
          <w:tcPr>
            <w:tcW w:w="1590" w:type="dxa"/>
            <w:tcBorders>
              <w:top w:val="nil"/>
              <w:left w:val="nil"/>
              <w:bottom w:val="nil"/>
              <w:right w:val="nil"/>
            </w:tcBorders>
            <w:shd w:val="clear" w:color="auto" w:fill="FFFFFF"/>
          </w:tcPr>
          <w:p w14:paraId="48A5CE05" w14:textId="77777777" w:rsidR="00861583" w:rsidRPr="00DA1692" w:rsidRDefault="00861583" w:rsidP="009F03C4">
            <w:pPr>
              <w:autoSpaceDE w:val="0"/>
              <w:autoSpaceDN w:val="0"/>
              <w:adjustRightInd w:val="0"/>
              <w:spacing w:after="0" w:line="320" w:lineRule="atLeast"/>
              <w:ind w:left="60" w:right="60"/>
              <w:jc w:val="right"/>
              <w:rPr>
                <w:rFonts w:cs="Arial"/>
                <w:color w:val="000000"/>
                <w:sz w:val="18"/>
                <w:szCs w:val="18"/>
              </w:rPr>
            </w:pPr>
            <w:r w:rsidRPr="00DA1692">
              <w:rPr>
                <w:rFonts w:cs="Arial"/>
                <w:color w:val="000000"/>
                <w:sz w:val="18"/>
                <w:szCs w:val="18"/>
              </w:rPr>
              <w:t>100,0</w:t>
            </w:r>
          </w:p>
        </w:tc>
      </w:tr>
      <w:tr w:rsidR="00861583" w:rsidRPr="00DA1692" w14:paraId="0A8FAC5A" w14:textId="77777777" w:rsidTr="00797693">
        <w:trPr>
          <w:cantSplit/>
          <w:trHeight w:val="349"/>
        </w:trPr>
        <w:tc>
          <w:tcPr>
            <w:tcW w:w="975" w:type="dxa"/>
            <w:vMerge/>
            <w:tcBorders>
              <w:left w:val="nil"/>
              <w:right w:val="nil"/>
            </w:tcBorders>
            <w:shd w:val="clear" w:color="auto" w:fill="FFFFFF"/>
            <w:vAlign w:val="center"/>
          </w:tcPr>
          <w:p w14:paraId="1BD19205" w14:textId="77777777" w:rsidR="00861583" w:rsidRPr="00DA1692" w:rsidRDefault="00861583" w:rsidP="009F03C4">
            <w:pPr>
              <w:autoSpaceDE w:val="0"/>
              <w:autoSpaceDN w:val="0"/>
              <w:adjustRightInd w:val="0"/>
              <w:spacing w:after="0" w:line="240" w:lineRule="auto"/>
              <w:rPr>
                <w:rFonts w:cs="Arial"/>
                <w:color w:val="000000"/>
                <w:sz w:val="18"/>
                <w:szCs w:val="18"/>
              </w:rPr>
            </w:pPr>
          </w:p>
        </w:tc>
        <w:tc>
          <w:tcPr>
            <w:tcW w:w="1671" w:type="dxa"/>
            <w:tcBorders>
              <w:top w:val="nil"/>
              <w:left w:val="nil"/>
            </w:tcBorders>
            <w:shd w:val="clear" w:color="auto" w:fill="FFFFFF"/>
            <w:vAlign w:val="center"/>
          </w:tcPr>
          <w:p w14:paraId="51DB96FE" w14:textId="77777777" w:rsidR="00861583" w:rsidRPr="00DA1692" w:rsidRDefault="00861583" w:rsidP="009F03C4">
            <w:pPr>
              <w:autoSpaceDE w:val="0"/>
              <w:autoSpaceDN w:val="0"/>
              <w:adjustRightInd w:val="0"/>
              <w:spacing w:after="0" w:line="320" w:lineRule="atLeast"/>
              <w:ind w:left="60" w:right="60"/>
              <w:rPr>
                <w:rFonts w:cs="Arial"/>
                <w:color w:val="000000"/>
                <w:sz w:val="18"/>
                <w:szCs w:val="18"/>
              </w:rPr>
            </w:pPr>
            <w:r w:rsidRPr="00DA1692">
              <w:rPr>
                <w:rFonts w:cs="Arial"/>
                <w:color w:val="000000"/>
                <w:sz w:val="18"/>
                <w:szCs w:val="18"/>
              </w:rPr>
              <w:t>Total</w:t>
            </w:r>
          </w:p>
        </w:tc>
        <w:tc>
          <w:tcPr>
            <w:tcW w:w="1306" w:type="dxa"/>
            <w:tcBorders>
              <w:top w:val="nil"/>
              <w:right w:val="nil"/>
            </w:tcBorders>
            <w:shd w:val="clear" w:color="auto" w:fill="FFFFFF"/>
          </w:tcPr>
          <w:p w14:paraId="703C6B8E" w14:textId="77777777" w:rsidR="00861583" w:rsidRPr="00DA1692" w:rsidRDefault="00861583" w:rsidP="009F03C4">
            <w:pPr>
              <w:autoSpaceDE w:val="0"/>
              <w:autoSpaceDN w:val="0"/>
              <w:adjustRightInd w:val="0"/>
              <w:spacing w:after="0" w:line="320" w:lineRule="atLeast"/>
              <w:ind w:left="60" w:right="60"/>
              <w:jc w:val="right"/>
              <w:rPr>
                <w:rFonts w:cs="Arial"/>
                <w:color w:val="000000"/>
                <w:sz w:val="18"/>
                <w:szCs w:val="18"/>
              </w:rPr>
            </w:pPr>
            <w:r w:rsidRPr="00DA1692">
              <w:rPr>
                <w:rFonts w:cs="Arial"/>
                <w:color w:val="000000"/>
                <w:sz w:val="18"/>
                <w:szCs w:val="18"/>
              </w:rPr>
              <w:t>163</w:t>
            </w:r>
          </w:p>
        </w:tc>
        <w:tc>
          <w:tcPr>
            <w:tcW w:w="1272" w:type="dxa"/>
            <w:tcBorders>
              <w:top w:val="nil"/>
              <w:left w:val="nil"/>
              <w:right w:val="nil"/>
            </w:tcBorders>
            <w:shd w:val="clear" w:color="auto" w:fill="FFFFFF"/>
          </w:tcPr>
          <w:p w14:paraId="58F72C42" w14:textId="77777777" w:rsidR="00861583" w:rsidRPr="00DA1692" w:rsidRDefault="00861583" w:rsidP="009F03C4">
            <w:pPr>
              <w:autoSpaceDE w:val="0"/>
              <w:autoSpaceDN w:val="0"/>
              <w:adjustRightInd w:val="0"/>
              <w:spacing w:after="0" w:line="320" w:lineRule="atLeast"/>
              <w:ind w:left="60" w:right="60"/>
              <w:jc w:val="right"/>
              <w:rPr>
                <w:rFonts w:cs="Arial"/>
                <w:color w:val="000000"/>
                <w:sz w:val="18"/>
                <w:szCs w:val="18"/>
              </w:rPr>
            </w:pPr>
            <w:r w:rsidRPr="00DA1692">
              <w:rPr>
                <w:rFonts w:cs="Arial"/>
                <w:color w:val="000000"/>
                <w:sz w:val="18"/>
                <w:szCs w:val="18"/>
              </w:rPr>
              <w:t>100,0</w:t>
            </w:r>
          </w:p>
        </w:tc>
        <w:tc>
          <w:tcPr>
            <w:tcW w:w="1588" w:type="dxa"/>
            <w:tcBorders>
              <w:top w:val="nil"/>
              <w:left w:val="nil"/>
              <w:right w:val="nil"/>
            </w:tcBorders>
            <w:shd w:val="clear" w:color="auto" w:fill="FFFFFF"/>
          </w:tcPr>
          <w:p w14:paraId="1D69BB9E" w14:textId="77777777" w:rsidR="00861583" w:rsidRPr="00DA1692" w:rsidRDefault="00861583" w:rsidP="009F03C4">
            <w:pPr>
              <w:autoSpaceDE w:val="0"/>
              <w:autoSpaceDN w:val="0"/>
              <w:adjustRightInd w:val="0"/>
              <w:spacing w:after="0" w:line="320" w:lineRule="atLeast"/>
              <w:ind w:left="60" w:right="60"/>
              <w:jc w:val="right"/>
              <w:rPr>
                <w:rFonts w:cs="Arial"/>
                <w:color w:val="000000"/>
                <w:sz w:val="18"/>
                <w:szCs w:val="18"/>
              </w:rPr>
            </w:pPr>
            <w:r w:rsidRPr="00DA1692">
              <w:rPr>
                <w:rFonts w:cs="Arial"/>
                <w:color w:val="000000"/>
                <w:sz w:val="18"/>
                <w:szCs w:val="18"/>
              </w:rPr>
              <w:t>100,0</w:t>
            </w:r>
          </w:p>
        </w:tc>
        <w:tc>
          <w:tcPr>
            <w:tcW w:w="1590" w:type="dxa"/>
            <w:tcBorders>
              <w:top w:val="nil"/>
              <w:left w:val="nil"/>
              <w:right w:val="nil"/>
            </w:tcBorders>
            <w:shd w:val="clear" w:color="auto" w:fill="FFFFFF"/>
          </w:tcPr>
          <w:p w14:paraId="7C4F557E" w14:textId="77777777" w:rsidR="00861583" w:rsidRPr="00DA1692" w:rsidRDefault="00861583" w:rsidP="009F03C4">
            <w:pPr>
              <w:autoSpaceDE w:val="0"/>
              <w:autoSpaceDN w:val="0"/>
              <w:adjustRightInd w:val="0"/>
              <w:spacing w:after="0" w:line="240" w:lineRule="auto"/>
              <w:rPr>
                <w:rFonts w:ascii="Times New Roman" w:hAnsi="Times New Roman" w:cs="Times New Roman"/>
                <w:szCs w:val="24"/>
              </w:rPr>
            </w:pPr>
          </w:p>
        </w:tc>
      </w:tr>
    </w:tbl>
    <w:p w14:paraId="79FAF114" w14:textId="77777777" w:rsidR="00797693" w:rsidRPr="00DA1692" w:rsidRDefault="00797693" w:rsidP="00797693">
      <w:pPr>
        <w:widowControl w:val="0"/>
        <w:autoSpaceDN w:val="0"/>
        <w:spacing w:after="0" w:line="240" w:lineRule="auto"/>
        <w:jc w:val="both"/>
        <w:textAlignment w:val="baseline"/>
        <w:rPr>
          <w:rFonts w:eastAsia="SimSun" w:cs="Arial"/>
          <w:bCs/>
          <w:color w:val="000000"/>
          <w:kern w:val="3"/>
          <w:sz w:val="20"/>
          <w:szCs w:val="20"/>
          <w:lang w:bidi="hi-IN"/>
        </w:rPr>
      </w:pPr>
      <w:r w:rsidRPr="00DA1692">
        <w:rPr>
          <w:rFonts w:eastAsia="SimSun" w:cs="Arial"/>
          <w:bCs/>
          <w:i/>
          <w:color w:val="000000"/>
          <w:kern w:val="3"/>
          <w:sz w:val="20"/>
          <w:szCs w:val="20"/>
          <w:lang w:bidi="hi-IN"/>
        </w:rPr>
        <w:t xml:space="preserve">Fuente: </w:t>
      </w:r>
      <w:r w:rsidRPr="00DA1692">
        <w:rPr>
          <w:rFonts w:eastAsia="SimSun" w:cs="Arial"/>
          <w:bCs/>
          <w:color w:val="000000"/>
          <w:kern w:val="3"/>
          <w:sz w:val="20"/>
          <w:szCs w:val="20"/>
          <w:lang w:bidi="hi-IN"/>
        </w:rPr>
        <w:t xml:space="preserve">Encuesta aplicada </w:t>
      </w:r>
    </w:p>
    <w:p w14:paraId="2AFF7F82" w14:textId="77777777" w:rsidR="00797693" w:rsidRPr="00DA1692" w:rsidRDefault="00797693" w:rsidP="00797693">
      <w:pPr>
        <w:widowControl w:val="0"/>
        <w:autoSpaceDN w:val="0"/>
        <w:spacing w:after="0" w:line="240" w:lineRule="auto"/>
        <w:jc w:val="both"/>
        <w:textAlignment w:val="baseline"/>
        <w:rPr>
          <w:rFonts w:eastAsia="SimSun" w:cs="Arial"/>
          <w:bCs/>
          <w:i/>
          <w:color w:val="000000"/>
          <w:kern w:val="3"/>
          <w:sz w:val="20"/>
          <w:szCs w:val="20"/>
          <w:lang w:bidi="hi-IN"/>
        </w:rPr>
      </w:pPr>
      <w:r w:rsidRPr="00DA1692">
        <w:rPr>
          <w:rFonts w:eastAsia="SimSun" w:cs="Arial"/>
          <w:bCs/>
          <w:i/>
          <w:color w:val="000000"/>
          <w:kern w:val="3"/>
          <w:sz w:val="20"/>
          <w:szCs w:val="20"/>
          <w:lang w:bidi="hi-IN"/>
        </w:rPr>
        <w:t>Elaboración propia</w:t>
      </w:r>
    </w:p>
    <w:p w14:paraId="0695C7D4" w14:textId="284FA7D7" w:rsidR="00563165" w:rsidRPr="00DA1692" w:rsidRDefault="00580C63" w:rsidP="004154B3">
      <w:pPr>
        <w:widowControl w:val="0"/>
        <w:autoSpaceDN w:val="0"/>
        <w:spacing w:line="360" w:lineRule="auto"/>
        <w:jc w:val="both"/>
        <w:textAlignment w:val="baseline"/>
      </w:pPr>
      <w:r w:rsidRPr="00DA1692">
        <w:rPr>
          <w:noProof/>
          <w:lang w:val="en-US"/>
        </w:rPr>
        <w:drawing>
          <wp:anchor distT="0" distB="0" distL="114300" distR="114300" simplePos="0" relativeHeight="251678720" behindDoc="0" locked="0" layoutInCell="1" allowOverlap="1" wp14:anchorId="3435070E" wp14:editId="3C8D1071">
            <wp:simplePos x="0" y="0"/>
            <wp:positionH relativeFrom="margin">
              <wp:align>left</wp:align>
            </wp:positionH>
            <wp:positionV relativeFrom="paragraph">
              <wp:posOffset>393700</wp:posOffset>
            </wp:positionV>
            <wp:extent cx="5314950" cy="2543175"/>
            <wp:effectExtent l="0" t="0" r="0" b="9525"/>
            <wp:wrapSquare wrapText="bothSides"/>
            <wp:docPr id="58" name="Gráfico 58"/>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14:sizeRelH relativeFrom="page">
              <wp14:pctWidth>0</wp14:pctWidth>
            </wp14:sizeRelH>
            <wp14:sizeRelV relativeFrom="page">
              <wp14:pctHeight>0</wp14:pctHeight>
            </wp14:sizeRelV>
          </wp:anchor>
        </w:drawing>
      </w:r>
    </w:p>
    <w:p w14:paraId="571288D6" w14:textId="774FB842" w:rsidR="00A770F1" w:rsidRPr="00DA1692" w:rsidRDefault="00A770F1" w:rsidP="00580C63">
      <w:pPr>
        <w:pStyle w:val="Descripcin"/>
        <w:spacing w:after="0"/>
        <w:jc w:val="both"/>
        <w:rPr>
          <w:rFonts w:eastAsia="SimSun" w:cs="Arial"/>
          <w:bCs/>
          <w:color w:val="auto"/>
          <w:kern w:val="3"/>
          <w:sz w:val="24"/>
          <w:szCs w:val="24"/>
          <w:lang w:bidi="hi-IN"/>
        </w:rPr>
      </w:pPr>
      <w:bookmarkStart w:id="98" w:name="_Toc513824861"/>
      <w:r w:rsidRPr="00DA1692">
        <w:rPr>
          <w:color w:val="auto"/>
          <w:sz w:val="24"/>
          <w:szCs w:val="24"/>
        </w:rPr>
        <w:t xml:space="preserve">Figura </w:t>
      </w:r>
      <w:r w:rsidRPr="00DA1692">
        <w:rPr>
          <w:color w:val="auto"/>
          <w:sz w:val="24"/>
          <w:szCs w:val="24"/>
        </w:rPr>
        <w:fldChar w:fldCharType="begin"/>
      </w:r>
      <w:r w:rsidRPr="00DA1692">
        <w:rPr>
          <w:color w:val="auto"/>
          <w:sz w:val="24"/>
          <w:szCs w:val="24"/>
        </w:rPr>
        <w:instrText xml:space="preserve"> SEQ Figura \* ARABIC </w:instrText>
      </w:r>
      <w:r w:rsidRPr="00DA1692">
        <w:rPr>
          <w:color w:val="auto"/>
          <w:sz w:val="24"/>
          <w:szCs w:val="24"/>
        </w:rPr>
        <w:fldChar w:fldCharType="separate"/>
      </w:r>
      <w:r w:rsidR="001C2318">
        <w:rPr>
          <w:noProof/>
          <w:color w:val="auto"/>
          <w:sz w:val="24"/>
          <w:szCs w:val="24"/>
        </w:rPr>
        <w:t>9</w:t>
      </w:r>
      <w:r w:rsidRPr="00DA1692">
        <w:rPr>
          <w:color w:val="auto"/>
          <w:sz w:val="24"/>
          <w:szCs w:val="24"/>
        </w:rPr>
        <w:fldChar w:fldCharType="end"/>
      </w:r>
      <w:r w:rsidRPr="00DA1692">
        <w:rPr>
          <w:color w:val="auto"/>
          <w:sz w:val="24"/>
          <w:szCs w:val="24"/>
        </w:rPr>
        <w:t xml:space="preserve">: </w:t>
      </w:r>
      <w:r w:rsidR="00580C63" w:rsidRPr="00DA1692">
        <w:rPr>
          <w:color w:val="auto"/>
          <w:sz w:val="24"/>
          <w:szCs w:val="24"/>
        </w:rPr>
        <w:t>Servicio de agua en la vivienda</w:t>
      </w:r>
      <w:bookmarkEnd w:id="98"/>
      <w:r w:rsidRPr="00DA1692">
        <w:rPr>
          <w:color w:val="auto"/>
          <w:sz w:val="24"/>
          <w:szCs w:val="24"/>
        </w:rPr>
        <w:t xml:space="preserve"> </w:t>
      </w:r>
    </w:p>
    <w:p w14:paraId="5BCB5AA5" w14:textId="77777777" w:rsidR="00797693" w:rsidRPr="00DA1692" w:rsidRDefault="00797693" w:rsidP="00797693">
      <w:pPr>
        <w:widowControl w:val="0"/>
        <w:autoSpaceDN w:val="0"/>
        <w:spacing w:after="0" w:line="240" w:lineRule="auto"/>
        <w:jc w:val="both"/>
        <w:textAlignment w:val="baseline"/>
        <w:rPr>
          <w:rFonts w:eastAsia="SimSun" w:cs="Arial"/>
          <w:bCs/>
          <w:color w:val="000000"/>
          <w:kern w:val="3"/>
          <w:sz w:val="20"/>
          <w:szCs w:val="20"/>
          <w:lang w:bidi="hi-IN"/>
        </w:rPr>
      </w:pPr>
      <w:r w:rsidRPr="00DA1692">
        <w:rPr>
          <w:rFonts w:eastAsia="SimSun" w:cs="Arial"/>
          <w:bCs/>
          <w:i/>
          <w:color w:val="000000"/>
          <w:kern w:val="3"/>
          <w:sz w:val="20"/>
          <w:szCs w:val="20"/>
          <w:lang w:bidi="hi-IN"/>
        </w:rPr>
        <w:t xml:space="preserve">Fuente: </w:t>
      </w:r>
      <w:r w:rsidRPr="00DA1692">
        <w:rPr>
          <w:rFonts w:eastAsia="SimSun" w:cs="Arial"/>
          <w:bCs/>
          <w:color w:val="000000"/>
          <w:kern w:val="3"/>
          <w:sz w:val="20"/>
          <w:szCs w:val="20"/>
          <w:lang w:bidi="hi-IN"/>
        </w:rPr>
        <w:t xml:space="preserve">Encuesta aplicada </w:t>
      </w:r>
    </w:p>
    <w:p w14:paraId="23615A3D" w14:textId="77777777" w:rsidR="00797693" w:rsidRPr="00DA1692" w:rsidRDefault="00797693" w:rsidP="00797693">
      <w:pPr>
        <w:widowControl w:val="0"/>
        <w:autoSpaceDN w:val="0"/>
        <w:spacing w:after="0" w:line="240" w:lineRule="auto"/>
        <w:jc w:val="both"/>
        <w:textAlignment w:val="baseline"/>
        <w:rPr>
          <w:rFonts w:eastAsia="SimSun" w:cs="Arial"/>
          <w:bCs/>
          <w:i/>
          <w:color w:val="000000"/>
          <w:kern w:val="3"/>
          <w:sz w:val="20"/>
          <w:szCs w:val="20"/>
          <w:lang w:bidi="hi-IN"/>
        </w:rPr>
      </w:pPr>
      <w:r w:rsidRPr="00DA1692">
        <w:rPr>
          <w:rFonts w:eastAsia="SimSun" w:cs="Arial"/>
          <w:bCs/>
          <w:i/>
          <w:color w:val="000000"/>
          <w:kern w:val="3"/>
          <w:sz w:val="20"/>
          <w:szCs w:val="20"/>
          <w:lang w:bidi="hi-IN"/>
        </w:rPr>
        <w:t>Elaboración propia</w:t>
      </w:r>
    </w:p>
    <w:p w14:paraId="070D16AF" w14:textId="77777777" w:rsidR="00580C63" w:rsidRPr="00DA1692" w:rsidRDefault="00580C63" w:rsidP="0094115A">
      <w:pPr>
        <w:widowControl w:val="0"/>
        <w:autoSpaceDN w:val="0"/>
        <w:spacing w:line="360" w:lineRule="auto"/>
        <w:ind w:firstLine="709"/>
        <w:jc w:val="both"/>
        <w:textAlignment w:val="baseline"/>
      </w:pPr>
    </w:p>
    <w:p w14:paraId="54185C88" w14:textId="34B11047" w:rsidR="0094115A" w:rsidRPr="00DA1692" w:rsidRDefault="0094115A" w:rsidP="0094115A">
      <w:pPr>
        <w:widowControl w:val="0"/>
        <w:autoSpaceDN w:val="0"/>
        <w:spacing w:line="360" w:lineRule="auto"/>
        <w:ind w:firstLine="709"/>
        <w:jc w:val="both"/>
        <w:textAlignment w:val="baseline"/>
      </w:pPr>
      <w:r w:rsidRPr="00DA1692">
        <w:t xml:space="preserve">Interpretación: </w:t>
      </w:r>
      <w:r w:rsidR="00F00338" w:rsidRPr="00DA1692">
        <w:t>De acuerdo a los resultados presentados tal y como se presenta e</w:t>
      </w:r>
      <w:r w:rsidR="005564FA" w:rsidRPr="00DA1692">
        <w:t xml:space="preserve">n la tabla y figura anterior </w:t>
      </w:r>
      <w:r w:rsidR="00F00338" w:rsidRPr="00DA1692">
        <w:t>del t</w:t>
      </w:r>
      <w:r w:rsidR="00EB0A76" w:rsidRPr="00DA1692">
        <w:t xml:space="preserve">otal de encuestados el 50.9%, de </w:t>
      </w:r>
      <w:r w:rsidR="00F00338" w:rsidRPr="00DA1692">
        <w:t xml:space="preserve">los encuestados presentan servicio de agua </w:t>
      </w:r>
      <w:r w:rsidR="00EB0A76" w:rsidRPr="00DA1692">
        <w:t>a domicilio mientras que el 44.8</w:t>
      </w:r>
      <w:r w:rsidR="00E11888" w:rsidRPr="00DA1692">
        <w:t xml:space="preserve">% no cuentan con el acceso a la </w:t>
      </w:r>
      <w:r w:rsidR="00CA687A" w:rsidRPr="00DA1692">
        <w:t>prestación</w:t>
      </w:r>
      <w:r w:rsidR="00E11888" w:rsidRPr="00DA1692">
        <w:t xml:space="preserve"> de este servicio </w:t>
      </w:r>
      <w:r w:rsidR="00CA687A" w:rsidRPr="00DA1692">
        <w:t>básico</w:t>
      </w:r>
      <w:r w:rsidR="00C05C52" w:rsidRPr="00DA1692">
        <w:t>,</w:t>
      </w:r>
      <w:r w:rsidR="00E11888" w:rsidRPr="00DA1692">
        <w:t xml:space="preserve"> infiriendo </w:t>
      </w:r>
      <w:r w:rsidR="00CA687A" w:rsidRPr="00DA1692">
        <w:t xml:space="preserve">que el distrito necesita implementar estrategias que coadyuven al </w:t>
      </w:r>
      <w:r w:rsidR="00BB0C2A" w:rsidRPr="00DA1692">
        <w:t xml:space="preserve">reducir los niveles de </w:t>
      </w:r>
      <w:r w:rsidR="00CE4DAB" w:rsidRPr="00DA1692">
        <w:t>pobreza que actualmente persiste</w:t>
      </w:r>
      <w:r w:rsidR="00BB0C2A" w:rsidRPr="00DA1692">
        <w:t xml:space="preserve">n </w:t>
      </w:r>
      <w:r w:rsidR="00123182">
        <w:t xml:space="preserve">en la zona, incorporando proyectos factibles orientados al progreso continuo del distrito. </w:t>
      </w:r>
    </w:p>
    <w:p w14:paraId="7A158667" w14:textId="674AF54A" w:rsidR="00B84CE7" w:rsidRPr="00DA1692" w:rsidRDefault="00B84CE7" w:rsidP="004154B3">
      <w:pPr>
        <w:widowControl w:val="0"/>
        <w:autoSpaceDN w:val="0"/>
        <w:spacing w:line="360" w:lineRule="auto"/>
        <w:jc w:val="both"/>
        <w:textAlignment w:val="baseline"/>
      </w:pPr>
    </w:p>
    <w:p w14:paraId="5DA2731C" w14:textId="0F4972AE" w:rsidR="0062016F" w:rsidRPr="00DA1692" w:rsidRDefault="0062016F" w:rsidP="0062016F">
      <w:pPr>
        <w:pStyle w:val="Descripcin"/>
        <w:keepNext/>
        <w:rPr>
          <w:color w:val="auto"/>
          <w:sz w:val="24"/>
          <w:szCs w:val="24"/>
        </w:rPr>
      </w:pPr>
      <w:bookmarkStart w:id="99" w:name="_Toc513824828"/>
      <w:r w:rsidRPr="00DA1692">
        <w:rPr>
          <w:i w:val="0"/>
          <w:color w:val="auto"/>
          <w:sz w:val="24"/>
          <w:szCs w:val="24"/>
        </w:rPr>
        <w:t xml:space="preserve">Tabla </w:t>
      </w:r>
      <w:r w:rsidRPr="00DA1692">
        <w:rPr>
          <w:i w:val="0"/>
          <w:color w:val="auto"/>
          <w:sz w:val="24"/>
          <w:szCs w:val="24"/>
        </w:rPr>
        <w:fldChar w:fldCharType="begin"/>
      </w:r>
      <w:r w:rsidRPr="00DA1692">
        <w:rPr>
          <w:i w:val="0"/>
          <w:color w:val="auto"/>
          <w:sz w:val="24"/>
          <w:szCs w:val="24"/>
        </w:rPr>
        <w:instrText xml:space="preserve"> SEQ Tabla \* ARABIC </w:instrText>
      </w:r>
      <w:r w:rsidRPr="00DA1692">
        <w:rPr>
          <w:i w:val="0"/>
          <w:color w:val="auto"/>
          <w:sz w:val="24"/>
          <w:szCs w:val="24"/>
        </w:rPr>
        <w:fldChar w:fldCharType="separate"/>
      </w:r>
      <w:r w:rsidR="001C2318">
        <w:rPr>
          <w:i w:val="0"/>
          <w:noProof/>
          <w:color w:val="auto"/>
          <w:sz w:val="24"/>
          <w:szCs w:val="24"/>
        </w:rPr>
        <w:t>6</w:t>
      </w:r>
      <w:r w:rsidRPr="00DA1692">
        <w:rPr>
          <w:i w:val="0"/>
          <w:color w:val="auto"/>
          <w:sz w:val="24"/>
          <w:szCs w:val="24"/>
        </w:rPr>
        <w:fldChar w:fldCharType="end"/>
      </w:r>
      <w:r w:rsidRPr="00DA1692">
        <w:rPr>
          <w:i w:val="0"/>
          <w:color w:val="auto"/>
          <w:sz w:val="24"/>
          <w:szCs w:val="24"/>
        </w:rPr>
        <w:t>.</w:t>
      </w:r>
      <w:r w:rsidRPr="00DA1692">
        <w:rPr>
          <w:color w:val="auto"/>
          <w:sz w:val="24"/>
          <w:szCs w:val="24"/>
        </w:rPr>
        <w:t xml:space="preserve"> </w:t>
      </w:r>
      <w:r w:rsidR="008A5747" w:rsidRPr="00DA1692">
        <w:rPr>
          <w:color w:val="auto"/>
          <w:sz w:val="24"/>
          <w:szCs w:val="24"/>
        </w:rPr>
        <w:t>Servicio de A</w:t>
      </w:r>
      <w:r w:rsidR="00797693" w:rsidRPr="00DA1692">
        <w:rPr>
          <w:color w:val="auto"/>
          <w:sz w:val="24"/>
          <w:szCs w:val="24"/>
        </w:rPr>
        <w:t>lcantarillado</w:t>
      </w:r>
      <w:bookmarkEnd w:id="99"/>
    </w:p>
    <w:tbl>
      <w:tblPr>
        <w:tblW w:w="8653"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1024"/>
        <w:gridCol w:w="1582"/>
        <w:gridCol w:w="1372"/>
        <w:gridCol w:w="1336"/>
        <w:gridCol w:w="1668"/>
        <w:gridCol w:w="1671"/>
      </w:tblGrid>
      <w:tr w:rsidR="00797693" w:rsidRPr="00DA1692" w14:paraId="3F880973" w14:textId="77777777" w:rsidTr="00797693">
        <w:trPr>
          <w:cantSplit/>
          <w:trHeight w:val="329"/>
        </w:trPr>
        <w:tc>
          <w:tcPr>
            <w:tcW w:w="8653" w:type="dxa"/>
            <w:gridSpan w:val="6"/>
            <w:tcBorders>
              <w:top w:val="nil"/>
              <w:left w:val="nil"/>
              <w:bottom w:val="nil"/>
              <w:right w:val="nil"/>
            </w:tcBorders>
            <w:shd w:val="clear" w:color="auto" w:fill="FFFFFF"/>
          </w:tcPr>
          <w:p w14:paraId="1BA90DED" w14:textId="02B0A546" w:rsidR="00797693" w:rsidRPr="00DA1692" w:rsidRDefault="00797693" w:rsidP="009F03C4">
            <w:pPr>
              <w:autoSpaceDE w:val="0"/>
              <w:autoSpaceDN w:val="0"/>
              <w:adjustRightInd w:val="0"/>
              <w:spacing w:after="0" w:line="320" w:lineRule="atLeast"/>
              <w:ind w:left="60" w:right="60"/>
              <w:jc w:val="center"/>
              <w:rPr>
                <w:rFonts w:cs="Arial"/>
                <w:color w:val="000000"/>
                <w:sz w:val="18"/>
                <w:szCs w:val="18"/>
              </w:rPr>
            </w:pPr>
          </w:p>
        </w:tc>
      </w:tr>
      <w:tr w:rsidR="00797693" w:rsidRPr="00DA1692" w14:paraId="12D92A09" w14:textId="77777777" w:rsidTr="00797693">
        <w:trPr>
          <w:cantSplit/>
          <w:trHeight w:val="673"/>
        </w:trPr>
        <w:tc>
          <w:tcPr>
            <w:tcW w:w="2606" w:type="dxa"/>
            <w:gridSpan w:val="2"/>
            <w:tcBorders>
              <w:left w:val="nil"/>
              <w:right w:val="nil"/>
            </w:tcBorders>
            <w:shd w:val="clear" w:color="auto" w:fill="FFFFFF"/>
          </w:tcPr>
          <w:p w14:paraId="60DF5E23" w14:textId="77777777" w:rsidR="00797693" w:rsidRPr="00DA1692" w:rsidRDefault="00797693" w:rsidP="009F03C4">
            <w:pPr>
              <w:autoSpaceDE w:val="0"/>
              <w:autoSpaceDN w:val="0"/>
              <w:adjustRightInd w:val="0"/>
              <w:spacing w:after="0" w:line="240" w:lineRule="auto"/>
              <w:rPr>
                <w:rFonts w:ascii="Times New Roman" w:hAnsi="Times New Roman" w:cs="Times New Roman"/>
                <w:szCs w:val="24"/>
              </w:rPr>
            </w:pPr>
          </w:p>
        </w:tc>
        <w:tc>
          <w:tcPr>
            <w:tcW w:w="1372" w:type="dxa"/>
            <w:tcBorders>
              <w:right w:val="nil"/>
            </w:tcBorders>
            <w:shd w:val="clear" w:color="auto" w:fill="FFFFFF"/>
          </w:tcPr>
          <w:p w14:paraId="742B4AFD" w14:textId="77777777" w:rsidR="00797693" w:rsidRPr="00DA1692" w:rsidRDefault="00797693" w:rsidP="009F03C4">
            <w:pPr>
              <w:autoSpaceDE w:val="0"/>
              <w:autoSpaceDN w:val="0"/>
              <w:adjustRightInd w:val="0"/>
              <w:spacing w:after="0" w:line="320" w:lineRule="atLeast"/>
              <w:ind w:left="60" w:right="60"/>
              <w:jc w:val="center"/>
              <w:rPr>
                <w:rFonts w:cs="Arial"/>
                <w:color w:val="000000"/>
                <w:sz w:val="18"/>
                <w:szCs w:val="18"/>
              </w:rPr>
            </w:pPr>
            <w:r w:rsidRPr="00DA1692">
              <w:rPr>
                <w:rFonts w:cs="Arial"/>
                <w:color w:val="000000"/>
                <w:sz w:val="18"/>
                <w:szCs w:val="18"/>
              </w:rPr>
              <w:t>Frecuencia</w:t>
            </w:r>
          </w:p>
        </w:tc>
        <w:tc>
          <w:tcPr>
            <w:tcW w:w="1336" w:type="dxa"/>
            <w:tcBorders>
              <w:left w:val="nil"/>
              <w:right w:val="nil"/>
            </w:tcBorders>
            <w:shd w:val="clear" w:color="auto" w:fill="FFFFFF"/>
          </w:tcPr>
          <w:p w14:paraId="3BE8C9CA" w14:textId="77777777" w:rsidR="00797693" w:rsidRPr="00DA1692" w:rsidRDefault="00797693" w:rsidP="009F03C4">
            <w:pPr>
              <w:autoSpaceDE w:val="0"/>
              <w:autoSpaceDN w:val="0"/>
              <w:adjustRightInd w:val="0"/>
              <w:spacing w:after="0" w:line="320" w:lineRule="atLeast"/>
              <w:ind w:left="60" w:right="60"/>
              <w:jc w:val="center"/>
              <w:rPr>
                <w:rFonts w:cs="Arial"/>
                <w:color w:val="000000"/>
                <w:sz w:val="18"/>
                <w:szCs w:val="18"/>
              </w:rPr>
            </w:pPr>
            <w:r w:rsidRPr="00DA1692">
              <w:rPr>
                <w:rFonts w:cs="Arial"/>
                <w:color w:val="000000"/>
                <w:sz w:val="18"/>
                <w:szCs w:val="18"/>
              </w:rPr>
              <w:t>Porcentaje</w:t>
            </w:r>
          </w:p>
        </w:tc>
        <w:tc>
          <w:tcPr>
            <w:tcW w:w="1668" w:type="dxa"/>
            <w:tcBorders>
              <w:left w:val="nil"/>
              <w:right w:val="nil"/>
            </w:tcBorders>
            <w:shd w:val="clear" w:color="auto" w:fill="FFFFFF"/>
          </w:tcPr>
          <w:p w14:paraId="6C922A37" w14:textId="77777777" w:rsidR="00797693" w:rsidRPr="00DA1692" w:rsidRDefault="00797693" w:rsidP="009F03C4">
            <w:pPr>
              <w:autoSpaceDE w:val="0"/>
              <w:autoSpaceDN w:val="0"/>
              <w:adjustRightInd w:val="0"/>
              <w:spacing w:after="0" w:line="320" w:lineRule="atLeast"/>
              <w:ind w:left="60" w:right="60"/>
              <w:jc w:val="center"/>
              <w:rPr>
                <w:rFonts w:cs="Arial"/>
                <w:color w:val="000000"/>
                <w:sz w:val="18"/>
                <w:szCs w:val="18"/>
              </w:rPr>
            </w:pPr>
            <w:r w:rsidRPr="00DA1692">
              <w:rPr>
                <w:rFonts w:cs="Arial"/>
                <w:color w:val="000000"/>
                <w:sz w:val="18"/>
                <w:szCs w:val="18"/>
              </w:rPr>
              <w:t>Porcentaje válido</w:t>
            </w:r>
          </w:p>
        </w:tc>
        <w:tc>
          <w:tcPr>
            <w:tcW w:w="1669" w:type="dxa"/>
            <w:tcBorders>
              <w:left w:val="nil"/>
              <w:right w:val="nil"/>
            </w:tcBorders>
            <w:shd w:val="clear" w:color="auto" w:fill="FFFFFF"/>
          </w:tcPr>
          <w:p w14:paraId="3E6A6609" w14:textId="77777777" w:rsidR="00797693" w:rsidRPr="00DA1692" w:rsidRDefault="00797693" w:rsidP="009F03C4">
            <w:pPr>
              <w:autoSpaceDE w:val="0"/>
              <w:autoSpaceDN w:val="0"/>
              <w:adjustRightInd w:val="0"/>
              <w:spacing w:after="0" w:line="320" w:lineRule="atLeast"/>
              <w:ind w:left="60" w:right="60"/>
              <w:jc w:val="center"/>
              <w:rPr>
                <w:rFonts w:cs="Arial"/>
                <w:color w:val="000000"/>
                <w:sz w:val="18"/>
                <w:szCs w:val="18"/>
              </w:rPr>
            </w:pPr>
            <w:r w:rsidRPr="00DA1692">
              <w:rPr>
                <w:rFonts w:cs="Arial"/>
                <w:color w:val="000000"/>
                <w:sz w:val="18"/>
                <w:szCs w:val="18"/>
              </w:rPr>
              <w:t>Porcentaje acumulado</w:t>
            </w:r>
          </w:p>
        </w:tc>
      </w:tr>
      <w:tr w:rsidR="00797693" w:rsidRPr="00DA1692" w14:paraId="1A448648" w14:textId="77777777" w:rsidTr="00797693">
        <w:trPr>
          <w:cantSplit/>
          <w:trHeight w:val="344"/>
        </w:trPr>
        <w:tc>
          <w:tcPr>
            <w:tcW w:w="1024" w:type="dxa"/>
            <w:vMerge w:val="restart"/>
            <w:tcBorders>
              <w:left w:val="nil"/>
              <w:right w:val="nil"/>
            </w:tcBorders>
            <w:shd w:val="clear" w:color="auto" w:fill="FFFFFF"/>
            <w:vAlign w:val="center"/>
          </w:tcPr>
          <w:p w14:paraId="302E48AD" w14:textId="77777777" w:rsidR="00797693" w:rsidRPr="00DA1692" w:rsidRDefault="00797693" w:rsidP="009F03C4">
            <w:pPr>
              <w:autoSpaceDE w:val="0"/>
              <w:autoSpaceDN w:val="0"/>
              <w:adjustRightInd w:val="0"/>
              <w:spacing w:after="0" w:line="320" w:lineRule="atLeast"/>
              <w:ind w:left="60" w:right="60"/>
              <w:rPr>
                <w:rFonts w:cs="Arial"/>
                <w:color w:val="000000"/>
                <w:sz w:val="18"/>
                <w:szCs w:val="18"/>
              </w:rPr>
            </w:pPr>
            <w:r w:rsidRPr="00DA1692">
              <w:rPr>
                <w:rFonts w:cs="Arial"/>
                <w:color w:val="000000"/>
                <w:sz w:val="18"/>
                <w:szCs w:val="18"/>
              </w:rPr>
              <w:t>Válidos</w:t>
            </w:r>
          </w:p>
        </w:tc>
        <w:tc>
          <w:tcPr>
            <w:tcW w:w="1581" w:type="dxa"/>
            <w:tcBorders>
              <w:left w:val="nil"/>
              <w:bottom w:val="nil"/>
            </w:tcBorders>
            <w:shd w:val="clear" w:color="auto" w:fill="FFFFFF"/>
            <w:vAlign w:val="center"/>
          </w:tcPr>
          <w:p w14:paraId="7AA6F188" w14:textId="77777777" w:rsidR="00797693" w:rsidRPr="00DA1692" w:rsidRDefault="00797693" w:rsidP="009F03C4">
            <w:pPr>
              <w:autoSpaceDE w:val="0"/>
              <w:autoSpaceDN w:val="0"/>
              <w:adjustRightInd w:val="0"/>
              <w:spacing w:after="0" w:line="320" w:lineRule="atLeast"/>
              <w:ind w:left="60" w:right="60"/>
              <w:rPr>
                <w:rFonts w:cs="Arial"/>
                <w:color w:val="000000"/>
                <w:sz w:val="18"/>
                <w:szCs w:val="18"/>
              </w:rPr>
            </w:pPr>
            <w:r w:rsidRPr="00DA1692">
              <w:rPr>
                <w:rFonts w:cs="Arial"/>
                <w:color w:val="000000"/>
                <w:sz w:val="18"/>
                <w:szCs w:val="18"/>
              </w:rPr>
              <w:t>CASI NUNCA</w:t>
            </w:r>
          </w:p>
        </w:tc>
        <w:tc>
          <w:tcPr>
            <w:tcW w:w="1372" w:type="dxa"/>
            <w:tcBorders>
              <w:bottom w:val="nil"/>
              <w:right w:val="nil"/>
            </w:tcBorders>
            <w:shd w:val="clear" w:color="auto" w:fill="FFFFFF"/>
          </w:tcPr>
          <w:p w14:paraId="718CE2B1" w14:textId="77777777" w:rsidR="00797693" w:rsidRPr="00DA1692" w:rsidRDefault="00797693" w:rsidP="009F03C4">
            <w:pPr>
              <w:autoSpaceDE w:val="0"/>
              <w:autoSpaceDN w:val="0"/>
              <w:adjustRightInd w:val="0"/>
              <w:spacing w:after="0" w:line="320" w:lineRule="atLeast"/>
              <w:ind w:left="60" w:right="60"/>
              <w:jc w:val="right"/>
              <w:rPr>
                <w:rFonts w:cs="Arial"/>
                <w:color w:val="000000"/>
                <w:sz w:val="18"/>
                <w:szCs w:val="18"/>
              </w:rPr>
            </w:pPr>
            <w:r w:rsidRPr="00DA1692">
              <w:rPr>
                <w:rFonts w:cs="Arial"/>
                <w:color w:val="000000"/>
                <w:sz w:val="18"/>
                <w:szCs w:val="18"/>
              </w:rPr>
              <w:t>157</w:t>
            </w:r>
          </w:p>
        </w:tc>
        <w:tc>
          <w:tcPr>
            <w:tcW w:w="1336" w:type="dxa"/>
            <w:tcBorders>
              <w:left w:val="nil"/>
              <w:bottom w:val="nil"/>
              <w:right w:val="nil"/>
            </w:tcBorders>
            <w:shd w:val="clear" w:color="auto" w:fill="FFFFFF"/>
          </w:tcPr>
          <w:p w14:paraId="44E19CE8" w14:textId="77777777" w:rsidR="00797693" w:rsidRPr="00DA1692" w:rsidRDefault="00797693" w:rsidP="009F03C4">
            <w:pPr>
              <w:autoSpaceDE w:val="0"/>
              <w:autoSpaceDN w:val="0"/>
              <w:adjustRightInd w:val="0"/>
              <w:spacing w:after="0" w:line="320" w:lineRule="atLeast"/>
              <w:ind w:left="60" w:right="60"/>
              <w:jc w:val="right"/>
              <w:rPr>
                <w:rFonts w:cs="Arial"/>
                <w:color w:val="000000"/>
                <w:sz w:val="18"/>
                <w:szCs w:val="18"/>
              </w:rPr>
            </w:pPr>
            <w:r w:rsidRPr="00DA1692">
              <w:rPr>
                <w:rFonts w:cs="Arial"/>
                <w:color w:val="000000"/>
                <w:sz w:val="18"/>
                <w:szCs w:val="18"/>
              </w:rPr>
              <w:t>96,3</w:t>
            </w:r>
          </w:p>
        </w:tc>
        <w:tc>
          <w:tcPr>
            <w:tcW w:w="1668" w:type="dxa"/>
            <w:tcBorders>
              <w:left w:val="nil"/>
              <w:bottom w:val="nil"/>
              <w:right w:val="nil"/>
            </w:tcBorders>
            <w:shd w:val="clear" w:color="auto" w:fill="FFFFFF"/>
          </w:tcPr>
          <w:p w14:paraId="1E4D4CD2" w14:textId="77777777" w:rsidR="00797693" w:rsidRPr="00DA1692" w:rsidRDefault="00797693" w:rsidP="009F03C4">
            <w:pPr>
              <w:autoSpaceDE w:val="0"/>
              <w:autoSpaceDN w:val="0"/>
              <w:adjustRightInd w:val="0"/>
              <w:spacing w:after="0" w:line="320" w:lineRule="atLeast"/>
              <w:ind w:left="60" w:right="60"/>
              <w:jc w:val="right"/>
              <w:rPr>
                <w:rFonts w:cs="Arial"/>
                <w:color w:val="000000"/>
                <w:sz w:val="18"/>
                <w:szCs w:val="18"/>
              </w:rPr>
            </w:pPr>
            <w:r w:rsidRPr="00DA1692">
              <w:rPr>
                <w:rFonts w:cs="Arial"/>
                <w:color w:val="000000"/>
                <w:sz w:val="18"/>
                <w:szCs w:val="18"/>
              </w:rPr>
              <w:t>96,3</w:t>
            </w:r>
          </w:p>
        </w:tc>
        <w:tc>
          <w:tcPr>
            <w:tcW w:w="1669" w:type="dxa"/>
            <w:tcBorders>
              <w:left w:val="nil"/>
              <w:bottom w:val="nil"/>
              <w:right w:val="nil"/>
            </w:tcBorders>
            <w:shd w:val="clear" w:color="auto" w:fill="FFFFFF"/>
          </w:tcPr>
          <w:p w14:paraId="1688D448" w14:textId="77777777" w:rsidR="00797693" w:rsidRPr="00DA1692" w:rsidRDefault="00797693" w:rsidP="009F03C4">
            <w:pPr>
              <w:autoSpaceDE w:val="0"/>
              <w:autoSpaceDN w:val="0"/>
              <w:adjustRightInd w:val="0"/>
              <w:spacing w:after="0" w:line="320" w:lineRule="atLeast"/>
              <w:ind w:left="60" w:right="60"/>
              <w:jc w:val="right"/>
              <w:rPr>
                <w:rFonts w:cs="Arial"/>
                <w:color w:val="000000"/>
                <w:sz w:val="18"/>
                <w:szCs w:val="18"/>
              </w:rPr>
            </w:pPr>
            <w:r w:rsidRPr="00DA1692">
              <w:rPr>
                <w:rFonts w:cs="Arial"/>
                <w:color w:val="000000"/>
                <w:sz w:val="18"/>
                <w:szCs w:val="18"/>
              </w:rPr>
              <w:t>96,3</w:t>
            </w:r>
          </w:p>
        </w:tc>
      </w:tr>
      <w:tr w:rsidR="00797693" w:rsidRPr="00DA1692" w14:paraId="165BAEEE" w14:textId="77777777" w:rsidTr="00797693">
        <w:trPr>
          <w:cantSplit/>
          <w:trHeight w:val="360"/>
        </w:trPr>
        <w:tc>
          <w:tcPr>
            <w:tcW w:w="1024" w:type="dxa"/>
            <w:vMerge/>
            <w:tcBorders>
              <w:left w:val="nil"/>
              <w:right w:val="nil"/>
            </w:tcBorders>
            <w:shd w:val="clear" w:color="auto" w:fill="FFFFFF"/>
            <w:vAlign w:val="center"/>
          </w:tcPr>
          <w:p w14:paraId="51E02D81" w14:textId="77777777" w:rsidR="00797693" w:rsidRPr="00DA1692" w:rsidRDefault="00797693" w:rsidP="009F03C4">
            <w:pPr>
              <w:autoSpaceDE w:val="0"/>
              <w:autoSpaceDN w:val="0"/>
              <w:adjustRightInd w:val="0"/>
              <w:spacing w:after="0" w:line="240" w:lineRule="auto"/>
              <w:rPr>
                <w:rFonts w:cs="Arial"/>
                <w:color w:val="000000"/>
                <w:sz w:val="18"/>
                <w:szCs w:val="18"/>
              </w:rPr>
            </w:pPr>
          </w:p>
        </w:tc>
        <w:tc>
          <w:tcPr>
            <w:tcW w:w="1581" w:type="dxa"/>
            <w:tcBorders>
              <w:top w:val="nil"/>
              <w:left w:val="nil"/>
              <w:bottom w:val="nil"/>
            </w:tcBorders>
            <w:shd w:val="clear" w:color="auto" w:fill="FFFFFF"/>
            <w:vAlign w:val="center"/>
          </w:tcPr>
          <w:p w14:paraId="203E944B" w14:textId="77777777" w:rsidR="00797693" w:rsidRPr="00DA1692" w:rsidRDefault="00797693" w:rsidP="009F03C4">
            <w:pPr>
              <w:autoSpaceDE w:val="0"/>
              <w:autoSpaceDN w:val="0"/>
              <w:adjustRightInd w:val="0"/>
              <w:spacing w:after="0" w:line="320" w:lineRule="atLeast"/>
              <w:ind w:left="60" w:right="60"/>
              <w:rPr>
                <w:rFonts w:cs="Arial"/>
                <w:color w:val="000000"/>
                <w:sz w:val="18"/>
                <w:szCs w:val="18"/>
              </w:rPr>
            </w:pPr>
            <w:r w:rsidRPr="00DA1692">
              <w:rPr>
                <w:rFonts w:cs="Arial"/>
                <w:color w:val="000000"/>
                <w:sz w:val="18"/>
                <w:szCs w:val="18"/>
              </w:rPr>
              <w:t>NUNCA</w:t>
            </w:r>
          </w:p>
        </w:tc>
        <w:tc>
          <w:tcPr>
            <w:tcW w:w="1372" w:type="dxa"/>
            <w:tcBorders>
              <w:top w:val="nil"/>
              <w:bottom w:val="nil"/>
              <w:right w:val="nil"/>
            </w:tcBorders>
            <w:shd w:val="clear" w:color="auto" w:fill="FFFFFF"/>
          </w:tcPr>
          <w:p w14:paraId="1BCBC057" w14:textId="77777777" w:rsidR="00797693" w:rsidRPr="00DA1692" w:rsidRDefault="00797693" w:rsidP="009F03C4">
            <w:pPr>
              <w:autoSpaceDE w:val="0"/>
              <w:autoSpaceDN w:val="0"/>
              <w:adjustRightInd w:val="0"/>
              <w:spacing w:after="0" w:line="320" w:lineRule="atLeast"/>
              <w:ind w:left="60" w:right="60"/>
              <w:jc w:val="right"/>
              <w:rPr>
                <w:rFonts w:cs="Arial"/>
                <w:color w:val="000000"/>
                <w:sz w:val="18"/>
                <w:szCs w:val="18"/>
              </w:rPr>
            </w:pPr>
            <w:r w:rsidRPr="00DA1692">
              <w:rPr>
                <w:rFonts w:cs="Arial"/>
                <w:color w:val="000000"/>
                <w:sz w:val="18"/>
                <w:szCs w:val="18"/>
              </w:rPr>
              <w:t>6</w:t>
            </w:r>
          </w:p>
        </w:tc>
        <w:tc>
          <w:tcPr>
            <w:tcW w:w="1336" w:type="dxa"/>
            <w:tcBorders>
              <w:top w:val="nil"/>
              <w:left w:val="nil"/>
              <w:bottom w:val="nil"/>
              <w:right w:val="nil"/>
            </w:tcBorders>
            <w:shd w:val="clear" w:color="auto" w:fill="FFFFFF"/>
          </w:tcPr>
          <w:p w14:paraId="729E7AD5" w14:textId="77777777" w:rsidR="00797693" w:rsidRPr="00DA1692" w:rsidRDefault="00797693" w:rsidP="009F03C4">
            <w:pPr>
              <w:autoSpaceDE w:val="0"/>
              <w:autoSpaceDN w:val="0"/>
              <w:adjustRightInd w:val="0"/>
              <w:spacing w:after="0" w:line="320" w:lineRule="atLeast"/>
              <w:ind w:left="60" w:right="60"/>
              <w:jc w:val="right"/>
              <w:rPr>
                <w:rFonts w:cs="Arial"/>
                <w:color w:val="000000"/>
                <w:sz w:val="18"/>
                <w:szCs w:val="18"/>
              </w:rPr>
            </w:pPr>
            <w:r w:rsidRPr="00DA1692">
              <w:rPr>
                <w:rFonts w:cs="Arial"/>
                <w:color w:val="000000"/>
                <w:sz w:val="18"/>
                <w:szCs w:val="18"/>
              </w:rPr>
              <w:t>3,7</w:t>
            </w:r>
          </w:p>
        </w:tc>
        <w:tc>
          <w:tcPr>
            <w:tcW w:w="1668" w:type="dxa"/>
            <w:tcBorders>
              <w:top w:val="nil"/>
              <w:left w:val="nil"/>
              <w:bottom w:val="nil"/>
              <w:right w:val="nil"/>
            </w:tcBorders>
            <w:shd w:val="clear" w:color="auto" w:fill="FFFFFF"/>
          </w:tcPr>
          <w:p w14:paraId="44DB242E" w14:textId="77777777" w:rsidR="00797693" w:rsidRPr="00DA1692" w:rsidRDefault="00797693" w:rsidP="009F03C4">
            <w:pPr>
              <w:autoSpaceDE w:val="0"/>
              <w:autoSpaceDN w:val="0"/>
              <w:adjustRightInd w:val="0"/>
              <w:spacing w:after="0" w:line="320" w:lineRule="atLeast"/>
              <w:ind w:left="60" w:right="60"/>
              <w:jc w:val="right"/>
              <w:rPr>
                <w:rFonts w:cs="Arial"/>
                <w:color w:val="000000"/>
                <w:sz w:val="18"/>
                <w:szCs w:val="18"/>
              </w:rPr>
            </w:pPr>
            <w:r w:rsidRPr="00DA1692">
              <w:rPr>
                <w:rFonts w:cs="Arial"/>
                <w:color w:val="000000"/>
                <w:sz w:val="18"/>
                <w:szCs w:val="18"/>
              </w:rPr>
              <w:t>3,7</w:t>
            </w:r>
          </w:p>
        </w:tc>
        <w:tc>
          <w:tcPr>
            <w:tcW w:w="1669" w:type="dxa"/>
            <w:tcBorders>
              <w:top w:val="nil"/>
              <w:left w:val="nil"/>
              <w:bottom w:val="nil"/>
              <w:right w:val="nil"/>
            </w:tcBorders>
            <w:shd w:val="clear" w:color="auto" w:fill="FFFFFF"/>
          </w:tcPr>
          <w:p w14:paraId="2607DAA5" w14:textId="77777777" w:rsidR="00797693" w:rsidRPr="00DA1692" w:rsidRDefault="00797693" w:rsidP="009F03C4">
            <w:pPr>
              <w:autoSpaceDE w:val="0"/>
              <w:autoSpaceDN w:val="0"/>
              <w:adjustRightInd w:val="0"/>
              <w:spacing w:after="0" w:line="320" w:lineRule="atLeast"/>
              <w:ind w:left="60" w:right="60"/>
              <w:jc w:val="right"/>
              <w:rPr>
                <w:rFonts w:cs="Arial"/>
                <w:color w:val="000000"/>
                <w:sz w:val="18"/>
                <w:szCs w:val="18"/>
              </w:rPr>
            </w:pPr>
            <w:r w:rsidRPr="00DA1692">
              <w:rPr>
                <w:rFonts w:cs="Arial"/>
                <w:color w:val="000000"/>
                <w:sz w:val="18"/>
                <w:szCs w:val="18"/>
              </w:rPr>
              <w:t>100,0</w:t>
            </w:r>
          </w:p>
        </w:tc>
      </w:tr>
      <w:tr w:rsidR="00797693" w:rsidRPr="00DA1692" w14:paraId="5C5FED0C" w14:textId="77777777" w:rsidTr="00797693">
        <w:trPr>
          <w:cantSplit/>
          <w:trHeight w:val="360"/>
        </w:trPr>
        <w:tc>
          <w:tcPr>
            <w:tcW w:w="1024" w:type="dxa"/>
            <w:vMerge/>
            <w:tcBorders>
              <w:left w:val="nil"/>
              <w:right w:val="nil"/>
            </w:tcBorders>
            <w:shd w:val="clear" w:color="auto" w:fill="FFFFFF"/>
            <w:vAlign w:val="center"/>
          </w:tcPr>
          <w:p w14:paraId="5652A2C5" w14:textId="77777777" w:rsidR="00797693" w:rsidRPr="00DA1692" w:rsidRDefault="00797693" w:rsidP="009F03C4">
            <w:pPr>
              <w:autoSpaceDE w:val="0"/>
              <w:autoSpaceDN w:val="0"/>
              <w:adjustRightInd w:val="0"/>
              <w:spacing w:after="0" w:line="240" w:lineRule="auto"/>
              <w:rPr>
                <w:rFonts w:cs="Arial"/>
                <w:color w:val="000000"/>
                <w:sz w:val="18"/>
                <w:szCs w:val="18"/>
              </w:rPr>
            </w:pPr>
          </w:p>
        </w:tc>
        <w:tc>
          <w:tcPr>
            <w:tcW w:w="1581" w:type="dxa"/>
            <w:tcBorders>
              <w:top w:val="nil"/>
              <w:left w:val="nil"/>
            </w:tcBorders>
            <w:shd w:val="clear" w:color="auto" w:fill="FFFFFF"/>
            <w:vAlign w:val="center"/>
          </w:tcPr>
          <w:p w14:paraId="3B3B5641" w14:textId="77777777" w:rsidR="00797693" w:rsidRPr="00DA1692" w:rsidRDefault="00797693" w:rsidP="009F03C4">
            <w:pPr>
              <w:autoSpaceDE w:val="0"/>
              <w:autoSpaceDN w:val="0"/>
              <w:adjustRightInd w:val="0"/>
              <w:spacing w:after="0" w:line="320" w:lineRule="atLeast"/>
              <w:ind w:left="60" w:right="60"/>
              <w:rPr>
                <w:rFonts w:cs="Arial"/>
                <w:color w:val="000000"/>
                <w:sz w:val="18"/>
                <w:szCs w:val="18"/>
              </w:rPr>
            </w:pPr>
            <w:r w:rsidRPr="00DA1692">
              <w:rPr>
                <w:rFonts w:cs="Arial"/>
                <w:color w:val="000000"/>
                <w:sz w:val="18"/>
                <w:szCs w:val="18"/>
              </w:rPr>
              <w:t>Total</w:t>
            </w:r>
          </w:p>
        </w:tc>
        <w:tc>
          <w:tcPr>
            <w:tcW w:w="1372" w:type="dxa"/>
            <w:tcBorders>
              <w:top w:val="nil"/>
              <w:right w:val="nil"/>
            </w:tcBorders>
            <w:shd w:val="clear" w:color="auto" w:fill="FFFFFF"/>
          </w:tcPr>
          <w:p w14:paraId="6E68CAA9" w14:textId="77777777" w:rsidR="00797693" w:rsidRPr="00DA1692" w:rsidRDefault="00797693" w:rsidP="009F03C4">
            <w:pPr>
              <w:autoSpaceDE w:val="0"/>
              <w:autoSpaceDN w:val="0"/>
              <w:adjustRightInd w:val="0"/>
              <w:spacing w:after="0" w:line="320" w:lineRule="atLeast"/>
              <w:ind w:left="60" w:right="60"/>
              <w:jc w:val="right"/>
              <w:rPr>
                <w:rFonts w:cs="Arial"/>
                <w:color w:val="000000"/>
                <w:sz w:val="18"/>
                <w:szCs w:val="18"/>
              </w:rPr>
            </w:pPr>
            <w:r w:rsidRPr="00DA1692">
              <w:rPr>
                <w:rFonts w:cs="Arial"/>
                <w:color w:val="000000"/>
                <w:sz w:val="18"/>
                <w:szCs w:val="18"/>
              </w:rPr>
              <w:t>163</w:t>
            </w:r>
          </w:p>
        </w:tc>
        <w:tc>
          <w:tcPr>
            <w:tcW w:w="1336" w:type="dxa"/>
            <w:tcBorders>
              <w:top w:val="nil"/>
              <w:left w:val="nil"/>
              <w:right w:val="nil"/>
            </w:tcBorders>
            <w:shd w:val="clear" w:color="auto" w:fill="FFFFFF"/>
          </w:tcPr>
          <w:p w14:paraId="4533A76F" w14:textId="77777777" w:rsidR="00797693" w:rsidRPr="00DA1692" w:rsidRDefault="00797693" w:rsidP="009F03C4">
            <w:pPr>
              <w:autoSpaceDE w:val="0"/>
              <w:autoSpaceDN w:val="0"/>
              <w:adjustRightInd w:val="0"/>
              <w:spacing w:after="0" w:line="320" w:lineRule="atLeast"/>
              <w:ind w:left="60" w:right="60"/>
              <w:jc w:val="right"/>
              <w:rPr>
                <w:rFonts w:cs="Arial"/>
                <w:color w:val="000000"/>
                <w:sz w:val="18"/>
                <w:szCs w:val="18"/>
              </w:rPr>
            </w:pPr>
            <w:r w:rsidRPr="00DA1692">
              <w:rPr>
                <w:rFonts w:cs="Arial"/>
                <w:color w:val="000000"/>
                <w:sz w:val="18"/>
                <w:szCs w:val="18"/>
              </w:rPr>
              <w:t>100,0</w:t>
            </w:r>
          </w:p>
        </w:tc>
        <w:tc>
          <w:tcPr>
            <w:tcW w:w="1668" w:type="dxa"/>
            <w:tcBorders>
              <w:top w:val="nil"/>
              <w:left w:val="nil"/>
              <w:right w:val="nil"/>
            </w:tcBorders>
            <w:shd w:val="clear" w:color="auto" w:fill="FFFFFF"/>
          </w:tcPr>
          <w:p w14:paraId="69AB38D8" w14:textId="77777777" w:rsidR="00797693" w:rsidRPr="00DA1692" w:rsidRDefault="00797693" w:rsidP="009F03C4">
            <w:pPr>
              <w:autoSpaceDE w:val="0"/>
              <w:autoSpaceDN w:val="0"/>
              <w:adjustRightInd w:val="0"/>
              <w:spacing w:after="0" w:line="320" w:lineRule="atLeast"/>
              <w:ind w:left="60" w:right="60"/>
              <w:jc w:val="right"/>
              <w:rPr>
                <w:rFonts w:cs="Arial"/>
                <w:color w:val="000000"/>
                <w:sz w:val="18"/>
                <w:szCs w:val="18"/>
              </w:rPr>
            </w:pPr>
            <w:r w:rsidRPr="00DA1692">
              <w:rPr>
                <w:rFonts w:cs="Arial"/>
                <w:color w:val="000000"/>
                <w:sz w:val="18"/>
                <w:szCs w:val="18"/>
              </w:rPr>
              <w:t>100,0</w:t>
            </w:r>
          </w:p>
        </w:tc>
        <w:tc>
          <w:tcPr>
            <w:tcW w:w="1669" w:type="dxa"/>
            <w:tcBorders>
              <w:top w:val="nil"/>
              <w:left w:val="nil"/>
              <w:right w:val="nil"/>
            </w:tcBorders>
            <w:shd w:val="clear" w:color="auto" w:fill="FFFFFF"/>
          </w:tcPr>
          <w:p w14:paraId="68B0A968" w14:textId="77777777" w:rsidR="00797693" w:rsidRPr="00DA1692" w:rsidRDefault="00797693" w:rsidP="009F03C4">
            <w:pPr>
              <w:autoSpaceDE w:val="0"/>
              <w:autoSpaceDN w:val="0"/>
              <w:adjustRightInd w:val="0"/>
              <w:spacing w:after="0" w:line="240" w:lineRule="auto"/>
              <w:rPr>
                <w:rFonts w:ascii="Times New Roman" w:hAnsi="Times New Roman" w:cs="Times New Roman"/>
                <w:szCs w:val="24"/>
              </w:rPr>
            </w:pPr>
          </w:p>
        </w:tc>
      </w:tr>
    </w:tbl>
    <w:p w14:paraId="68CF9805" w14:textId="77777777" w:rsidR="00797693" w:rsidRPr="00DA1692" w:rsidRDefault="00797693" w:rsidP="00797693">
      <w:pPr>
        <w:widowControl w:val="0"/>
        <w:autoSpaceDN w:val="0"/>
        <w:spacing w:after="0" w:line="240" w:lineRule="auto"/>
        <w:jc w:val="both"/>
        <w:textAlignment w:val="baseline"/>
        <w:rPr>
          <w:rFonts w:eastAsia="SimSun" w:cs="Arial"/>
          <w:bCs/>
          <w:color w:val="000000"/>
          <w:kern w:val="3"/>
          <w:sz w:val="20"/>
          <w:szCs w:val="20"/>
          <w:lang w:bidi="hi-IN"/>
        </w:rPr>
      </w:pPr>
      <w:r w:rsidRPr="00DA1692">
        <w:rPr>
          <w:rFonts w:eastAsia="SimSun" w:cs="Arial"/>
          <w:bCs/>
          <w:i/>
          <w:color w:val="000000"/>
          <w:kern w:val="3"/>
          <w:sz w:val="20"/>
          <w:szCs w:val="20"/>
          <w:lang w:bidi="hi-IN"/>
        </w:rPr>
        <w:t xml:space="preserve">Fuente: </w:t>
      </w:r>
      <w:r w:rsidRPr="00DA1692">
        <w:rPr>
          <w:rFonts w:eastAsia="SimSun" w:cs="Arial"/>
          <w:bCs/>
          <w:color w:val="000000"/>
          <w:kern w:val="3"/>
          <w:sz w:val="20"/>
          <w:szCs w:val="20"/>
          <w:lang w:bidi="hi-IN"/>
        </w:rPr>
        <w:t xml:space="preserve">Encuesta aplicada </w:t>
      </w:r>
    </w:p>
    <w:p w14:paraId="7F07EB0D" w14:textId="77777777" w:rsidR="00797693" w:rsidRPr="00DA1692" w:rsidRDefault="00797693" w:rsidP="00797693">
      <w:pPr>
        <w:widowControl w:val="0"/>
        <w:autoSpaceDN w:val="0"/>
        <w:spacing w:after="0" w:line="240" w:lineRule="auto"/>
        <w:jc w:val="both"/>
        <w:textAlignment w:val="baseline"/>
        <w:rPr>
          <w:rFonts w:eastAsia="SimSun" w:cs="Arial"/>
          <w:bCs/>
          <w:i/>
          <w:color w:val="000000"/>
          <w:kern w:val="3"/>
          <w:sz w:val="20"/>
          <w:szCs w:val="20"/>
          <w:lang w:bidi="hi-IN"/>
        </w:rPr>
      </w:pPr>
      <w:r w:rsidRPr="00DA1692">
        <w:rPr>
          <w:rFonts w:eastAsia="SimSun" w:cs="Arial"/>
          <w:bCs/>
          <w:i/>
          <w:color w:val="000000"/>
          <w:kern w:val="3"/>
          <w:sz w:val="20"/>
          <w:szCs w:val="20"/>
          <w:lang w:bidi="hi-IN"/>
        </w:rPr>
        <w:t>Elaboración propia</w:t>
      </w:r>
    </w:p>
    <w:p w14:paraId="2181C2C0" w14:textId="0F4865A8" w:rsidR="00563165" w:rsidRPr="00DA1692" w:rsidRDefault="00EA4555" w:rsidP="004154B3">
      <w:pPr>
        <w:widowControl w:val="0"/>
        <w:autoSpaceDN w:val="0"/>
        <w:spacing w:line="360" w:lineRule="auto"/>
        <w:jc w:val="both"/>
        <w:textAlignment w:val="baseline"/>
      </w:pPr>
      <w:r w:rsidRPr="00DA1692">
        <w:rPr>
          <w:noProof/>
          <w:lang w:val="en-US"/>
        </w:rPr>
        <w:drawing>
          <wp:anchor distT="0" distB="0" distL="114300" distR="114300" simplePos="0" relativeHeight="251679744" behindDoc="0" locked="0" layoutInCell="1" allowOverlap="1" wp14:anchorId="58D8A53C" wp14:editId="72857F0E">
            <wp:simplePos x="0" y="0"/>
            <wp:positionH relativeFrom="margin">
              <wp:posOffset>5715</wp:posOffset>
            </wp:positionH>
            <wp:positionV relativeFrom="paragraph">
              <wp:posOffset>387985</wp:posOffset>
            </wp:positionV>
            <wp:extent cx="5457825" cy="2886075"/>
            <wp:effectExtent l="0" t="0" r="9525" b="9525"/>
            <wp:wrapSquare wrapText="bothSides"/>
            <wp:docPr id="59" name="Gráfico 59"/>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14:sizeRelH relativeFrom="page">
              <wp14:pctWidth>0</wp14:pctWidth>
            </wp14:sizeRelH>
            <wp14:sizeRelV relativeFrom="page">
              <wp14:pctHeight>0</wp14:pctHeight>
            </wp14:sizeRelV>
          </wp:anchor>
        </w:drawing>
      </w:r>
    </w:p>
    <w:p w14:paraId="17762C8A" w14:textId="02E12E69" w:rsidR="00B84973" w:rsidRPr="00DA1692" w:rsidRDefault="00B84973" w:rsidP="00EA4555">
      <w:pPr>
        <w:pStyle w:val="Descripcin"/>
        <w:spacing w:after="0"/>
        <w:jc w:val="both"/>
        <w:rPr>
          <w:rFonts w:eastAsia="SimSun" w:cs="Arial"/>
          <w:bCs/>
          <w:color w:val="auto"/>
          <w:kern w:val="3"/>
          <w:sz w:val="24"/>
          <w:szCs w:val="24"/>
          <w:lang w:bidi="hi-IN"/>
        </w:rPr>
      </w:pPr>
      <w:bookmarkStart w:id="100" w:name="_Toc513824862"/>
      <w:r w:rsidRPr="00DA1692">
        <w:rPr>
          <w:color w:val="auto"/>
          <w:sz w:val="24"/>
          <w:szCs w:val="24"/>
        </w:rPr>
        <w:t xml:space="preserve">Figura </w:t>
      </w:r>
      <w:r w:rsidRPr="00DA1692">
        <w:rPr>
          <w:color w:val="auto"/>
          <w:sz w:val="24"/>
          <w:szCs w:val="24"/>
        </w:rPr>
        <w:fldChar w:fldCharType="begin"/>
      </w:r>
      <w:r w:rsidRPr="00DA1692">
        <w:rPr>
          <w:color w:val="auto"/>
          <w:sz w:val="24"/>
          <w:szCs w:val="24"/>
        </w:rPr>
        <w:instrText xml:space="preserve"> SEQ Figura \* ARABIC </w:instrText>
      </w:r>
      <w:r w:rsidRPr="00DA1692">
        <w:rPr>
          <w:color w:val="auto"/>
          <w:sz w:val="24"/>
          <w:szCs w:val="24"/>
        </w:rPr>
        <w:fldChar w:fldCharType="separate"/>
      </w:r>
      <w:r w:rsidR="001C2318">
        <w:rPr>
          <w:noProof/>
          <w:color w:val="auto"/>
          <w:sz w:val="24"/>
          <w:szCs w:val="24"/>
        </w:rPr>
        <w:t>10</w:t>
      </w:r>
      <w:r w:rsidRPr="00DA1692">
        <w:rPr>
          <w:color w:val="auto"/>
          <w:sz w:val="24"/>
          <w:szCs w:val="24"/>
        </w:rPr>
        <w:fldChar w:fldCharType="end"/>
      </w:r>
      <w:r w:rsidRPr="00DA1692">
        <w:rPr>
          <w:color w:val="auto"/>
          <w:sz w:val="24"/>
          <w:szCs w:val="24"/>
        </w:rPr>
        <w:t xml:space="preserve">: </w:t>
      </w:r>
      <w:r w:rsidR="00561B3F" w:rsidRPr="00DA1692">
        <w:rPr>
          <w:color w:val="auto"/>
          <w:sz w:val="24"/>
          <w:szCs w:val="24"/>
        </w:rPr>
        <w:t>Servicio de alcantarillado</w:t>
      </w:r>
      <w:r w:rsidRPr="00DA1692">
        <w:rPr>
          <w:color w:val="auto"/>
          <w:sz w:val="24"/>
          <w:szCs w:val="24"/>
        </w:rPr>
        <w:t>.</w:t>
      </w:r>
      <w:bookmarkEnd w:id="100"/>
      <w:r w:rsidRPr="00DA1692">
        <w:rPr>
          <w:color w:val="auto"/>
          <w:sz w:val="24"/>
          <w:szCs w:val="24"/>
        </w:rPr>
        <w:t xml:space="preserve"> </w:t>
      </w:r>
    </w:p>
    <w:p w14:paraId="2983E245" w14:textId="77777777" w:rsidR="00EA4555" w:rsidRPr="00DA1692" w:rsidRDefault="00EA4555" w:rsidP="00EA4555">
      <w:pPr>
        <w:widowControl w:val="0"/>
        <w:autoSpaceDN w:val="0"/>
        <w:spacing w:after="0" w:line="240" w:lineRule="auto"/>
        <w:jc w:val="both"/>
        <w:textAlignment w:val="baseline"/>
        <w:rPr>
          <w:rFonts w:eastAsia="SimSun" w:cs="Arial"/>
          <w:bCs/>
          <w:color w:val="000000"/>
          <w:kern w:val="3"/>
          <w:sz w:val="20"/>
          <w:szCs w:val="20"/>
          <w:lang w:bidi="hi-IN"/>
        </w:rPr>
      </w:pPr>
      <w:r w:rsidRPr="00DA1692">
        <w:rPr>
          <w:rFonts w:eastAsia="SimSun" w:cs="Arial"/>
          <w:bCs/>
          <w:i/>
          <w:color w:val="000000"/>
          <w:kern w:val="3"/>
          <w:sz w:val="20"/>
          <w:szCs w:val="20"/>
          <w:lang w:bidi="hi-IN"/>
        </w:rPr>
        <w:t xml:space="preserve">Fuente: </w:t>
      </w:r>
      <w:r w:rsidRPr="00DA1692">
        <w:rPr>
          <w:rFonts w:eastAsia="SimSun" w:cs="Arial"/>
          <w:bCs/>
          <w:color w:val="000000"/>
          <w:kern w:val="3"/>
          <w:sz w:val="20"/>
          <w:szCs w:val="20"/>
          <w:lang w:bidi="hi-IN"/>
        </w:rPr>
        <w:t xml:space="preserve">Encuesta aplicada </w:t>
      </w:r>
    </w:p>
    <w:p w14:paraId="438C4848" w14:textId="77777777" w:rsidR="00EA4555" w:rsidRPr="00DA1692" w:rsidRDefault="00EA4555" w:rsidP="00EA4555">
      <w:pPr>
        <w:widowControl w:val="0"/>
        <w:autoSpaceDN w:val="0"/>
        <w:spacing w:after="0" w:line="240" w:lineRule="auto"/>
        <w:jc w:val="both"/>
        <w:textAlignment w:val="baseline"/>
        <w:rPr>
          <w:rFonts w:eastAsia="SimSun" w:cs="Arial"/>
          <w:bCs/>
          <w:i/>
          <w:color w:val="000000"/>
          <w:kern w:val="3"/>
          <w:sz w:val="20"/>
          <w:szCs w:val="20"/>
          <w:lang w:bidi="hi-IN"/>
        </w:rPr>
      </w:pPr>
      <w:r w:rsidRPr="00DA1692">
        <w:rPr>
          <w:rFonts w:eastAsia="SimSun" w:cs="Arial"/>
          <w:bCs/>
          <w:i/>
          <w:color w:val="000000"/>
          <w:kern w:val="3"/>
          <w:sz w:val="20"/>
          <w:szCs w:val="20"/>
          <w:lang w:bidi="hi-IN"/>
        </w:rPr>
        <w:t>Elaboración propia</w:t>
      </w:r>
    </w:p>
    <w:p w14:paraId="77BDDC7A" w14:textId="77777777" w:rsidR="00EA4555" w:rsidRPr="00DA1692" w:rsidRDefault="00EA4555" w:rsidP="00B84973">
      <w:pPr>
        <w:widowControl w:val="0"/>
        <w:autoSpaceDN w:val="0"/>
        <w:spacing w:line="360" w:lineRule="auto"/>
        <w:ind w:firstLine="709"/>
        <w:jc w:val="both"/>
        <w:textAlignment w:val="baseline"/>
      </w:pPr>
    </w:p>
    <w:p w14:paraId="4823B598" w14:textId="09D216B4" w:rsidR="00B70F36" w:rsidRPr="00DA1692" w:rsidRDefault="00B84973" w:rsidP="00F87814">
      <w:pPr>
        <w:widowControl w:val="0"/>
        <w:autoSpaceDN w:val="0"/>
        <w:spacing w:line="360" w:lineRule="auto"/>
        <w:ind w:firstLine="709"/>
        <w:jc w:val="both"/>
        <w:textAlignment w:val="baseline"/>
      </w:pPr>
      <w:r w:rsidRPr="00DA1692">
        <w:t xml:space="preserve">Interpretación: </w:t>
      </w:r>
      <w:r w:rsidR="00716306" w:rsidRPr="00DA1692">
        <w:t>De acuerdo a los resultados presentados tal y como se presenta e</w:t>
      </w:r>
      <w:r w:rsidR="00341BD1" w:rsidRPr="00DA1692">
        <w:t xml:space="preserve">n la tabla y figura anterior </w:t>
      </w:r>
      <w:r w:rsidR="00716306" w:rsidRPr="00DA1692">
        <w:t>de</w:t>
      </w:r>
      <w:r w:rsidR="00341BD1" w:rsidRPr="00DA1692">
        <w:t>l total de encuestados el 100%,</w:t>
      </w:r>
      <w:r w:rsidR="00B32BC1" w:rsidRPr="00DA1692">
        <w:t xml:space="preserve"> no cue</w:t>
      </w:r>
      <w:r w:rsidR="009A73A7" w:rsidRPr="00DA1692">
        <w:t xml:space="preserve">nta con el acceso al servicio de </w:t>
      </w:r>
      <w:r w:rsidR="00B32BC1" w:rsidRPr="00DA1692">
        <w:t xml:space="preserve"> drenaje de aguas residuales </w:t>
      </w:r>
      <w:r w:rsidR="009A73A7" w:rsidRPr="00DA1692">
        <w:t xml:space="preserve">por falta de </w:t>
      </w:r>
      <w:r w:rsidR="005C699B" w:rsidRPr="00DA1692">
        <w:t xml:space="preserve">construcción de canales que mediante </w:t>
      </w:r>
      <w:r w:rsidR="003C31D8" w:rsidRPr="00DA1692">
        <w:t>sistema</w:t>
      </w:r>
      <w:r w:rsidR="009A73A7" w:rsidRPr="00DA1692">
        <w:t>s</w:t>
      </w:r>
      <w:r w:rsidR="003C31D8" w:rsidRPr="00DA1692">
        <w:t xml:space="preserve"> de</w:t>
      </w:r>
      <w:r w:rsidR="009A73A7" w:rsidRPr="00DA1692">
        <w:t xml:space="preserve"> tuberías o alcantarillado</w:t>
      </w:r>
      <w:r w:rsidR="005C699B" w:rsidRPr="00DA1692">
        <w:t xml:space="preserve"> canalicen los fluidos</w:t>
      </w:r>
      <w:r w:rsidR="009A73A7" w:rsidRPr="00DA1692">
        <w:t xml:space="preserve"> </w:t>
      </w:r>
      <w:r w:rsidR="00853CB4" w:rsidRPr="00DA1692">
        <w:t>para su r</w:t>
      </w:r>
      <w:r w:rsidR="003C31D8" w:rsidRPr="00DA1692">
        <w:t>espectivos tratamientos, cons</w:t>
      </w:r>
      <w:r w:rsidR="009A73A7" w:rsidRPr="00DA1692">
        <w:t>t</w:t>
      </w:r>
      <w:r w:rsidR="00D31082" w:rsidRPr="00DA1692">
        <w:t>ituyendo un</w:t>
      </w:r>
      <w:r w:rsidR="00F87814" w:rsidRPr="00DA1692">
        <w:t>a</w:t>
      </w:r>
      <w:r w:rsidR="00D31082" w:rsidRPr="00DA1692">
        <w:t xml:space="preserve"> </w:t>
      </w:r>
      <w:r w:rsidR="00F87814" w:rsidRPr="00DA1692">
        <w:t xml:space="preserve">dificultad en el acceso de </w:t>
      </w:r>
      <w:r w:rsidR="00D31082" w:rsidRPr="00DA1692">
        <w:t xml:space="preserve">agua potable </w:t>
      </w:r>
      <w:r w:rsidR="00F87814" w:rsidRPr="00DA1692">
        <w:t xml:space="preserve">para cada familia, que no permite suplir plenamente sus necesidades principales e incidiendo en afecciones a la salud y medio ambiente. </w:t>
      </w:r>
      <w:r w:rsidR="00D31082" w:rsidRPr="00DA1692">
        <w:t xml:space="preserve"> </w:t>
      </w:r>
    </w:p>
    <w:p w14:paraId="5BBD9B81" w14:textId="77777777" w:rsidR="00F87814" w:rsidRPr="00DA1692" w:rsidRDefault="00F87814" w:rsidP="00F87814">
      <w:pPr>
        <w:widowControl w:val="0"/>
        <w:autoSpaceDN w:val="0"/>
        <w:spacing w:line="360" w:lineRule="auto"/>
        <w:ind w:firstLine="709"/>
        <w:jc w:val="both"/>
        <w:textAlignment w:val="baseline"/>
      </w:pPr>
    </w:p>
    <w:p w14:paraId="7C354162" w14:textId="55AA111B" w:rsidR="00D43C14" w:rsidRPr="00DA1692" w:rsidRDefault="00B70F36" w:rsidP="00D43C14">
      <w:pPr>
        <w:pStyle w:val="Descripcin"/>
        <w:keepNext/>
        <w:rPr>
          <w:color w:val="auto"/>
          <w:sz w:val="24"/>
          <w:szCs w:val="24"/>
        </w:rPr>
      </w:pPr>
      <w:bookmarkStart w:id="101" w:name="_Toc513824829"/>
      <w:r w:rsidRPr="00DA1692">
        <w:rPr>
          <w:i w:val="0"/>
          <w:color w:val="auto"/>
          <w:sz w:val="24"/>
          <w:szCs w:val="24"/>
        </w:rPr>
        <w:lastRenderedPageBreak/>
        <w:t xml:space="preserve">Tabla </w:t>
      </w:r>
      <w:r w:rsidRPr="00DA1692">
        <w:rPr>
          <w:i w:val="0"/>
          <w:color w:val="auto"/>
          <w:sz w:val="24"/>
          <w:szCs w:val="24"/>
        </w:rPr>
        <w:fldChar w:fldCharType="begin"/>
      </w:r>
      <w:r w:rsidRPr="00DA1692">
        <w:rPr>
          <w:i w:val="0"/>
          <w:color w:val="auto"/>
          <w:sz w:val="24"/>
          <w:szCs w:val="24"/>
        </w:rPr>
        <w:instrText xml:space="preserve"> SEQ Tabla \* ARABIC </w:instrText>
      </w:r>
      <w:r w:rsidRPr="00DA1692">
        <w:rPr>
          <w:i w:val="0"/>
          <w:color w:val="auto"/>
          <w:sz w:val="24"/>
          <w:szCs w:val="24"/>
        </w:rPr>
        <w:fldChar w:fldCharType="separate"/>
      </w:r>
      <w:r w:rsidR="001C2318">
        <w:rPr>
          <w:i w:val="0"/>
          <w:noProof/>
          <w:color w:val="auto"/>
          <w:sz w:val="24"/>
          <w:szCs w:val="24"/>
        </w:rPr>
        <w:t>7</w:t>
      </w:r>
      <w:r w:rsidRPr="00DA1692">
        <w:rPr>
          <w:i w:val="0"/>
          <w:color w:val="auto"/>
          <w:sz w:val="24"/>
          <w:szCs w:val="24"/>
        </w:rPr>
        <w:fldChar w:fldCharType="end"/>
      </w:r>
      <w:r w:rsidRPr="00DA1692">
        <w:rPr>
          <w:i w:val="0"/>
          <w:color w:val="auto"/>
          <w:sz w:val="24"/>
          <w:szCs w:val="24"/>
        </w:rPr>
        <w:t>.</w:t>
      </w:r>
      <w:r w:rsidRPr="00DA1692">
        <w:rPr>
          <w:color w:val="auto"/>
          <w:sz w:val="24"/>
          <w:szCs w:val="24"/>
        </w:rPr>
        <w:t xml:space="preserve"> </w:t>
      </w:r>
      <w:r w:rsidR="00D43C14" w:rsidRPr="00DA1692">
        <w:rPr>
          <w:color w:val="auto"/>
          <w:sz w:val="24"/>
          <w:szCs w:val="24"/>
        </w:rPr>
        <w:t>Servicio eléctrico a domicilio</w:t>
      </w:r>
      <w:r w:rsidRPr="00DA1692">
        <w:rPr>
          <w:color w:val="auto"/>
          <w:sz w:val="24"/>
          <w:szCs w:val="24"/>
        </w:rPr>
        <w:t>.</w:t>
      </w:r>
      <w:bookmarkEnd w:id="101"/>
      <w:r w:rsidRPr="00DA1692">
        <w:rPr>
          <w:color w:val="auto"/>
          <w:sz w:val="24"/>
          <w:szCs w:val="24"/>
        </w:rPr>
        <w:t xml:space="preserve"> </w:t>
      </w:r>
    </w:p>
    <w:tbl>
      <w:tblPr>
        <w:tblW w:w="861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4A0" w:firstRow="1" w:lastRow="0" w:firstColumn="1" w:lastColumn="0" w:noHBand="0" w:noVBand="1"/>
      </w:tblPr>
      <w:tblGrid>
        <w:gridCol w:w="1000"/>
        <w:gridCol w:w="1713"/>
        <w:gridCol w:w="1338"/>
        <w:gridCol w:w="1303"/>
        <w:gridCol w:w="1626"/>
        <w:gridCol w:w="1630"/>
      </w:tblGrid>
      <w:tr w:rsidR="00D43C14" w:rsidRPr="00DA1692" w14:paraId="10CC4C87" w14:textId="77777777" w:rsidTr="00F16354">
        <w:trPr>
          <w:cantSplit/>
          <w:trHeight w:val="280"/>
        </w:trPr>
        <w:tc>
          <w:tcPr>
            <w:tcW w:w="8610" w:type="dxa"/>
            <w:gridSpan w:val="6"/>
            <w:tcBorders>
              <w:top w:val="nil"/>
              <w:left w:val="nil"/>
              <w:bottom w:val="nil"/>
              <w:right w:val="nil"/>
            </w:tcBorders>
            <w:shd w:val="clear" w:color="auto" w:fill="FFFFFF"/>
            <w:hideMark/>
          </w:tcPr>
          <w:p w14:paraId="1AC84A04" w14:textId="221A45C3" w:rsidR="00D43C14" w:rsidRPr="00DA1692" w:rsidRDefault="00D43C14">
            <w:pPr>
              <w:autoSpaceDE w:val="0"/>
              <w:autoSpaceDN w:val="0"/>
              <w:adjustRightInd w:val="0"/>
              <w:spacing w:after="0" w:line="320" w:lineRule="atLeast"/>
              <w:ind w:left="60" w:right="60"/>
              <w:jc w:val="center"/>
              <w:rPr>
                <w:rFonts w:cs="Arial"/>
                <w:color w:val="000000"/>
                <w:sz w:val="18"/>
                <w:szCs w:val="18"/>
              </w:rPr>
            </w:pPr>
          </w:p>
        </w:tc>
      </w:tr>
      <w:tr w:rsidR="00D43C14" w:rsidRPr="00DA1692" w14:paraId="288F7A80" w14:textId="77777777" w:rsidTr="00F16354">
        <w:trPr>
          <w:cantSplit/>
          <w:trHeight w:val="574"/>
        </w:trPr>
        <w:tc>
          <w:tcPr>
            <w:tcW w:w="2713" w:type="dxa"/>
            <w:gridSpan w:val="2"/>
            <w:tcBorders>
              <w:top w:val="single" w:sz="8" w:space="0" w:color="000000"/>
              <w:left w:val="nil"/>
              <w:bottom w:val="single" w:sz="8" w:space="0" w:color="000000"/>
              <w:right w:val="nil"/>
            </w:tcBorders>
            <w:shd w:val="clear" w:color="auto" w:fill="FFFFFF"/>
          </w:tcPr>
          <w:p w14:paraId="08A09F0E" w14:textId="77777777" w:rsidR="00D43C14" w:rsidRPr="00DA1692" w:rsidRDefault="00D43C14">
            <w:pPr>
              <w:autoSpaceDE w:val="0"/>
              <w:autoSpaceDN w:val="0"/>
              <w:adjustRightInd w:val="0"/>
              <w:spacing w:after="0" w:line="240" w:lineRule="auto"/>
              <w:rPr>
                <w:rFonts w:ascii="Times New Roman" w:hAnsi="Times New Roman" w:cs="Times New Roman"/>
                <w:szCs w:val="24"/>
              </w:rPr>
            </w:pPr>
          </w:p>
        </w:tc>
        <w:tc>
          <w:tcPr>
            <w:tcW w:w="1338" w:type="dxa"/>
            <w:tcBorders>
              <w:top w:val="single" w:sz="8" w:space="0" w:color="000000"/>
              <w:left w:val="single" w:sz="8" w:space="0" w:color="000000"/>
              <w:bottom w:val="single" w:sz="8" w:space="0" w:color="000000"/>
              <w:right w:val="nil"/>
            </w:tcBorders>
            <w:shd w:val="clear" w:color="auto" w:fill="FFFFFF"/>
            <w:hideMark/>
          </w:tcPr>
          <w:p w14:paraId="15027E8E" w14:textId="77777777" w:rsidR="00D43C14" w:rsidRPr="00DA1692" w:rsidRDefault="00D43C14">
            <w:pPr>
              <w:autoSpaceDE w:val="0"/>
              <w:autoSpaceDN w:val="0"/>
              <w:adjustRightInd w:val="0"/>
              <w:spacing w:after="0" w:line="320" w:lineRule="atLeast"/>
              <w:ind w:left="60" w:right="60"/>
              <w:jc w:val="center"/>
              <w:rPr>
                <w:rFonts w:cs="Arial"/>
                <w:color w:val="000000"/>
                <w:sz w:val="18"/>
                <w:szCs w:val="18"/>
              </w:rPr>
            </w:pPr>
            <w:r w:rsidRPr="00DA1692">
              <w:rPr>
                <w:rFonts w:cs="Arial"/>
                <w:color w:val="000000"/>
                <w:sz w:val="18"/>
                <w:szCs w:val="18"/>
              </w:rPr>
              <w:t>Frecuencia</w:t>
            </w:r>
          </w:p>
        </w:tc>
        <w:tc>
          <w:tcPr>
            <w:tcW w:w="1303" w:type="dxa"/>
            <w:tcBorders>
              <w:top w:val="single" w:sz="8" w:space="0" w:color="000000"/>
              <w:left w:val="nil"/>
              <w:bottom w:val="single" w:sz="8" w:space="0" w:color="000000"/>
              <w:right w:val="nil"/>
            </w:tcBorders>
            <w:shd w:val="clear" w:color="auto" w:fill="FFFFFF"/>
            <w:hideMark/>
          </w:tcPr>
          <w:p w14:paraId="1BBDD658" w14:textId="77777777" w:rsidR="00D43C14" w:rsidRPr="00DA1692" w:rsidRDefault="00D43C14">
            <w:pPr>
              <w:autoSpaceDE w:val="0"/>
              <w:autoSpaceDN w:val="0"/>
              <w:adjustRightInd w:val="0"/>
              <w:spacing w:after="0" w:line="320" w:lineRule="atLeast"/>
              <w:ind w:left="60" w:right="60"/>
              <w:jc w:val="center"/>
              <w:rPr>
                <w:rFonts w:cs="Arial"/>
                <w:color w:val="000000"/>
                <w:sz w:val="18"/>
                <w:szCs w:val="18"/>
              </w:rPr>
            </w:pPr>
            <w:r w:rsidRPr="00DA1692">
              <w:rPr>
                <w:rFonts w:cs="Arial"/>
                <w:color w:val="000000"/>
                <w:sz w:val="18"/>
                <w:szCs w:val="18"/>
              </w:rPr>
              <w:t>Porcentaje</w:t>
            </w:r>
          </w:p>
        </w:tc>
        <w:tc>
          <w:tcPr>
            <w:tcW w:w="1626" w:type="dxa"/>
            <w:tcBorders>
              <w:top w:val="single" w:sz="8" w:space="0" w:color="000000"/>
              <w:left w:val="nil"/>
              <w:bottom w:val="single" w:sz="8" w:space="0" w:color="000000"/>
              <w:right w:val="nil"/>
            </w:tcBorders>
            <w:shd w:val="clear" w:color="auto" w:fill="FFFFFF"/>
            <w:hideMark/>
          </w:tcPr>
          <w:p w14:paraId="5CD4AFC1" w14:textId="77777777" w:rsidR="00D43C14" w:rsidRPr="00DA1692" w:rsidRDefault="00D43C14">
            <w:pPr>
              <w:autoSpaceDE w:val="0"/>
              <w:autoSpaceDN w:val="0"/>
              <w:adjustRightInd w:val="0"/>
              <w:spacing w:after="0" w:line="320" w:lineRule="atLeast"/>
              <w:ind w:left="60" w:right="60"/>
              <w:jc w:val="center"/>
              <w:rPr>
                <w:rFonts w:cs="Arial"/>
                <w:color w:val="000000"/>
                <w:sz w:val="18"/>
                <w:szCs w:val="18"/>
              </w:rPr>
            </w:pPr>
            <w:r w:rsidRPr="00DA1692">
              <w:rPr>
                <w:rFonts w:cs="Arial"/>
                <w:color w:val="000000"/>
                <w:sz w:val="18"/>
                <w:szCs w:val="18"/>
              </w:rPr>
              <w:t>Porcentaje válido</w:t>
            </w:r>
          </w:p>
        </w:tc>
        <w:tc>
          <w:tcPr>
            <w:tcW w:w="1628" w:type="dxa"/>
            <w:tcBorders>
              <w:top w:val="single" w:sz="8" w:space="0" w:color="000000"/>
              <w:left w:val="nil"/>
              <w:bottom w:val="single" w:sz="8" w:space="0" w:color="000000"/>
              <w:right w:val="nil"/>
            </w:tcBorders>
            <w:shd w:val="clear" w:color="auto" w:fill="FFFFFF"/>
            <w:hideMark/>
          </w:tcPr>
          <w:p w14:paraId="66676B62" w14:textId="77777777" w:rsidR="00D43C14" w:rsidRPr="00DA1692" w:rsidRDefault="00D43C14">
            <w:pPr>
              <w:autoSpaceDE w:val="0"/>
              <w:autoSpaceDN w:val="0"/>
              <w:adjustRightInd w:val="0"/>
              <w:spacing w:after="0" w:line="320" w:lineRule="atLeast"/>
              <w:ind w:left="60" w:right="60"/>
              <w:jc w:val="center"/>
              <w:rPr>
                <w:rFonts w:cs="Arial"/>
                <w:color w:val="000000"/>
                <w:sz w:val="18"/>
                <w:szCs w:val="18"/>
              </w:rPr>
            </w:pPr>
            <w:r w:rsidRPr="00DA1692">
              <w:rPr>
                <w:rFonts w:cs="Arial"/>
                <w:color w:val="000000"/>
                <w:sz w:val="18"/>
                <w:szCs w:val="18"/>
              </w:rPr>
              <w:t>Porcentaje acumulado</w:t>
            </w:r>
          </w:p>
        </w:tc>
      </w:tr>
      <w:tr w:rsidR="00D43C14" w:rsidRPr="00DA1692" w14:paraId="1EFFD327" w14:textId="77777777" w:rsidTr="00F16354">
        <w:trPr>
          <w:cantSplit/>
          <w:trHeight w:val="294"/>
        </w:trPr>
        <w:tc>
          <w:tcPr>
            <w:tcW w:w="1000" w:type="dxa"/>
            <w:vMerge w:val="restart"/>
            <w:tcBorders>
              <w:top w:val="single" w:sz="8" w:space="0" w:color="000000"/>
              <w:left w:val="nil"/>
              <w:bottom w:val="single" w:sz="8" w:space="0" w:color="000000"/>
              <w:right w:val="nil"/>
            </w:tcBorders>
            <w:shd w:val="clear" w:color="auto" w:fill="FFFFFF"/>
            <w:vAlign w:val="center"/>
            <w:hideMark/>
          </w:tcPr>
          <w:p w14:paraId="235B498F" w14:textId="77777777" w:rsidR="00D43C14" w:rsidRPr="00DA1692" w:rsidRDefault="00D43C14">
            <w:pPr>
              <w:autoSpaceDE w:val="0"/>
              <w:autoSpaceDN w:val="0"/>
              <w:adjustRightInd w:val="0"/>
              <w:spacing w:after="0" w:line="320" w:lineRule="atLeast"/>
              <w:ind w:left="60" w:right="60"/>
              <w:rPr>
                <w:rFonts w:cs="Arial"/>
                <w:color w:val="000000"/>
                <w:sz w:val="18"/>
                <w:szCs w:val="18"/>
              </w:rPr>
            </w:pPr>
            <w:r w:rsidRPr="00DA1692">
              <w:rPr>
                <w:rFonts w:cs="Arial"/>
                <w:color w:val="000000"/>
                <w:sz w:val="18"/>
                <w:szCs w:val="18"/>
              </w:rPr>
              <w:t>Válidos</w:t>
            </w:r>
          </w:p>
        </w:tc>
        <w:tc>
          <w:tcPr>
            <w:tcW w:w="1713" w:type="dxa"/>
            <w:tcBorders>
              <w:top w:val="single" w:sz="8" w:space="0" w:color="000000"/>
              <w:left w:val="nil"/>
              <w:bottom w:val="nil"/>
              <w:right w:val="single" w:sz="8" w:space="0" w:color="000000"/>
            </w:tcBorders>
            <w:shd w:val="clear" w:color="auto" w:fill="FFFFFF"/>
            <w:vAlign w:val="center"/>
            <w:hideMark/>
          </w:tcPr>
          <w:p w14:paraId="0021AA40" w14:textId="77777777" w:rsidR="00D43C14" w:rsidRPr="00DA1692" w:rsidRDefault="00D43C14">
            <w:pPr>
              <w:autoSpaceDE w:val="0"/>
              <w:autoSpaceDN w:val="0"/>
              <w:adjustRightInd w:val="0"/>
              <w:spacing w:after="0" w:line="320" w:lineRule="atLeast"/>
              <w:ind w:left="60" w:right="60"/>
              <w:rPr>
                <w:rFonts w:cs="Arial"/>
                <w:color w:val="000000"/>
                <w:sz w:val="18"/>
                <w:szCs w:val="18"/>
              </w:rPr>
            </w:pPr>
            <w:r w:rsidRPr="00DA1692">
              <w:rPr>
                <w:rFonts w:cs="Arial"/>
                <w:color w:val="000000"/>
                <w:sz w:val="18"/>
                <w:szCs w:val="18"/>
              </w:rPr>
              <w:t>CASI NUNCA</w:t>
            </w:r>
          </w:p>
        </w:tc>
        <w:tc>
          <w:tcPr>
            <w:tcW w:w="1338" w:type="dxa"/>
            <w:tcBorders>
              <w:top w:val="single" w:sz="8" w:space="0" w:color="000000"/>
              <w:left w:val="single" w:sz="8" w:space="0" w:color="000000"/>
              <w:bottom w:val="nil"/>
              <w:right w:val="nil"/>
            </w:tcBorders>
            <w:shd w:val="clear" w:color="auto" w:fill="FFFFFF"/>
            <w:hideMark/>
          </w:tcPr>
          <w:p w14:paraId="268D0EAD" w14:textId="77777777" w:rsidR="00D43C14" w:rsidRPr="00DA1692" w:rsidRDefault="00D43C14">
            <w:pPr>
              <w:autoSpaceDE w:val="0"/>
              <w:autoSpaceDN w:val="0"/>
              <w:adjustRightInd w:val="0"/>
              <w:spacing w:after="0" w:line="320" w:lineRule="atLeast"/>
              <w:ind w:left="60" w:right="60"/>
              <w:jc w:val="right"/>
              <w:rPr>
                <w:rFonts w:cs="Arial"/>
                <w:color w:val="000000"/>
                <w:sz w:val="18"/>
                <w:szCs w:val="18"/>
              </w:rPr>
            </w:pPr>
            <w:r w:rsidRPr="00DA1692">
              <w:rPr>
                <w:rFonts w:cs="Arial"/>
                <w:color w:val="000000"/>
                <w:sz w:val="18"/>
                <w:szCs w:val="18"/>
              </w:rPr>
              <w:t>34</w:t>
            </w:r>
          </w:p>
        </w:tc>
        <w:tc>
          <w:tcPr>
            <w:tcW w:w="1303" w:type="dxa"/>
            <w:tcBorders>
              <w:top w:val="single" w:sz="8" w:space="0" w:color="000000"/>
              <w:left w:val="nil"/>
              <w:bottom w:val="nil"/>
              <w:right w:val="nil"/>
            </w:tcBorders>
            <w:shd w:val="clear" w:color="auto" w:fill="FFFFFF"/>
            <w:hideMark/>
          </w:tcPr>
          <w:p w14:paraId="0C78C9E2" w14:textId="77777777" w:rsidR="00D43C14" w:rsidRPr="00DA1692" w:rsidRDefault="00D43C14">
            <w:pPr>
              <w:autoSpaceDE w:val="0"/>
              <w:autoSpaceDN w:val="0"/>
              <w:adjustRightInd w:val="0"/>
              <w:spacing w:after="0" w:line="320" w:lineRule="atLeast"/>
              <w:ind w:left="60" w:right="60"/>
              <w:jc w:val="right"/>
              <w:rPr>
                <w:rFonts w:cs="Arial"/>
                <w:color w:val="000000"/>
                <w:sz w:val="18"/>
                <w:szCs w:val="18"/>
              </w:rPr>
            </w:pPr>
            <w:r w:rsidRPr="00DA1692">
              <w:rPr>
                <w:rFonts w:cs="Arial"/>
                <w:color w:val="000000"/>
                <w:sz w:val="18"/>
                <w:szCs w:val="18"/>
              </w:rPr>
              <w:t>20,9</w:t>
            </w:r>
          </w:p>
        </w:tc>
        <w:tc>
          <w:tcPr>
            <w:tcW w:w="1626" w:type="dxa"/>
            <w:tcBorders>
              <w:top w:val="single" w:sz="8" w:space="0" w:color="000000"/>
              <w:left w:val="nil"/>
              <w:bottom w:val="nil"/>
              <w:right w:val="nil"/>
            </w:tcBorders>
            <w:shd w:val="clear" w:color="auto" w:fill="FFFFFF"/>
            <w:hideMark/>
          </w:tcPr>
          <w:p w14:paraId="10E5AC76" w14:textId="77777777" w:rsidR="00D43C14" w:rsidRPr="00DA1692" w:rsidRDefault="00D43C14">
            <w:pPr>
              <w:autoSpaceDE w:val="0"/>
              <w:autoSpaceDN w:val="0"/>
              <w:adjustRightInd w:val="0"/>
              <w:spacing w:after="0" w:line="320" w:lineRule="atLeast"/>
              <w:ind w:left="60" w:right="60"/>
              <w:jc w:val="right"/>
              <w:rPr>
                <w:rFonts w:cs="Arial"/>
                <w:color w:val="000000"/>
                <w:sz w:val="18"/>
                <w:szCs w:val="18"/>
              </w:rPr>
            </w:pPr>
            <w:r w:rsidRPr="00DA1692">
              <w:rPr>
                <w:rFonts w:cs="Arial"/>
                <w:color w:val="000000"/>
                <w:sz w:val="18"/>
                <w:szCs w:val="18"/>
              </w:rPr>
              <w:t>20,9</w:t>
            </w:r>
          </w:p>
        </w:tc>
        <w:tc>
          <w:tcPr>
            <w:tcW w:w="1628" w:type="dxa"/>
            <w:tcBorders>
              <w:top w:val="single" w:sz="8" w:space="0" w:color="000000"/>
              <w:left w:val="nil"/>
              <w:bottom w:val="nil"/>
              <w:right w:val="nil"/>
            </w:tcBorders>
            <w:shd w:val="clear" w:color="auto" w:fill="FFFFFF"/>
            <w:hideMark/>
          </w:tcPr>
          <w:p w14:paraId="5615D7AC" w14:textId="77777777" w:rsidR="00D43C14" w:rsidRPr="00DA1692" w:rsidRDefault="00D43C14">
            <w:pPr>
              <w:autoSpaceDE w:val="0"/>
              <w:autoSpaceDN w:val="0"/>
              <w:adjustRightInd w:val="0"/>
              <w:spacing w:after="0" w:line="320" w:lineRule="atLeast"/>
              <w:ind w:left="60" w:right="60"/>
              <w:jc w:val="right"/>
              <w:rPr>
                <w:rFonts w:cs="Arial"/>
                <w:color w:val="000000"/>
                <w:sz w:val="18"/>
                <w:szCs w:val="18"/>
              </w:rPr>
            </w:pPr>
            <w:r w:rsidRPr="00DA1692">
              <w:rPr>
                <w:rFonts w:cs="Arial"/>
                <w:color w:val="000000"/>
                <w:sz w:val="18"/>
                <w:szCs w:val="18"/>
              </w:rPr>
              <w:t>20,9</w:t>
            </w:r>
          </w:p>
        </w:tc>
      </w:tr>
      <w:tr w:rsidR="00D43C14" w:rsidRPr="00DA1692" w14:paraId="01B1F5C4" w14:textId="77777777" w:rsidTr="00F16354">
        <w:trPr>
          <w:cantSplit/>
          <w:trHeight w:val="306"/>
        </w:trPr>
        <w:tc>
          <w:tcPr>
            <w:tcW w:w="1000" w:type="dxa"/>
            <w:vMerge/>
            <w:tcBorders>
              <w:top w:val="single" w:sz="8" w:space="0" w:color="000000"/>
              <w:left w:val="nil"/>
              <w:bottom w:val="single" w:sz="8" w:space="0" w:color="000000"/>
              <w:right w:val="nil"/>
            </w:tcBorders>
            <w:vAlign w:val="center"/>
            <w:hideMark/>
          </w:tcPr>
          <w:p w14:paraId="575447B3" w14:textId="77777777" w:rsidR="00D43C14" w:rsidRPr="00DA1692" w:rsidRDefault="00D43C14">
            <w:pPr>
              <w:spacing w:after="0" w:line="256" w:lineRule="auto"/>
              <w:rPr>
                <w:rFonts w:cs="Arial"/>
                <w:color w:val="000000"/>
                <w:sz w:val="18"/>
                <w:szCs w:val="18"/>
              </w:rPr>
            </w:pPr>
          </w:p>
        </w:tc>
        <w:tc>
          <w:tcPr>
            <w:tcW w:w="1713" w:type="dxa"/>
            <w:tcBorders>
              <w:top w:val="nil"/>
              <w:left w:val="nil"/>
              <w:bottom w:val="nil"/>
              <w:right w:val="single" w:sz="8" w:space="0" w:color="000000"/>
            </w:tcBorders>
            <w:shd w:val="clear" w:color="auto" w:fill="FFFFFF"/>
            <w:vAlign w:val="center"/>
            <w:hideMark/>
          </w:tcPr>
          <w:p w14:paraId="574F7146" w14:textId="77777777" w:rsidR="00D43C14" w:rsidRPr="00DA1692" w:rsidRDefault="00D43C14">
            <w:pPr>
              <w:autoSpaceDE w:val="0"/>
              <w:autoSpaceDN w:val="0"/>
              <w:adjustRightInd w:val="0"/>
              <w:spacing w:after="0" w:line="320" w:lineRule="atLeast"/>
              <w:ind w:left="60" w:right="60"/>
              <w:rPr>
                <w:rFonts w:cs="Arial"/>
                <w:color w:val="000000"/>
                <w:sz w:val="18"/>
                <w:szCs w:val="18"/>
              </w:rPr>
            </w:pPr>
            <w:r w:rsidRPr="00DA1692">
              <w:rPr>
                <w:rFonts w:cs="Arial"/>
                <w:color w:val="000000"/>
                <w:sz w:val="18"/>
                <w:szCs w:val="18"/>
              </w:rPr>
              <w:t>CASI SIEMPRE</w:t>
            </w:r>
          </w:p>
        </w:tc>
        <w:tc>
          <w:tcPr>
            <w:tcW w:w="1338" w:type="dxa"/>
            <w:tcBorders>
              <w:top w:val="nil"/>
              <w:left w:val="single" w:sz="8" w:space="0" w:color="000000"/>
              <w:bottom w:val="nil"/>
              <w:right w:val="nil"/>
            </w:tcBorders>
            <w:shd w:val="clear" w:color="auto" w:fill="FFFFFF"/>
            <w:hideMark/>
          </w:tcPr>
          <w:p w14:paraId="1DB95CB4" w14:textId="77777777" w:rsidR="00D43C14" w:rsidRPr="00DA1692" w:rsidRDefault="00D43C14">
            <w:pPr>
              <w:autoSpaceDE w:val="0"/>
              <w:autoSpaceDN w:val="0"/>
              <w:adjustRightInd w:val="0"/>
              <w:spacing w:after="0" w:line="320" w:lineRule="atLeast"/>
              <w:ind w:left="60" w:right="60"/>
              <w:jc w:val="right"/>
              <w:rPr>
                <w:rFonts w:cs="Arial"/>
                <w:color w:val="000000"/>
                <w:sz w:val="18"/>
                <w:szCs w:val="18"/>
              </w:rPr>
            </w:pPr>
            <w:r w:rsidRPr="00DA1692">
              <w:rPr>
                <w:rFonts w:cs="Arial"/>
                <w:color w:val="000000"/>
                <w:sz w:val="18"/>
                <w:szCs w:val="18"/>
              </w:rPr>
              <w:t>126</w:t>
            </w:r>
          </w:p>
        </w:tc>
        <w:tc>
          <w:tcPr>
            <w:tcW w:w="1303" w:type="dxa"/>
            <w:tcBorders>
              <w:top w:val="nil"/>
              <w:left w:val="nil"/>
              <w:bottom w:val="nil"/>
              <w:right w:val="nil"/>
            </w:tcBorders>
            <w:shd w:val="clear" w:color="auto" w:fill="FFFFFF"/>
            <w:hideMark/>
          </w:tcPr>
          <w:p w14:paraId="6B2629CC" w14:textId="77777777" w:rsidR="00D43C14" w:rsidRPr="00DA1692" w:rsidRDefault="00D43C14">
            <w:pPr>
              <w:autoSpaceDE w:val="0"/>
              <w:autoSpaceDN w:val="0"/>
              <w:adjustRightInd w:val="0"/>
              <w:spacing w:after="0" w:line="320" w:lineRule="atLeast"/>
              <w:ind w:left="60" w:right="60"/>
              <w:jc w:val="right"/>
              <w:rPr>
                <w:rFonts w:cs="Arial"/>
                <w:color w:val="000000"/>
                <w:sz w:val="18"/>
                <w:szCs w:val="18"/>
              </w:rPr>
            </w:pPr>
            <w:r w:rsidRPr="00DA1692">
              <w:rPr>
                <w:rFonts w:cs="Arial"/>
                <w:color w:val="000000"/>
                <w:sz w:val="18"/>
                <w:szCs w:val="18"/>
              </w:rPr>
              <w:t>77,3</w:t>
            </w:r>
          </w:p>
        </w:tc>
        <w:tc>
          <w:tcPr>
            <w:tcW w:w="1626" w:type="dxa"/>
            <w:tcBorders>
              <w:top w:val="nil"/>
              <w:left w:val="nil"/>
              <w:bottom w:val="nil"/>
              <w:right w:val="nil"/>
            </w:tcBorders>
            <w:shd w:val="clear" w:color="auto" w:fill="FFFFFF"/>
            <w:hideMark/>
          </w:tcPr>
          <w:p w14:paraId="321E7118" w14:textId="77777777" w:rsidR="00D43C14" w:rsidRPr="00DA1692" w:rsidRDefault="00D43C14">
            <w:pPr>
              <w:autoSpaceDE w:val="0"/>
              <w:autoSpaceDN w:val="0"/>
              <w:adjustRightInd w:val="0"/>
              <w:spacing w:after="0" w:line="320" w:lineRule="atLeast"/>
              <w:ind w:left="60" w:right="60"/>
              <w:jc w:val="right"/>
              <w:rPr>
                <w:rFonts w:cs="Arial"/>
                <w:color w:val="000000"/>
                <w:sz w:val="18"/>
                <w:szCs w:val="18"/>
              </w:rPr>
            </w:pPr>
            <w:r w:rsidRPr="00DA1692">
              <w:rPr>
                <w:rFonts w:cs="Arial"/>
                <w:color w:val="000000"/>
                <w:sz w:val="18"/>
                <w:szCs w:val="18"/>
              </w:rPr>
              <w:t>77,3</w:t>
            </w:r>
          </w:p>
        </w:tc>
        <w:tc>
          <w:tcPr>
            <w:tcW w:w="1628" w:type="dxa"/>
            <w:tcBorders>
              <w:top w:val="nil"/>
              <w:left w:val="nil"/>
              <w:bottom w:val="nil"/>
              <w:right w:val="nil"/>
            </w:tcBorders>
            <w:shd w:val="clear" w:color="auto" w:fill="FFFFFF"/>
            <w:hideMark/>
          </w:tcPr>
          <w:p w14:paraId="54E57478" w14:textId="77777777" w:rsidR="00D43C14" w:rsidRPr="00DA1692" w:rsidRDefault="00D43C14">
            <w:pPr>
              <w:autoSpaceDE w:val="0"/>
              <w:autoSpaceDN w:val="0"/>
              <w:adjustRightInd w:val="0"/>
              <w:spacing w:after="0" w:line="320" w:lineRule="atLeast"/>
              <w:ind w:left="60" w:right="60"/>
              <w:jc w:val="right"/>
              <w:rPr>
                <w:rFonts w:cs="Arial"/>
                <w:color w:val="000000"/>
                <w:sz w:val="18"/>
                <w:szCs w:val="18"/>
              </w:rPr>
            </w:pPr>
            <w:r w:rsidRPr="00DA1692">
              <w:rPr>
                <w:rFonts w:cs="Arial"/>
                <w:color w:val="000000"/>
                <w:sz w:val="18"/>
                <w:szCs w:val="18"/>
              </w:rPr>
              <w:t>98,2</w:t>
            </w:r>
          </w:p>
        </w:tc>
      </w:tr>
      <w:tr w:rsidR="00D43C14" w:rsidRPr="00DA1692" w14:paraId="7CE5118F" w14:textId="77777777" w:rsidTr="00F16354">
        <w:trPr>
          <w:cantSplit/>
          <w:trHeight w:val="294"/>
        </w:trPr>
        <w:tc>
          <w:tcPr>
            <w:tcW w:w="1000" w:type="dxa"/>
            <w:vMerge/>
            <w:tcBorders>
              <w:top w:val="single" w:sz="8" w:space="0" w:color="000000"/>
              <w:left w:val="nil"/>
              <w:bottom w:val="single" w:sz="8" w:space="0" w:color="000000"/>
              <w:right w:val="nil"/>
            </w:tcBorders>
            <w:vAlign w:val="center"/>
            <w:hideMark/>
          </w:tcPr>
          <w:p w14:paraId="232E0F56" w14:textId="77777777" w:rsidR="00D43C14" w:rsidRPr="00DA1692" w:rsidRDefault="00D43C14">
            <w:pPr>
              <w:spacing w:after="0" w:line="256" w:lineRule="auto"/>
              <w:rPr>
                <w:rFonts w:cs="Arial"/>
                <w:color w:val="000000"/>
                <w:sz w:val="18"/>
                <w:szCs w:val="18"/>
              </w:rPr>
            </w:pPr>
          </w:p>
        </w:tc>
        <w:tc>
          <w:tcPr>
            <w:tcW w:w="1713" w:type="dxa"/>
            <w:tcBorders>
              <w:top w:val="nil"/>
              <w:left w:val="nil"/>
              <w:bottom w:val="nil"/>
              <w:right w:val="single" w:sz="8" w:space="0" w:color="000000"/>
            </w:tcBorders>
            <w:shd w:val="clear" w:color="auto" w:fill="FFFFFF"/>
            <w:vAlign w:val="center"/>
            <w:hideMark/>
          </w:tcPr>
          <w:p w14:paraId="390F1363" w14:textId="77777777" w:rsidR="00D43C14" w:rsidRPr="00DA1692" w:rsidRDefault="00D43C14">
            <w:pPr>
              <w:autoSpaceDE w:val="0"/>
              <w:autoSpaceDN w:val="0"/>
              <w:adjustRightInd w:val="0"/>
              <w:spacing w:after="0" w:line="320" w:lineRule="atLeast"/>
              <w:ind w:left="60" w:right="60"/>
              <w:rPr>
                <w:rFonts w:cs="Arial"/>
                <w:color w:val="000000"/>
                <w:sz w:val="18"/>
                <w:szCs w:val="18"/>
              </w:rPr>
            </w:pPr>
            <w:r w:rsidRPr="00DA1692">
              <w:rPr>
                <w:rFonts w:cs="Arial"/>
                <w:color w:val="000000"/>
                <w:sz w:val="18"/>
                <w:szCs w:val="18"/>
              </w:rPr>
              <w:t>SIEMPRE</w:t>
            </w:r>
          </w:p>
        </w:tc>
        <w:tc>
          <w:tcPr>
            <w:tcW w:w="1338" w:type="dxa"/>
            <w:tcBorders>
              <w:top w:val="nil"/>
              <w:left w:val="single" w:sz="8" w:space="0" w:color="000000"/>
              <w:bottom w:val="nil"/>
              <w:right w:val="nil"/>
            </w:tcBorders>
            <w:shd w:val="clear" w:color="auto" w:fill="FFFFFF"/>
            <w:hideMark/>
          </w:tcPr>
          <w:p w14:paraId="12678FD7" w14:textId="77777777" w:rsidR="00D43C14" w:rsidRPr="00DA1692" w:rsidRDefault="00D43C14">
            <w:pPr>
              <w:autoSpaceDE w:val="0"/>
              <w:autoSpaceDN w:val="0"/>
              <w:adjustRightInd w:val="0"/>
              <w:spacing w:after="0" w:line="320" w:lineRule="atLeast"/>
              <w:ind w:left="60" w:right="60"/>
              <w:jc w:val="right"/>
              <w:rPr>
                <w:rFonts w:cs="Arial"/>
                <w:color w:val="000000"/>
                <w:sz w:val="18"/>
                <w:szCs w:val="18"/>
              </w:rPr>
            </w:pPr>
            <w:r w:rsidRPr="00DA1692">
              <w:rPr>
                <w:rFonts w:cs="Arial"/>
                <w:color w:val="000000"/>
                <w:sz w:val="18"/>
                <w:szCs w:val="18"/>
              </w:rPr>
              <w:t>3</w:t>
            </w:r>
          </w:p>
        </w:tc>
        <w:tc>
          <w:tcPr>
            <w:tcW w:w="1303" w:type="dxa"/>
            <w:tcBorders>
              <w:top w:val="nil"/>
              <w:left w:val="nil"/>
              <w:bottom w:val="nil"/>
              <w:right w:val="nil"/>
            </w:tcBorders>
            <w:shd w:val="clear" w:color="auto" w:fill="FFFFFF"/>
            <w:hideMark/>
          </w:tcPr>
          <w:p w14:paraId="2A05DA89" w14:textId="77777777" w:rsidR="00D43C14" w:rsidRPr="00DA1692" w:rsidRDefault="00D43C14">
            <w:pPr>
              <w:autoSpaceDE w:val="0"/>
              <w:autoSpaceDN w:val="0"/>
              <w:adjustRightInd w:val="0"/>
              <w:spacing w:after="0" w:line="320" w:lineRule="atLeast"/>
              <w:ind w:left="60" w:right="60"/>
              <w:jc w:val="right"/>
              <w:rPr>
                <w:rFonts w:cs="Arial"/>
                <w:color w:val="000000"/>
                <w:sz w:val="18"/>
                <w:szCs w:val="18"/>
              </w:rPr>
            </w:pPr>
            <w:r w:rsidRPr="00DA1692">
              <w:rPr>
                <w:rFonts w:cs="Arial"/>
                <w:color w:val="000000"/>
                <w:sz w:val="18"/>
                <w:szCs w:val="18"/>
              </w:rPr>
              <w:t>1,8</w:t>
            </w:r>
          </w:p>
        </w:tc>
        <w:tc>
          <w:tcPr>
            <w:tcW w:w="1626" w:type="dxa"/>
            <w:tcBorders>
              <w:top w:val="nil"/>
              <w:left w:val="nil"/>
              <w:bottom w:val="nil"/>
              <w:right w:val="nil"/>
            </w:tcBorders>
            <w:shd w:val="clear" w:color="auto" w:fill="FFFFFF"/>
            <w:hideMark/>
          </w:tcPr>
          <w:p w14:paraId="3D9D92C9" w14:textId="77777777" w:rsidR="00D43C14" w:rsidRPr="00DA1692" w:rsidRDefault="00D43C14">
            <w:pPr>
              <w:autoSpaceDE w:val="0"/>
              <w:autoSpaceDN w:val="0"/>
              <w:adjustRightInd w:val="0"/>
              <w:spacing w:after="0" w:line="320" w:lineRule="atLeast"/>
              <w:ind w:left="60" w:right="60"/>
              <w:jc w:val="right"/>
              <w:rPr>
                <w:rFonts w:cs="Arial"/>
                <w:color w:val="000000"/>
                <w:sz w:val="18"/>
                <w:szCs w:val="18"/>
              </w:rPr>
            </w:pPr>
            <w:r w:rsidRPr="00DA1692">
              <w:rPr>
                <w:rFonts w:cs="Arial"/>
                <w:color w:val="000000"/>
                <w:sz w:val="18"/>
                <w:szCs w:val="18"/>
              </w:rPr>
              <w:t>1,8</w:t>
            </w:r>
          </w:p>
        </w:tc>
        <w:tc>
          <w:tcPr>
            <w:tcW w:w="1628" w:type="dxa"/>
            <w:tcBorders>
              <w:top w:val="nil"/>
              <w:left w:val="nil"/>
              <w:bottom w:val="nil"/>
              <w:right w:val="nil"/>
            </w:tcBorders>
            <w:shd w:val="clear" w:color="auto" w:fill="FFFFFF"/>
            <w:hideMark/>
          </w:tcPr>
          <w:p w14:paraId="6114FAC4" w14:textId="77777777" w:rsidR="00D43C14" w:rsidRPr="00DA1692" w:rsidRDefault="00D43C14">
            <w:pPr>
              <w:autoSpaceDE w:val="0"/>
              <w:autoSpaceDN w:val="0"/>
              <w:adjustRightInd w:val="0"/>
              <w:spacing w:after="0" w:line="320" w:lineRule="atLeast"/>
              <w:ind w:left="60" w:right="60"/>
              <w:jc w:val="right"/>
              <w:rPr>
                <w:rFonts w:cs="Arial"/>
                <w:color w:val="000000"/>
                <w:sz w:val="18"/>
                <w:szCs w:val="18"/>
              </w:rPr>
            </w:pPr>
            <w:r w:rsidRPr="00DA1692">
              <w:rPr>
                <w:rFonts w:cs="Arial"/>
                <w:color w:val="000000"/>
                <w:sz w:val="18"/>
                <w:szCs w:val="18"/>
              </w:rPr>
              <w:t>100,0</w:t>
            </w:r>
          </w:p>
        </w:tc>
      </w:tr>
      <w:tr w:rsidR="00D43C14" w:rsidRPr="00DA1692" w14:paraId="529012FC" w14:textId="77777777" w:rsidTr="00F16354">
        <w:trPr>
          <w:cantSplit/>
          <w:trHeight w:val="306"/>
        </w:trPr>
        <w:tc>
          <w:tcPr>
            <w:tcW w:w="1000" w:type="dxa"/>
            <w:vMerge/>
            <w:tcBorders>
              <w:top w:val="single" w:sz="8" w:space="0" w:color="000000"/>
              <w:left w:val="nil"/>
              <w:bottom w:val="single" w:sz="8" w:space="0" w:color="000000"/>
              <w:right w:val="nil"/>
            </w:tcBorders>
            <w:vAlign w:val="center"/>
            <w:hideMark/>
          </w:tcPr>
          <w:p w14:paraId="7ADF8B6A" w14:textId="77777777" w:rsidR="00D43C14" w:rsidRPr="00DA1692" w:rsidRDefault="00D43C14">
            <w:pPr>
              <w:spacing w:after="0" w:line="256" w:lineRule="auto"/>
              <w:rPr>
                <w:rFonts w:cs="Arial"/>
                <w:color w:val="000000"/>
                <w:sz w:val="18"/>
                <w:szCs w:val="18"/>
              </w:rPr>
            </w:pPr>
          </w:p>
        </w:tc>
        <w:tc>
          <w:tcPr>
            <w:tcW w:w="1713" w:type="dxa"/>
            <w:tcBorders>
              <w:top w:val="nil"/>
              <w:left w:val="nil"/>
              <w:bottom w:val="single" w:sz="8" w:space="0" w:color="000000"/>
              <w:right w:val="single" w:sz="8" w:space="0" w:color="000000"/>
            </w:tcBorders>
            <w:shd w:val="clear" w:color="auto" w:fill="FFFFFF"/>
            <w:vAlign w:val="center"/>
            <w:hideMark/>
          </w:tcPr>
          <w:p w14:paraId="6CF45412" w14:textId="77777777" w:rsidR="00D43C14" w:rsidRPr="00DA1692" w:rsidRDefault="00D43C14">
            <w:pPr>
              <w:autoSpaceDE w:val="0"/>
              <w:autoSpaceDN w:val="0"/>
              <w:adjustRightInd w:val="0"/>
              <w:spacing w:after="0" w:line="320" w:lineRule="atLeast"/>
              <w:ind w:left="60" w:right="60"/>
              <w:rPr>
                <w:rFonts w:cs="Arial"/>
                <w:color w:val="000000"/>
                <w:sz w:val="18"/>
                <w:szCs w:val="18"/>
              </w:rPr>
            </w:pPr>
            <w:r w:rsidRPr="00DA1692">
              <w:rPr>
                <w:rFonts w:cs="Arial"/>
                <w:color w:val="000000"/>
                <w:sz w:val="18"/>
                <w:szCs w:val="18"/>
              </w:rPr>
              <w:t>Total</w:t>
            </w:r>
          </w:p>
        </w:tc>
        <w:tc>
          <w:tcPr>
            <w:tcW w:w="1338" w:type="dxa"/>
            <w:tcBorders>
              <w:top w:val="nil"/>
              <w:left w:val="single" w:sz="8" w:space="0" w:color="000000"/>
              <w:bottom w:val="single" w:sz="8" w:space="0" w:color="000000"/>
              <w:right w:val="nil"/>
            </w:tcBorders>
            <w:shd w:val="clear" w:color="auto" w:fill="FFFFFF"/>
            <w:hideMark/>
          </w:tcPr>
          <w:p w14:paraId="744A2C66" w14:textId="77777777" w:rsidR="00D43C14" w:rsidRPr="00DA1692" w:rsidRDefault="00D43C14">
            <w:pPr>
              <w:autoSpaceDE w:val="0"/>
              <w:autoSpaceDN w:val="0"/>
              <w:adjustRightInd w:val="0"/>
              <w:spacing w:after="0" w:line="320" w:lineRule="atLeast"/>
              <w:ind w:left="60" w:right="60"/>
              <w:jc w:val="right"/>
              <w:rPr>
                <w:rFonts w:cs="Arial"/>
                <w:color w:val="000000"/>
                <w:sz w:val="18"/>
                <w:szCs w:val="18"/>
              </w:rPr>
            </w:pPr>
            <w:r w:rsidRPr="00DA1692">
              <w:rPr>
                <w:rFonts w:cs="Arial"/>
                <w:color w:val="000000"/>
                <w:sz w:val="18"/>
                <w:szCs w:val="18"/>
              </w:rPr>
              <w:t>163</w:t>
            </w:r>
          </w:p>
        </w:tc>
        <w:tc>
          <w:tcPr>
            <w:tcW w:w="1303" w:type="dxa"/>
            <w:tcBorders>
              <w:top w:val="nil"/>
              <w:left w:val="nil"/>
              <w:bottom w:val="single" w:sz="8" w:space="0" w:color="000000"/>
              <w:right w:val="nil"/>
            </w:tcBorders>
            <w:shd w:val="clear" w:color="auto" w:fill="FFFFFF"/>
            <w:hideMark/>
          </w:tcPr>
          <w:p w14:paraId="5C963A9E" w14:textId="77777777" w:rsidR="00D43C14" w:rsidRPr="00DA1692" w:rsidRDefault="00D43C14">
            <w:pPr>
              <w:autoSpaceDE w:val="0"/>
              <w:autoSpaceDN w:val="0"/>
              <w:adjustRightInd w:val="0"/>
              <w:spacing w:after="0" w:line="320" w:lineRule="atLeast"/>
              <w:ind w:left="60" w:right="60"/>
              <w:jc w:val="right"/>
              <w:rPr>
                <w:rFonts w:cs="Arial"/>
                <w:color w:val="000000"/>
                <w:sz w:val="18"/>
                <w:szCs w:val="18"/>
              </w:rPr>
            </w:pPr>
            <w:r w:rsidRPr="00DA1692">
              <w:rPr>
                <w:rFonts w:cs="Arial"/>
                <w:color w:val="000000"/>
                <w:sz w:val="18"/>
                <w:szCs w:val="18"/>
              </w:rPr>
              <w:t>100,0</w:t>
            </w:r>
          </w:p>
        </w:tc>
        <w:tc>
          <w:tcPr>
            <w:tcW w:w="1626" w:type="dxa"/>
            <w:tcBorders>
              <w:top w:val="nil"/>
              <w:left w:val="nil"/>
              <w:bottom w:val="single" w:sz="8" w:space="0" w:color="000000"/>
              <w:right w:val="nil"/>
            </w:tcBorders>
            <w:shd w:val="clear" w:color="auto" w:fill="FFFFFF"/>
            <w:hideMark/>
          </w:tcPr>
          <w:p w14:paraId="0A539917" w14:textId="77777777" w:rsidR="00D43C14" w:rsidRPr="00DA1692" w:rsidRDefault="00D43C14">
            <w:pPr>
              <w:autoSpaceDE w:val="0"/>
              <w:autoSpaceDN w:val="0"/>
              <w:adjustRightInd w:val="0"/>
              <w:spacing w:after="0" w:line="320" w:lineRule="atLeast"/>
              <w:ind w:left="60" w:right="60"/>
              <w:jc w:val="right"/>
              <w:rPr>
                <w:rFonts w:cs="Arial"/>
                <w:color w:val="000000"/>
                <w:sz w:val="18"/>
                <w:szCs w:val="18"/>
              </w:rPr>
            </w:pPr>
            <w:r w:rsidRPr="00DA1692">
              <w:rPr>
                <w:rFonts w:cs="Arial"/>
                <w:color w:val="000000"/>
                <w:sz w:val="18"/>
                <w:szCs w:val="18"/>
              </w:rPr>
              <w:t>100,0</w:t>
            </w:r>
          </w:p>
        </w:tc>
        <w:tc>
          <w:tcPr>
            <w:tcW w:w="1628" w:type="dxa"/>
            <w:tcBorders>
              <w:top w:val="nil"/>
              <w:left w:val="nil"/>
              <w:bottom w:val="single" w:sz="8" w:space="0" w:color="000000"/>
              <w:right w:val="nil"/>
            </w:tcBorders>
            <w:shd w:val="clear" w:color="auto" w:fill="FFFFFF"/>
          </w:tcPr>
          <w:p w14:paraId="4424CB17" w14:textId="77777777" w:rsidR="00D43C14" w:rsidRPr="00DA1692" w:rsidRDefault="00D43C14">
            <w:pPr>
              <w:autoSpaceDE w:val="0"/>
              <w:autoSpaceDN w:val="0"/>
              <w:adjustRightInd w:val="0"/>
              <w:spacing w:after="0" w:line="240" w:lineRule="auto"/>
              <w:rPr>
                <w:rFonts w:ascii="Times New Roman" w:hAnsi="Times New Roman" w:cs="Times New Roman"/>
                <w:szCs w:val="24"/>
              </w:rPr>
            </w:pPr>
          </w:p>
        </w:tc>
      </w:tr>
    </w:tbl>
    <w:p w14:paraId="32074D73" w14:textId="77777777" w:rsidR="00D43C14" w:rsidRPr="00DA1692" w:rsidRDefault="00D43C14" w:rsidP="00D43C14">
      <w:pPr>
        <w:widowControl w:val="0"/>
        <w:autoSpaceDN w:val="0"/>
        <w:spacing w:after="0" w:line="240" w:lineRule="auto"/>
        <w:jc w:val="both"/>
        <w:textAlignment w:val="baseline"/>
        <w:rPr>
          <w:rFonts w:eastAsia="SimSun" w:cs="Arial"/>
          <w:bCs/>
          <w:color w:val="000000"/>
          <w:kern w:val="3"/>
          <w:sz w:val="20"/>
          <w:szCs w:val="20"/>
          <w:lang w:bidi="hi-IN"/>
        </w:rPr>
      </w:pPr>
      <w:r w:rsidRPr="00DA1692">
        <w:rPr>
          <w:rFonts w:eastAsia="SimSun" w:cs="Arial"/>
          <w:bCs/>
          <w:i/>
          <w:color w:val="000000"/>
          <w:kern w:val="3"/>
          <w:sz w:val="20"/>
          <w:szCs w:val="20"/>
          <w:lang w:bidi="hi-IN"/>
        </w:rPr>
        <w:t xml:space="preserve">Fuente: </w:t>
      </w:r>
      <w:r w:rsidRPr="00DA1692">
        <w:rPr>
          <w:rFonts w:eastAsia="SimSun" w:cs="Arial"/>
          <w:bCs/>
          <w:color w:val="000000"/>
          <w:kern w:val="3"/>
          <w:sz w:val="20"/>
          <w:szCs w:val="20"/>
          <w:lang w:bidi="hi-IN"/>
        </w:rPr>
        <w:t xml:space="preserve">Encuesta aplicada </w:t>
      </w:r>
    </w:p>
    <w:p w14:paraId="5D32F18B" w14:textId="77777777" w:rsidR="00D43C14" w:rsidRPr="00DA1692" w:rsidRDefault="00D43C14" w:rsidP="00D43C14">
      <w:pPr>
        <w:widowControl w:val="0"/>
        <w:autoSpaceDN w:val="0"/>
        <w:spacing w:after="0" w:line="240" w:lineRule="auto"/>
        <w:jc w:val="both"/>
        <w:textAlignment w:val="baseline"/>
        <w:rPr>
          <w:rFonts w:eastAsia="SimSun" w:cs="Arial"/>
          <w:bCs/>
          <w:i/>
          <w:color w:val="000000"/>
          <w:kern w:val="3"/>
          <w:sz w:val="20"/>
          <w:szCs w:val="20"/>
          <w:lang w:bidi="hi-IN"/>
        </w:rPr>
      </w:pPr>
      <w:r w:rsidRPr="00DA1692">
        <w:rPr>
          <w:rFonts w:eastAsia="SimSun" w:cs="Arial"/>
          <w:bCs/>
          <w:i/>
          <w:color w:val="000000"/>
          <w:kern w:val="3"/>
          <w:sz w:val="20"/>
          <w:szCs w:val="20"/>
          <w:lang w:bidi="hi-IN"/>
        </w:rPr>
        <w:t>Elaboración propia</w:t>
      </w:r>
    </w:p>
    <w:p w14:paraId="4C7C8D9B" w14:textId="746EEEE0" w:rsidR="00563165" w:rsidRPr="00DA1692" w:rsidRDefault="00F16354" w:rsidP="004154B3">
      <w:pPr>
        <w:widowControl w:val="0"/>
        <w:autoSpaceDN w:val="0"/>
        <w:spacing w:line="360" w:lineRule="auto"/>
        <w:jc w:val="both"/>
        <w:textAlignment w:val="baseline"/>
      </w:pPr>
      <w:r w:rsidRPr="00DA1692">
        <w:rPr>
          <w:noProof/>
          <w:lang w:val="en-US"/>
        </w:rPr>
        <w:drawing>
          <wp:anchor distT="0" distB="0" distL="114300" distR="114300" simplePos="0" relativeHeight="251681792" behindDoc="0" locked="0" layoutInCell="1" allowOverlap="1" wp14:anchorId="71550375" wp14:editId="118D4A7A">
            <wp:simplePos x="0" y="0"/>
            <wp:positionH relativeFrom="margin">
              <wp:align>left</wp:align>
            </wp:positionH>
            <wp:positionV relativeFrom="paragraph">
              <wp:posOffset>394335</wp:posOffset>
            </wp:positionV>
            <wp:extent cx="5476875" cy="2933700"/>
            <wp:effectExtent l="0" t="0" r="9525" b="0"/>
            <wp:wrapSquare wrapText="bothSides"/>
            <wp:docPr id="6" name="Gráfico 6"/>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14:sizeRelH relativeFrom="page">
              <wp14:pctWidth>0</wp14:pctWidth>
            </wp14:sizeRelH>
            <wp14:sizeRelV relativeFrom="page">
              <wp14:pctHeight>0</wp14:pctHeight>
            </wp14:sizeRelV>
          </wp:anchor>
        </w:drawing>
      </w:r>
    </w:p>
    <w:p w14:paraId="2E973787" w14:textId="5769FA87" w:rsidR="00F16354" w:rsidRPr="00DA1692" w:rsidRDefault="00B70F36" w:rsidP="00F16354">
      <w:pPr>
        <w:pStyle w:val="Descripcin"/>
        <w:spacing w:after="0"/>
        <w:jc w:val="both"/>
        <w:rPr>
          <w:color w:val="auto"/>
          <w:sz w:val="24"/>
          <w:szCs w:val="24"/>
        </w:rPr>
      </w:pPr>
      <w:bookmarkStart w:id="102" w:name="_Toc513824863"/>
      <w:r w:rsidRPr="00DA1692">
        <w:rPr>
          <w:color w:val="auto"/>
          <w:sz w:val="24"/>
          <w:szCs w:val="24"/>
        </w:rPr>
        <w:t xml:space="preserve">Figura </w:t>
      </w:r>
      <w:r w:rsidRPr="00DA1692">
        <w:rPr>
          <w:color w:val="auto"/>
          <w:sz w:val="24"/>
          <w:szCs w:val="24"/>
        </w:rPr>
        <w:fldChar w:fldCharType="begin"/>
      </w:r>
      <w:r w:rsidRPr="00DA1692">
        <w:rPr>
          <w:color w:val="auto"/>
          <w:sz w:val="24"/>
          <w:szCs w:val="24"/>
        </w:rPr>
        <w:instrText xml:space="preserve"> SEQ Figura \* ARABIC </w:instrText>
      </w:r>
      <w:r w:rsidRPr="00DA1692">
        <w:rPr>
          <w:color w:val="auto"/>
          <w:sz w:val="24"/>
          <w:szCs w:val="24"/>
        </w:rPr>
        <w:fldChar w:fldCharType="separate"/>
      </w:r>
      <w:r w:rsidR="001C2318">
        <w:rPr>
          <w:noProof/>
          <w:color w:val="auto"/>
          <w:sz w:val="24"/>
          <w:szCs w:val="24"/>
        </w:rPr>
        <w:t>11</w:t>
      </w:r>
      <w:r w:rsidRPr="00DA1692">
        <w:rPr>
          <w:color w:val="auto"/>
          <w:sz w:val="24"/>
          <w:szCs w:val="24"/>
        </w:rPr>
        <w:fldChar w:fldCharType="end"/>
      </w:r>
      <w:r w:rsidRPr="00DA1692">
        <w:rPr>
          <w:color w:val="auto"/>
          <w:sz w:val="24"/>
          <w:szCs w:val="24"/>
        </w:rPr>
        <w:t>: Servicio de a</w:t>
      </w:r>
      <w:r w:rsidR="00076F95" w:rsidRPr="00DA1692">
        <w:rPr>
          <w:color w:val="auto"/>
          <w:sz w:val="24"/>
          <w:szCs w:val="24"/>
        </w:rPr>
        <w:t>lcantarillado</w:t>
      </w:r>
      <w:r w:rsidRPr="00DA1692">
        <w:rPr>
          <w:color w:val="auto"/>
          <w:sz w:val="24"/>
          <w:szCs w:val="24"/>
        </w:rPr>
        <w:t>.</w:t>
      </w:r>
      <w:bookmarkEnd w:id="102"/>
      <w:r w:rsidRPr="00DA1692">
        <w:rPr>
          <w:color w:val="auto"/>
          <w:sz w:val="24"/>
          <w:szCs w:val="24"/>
        </w:rPr>
        <w:t xml:space="preserve"> </w:t>
      </w:r>
    </w:p>
    <w:p w14:paraId="15954320" w14:textId="7A39F880" w:rsidR="00F16354" w:rsidRPr="00DA1692" w:rsidRDefault="00F16354" w:rsidP="00F16354">
      <w:pPr>
        <w:pStyle w:val="Descripcin"/>
        <w:spacing w:after="0"/>
        <w:jc w:val="both"/>
        <w:rPr>
          <w:rFonts w:eastAsia="SimSun" w:cs="Arial"/>
          <w:bCs/>
          <w:color w:val="auto"/>
          <w:kern w:val="3"/>
          <w:sz w:val="24"/>
          <w:szCs w:val="24"/>
          <w:lang w:bidi="hi-IN"/>
        </w:rPr>
      </w:pPr>
      <w:r w:rsidRPr="00DA1692">
        <w:rPr>
          <w:rFonts w:eastAsia="SimSun" w:cs="Arial"/>
          <w:bCs/>
          <w:i w:val="0"/>
          <w:color w:val="000000"/>
          <w:kern w:val="3"/>
          <w:sz w:val="20"/>
          <w:szCs w:val="20"/>
          <w:lang w:bidi="hi-IN"/>
        </w:rPr>
        <w:t xml:space="preserve">Fuente: </w:t>
      </w:r>
      <w:r w:rsidRPr="00DA1692">
        <w:rPr>
          <w:rFonts w:eastAsia="SimSun" w:cs="Arial"/>
          <w:bCs/>
          <w:color w:val="000000"/>
          <w:kern w:val="3"/>
          <w:sz w:val="20"/>
          <w:szCs w:val="20"/>
          <w:lang w:bidi="hi-IN"/>
        </w:rPr>
        <w:t xml:space="preserve">Encuesta aplicada </w:t>
      </w:r>
    </w:p>
    <w:p w14:paraId="1A3CDB6C" w14:textId="77777777" w:rsidR="00F16354" w:rsidRPr="00DA1692" w:rsidRDefault="00F16354" w:rsidP="00F16354">
      <w:pPr>
        <w:widowControl w:val="0"/>
        <w:autoSpaceDN w:val="0"/>
        <w:spacing w:after="0" w:line="240" w:lineRule="auto"/>
        <w:jc w:val="both"/>
        <w:textAlignment w:val="baseline"/>
        <w:rPr>
          <w:rFonts w:eastAsia="SimSun" w:cs="Arial"/>
          <w:bCs/>
          <w:i/>
          <w:color w:val="000000"/>
          <w:kern w:val="3"/>
          <w:sz w:val="20"/>
          <w:szCs w:val="20"/>
          <w:lang w:bidi="hi-IN"/>
        </w:rPr>
      </w:pPr>
      <w:r w:rsidRPr="00DA1692">
        <w:rPr>
          <w:rFonts w:eastAsia="SimSun" w:cs="Arial"/>
          <w:bCs/>
          <w:i/>
          <w:color w:val="000000"/>
          <w:kern w:val="3"/>
          <w:sz w:val="20"/>
          <w:szCs w:val="20"/>
          <w:lang w:bidi="hi-IN"/>
        </w:rPr>
        <w:t>Elaboración propia</w:t>
      </w:r>
    </w:p>
    <w:p w14:paraId="488A9D44" w14:textId="77777777" w:rsidR="00F16354" w:rsidRPr="00DA1692" w:rsidRDefault="00F16354" w:rsidP="00B70F36">
      <w:pPr>
        <w:widowControl w:val="0"/>
        <w:autoSpaceDN w:val="0"/>
        <w:spacing w:line="240" w:lineRule="auto"/>
        <w:jc w:val="both"/>
        <w:textAlignment w:val="baseline"/>
        <w:rPr>
          <w:rFonts w:eastAsia="SimSun" w:cs="Arial"/>
          <w:bCs/>
          <w:color w:val="000000"/>
          <w:kern w:val="3"/>
          <w:sz w:val="20"/>
          <w:szCs w:val="20"/>
          <w:lang w:bidi="hi-IN"/>
        </w:rPr>
      </w:pPr>
    </w:p>
    <w:p w14:paraId="0A9F0627" w14:textId="1BEB4CE4" w:rsidR="00F16354" w:rsidRPr="00DA1692" w:rsidRDefault="00B70F36" w:rsidP="00201EB9">
      <w:pPr>
        <w:widowControl w:val="0"/>
        <w:autoSpaceDN w:val="0"/>
        <w:spacing w:line="360" w:lineRule="auto"/>
        <w:ind w:firstLine="709"/>
        <w:jc w:val="both"/>
        <w:textAlignment w:val="baseline"/>
        <w:rPr>
          <w:i/>
          <w:szCs w:val="24"/>
        </w:rPr>
      </w:pPr>
      <w:r w:rsidRPr="00DA1692">
        <w:t xml:space="preserve">Interpretación: </w:t>
      </w:r>
      <w:r w:rsidR="00F16354" w:rsidRPr="00DA1692">
        <w:t>De acuerdo a los resultados presentados tal y como se presenta e</w:t>
      </w:r>
      <w:r w:rsidR="004A27DD" w:rsidRPr="00DA1692">
        <w:t>n la tabla y figura anterior del total de encuestados el 79.1</w:t>
      </w:r>
      <w:r w:rsidR="00F16354" w:rsidRPr="00DA1692">
        <w:t>%, cuentan con un servicio eléctric</w:t>
      </w:r>
      <w:r w:rsidR="004A27DD" w:rsidRPr="00DA1692">
        <w:t>o a domicilio, mientras que el 20.9</w:t>
      </w:r>
      <w:r w:rsidR="00201EB9" w:rsidRPr="00DA1692">
        <w:t>% no cuenta con ese servicio, indicando la necesidad del involucramiento mayor del Estado, sociedad civil y ciudadan</w:t>
      </w:r>
      <w:r w:rsidR="00F6344E">
        <w:t>ía para trabajar conjuntamente en el desarrollo de actividades que dinamicen la economía de la comunidad, encaminando a su progreso sostenible</w:t>
      </w:r>
      <w:r w:rsidR="00E06413" w:rsidRPr="00DA1692">
        <w:t xml:space="preserve">.  </w:t>
      </w:r>
    </w:p>
    <w:p w14:paraId="11BBAB56" w14:textId="2071C9F8" w:rsidR="00F16354" w:rsidRPr="00DA1692" w:rsidRDefault="00201EB9" w:rsidP="00F16354">
      <w:r w:rsidRPr="00DA1692">
        <w:t xml:space="preserve"> </w:t>
      </w:r>
    </w:p>
    <w:p w14:paraId="67A8B950" w14:textId="77777777" w:rsidR="00F16354" w:rsidRPr="00DA1692" w:rsidRDefault="00F16354" w:rsidP="00F16354"/>
    <w:p w14:paraId="4C342BC0" w14:textId="77777777" w:rsidR="00F16354" w:rsidRPr="00DA1692" w:rsidRDefault="00F16354" w:rsidP="00F16354"/>
    <w:p w14:paraId="087F3DEB" w14:textId="77777777" w:rsidR="00F16354" w:rsidRPr="00DA1692" w:rsidRDefault="00F16354" w:rsidP="00F16354"/>
    <w:tbl>
      <w:tblPr>
        <w:tblpPr w:leftFromText="141" w:rightFromText="141" w:vertAnchor="text" w:horzAnchor="margin" w:tblpY="407"/>
        <w:tblW w:w="834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968"/>
        <w:gridCol w:w="1659"/>
        <w:gridCol w:w="1296"/>
        <w:gridCol w:w="1263"/>
        <w:gridCol w:w="1576"/>
        <w:gridCol w:w="1580"/>
      </w:tblGrid>
      <w:tr w:rsidR="000A6F26" w:rsidRPr="00DA1692" w14:paraId="30CF67CE" w14:textId="77777777" w:rsidTr="000A6F26">
        <w:trPr>
          <w:cantSplit/>
          <w:trHeight w:val="312"/>
        </w:trPr>
        <w:tc>
          <w:tcPr>
            <w:tcW w:w="8342" w:type="dxa"/>
            <w:gridSpan w:val="6"/>
            <w:tcBorders>
              <w:top w:val="nil"/>
              <w:left w:val="nil"/>
              <w:bottom w:val="nil"/>
              <w:right w:val="nil"/>
            </w:tcBorders>
            <w:shd w:val="clear" w:color="auto" w:fill="FFFFFF"/>
          </w:tcPr>
          <w:p w14:paraId="2B27CC25" w14:textId="77777777" w:rsidR="000A6F26" w:rsidRPr="00DA1692" w:rsidRDefault="000A6F26" w:rsidP="000A6F26">
            <w:pPr>
              <w:autoSpaceDE w:val="0"/>
              <w:autoSpaceDN w:val="0"/>
              <w:adjustRightInd w:val="0"/>
              <w:spacing w:after="0" w:line="320" w:lineRule="atLeast"/>
              <w:ind w:left="60" w:right="60"/>
              <w:jc w:val="center"/>
              <w:rPr>
                <w:rFonts w:cs="Arial"/>
                <w:color w:val="000000"/>
                <w:sz w:val="18"/>
                <w:szCs w:val="18"/>
              </w:rPr>
            </w:pPr>
          </w:p>
        </w:tc>
      </w:tr>
      <w:tr w:rsidR="000A6F26" w:rsidRPr="00DA1692" w14:paraId="1BFCD3A2" w14:textId="77777777" w:rsidTr="000A6F26">
        <w:trPr>
          <w:cantSplit/>
          <w:trHeight w:val="640"/>
        </w:trPr>
        <w:tc>
          <w:tcPr>
            <w:tcW w:w="2627" w:type="dxa"/>
            <w:gridSpan w:val="2"/>
            <w:tcBorders>
              <w:left w:val="nil"/>
              <w:right w:val="nil"/>
            </w:tcBorders>
            <w:shd w:val="clear" w:color="auto" w:fill="FFFFFF"/>
          </w:tcPr>
          <w:p w14:paraId="1FCE24CD" w14:textId="77777777" w:rsidR="000A6F26" w:rsidRPr="00DA1692" w:rsidRDefault="000A6F26" w:rsidP="000A6F26">
            <w:pPr>
              <w:autoSpaceDE w:val="0"/>
              <w:autoSpaceDN w:val="0"/>
              <w:adjustRightInd w:val="0"/>
              <w:spacing w:after="0" w:line="240" w:lineRule="auto"/>
              <w:rPr>
                <w:rFonts w:ascii="Times New Roman" w:hAnsi="Times New Roman" w:cs="Times New Roman"/>
                <w:szCs w:val="24"/>
              </w:rPr>
            </w:pPr>
          </w:p>
        </w:tc>
        <w:tc>
          <w:tcPr>
            <w:tcW w:w="1296" w:type="dxa"/>
            <w:tcBorders>
              <w:right w:val="nil"/>
            </w:tcBorders>
            <w:shd w:val="clear" w:color="auto" w:fill="FFFFFF"/>
          </w:tcPr>
          <w:p w14:paraId="42669394" w14:textId="77777777" w:rsidR="000A6F26" w:rsidRPr="00DA1692" w:rsidRDefault="000A6F26" w:rsidP="000A6F26">
            <w:pPr>
              <w:autoSpaceDE w:val="0"/>
              <w:autoSpaceDN w:val="0"/>
              <w:adjustRightInd w:val="0"/>
              <w:spacing w:after="0" w:line="320" w:lineRule="atLeast"/>
              <w:ind w:left="60" w:right="60"/>
              <w:jc w:val="center"/>
              <w:rPr>
                <w:rFonts w:cs="Arial"/>
                <w:color w:val="000000"/>
                <w:sz w:val="18"/>
                <w:szCs w:val="18"/>
              </w:rPr>
            </w:pPr>
            <w:r w:rsidRPr="00DA1692">
              <w:rPr>
                <w:rFonts w:cs="Arial"/>
                <w:color w:val="000000"/>
                <w:sz w:val="18"/>
                <w:szCs w:val="18"/>
              </w:rPr>
              <w:t>Frecuencia</w:t>
            </w:r>
          </w:p>
        </w:tc>
        <w:tc>
          <w:tcPr>
            <w:tcW w:w="1263" w:type="dxa"/>
            <w:tcBorders>
              <w:left w:val="nil"/>
              <w:right w:val="nil"/>
            </w:tcBorders>
            <w:shd w:val="clear" w:color="auto" w:fill="FFFFFF"/>
          </w:tcPr>
          <w:p w14:paraId="74387D10" w14:textId="77777777" w:rsidR="000A6F26" w:rsidRPr="00DA1692" w:rsidRDefault="000A6F26" w:rsidP="000A6F26">
            <w:pPr>
              <w:autoSpaceDE w:val="0"/>
              <w:autoSpaceDN w:val="0"/>
              <w:adjustRightInd w:val="0"/>
              <w:spacing w:after="0" w:line="320" w:lineRule="atLeast"/>
              <w:ind w:left="60" w:right="60"/>
              <w:jc w:val="center"/>
              <w:rPr>
                <w:rFonts w:cs="Arial"/>
                <w:color w:val="000000"/>
                <w:sz w:val="18"/>
                <w:szCs w:val="18"/>
              </w:rPr>
            </w:pPr>
            <w:r w:rsidRPr="00DA1692">
              <w:rPr>
                <w:rFonts w:cs="Arial"/>
                <w:color w:val="000000"/>
                <w:sz w:val="18"/>
                <w:szCs w:val="18"/>
              </w:rPr>
              <w:t>Porcentaje</w:t>
            </w:r>
          </w:p>
        </w:tc>
        <w:tc>
          <w:tcPr>
            <w:tcW w:w="1576" w:type="dxa"/>
            <w:tcBorders>
              <w:left w:val="nil"/>
              <w:right w:val="nil"/>
            </w:tcBorders>
            <w:shd w:val="clear" w:color="auto" w:fill="FFFFFF"/>
          </w:tcPr>
          <w:p w14:paraId="3622C905" w14:textId="77777777" w:rsidR="000A6F26" w:rsidRPr="00DA1692" w:rsidRDefault="000A6F26" w:rsidP="000A6F26">
            <w:pPr>
              <w:autoSpaceDE w:val="0"/>
              <w:autoSpaceDN w:val="0"/>
              <w:adjustRightInd w:val="0"/>
              <w:spacing w:after="0" w:line="320" w:lineRule="atLeast"/>
              <w:ind w:left="60" w:right="60"/>
              <w:jc w:val="center"/>
              <w:rPr>
                <w:rFonts w:cs="Arial"/>
                <w:color w:val="000000"/>
                <w:sz w:val="18"/>
                <w:szCs w:val="18"/>
              </w:rPr>
            </w:pPr>
            <w:r w:rsidRPr="00DA1692">
              <w:rPr>
                <w:rFonts w:cs="Arial"/>
                <w:color w:val="000000"/>
                <w:sz w:val="18"/>
                <w:szCs w:val="18"/>
              </w:rPr>
              <w:t>Porcentaje válido</w:t>
            </w:r>
          </w:p>
        </w:tc>
        <w:tc>
          <w:tcPr>
            <w:tcW w:w="1576" w:type="dxa"/>
            <w:tcBorders>
              <w:left w:val="nil"/>
              <w:right w:val="nil"/>
            </w:tcBorders>
            <w:shd w:val="clear" w:color="auto" w:fill="FFFFFF"/>
          </w:tcPr>
          <w:p w14:paraId="6F86A88B" w14:textId="77777777" w:rsidR="000A6F26" w:rsidRPr="00DA1692" w:rsidRDefault="000A6F26" w:rsidP="000A6F26">
            <w:pPr>
              <w:autoSpaceDE w:val="0"/>
              <w:autoSpaceDN w:val="0"/>
              <w:adjustRightInd w:val="0"/>
              <w:spacing w:after="0" w:line="320" w:lineRule="atLeast"/>
              <w:ind w:left="60" w:right="60"/>
              <w:jc w:val="center"/>
              <w:rPr>
                <w:rFonts w:cs="Arial"/>
                <w:color w:val="000000"/>
                <w:sz w:val="18"/>
                <w:szCs w:val="18"/>
              </w:rPr>
            </w:pPr>
            <w:r w:rsidRPr="00DA1692">
              <w:rPr>
                <w:rFonts w:cs="Arial"/>
                <w:color w:val="000000"/>
                <w:sz w:val="18"/>
                <w:szCs w:val="18"/>
              </w:rPr>
              <w:t>Porcentaje acumulado</w:t>
            </w:r>
          </w:p>
        </w:tc>
      </w:tr>
      <w:tr w:rsidR="000A6F26" w:rsidRPr="00DA1692" w14:paraId="2E0A49B4" w14:textId="77777777" w:rsidTr="000A6F26">
        <w:trPr>
          <w:cantSplit/>
          <w:trHeight w:val="327"/>
        </w:trPr>
        <w:tc>
          <w:tcPr>
            <w:tcW w:w="968" w:type="dxa"/>
            <w:vMerge w:val="restart"/>
            <w:tcBorders>
              <w:left w:val="nil"/>
              <w:right w:val="nil"/>
            </w:tcBorders>
            <w:shd w:val="clear" w:color="auto" w:fill="FFFFFF"/>
            <w:vAlign w:val="center"/>
          </w:tcPr>
          <w:p w14:paraId="4D4FC07F" w14:textId="77777777" w:rsidR="000A6F26" w:rsidRPr="00DA1692" w:rsidRDefault="000A6F26" w:rsidP="000A6F26">
            <w:pPr>
              <w:autoSpaceDE w:val="0"/>
              <w:autoSpaceDN w:val="0"/>
              <w:adjustRightInd w:val="0"/>
              <w:spacing w:after="0" w:line="320" w:lineRule="atLeast"/>
              <w:ind w:left="60" w:right="60"/>
              <w:rPr>
                <w:rFonts w:cs="Arial"/>
                <w:color w:val="000000"/>
                <w:sz w:val="18"/>
                <w:szCs w:val="18"/>
              </w:rPr>
            </w:pPr>
            <w:r w:rsidRPr="00DA1692">
              <w:rPr>
                <w:rFonts w:cs="Arial"/>
                <w:color w:val="000000"/>
                <w:sz w:val="18"/>
                <w:szCs w:val="18"/>
              </w:rPr>
              <w:t>Válidos</w:t>
            </w:r>
          </w:p>
        </w:tc>
        <w:tc>
          <w:tcPr>
            <w:tcW w:w="1659" w:type="dxa"/>
            <w:tcBorders>
              <w:left w:val="nil"/>
              <w:bottom w:val="nil"/>
            </w:tcBorders>
            <w:shd w:val="clear" w:color="auto" w:fill="FFFFFF"/>
            <w:vAlign w:val="center"/>
          </w:tcPr>
          <w:p w14:paraId="0798AF64" w14:textId="77777777" w:rsidR="000A6F26" w:rsidRPr="00DA1692" w:rsidRDefault="000A6F26" w:rsidP="000A6F26">
            <w:pPr>
              <w:autoSpaceDE w:val="0"/>
              <w:autoSpaceDN w:val="0"/>
              <w:adjustRightInd w:val="0"/>
              <w:spacing w:after="0" w:line="320" w:lineRule="atLeast"/>
              <w:ind w:left="60" w:right="60"/>
              <w:rPr>
                <w:rFonts w:cs="Arial"/>
                <w:color w:val="000000"/>
                <w:sz w:val="18"/>
                <w:szCs w:val="18"/>
              </w:rPr>
            </w:pPr>
            <w:r w:rsidRPr="00DA1692">
              <w:rPr>
                <w:rFonts w:cs="Arial"/>
                <w:color w:val="000000"/>
                <w:sz w:val="18"/>
                <w:szCs w:val="18"/>
              </w:rPr>
              <w:t>CASI NUNCA</w:t>
            </w:r>
          </w:p>
        </w:tc>
        <w:tc>
          <w:tcPr>
            <w:tcW w:w="1296" w:type="dxa"/>
            <w:tcBorders>
              <w:bottom w:val="nil"/>
              <w:right w:val="nil"/>
            </w:tcBorders>
            <w:shd w:val="clear" w:color="auto" w:fill="FFFFFF"/>
          </w:tcPr>
          <w:p w14:paraId="078D4E59" w14:textId="77777777" w:rsidR="000A6F26" w:rsidRPr="00DA1692" w:rsidRDefault="000A6F26" w:rsidP="000A6F26">
            <w:pPr>
              <w:autoSpaceDE w:val="0"/>
              <w:autoSpaceDN w:val="0"/>
              <w:adjustRightInd w:val="0"/>
              <w:spacing w:after="0" w:line="320" w:lineRule="atLeast"/>
              <w:ind w:left="60" w:right="60"/>
              <w:jc w:val="right"/>
              <w:rPr>
                <w:rFonts w:cs="Arial"/>
                <w:color w:val="000000"/>
                <w:sz w:val="18"/>
                <w:szCs w:val="18"/>
              </w:rPr>
            </w:pPr>
            <w:r w:rsidRPr="00DA1692">
              <w:rPr>
                <w:rFonts w:cs="Arial"/>
                <w:color w:val="000000"/>
                <w:sz w:val="18"/>
                <w:szCs w:val="18"/>
              </w:rPr>
              <w:t>10</w:t>
            </w:r>
          </w:p>
        </w:tc>
        <w:tc>
          <w:tcPr>
            <w:tcW w:w="1263" w:type="dxa"/>
            <w:tcBorders>
              <w:left w:val="nil"/>
              <w:bottom w:val="nil"/>
              <w:right w:val="nil"/>
            </w:tcBorders>
            <w:shd w:val="clear" w:color="auto" w:fill="FFFFFF"/>
          </w:tcPr>
          <w:p w14:paraId="53035697" w14:textId="77777777" w:rsidR="000A6F26" w:rsidRPr="00DA1692" w:rsidRDefault="000A6F26" w:rsidP="000A6F26">
            <w:pPr>
              <w:autoSpaceDE w:val="0"/>
              <w:autoSpaceDN w:val="0"/>
              <w:adjustRightInd w:val="0"/>
              <w:spacing w:after="0" w:line="320" w:lineRule="atLeast"/>
              <w:ind w:left="60" w:right="60"/>
              <w:jc w:val="right"/>
              <w:rPr>
                <w:rFonts w:cs="Arial"/>
                <w:color w:val="000000"/>
                <w:sz w:val="18"/>
                <w:szCs w:val="18"/>
              </w:rPr>
            </w:pPr>
            <w:r w:rsidRPr="00DA1692">
              <w:rPr>
                <w:rFonts w:cs="Arial"/>
                <w:color w:val="000000"/>
                <w:sz w:val="18"/>
                <w:szCs w:val="18"/>
              </w:rPr>
              <w:t>6,1</w:t>
            </w:r>
          </w:p>
        </w:tc>
        <w:tc>
          <w:tcPr>
            <w:tcW w:w="1576" w:type="dxa"/>
            <w:tcBorders>
              <w:left w:val="nil"/>
              <w:bottom w:val="nil"/>
              <w:right w:val="nil"/>
            </w:tcBorders>
            <w:shd w:val="clear" w:color="auto" w:fill="FFFFFF"/>
          </w:tcPr>
          <w:p w14:paraId="421DC9C7" w14:textId="77777777" w:rsidR="000A6F26" w:rsidRPr="00DA1692" w:rsidRDefault="000A6F26" w:rsidP="000A6F26">
            <w:pPr>
              <w:autoSpaceDE w:val="0"/>
              <w:autoSpaceDN w:val="0"/>
              <w:adjustRightInd w:val="0"/>
              <w:spacing w:after="0" w:line="320" w:lineRule="atLeast"/>
              <w:ind w:left="60" w:right="60"/>
              <w:jc w:val="right"/>
              <w:rPr>
                <w:rFonts w:cs="Arial"/>
                <w:color w:val="000000"/>
                <w:sz w:val="18"/>
                <w:szCs w:val="18"/>
              </w:rPr>
            </w:pPr>
            <w:r w:rsidRPr="00DA1692">
              <w:rPr>
                <w:rFonts w:cs="Arial"/>
                <w:color w:val="000000"/>
                <w:sz w:val="18"/>
                <w:szCs w:val="18"/>
              </w:rPr>
              <w:t>6,1</w:t>
            </w:r>
          </w:p>
        </w:tc>
        <w:tc>
          <w:tcPr>
            <w:tcW w:w="1576" w:type="dxa"/>
            <w:tcBorders>
              <w:left w:val="nil"/>
              <w:bottom w:val="nil"/>
              <w:right w:val="nil"/>
            </w:tcBorders>
            <w:shd w:val="clear" w:color="auto" w:fill="FFFFFF"/>
          </w:tcPr>
          <w:p w14:paraId="0BD2B8DA" w14:textId="77777777" w:rsidR="000A6F26" w:rsidRPr="00DA1692" w:rsidRDefault="000A6F26" w:rsidP="000A6F26">
            <w:pPr>
              <w:autoSpaceDE w:val="0"/>
              <w:autoSpaceDN w:val="0"/>
              <w:adjustRightInd w:val="0"/>
              <w:spacing w:after="0" w:line="320" w:lineRule="atLeast"/>
              <w:ind w:left="60" w:right="60"/>
              <w:jc w:val="right"/>
              <w:rPr>
                <w:rFonts w:cs="Arial"/>
                <w:color w:val="000000"/>
                <w:sz w:val="18"/>
                <w:szCs w:val="18"/>
              </w:rPr>
            </w:pPr>
            <w:r w:rsidRPr="00DA1692">
              <w:rPr>
                <w:rFonts w:cs="Arial"/>
                <w:color w:val="000000"/>
                <w:sz w:val="18"/>
                <w:szCs w:val="18"/>
              </w:rPr>
              <w:t>6,1</w:t>
            </w:r>
          </w:p>
        </w:tc>
      </w:tr>
      <w:tr w:rsidR="000A6F26" w:rsidRPr="00DA1692" w14:paraId="23334FFC" w14:textId="77777777" w:rsidTr="000A6F26">
        <w:trPr>
          <w:cantSplit/>
          <w:trHeight w:val="342"/>
        </w:trPr>
        <w:tc>
          <w:tcPr>
            <w:tcW w:w="968" w:type="dxa"/>
            <w:vMerge/>
            <w:tcBorders>
              <w:left w:val="nil"/>
              <w:right w:val="nil"/>
            </w:tcBorders>
            <w:shd w:val="clear" w:color="auto" w:fill="FFFFFF"/>
            <w:vAlign w:val="center"/>
          </w:tcPr>
          <w:p w14:paraId="5BBA554E" w14:textId="77777777" w:rsidR="000A6F26" w:rsidRPr="00DA1692" w:rsidRDefault="000A6F26" w:rsidP="000A6F26">
            <w:pPr>
              <w:autoSpaceDE w:val="0"/>
              <w:autoSpaceDN w:val="0"/>
              <w:adjustRightInd w:val="0"/>
              <w:spacing w:after="0" w:line="240" w:lineRule="auto"/>
              <w:rPr>
                <w:rFonts w:cs="Arial"/>
                <w:color w:val="000000"/>
                <w:sz w:val="18"/>
                <w:szCs w:val="18"/>
              </w:rPr>
            </w:pPr>
          </w:p>
        </w:tc>
        <w:tc>
          <w:tcPr>
            <w:tcW w:w="1659" w:type="dxa"/>
            <w:tcBorders>
              <w:top w:val="nil"/>
              <w:left w:val="nil"/>
              <w:bottom w:val="nil"/>
            </w:tcBorders>
            <w:shd w:val="clear" w:color="auto" w:fill="FFFFFF"/>
            <w:vAlign w:val="center"/>
          </w:tcPr>
          <w:p w14:paraId="16678627" w14:textId="77777777" w:rsidR="000A6F26" w:rsidRPr="00DA1692" w:rsidRDefault="000A6F26" w:rsidP="000A6F26">
            <w:pPr>
              <w:autoSpaceDE w:val="0"/>
              <w:autoSpaceDN w:val="0"/>
              <w:adjustRightInd w:val="0"/>
              <w:spacing w:after="0" w:line="320" w:lineRule="atLeast"/>
              <w:ind w:left="60" w:right="60"/>
              <w:rPr>
                <w:rFonts w:cs="Arial"/>
                <w:color w:val="000000"/>
                <w:sz w:val="18"/>
                <w:szCs w:val="18"/>
              </w:rPr>
            </w:pPr>
            <w:r w:rsidRPr="00DA1692">
              <w:rPr>
                <w:rFonts w:cs="Arial"/>
                <w:color w:val="000000"/>
                <w:sz w:val="18"/>
                <w:szCs w:val="18"/>
              </w:rPr>
              <w:t>CASI SIEMPRE</w:t>
            </w:r>
          </w:p>
        </w:tc>
        <w:tc>
          <w:tcPr>
            <w:tcW w:w="1296" w:type="dxa"/>
            <w:tcBorders>
              <w:top w:val="nil"/>
              <w:bottom w:val="nil"/>
              <w:right w:val="nil"/>
            </w:tcBorders>
            <w:shd w:val="clear" w:color="auto" w:fill="FFFFFF"/>
          </w:tcPr>
          <w:p w14:paraId="1C924077" w14:textId="77777777" w:rsidR="000A6F26" w:rsidRPr="00DA1692" w:rsidRDefault="000A6F26" w:rsidP="000A6F26">
            <w:pPr>
              <w:autoSpaceDE w:val="0"/>
              <w:autoSpaceDN w:val="0"/>
              <w:adjustRightInd w:val="0"/>
              <w:spacing w:after="0" w:line="320" w:lineRule="atLeast"/>
              <w:ind w:left="60" w:right="60"/>
              <w:jc w:val="right"/>
              <w:rPr>
                <w:rFonts w:cs="Arial"/>
                <w:color w:val="000000"/>
                <w:sz w:val="18"/>
                <w:szCs w:val="18"/>
              </w:rPr>
            </w:pPr>
            <w:r w:rsidRPr="00DA1692">
              <w:rPr>
                <w:rFonts w:cs="Arial"/>
                <w:color w:val="000000"/>
                <w:sz w:val="18"/>
                <w:szCs w:val="18"/>
              </w:rPr>
              <w:t>144</w:t>
            </w:r>
          </w:p>
        </w:tc>
        <w:tc>
          <w:tcPr>
            <w:tcW w:w="1263" w:type="dxa"/>
            <w:tcBorders>
              <w:top w:val="nil"/>
              <w:left w:val="nil"/>
              <w:bottom w:val="nil"/>
              <w:right w:val="nil"/>
            </w:tcBorders>
            <w:shd w:val="clear" w:color="auto" w:fill="FFFFFF"/>
          </w:tcPr>
          <w:p w14:paraId="31BFD4D9" w14:textId="77777777" w:rsidR="000A6F26" w:rsidRPr="00DA1692" w:rsidRDefault="000A6F26" w:rsidP="000A6F26">
            <w:pPr>
              <w:autoSpaceDE w:val="0"/>
              <w:autoSpaceDN w:val="0"/>
              <w:adjustRightInd w:val="0"/>
              <w:spacing w:after="0" w:line="320" w:lineRule="atLeast"/>
              <w:ind w:left="60" w:right="60"/>
              <w:jc w:val="right"/>
              <w:rPr>
                <w:rFonts w:cs="Arial"/>
                <w:color w:val="000000"/>
                <w:sz w:val="18"/>
                <w:szCs w:val="18"/>
              </w:rPr>
            </w:pPr>
            <w:r w:rsidRPr="00DA1692">
              <w:rPr>
                <w:rFonts w:cs="Arial"/>
                <w:color w:val="000000"/>
                <w:sz w:val="18"/>
                <w:szCs w:val="18"/>
              </w:rPr>
              <w:t>88,3</w:t>
            </w:r>
          </w:p>
        </w:tc>
        <w:tc>
          <w:tcPr>
            <w:tcW w:w="1576" w:type="dxa"/>
            <w:tcBorders>
              <w:top w:val="nil"/>
              <w:left w:val="nil"/>
              <w:bottom w:val="nil"/>
              <w:right w:val="nil"/>
            </w:tcBorders>
            <w:shd w:val="clear" w:color="auto" w:fill="FFFFFF"/>
          </w:tcPr>
          <w:p w14:paraId="2755447A" w14:textId="77777777" w:rsidR="000A6F26" w:rsidRPr="00DA1692" w:rsidRDefault="000A6F26" w:rsidP="000A6F26">
            <w:pPr>
              <w:autoSpaceDE w:val="0"/>
              <w:autoSpaceDN w:val="0"/>
              <w:adjustRightInd w:val="0"/>
              <w:spacing w:after="0" w:line="320" w:lineRule="atLeast"/>
              <w:ind w:left="60" w:right="60"/>
              <w:jc w:val="right"/>
              <w:rPr>
                <w:rFonts w:cs="Arial"/>
                <w:color w:val="000000"/>
                <w:sz w:val="18"/>
                <w:szCs w:val="18"/>
              </w:rPr>
            </w:pPr>
            <w:r w:rsidRPr="00DA1692">
              <w:rPr>
                <w:rFonts w:cs="Arial"/>
                <w:color w:val="000000"/>
                <w:sz w:val="18"/>
                <w:szCs w:val="18"/>
              </w:rPr>
              <w:t>88,3</w:t>
            </w:r>
          </w:p>
        </w:tc>
        <w:tc>
          <w:tcPr>
            <w:tcW w:w="1576" w:type="dxa"/>
            <w:tcBorders>
              <w:top w:val="nil"/>
              <w:left w:val="nil"/>
              <w:bottom w:val="nil"/>
              <w:right w:val="nil"/>
            </w:tcBorders>
            <w:shd w:val="clear" w:color="auto" w:fill="FFFFFF"/>
          </w:tcPr>
          <w:p w14:paraId="0D30C647" w14:textId="77777777" w:rsidR="000A6F26" w:rsidRPr="00DA1692" w:rsidRDefault="000A6F26" w:rsidP="000A6F26">
            <w:pPr>
              <w:autoSpaceDE w:val="0"/>
              <w:autoSpaceDN w:val="0"/>
              <w:adjustRightInd w:val="0"/>
              <w:spacing w:after="0" w:line="320" w:lineRule="atLeast"/>
              <w:ind w:left="60" w:right="60"/>
              <w:jc w:val="right"/>
              <w:rPr>
                <w:rFonts w:cs="Arial"/>
                <w:color w:val="000000"/>
                <w:sz w:val="18"/>
                <w:szCs w:val="18"/>
              </w:rPr>
            </w:pPr>
            <w:r w:rsidRPr="00DA1692">
              <w:rPr>
                <w:rFonts w:cs="Arial"/>
                <w:color w:val="000000"/>
                <w:sz w:val="18"/>
                <w:szCs w:val="18"/>
              </w:rPr>
              <w:t>94,5</w:t>
            </w:r>
          </w:p>
        </w:tc>
      </w:tr>
      <w:tr w:rsidR="000A6F26" w:rsidRPr="00DA1692" w14:paraId="214AED52" w14:textId="77777777" w:rsidTr="000A6F26">
        <w:trPr>
          <w:cantSplit/>
          <w:trHeight w:val="327"/>
        </w:trPr>
        <w:tc>
          <w:tcPr>
            <w:tcW w:w="968" w:type="dxa"/>
            <w:vMerge/>
            <w:tcBorders>
              <w:left w:val="nil"/>
              <w:right w:val="nil"/>
            </w:tcBorders>
            <w:shd w:val="clear" w:color="auto" w:fill="FFFFFF"/>
            <w:vAlign w:val="center"/>
          </w:tcPr>
          <w:p w14:paraId="02904740" w14:textId="77777777" w:rsidR="000A6F26" w:rsidRPr="00DA1692" w:rsidRDefault="000A6F26" w:rsidP="000A6F26">
            <w:pPr>
              <w:autoSpaceDE w:val="0"/>
              <w:autoSpaceDN w:val="0"/>
              <w:adjustRightInd w:val="0"/>
              <w:spacing w:after="0" w:line="240" w:lineRule="auto"/>
              <w:rPr>
                <w:rFonts w:cs="Arial"/>
                <w:color w:val="000000"/>
                <w:sz w:val="18"/>
                <w:szCs w:val="18"/>
              </w:rPr>
            </w:pPr>
          </w:p>
        </w:tc>
        <w:tc>
          <w:tcPr>
            <w:tcW w:w="1659" w:type="dxa"/>
            <w:tcBorders>
              <w:top w:val="nil"/>
              <w:left w:val="nil"/>
              <w:bottom w:val="nil"/>
            </w:tcBorders>
            <w:shd w:val="clear" w:color="auto" w:fill="FFFFFF"/>
            <w:vAlign w:val="center"/>
          </w:tcPr>
          <w:p w14:paraId="740A0769" w14:textId="77777777" w:rsidR="000A6F26" w:rsidRPr="00DA1692" w:rsidRDefault="000A6F26" w:rsidP="000A6F26">
            <w:pPr>
              <w:autoSpaceDE w:val="0"/>
              <w:autoSpaceDN w:val="0"/>
              <w:adjustRightInd w:val="0"/>
              <w:spacing w:after="0" w:line="320" w:lineRule="atLeast"/>
              <w:ind w:left="60" w:right="60"/>
              <w:rPr>
                <w:rFonts w:cs="Arial"/>
                <w:color w:val="000000"/>
                <w:sz w:val="18"/>
                <w:szCs w:val="18"/>
              </w:rPr>
            </w:pPr>
            <w:r w:rsidRPr="00DA1692">
              <w:rPr>
                <w:rFonts w:cs="Arial"/>
                <w:color w:val="000000"/>
                <w:sz w:val="18"/>
                <w:szCs w:val="18"/>
              </w:rPr>
              <w:t>SIEMPRE</w:t>
            </w:r>
          </w:p>
        </w:tc>
        <w:tc>
          <w:tcPr>
            <w:tcW w:w="1296" w:type="dxa"/>
            <w:tcBorders>
              <w:top w:val="nil"/>
              <w:bottom w:val="nil"/>
              <w:right w:val="nil"/>
            </w:tcBorders>
            <w:shd w:val="clear" w:color="auto" w:fill="FFFFFF"/>
          </w:tcPr>
          <w:p w14:paraId="3FCB4AF2" w14:textId="77777777" w:rsidR="000A6F26" w:rsidRPr="00DA1692" w:rsidRDefault="000A6F26" w:rsidP="000A6F26">
            <w:pPr>
              <w:autoSpaceDE w:val="0"/>
              <w:autoSpaceDN w:val="0"/>
              <w:adjustRightInd w:val="0"/>
              <w:spacing w:after="0" w:line="320" w:lineRule="atLeast"/>
              <w:ind w:left="60" w:right="60"/>
              <w:jc w:val="right"/>
              <w:rPr>
                <w:rFonts w:cs="Arial"/>
                <w:color w:val="000000"/>
                <w:sz w:val="18"/>
                <w:szCs w:val="18"/>
              </w:rPr>
            </w:pPr>
            <w:r w:rsidRPr="00DA1692">
              <w:rPr>
                <w:rFonts w:cs="Arial"/>
                <w:color w:val="000000"/>
                <w:sz w:val="18"/>
                <w:szCs w:val="18"/>
              </w:rPr>
              <w:t>9</w:t>
            </w:r>
          </w:p>
        </w:tc>
        <w:tc>
          <w:tcPr>
            <w:tcW w:w="1263" w:type="dxa"/>
            <w:tcBorders>
              <w:top w:val="nil"/>
              <w:left w:val="nil"/>
              <w:bottom w:val="nil"/>
              <w:right w:val="nil"/>
            </w:tcBorders>
            <w:shd w:val="clear" w:color="auto" w:fill="FFFFFF"/>
          </w:tcPr>
          <w:p w14:paraId="750703CC" w14:textId="77777777" w:rsidR="000A6F26" w:rsidRPr="00DA1692" w:rsidRDefault="000A6F26" w:rsidP="000A6F26">
            <w:pPr>
              <w:autoSpaceDE w:val="0"/>
              <w:autoSpaceDN w:val="0"/>
              <w:adjustRightInd w:val="0"/>
              <w:spacing w:after="0" w:line="320" w:lineRule="atLeast"/>
              <w:ind w:left="60" w:right="60"/>
              <w:jc w:val="right"/>
              <w:rPr>
                <w:rFonts w:cs="Arial"/>
                <w:color w:val="000000"/>
                <w:sz w:val="18"/>
                <w:szCs w:val="18"/>
              </w:rPr>
            </w:pPr>
            <w:r w:rsidRPr="00DA1692">
              <w:rPr>
                <w:rFonts w:cs="Arial"/>
                <w:color w:val="000000"/>
                <w:sz w:val="18"/>
                <w:szCs w:val="18"/>
              </w:rPr>
              <w:t>5,5</w:t>
            </w:r>
          </w:p>
        </w:tc>
        <w:tc>
          <w:tcPr>
            <w:tcW w:w="1576" w:type="dxa"/>
            <w:tcBorders>
              <w:top w:val="nil"/>
              <w:left w:val="nil"/>
              <w:bottom w:val="nil"/>
              <w:right w:val="nil"/>
            </w:tcBorders>
            <w:shd w:val="clear" w:color="auto" w:fill="FFFFFF"/>
          </w:tcPr>
          <w:p w14:paraId="292999CE" w14:textId="77777777" w:rsidR="000A6F26" w:rsidRPr="00DA1692" w:rsidRDefault="000A6F26" w:rsidP="000A6F26">
            <w:pPr>
              <w:autoSpaceDE w:val="0"/>
              <w:autoSpaceDN w:val="0"/>
              <w:adjustRightInd w:val="0"/>
              <w:spacing w:after="0" w:line="320" w:lineRule="atLeast"/>
              <w:ind w:left="60" w:right="60"/>
              <w:jc w:val="right"/>
              <w:rPr>
                <w:rFonts w:cs="Arial"/>
                <w:color w:val="000000"/>
                <w:sz w:val="18"/>
                <w:szCs w:val="18"/>
              </w:rPr>
            </w:pPr>
            <w:r w:rsidRPr="00DA1692">
              <w:rPr>
                <w:rFonts w:cs="Arial"/>
                <w:color w:val="000000"/>
                <w:sz w:val="18"/>
                <w:szCs w:val="18"/>
              </w:rPr>
              <w:t>5,5</w:t>
            </w:r>
          </w:p>
        </w:tc>
        <w:tc>
          <w:tcPr>
            <w:tcW w:w="1576" w:type="dxa"/>
            <w:tcBorders>
              <w:top w:val="nil"/>
              <w:left w:val="nil"/>
              <w:bottom w:val="nil"/>
              <w:right w:val="nil"/>
            </w:tcBorders>
            <w:shd w:val="clear" w:color="auto" w:fill="FFFFFF"/>
          </w:tcPr>
          <w:p w14:paraId="3BFE2E81" w14:textId="77777777" w:rsidR="000A6F26" w:rsidRPr="00DA1692" w:rsidRDefault="000A6F26" w:rsidP="000A6F26">
            <w:pPr>
              <w:autoSpaceDE w:val="0"/>
              <w:autoSpaceDN w:val="0"/>
              <w:adjustRightInd w:val="0"/>
              <w:spacing w:after="0" w:line="320" w:lineRule="atLeast"/>
              <w:ind w:left="60" w:right="60"/>
              <w:jc w:val="right"/>
              <w:rPr>
                <w:rFonts w:cs="Arial"/>
                <w:color w:val="000000"/>
                <w:sz w:val="18"/>
                <w:szCs w:val="18"/>
              </w:rPr>
            </w:pPr>
            <w:r w:rsidRPr="00DA1692">
              <w:rPr>
                <w:rFonts w:cs="Arial"/>
                <w:color w:val="000000"/>
                <w:sz w:val="18"/>
                <w:szCs w:val="18"/>
              </w:rPr>
              <w:t>100,0</w:t>
            </w:r>
          </w:p>
        </w:tc>
      </w:tr>
      <w:tr w:rsidR="000A6F26" w:rsidRPr="00DA1692" w14:paraId="0945E46D" w14:textId="77777777" w:rsidTr="000A6F26">
        <w:trPr>
          <w:cantSplit/>
          <w:trHeight w:val="342"/>
        </w:trPr>
        <w:tc>
          <w:tcPr>
            <w:tcW w:w="968" w:type="dxa"/>
            <w:vMerge/>
            <w:tcBorders>
              <w:left w:val="nil"/>
              <w:right w:val="nil"/>
            </w:tcBorders>
            <w:shd w:val="clear" w:color="auto" w:fill="FFFFFF"/>
            <w:vAlign w:val="center"/>
          </w:tcPr>
          <w:p w14:paraId="527F3030" w14:textId="77777777" w:rsidR="000A6F26" w:rsidRPr="00DA1692" w:rsidRDefault="000A6F26" w:rsidP="000A6F26">
            <w:pPr>
              <w:autoSpaceDE w:val="0"/>
              <w:autoSpaceDN w:val="0"/>
              <w:adjustRightInd w:val="0"/>
              <w:spacing w:after="0" w:line="240" w:lineRule="auto"/>
              <w:rPr>
                <w:rFonts w:cs="Arial"/>
                <w:color w:val="000000"/>
                <w:sz w:val="18"/>
                <w:szCs w:val="18"/>
              </w:rPr>
            </w:pPr>
          </w:p>
        </w:tc>
        <w:tc>
          <w:tcPr>
            <w:tcW w:w="1659" w:type="dxa"/>
            <w:tcBorders>
              <w:top w:val="nil"/>
              <w:left w:val="nil"/>
            </w:tcBorders>
            <w:shd w:val="clear" w:color="auto" w:fill="FFFFFF"/>
            <w:vAlign w:val="center"/>
          </w:tcPr>
          <w:p w14:paraId="746893A0" w14:textId="77777777" w:rsidR="000A6F26" w:rsidRPr="00DA1692" w:rsidRDefault="000A6F26" w:rsidP="000A6F26">
            <w:pPr>
              <w:autoSpaceDE w:val="0"/>
              <w:autoSpaceDN w:val="0"/>
              <w:adjustRightInd w:val="0"/>
              <w:spacing w:after="0" w:line="320" w:lineRule="atLeast"/>
              <w:ind w:left="60" w:right="60"/>
              <w:rPr>
                <w:rFonts w:cs="Arial"/>
                <w:color w:val="000000"/>
                <w:sz w:val="18"/>
                <w:szCs w:val="18"/>
              </w:rPr>
            </w:pPr>
            <w:r w:rsidRPr="00DA1692">
              <w:rPr>
                <w:rFonts w:cs="Arial"/>
                <w:color w:val="000000"/>
                <w:sz w:val="18"/>
                <w:szCs w:val="18"/>
              </w:rPr>
              <w:t>Total</w:t>
            </w:r>
          </w:p>
        </w:tc>
        <w:tc>
          <w:tcPr>
            <w:tcW w:w="1296" w:type="dxa"/>
            <w:tcBorders>
              <w:top w:val="nil"/>
              <w:right w:val="nil"/>
            </w:tcBorders>
            <w:shd w:val="clear" w:color="auto" w:fill="FFFFFF"/>
          </w:tcPr>
          <w:p w14:paraId="6AF45A6E" w14:textId="77777777" w:rsidR="000A6F26" w:rsidRPr="00DA1692" w:rsidRDefault="000A6F26" w:rsidP="000A6F26">
            <w:pPr>
              <w:autoSpaceDE w:val="0"/>
              <w:autoSpaceDN w:val="0"/>
              <w:adjustRightInd w:val="0"/>
              <w:spacing w:after="0" w:line="320" w:lineRule="atLeast"/>
              <w:ind w:left="60" w:right="60"/>
              <w:jc w:val="right"/>
              <w:rPr>
                <w:rFonts w:cs="Arial"/>
                <w:color w:val="000000"/>
                <w:sz w:val="18"/>
                <w:szCs w:val="18"/>
              </w:rPr>
            </w:pPr>
            <w:r w:rsidRPr="00DA1692">
              <w:rPr>
                <w:rFonts w:cs="Arial"/>
                <w:color w:val="000000"/>
                <w:sz w:val="18"/>
                <w:szCs w:val="18"/>
              </w:rPr>
              <w:t>163</w:t>
            </w:r>
          </w:p>
        </w:tc>
        <w:tc>
          <w:tcPr>
            <w:tcW w:w="1263" w:type="dxa"/>
            <w:tcBorders>
              <w:top w:val="nil"/>
              <w:left w:val="nil"/>
              <w:right w:val="nil"/>
            </w:tcBorders>
            <w:shd w:val="clear" w:color="auto" w:fill="FFFFFF"/>
          </w:tcPr>
          <w:p w14:paraId="3B3E3129" w14:textId="77777777" w:rsidR="000A6F26" w:rsidRPr="00DA1692" w:rsidRDefault="000A6F26" w:rsidP="000A6F26">
            <w:pPr>
              <w:autoSpaceDE w:val="0"/>
              <w:autoSpaceDN w:val="0"/>
              <w:adjustRightInd w:val="0"/>
              <w:spacing w:after="0" w:line="320" w:lineRule="atLeast"/>
              <w:ind w:left="60" w:right="60"/>
              <w:jc w:val="right"/>
              <w:rPr>
                <w:rFonts w:cs="Arial"/>
                <w:color w:val="000000"/>
                <w:sz w:val="18"/>
                <w:szCs w:val="18"/>
              </w:rPr>
            </w:pPr>
            <w:r w:rsidRPr="00DA1692">
              <w:rPr>
                <w:rFonts w:cs="Arial"/>
                <w:color w:val="000000"/>
                <w:sz w:val="18"/>
                <w:szCs w:val="18"/>
              </w:rPr>
              <w:t>100,0</w:t>
            </w:r>
          </w:p>
        </w:tc>
        <w:tc>
          <w:tcPr>
            <w:tcW w:w="1576" w:type="dxa"/>
            <w:tcBorders>
              <w:top w:val="nil"/>
              <w:left w:val="nil"/>
              <w:right w:val="nil"/>
            </w:tcBorders>
            <w:shd w:val="clear" w:color="auto" w:fill="FFFFFF"/>
          </w:tcPr>
          <w:p w14:paraId="5BF0CDD5" w14:textId="77777777" w:rsidR="000A6F26" w:rsidRPr="00DA1692" w:rsidRDefault="000A6F26" w:rsidP="000A6F26">
            <w:pPr>
              <w:autoSpaceDE w:val="0"/>
              <w:autoSpaceDN w:val="0"/>
              <w:adjustRightInd w:val="0"/>
              <w:spacing w:after="0" w:line="320" w:lineRule="atLeast"/>
              <w:ind w:left="60" w:right="60"/>
              <w:jc w:val="right"/>
              <w:rPr>
                <w:rFonts w:cs="Arial"/>
                <w:color w:val="000000"/>
                <w:sz w:val="18"/>
                <w:szCs w:val="18"/>
              </w:rPr>
            </w:pPr>
            <w:r w:rsidRPr="00DA1692">
              <w:rPr>
                <w:rFonts w:cs="Arial"/>
                <w:color w:val="000000"/>
                <w:sz w:val="18"/>
                <w:szCs w:val="18"/>
              </w:rPr>
              <w:t>100,0</w:t>
            </w:r>
          </w:p>
        </w:tc>
        <w:tc>
          <w:tcPr>
            <w:tcW w:w="1576" w:type="dxa"/>
            <w:tcBorders>
              <w:top w:val="nil"/>
              <w:left w:val="nil"/>
              <w:right w:val="nil"/>
            </w:tcBorders>
            <w:shd w:val="clear" w:color="auto" w:fill="FFFFFF"/>
          </w:tcPr>
          <w:p w14:paraId="40153959" w14:textId="77777777" w:rsidR="000A6F26" w:rsidRPr="00DA1692" w:rsidRDefault="000A6F26" w:rsidP="000A6F26">
            <w:pPr>
              <w:autoSpaceDE w:val="0"/>
              <w:autoSpaceDN w:val="0"/>
              <w:adjustRightInd w:val="0"/>
              <w:spacing w:after="0" w:line="240" w:lineRule="auto"/>
              <w:rPr>
                <w:rFonts w:ascii="Times New Roman" w:hAnsi="Times New Roman" w:cs="Times New Roman"/>
                <w:szCs w:val="24"/>
              </w:rPr>
            </w:pPr>
          </w:p>
        </w:tc>
      </w:tr>
    </w:tbl>
    <w:p w14:paraId="36DB718B" w14:textId="50167B71" w:rsidR="00264025" w:rsidRPr="00DA1692" w:rsidRDefault="00264025" w:rsidP="00264025">
      <w:pPr>
        <w:pStyle w:val="Descripcin"/>
        <w:keepNext/>
        <w:rPr>
          <w:color w:val="auto"/>
          <w:sz w:val="24"/>
          <w:szCs w:val="24"/>
        </w:rPr>
      </w:pPr>
      <w:bookmarkStart w:id="103" w:name="_Toc513824830"/>
      <w:r w:rsidRPr="00DA1692">
        <w:rPr>
          <w:i w:val="0"/>
          <w:color w:val="auto"/>
          <w:sz w:val="24"/>
          <w:szCs w:val="24"/>
        </w:rPr>
        <w:t xml:space="preserve">Tabla </w:t>
      </w:r>
      <w:r w:rsidRPr="00DA1692">
        <w:rPr>
          <w:i w:val="0"/>
          <w:color w:val="auto"/>
          <w:sz w:val="24"/>
          <w:szCs w:val="24"/>
        </w:rPr>
        <w:fldChar w:fldCharType="begin"/>
      </w:r>
      <w:r w:rsidRPr="00DA1692">
        <w:rPr>
          <w:i w:val="0"/>
          <w:color w:val="auto"/>
          <w:sz w:val="24"/>
          <w:szCs w:val="24"/>
        </w:rPr>
        <w:instrText xml:space="preserve"> SEQ Tabla \* ARABIC </w:instrText>
      </w:r>
      <w:r w:rsidRPr="00DA1692">
        <w:rPr>
          <w:i w:val="0"/>
          <w:color w:val="auto"/>
          <w:sz w:val="24"/>
          <w:szCs w:val="24"/>
        </w:rPr>
        <w:fldChar w:fldCharType="separate"/>
      </w:r>
      <w:r w:rsidR="001C2318">
        <w:rPr>
          <w:i w:val="0"/>
          <w:noProof/>
          <w:color w:val="auto"/>
          <w:sz w:val="24"/>
          <w:szCs w:val="24"/>
        </w:rPr>
        <w:t>8</w:t>
      </w:r>
      <w:r w:rsidRPr="00DA1692">
        <w:rPr>
          <w:i w:val="0"/>
          <w:color w:val="auto"/>
          <w:sz w:val="24"/>
          <w:szCs w:val="24"/>
        </w:rPr>
        <w:fldChar w:fldCharType="end"/>
      </w:r>
      <w:r w:rsidRPr="00DA1692">
        <w:rPr>
          <w:i w:val="0"/>
          <w:color w:val="auto"/>
          <w:sz w:val="24"/>
          <w:szCs w:val="24"/>
        </w:rPr>
        <w:t>.</w:t>
      </w:r>
      <w:r w:rsidRPr="00DA1692">
        <w:rPr>
          <w:color w:val="auto"/>
          <w:sz w:val="24"/>
          <w:szCs w:val="24"/>
        </w:rPr>
        <w:t xml:space="preserve"> </w:t>
      </w:r>
      <w:r w:rsidR="000A6F26" w:rsidRPr="00DA1692">
        <w:rPr>
          <w:color w:val="auto"/>
          <w:sz w:val="24"/>
          <w:szCs w:val="24"/>
        </w:rPr>
        <w:t>Valoración por los vestigios naturales y culturales del lugar</w:t>
      </w:r>
      <w:bookmarkEnd w:id="103"/>
    </w:p>
    <w:p w14:paraId="75B75F9D" w14:textId="77777777" w:rsidR="000A6F26" w:rsidRPr="00DA1692" w:rsidRDefault="000A6F26" w:rsidP="000A6F26">
      <w:pPr>
        <w:pStyle w:val="Descripcin"/>
        <w:spacing w:after="0"/>
        <w:jc w:val="both"/>
        <w:rPr>
          <w:rFonts w:eastAsia="SimSun" w:cs="Arial"/>
          <w:bCs/>
          <w:color w:val="auto"/>
          <w:kern w:val="3"/>
          <w:sz w:val="24"/>
          <w:szCs w:val="24"/>
          <w:lang w:bidi="hi-IN"/>
        </w:rPr>
      </w:pPr>
      <w:r w:rsidRPr="00DA1692">
        <w:rPr>
          <w:rFonts w:eastAsia="SimSun" w:cs="Arial"/>
          <w:bCs/>
          <w:i w:val="0"/>
          <w:color w:val="000000"/>
          <w:kern w:val="3"/>
          <w:sz w:val="20"/>
          <w:szCs w:val="20"/>
          <w:lang w:bidi="hi-IN"/>
        </w:rPr>
        <w:t xml:space="preserve">Fuente: </w:t>
      </w:r>
      <w:r w:rsidRPr="00DA1692">
        <w:rPr>
          <w:rFonts w:eastAsia="SimSun" w:cs="Arial"/>
          <w:bCs/>
          <w:color w:val="000000"/>
          <w:kern w:val="3"/>
          <w:sz w:val="20"/>
          <w:szCs w:val="20"/>
          <w:lang w:bidi="hi-IN"/>
        </w:rPr>
        <w:t xml:space="preserve">Encuesta aplicada </w:t>
      </w:r>
    </w:p>
    <w:p w14:paraId="16DC09B7" w14:textId="77777777" w:rsidR="000A6F26" w:rsidRPr="00DA1692" w:rsidRDefault="000A6F26" w:rsidP="000A6F26">
      <w:pPr>
        <w:widowControl w:val="0"/>
        <w:autoSpaceDN w:val="0"/>
        <w:spacing w:after="0" w:line="240" w:lineRule="auto"/>
        <w:jc w:val="both"/>
        <w:textAlignment w:val="baseline"/>
        <w:rPr>
          <w:rFonts w:eastAsia="SimSun" w:cs="Arial"/>
          <w:bCs/>
          <w:i/>
          <w:color w:val="000000"/>
          <w:kern w:val="3"/>
          <w:sz w:val="20"/>
          <w:szCs w:val="20"/>
          <w:lang w:bidi="hi-IN"/>
        </w:rPr>
      </w:pPr>
      <w:r w:rsidRPr="00DA1692">
        <w:rPr>
          <w:rFonts w:eastAsia="SimSun" w:cs="Arial"/>
          <w:bCs/>
          <w:i/>
          <w:color w:val="000000"/>
          <w:kern w:val="3"/>
          <w:sz w:val="20"/>
          <w:szCs w:val="20"/>
          <w:lang w:bidi="hi-IN"/>
        </w:rPr>
        <w:t>Elaboración propia</w:t>
      </w:r>
    </w:p>
    <w:p w14:paraId="6CB073FB" w14:textId="77777777" w:rsidR="000A6F26" w:rsidRPr="00DA1692" w:rsidRDefault="000A6F26" w:rsidP="00345178">
      <w:pPr>
        <w:widowControl w:val="0"/>
        <w:autoSpaceDN w:val="0"/>
        <w:spacing w:line="240" w:lineRule="auto"/>
        <w:jc w:val="both"/>
        <w:textAlignment w:val="baseline"/>
        <w:rPr>
          <w:rFonts w:eastAsia="SimSun" w:cs="Arial"/>
          <w:bCs/>
          <w:i/>
          <w:color w:val="000000"/>
          <w:kern w:val="3"/>
          <w:sz w:val="20"/>
          <w:szCs w:val="20"/>
          <w:lang w:bidi="hi-IN"/>
        </w:rPr>
      </w:pPr>
    </w:p>
    <w:p w14:paraId="7045839E" w14:textId="7E026212" w:rsidR="00563165" w:rsidRPr="00DA1692" w:rsidRDefault="000A6F26" w:rsidP="000A6F26">
      <w:pPr>
        <w:widowControl w:val="0"/>
        <w:autoSpaceDN w:val="0"/>
        <w:spacing w:line="240" w:lineRule="auto"/>
        <w:jc w:val="both"/>
        <w:textAlignment w:val="baseline"/>
        <w:rPr>
          <w:rFonts w:eastAsia="SimSun" w:cs="Arial"/>
          <w:bCs/>
          <w:i/>
          <w:color w:val="000000"/>
          <w:kern w:val="3"/>
          <w:sz w:val="20"/>
          <w:szCs w:val="20"/>
          <w:lang w:bidi="hi-IN"/>
        </w:rPr>
      </w:pPr>
      <w:r w:rsidRPr="00DA1692">
        <w:rPr>
          <w:noProof/>
          <w:lang w:val="en-US"/>
        </w:rPr>
        <w:drawing>
          <wp:anchor distT="0" distB="0" distL="114300" distR="114300" simplePos="0" relativeHeight="251682816" behindDoc="0" locked="0" layoutInCell="1" allowOverlap="1" wp14:anchorId="772076C5" wp14:editId="50EF0E3F">
            <wp:simplePos x="0" y="0"/>
            <wp:positionH relativeFrom="margin">
              <wp:align>right</wp:align>
            </wp:positionH>
            <wp:positionV relativeFrom="paragraph">
              <wp:posOffset>270510</wp:posOffset>
            </wp:positionV>
            <wp:extent cx="5391150" cy="2914650"/>
            <wp:effectExtent l="0" t="0" r="0" b="0"/>
            <wp:wrapSquare wrapText="bothSides"/>
            <wp:docPr id="13" name="Gráfico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14:sizeRelH relativeFrom="page">
              <wp14:pctWidth>0</wp14:pctWidth>
            </wp14:sizeRelH>
            <wp14:sizeRelV relativeFrom="page">
              <wp14:pctHeight>0</wp14:pctHeight>
            </wp14:sizeRelV>
          </wp:anchor>
        </w:drawing>
      </w:r>
    </w:p>
    <w:p w14:paraId="49507367" w14:textId="5D81D2A4" w:rsidR="000A6F26" w:rsidRPr="00DA1692" w:rsidRDefault="00264025" w:rsidP="00D529C4">
      <w:pPr>
        <w:pStyle w:val="Descripcin"/>
        <w:spacing w:after="0"/>
        <w:jc w:val="both"/>
        <w:rPr>
          <w:rFonts w:eastAsia="SimSun" w:cs="Arial"/>
          <w:bCs/>
          <w:color w:val="auto"/>
          <w:kern w:val="3"/>
          <w:sz w:val="24"/>
          <w:szCs w:val="24"/>
          <w:lang w:bidi="hi-IN"/>
        </w:rPr>
      </w:pPr>
      <w:bookmarkStart w:id="104" w:name="_Toc513824864"/>
      <w:r w:rsidRPr="00DA1692">
        <w:rPr>
          <w:color w:val="auto"/>
          <w:sz w:val="24"/>
          <w:szCs w:val="24"/>
        </w:rPr>
        <w:t xml:space="preserve">Figura </w:t>
      </w:r>
      <w:r w:rsidRPr="00DA1692">
        <w:rPr>
          <w:color w:val="auto"/>
          <w:sz w:val="24"/>
          <w:szCs w:val="24"/>
        </w:rPr>
        <w:fldChar w:fldCharType="begin"/>
      </w:r>
      <w:r w:rsidRPr="00DA1692">
        <w:rPr>
          <w:color w:val="auto"/>
          <w:sz w:val="24"/>
          <w:szCs w:val="24"/>
        </w:rPr>
        <w:instrText xml:space="preserve"> SEQ Figura \* ARABIC </w:instrText>
      </w:r>
      <w:r w:rsidRPr="00DA1692">
        <w:rPr>
          <w:color w:val="auto"/>
          <w:sz w:val="24"/>
          <w:szCs w:val="24"/>
        </w:rPr>
        <w:fldChar w:fldCharType="separate"/>
      </w:r>
      <w:r w:rsidR="001C2318">
        <w:rPr>
          <w:noProof/>
          <w:color w:val="auto"/>
          <w:sz w:val="24"/>
          <w:szCs w:val="24"/>
        </w:rPr>
        <w:t>12</w:t>
      </w:r>
      <w:r w:rsidRPr="00DA1692">
        <w:rPr>
          <w:color w:val="auto"/>
          <w:sz w:val="24"/>
          <w:szCs w:val="24"/>
        </w:rPr>
        <w:fldChar w:fldCharType="end"/>
      </w:r>
      <w:r w:rsidRPr="00DA1692">
        <w:rPr>
          <w:color w:val="auto"/>
          <w:sz w:val="24"/>
          <w:szCs w:val="24"/>
        </w:rPr>
        <w:t xml:space="preserve">: </w:t>
      </w:r>
      <w:r w:rsidR="00D529C4" w:rsidRPr="00DA1692">
        <w:rPr>
          <w:color w:val="auto"/>
          <w:sz w:val="24"/>
          <w:szCs w:val="24"/>
        </w:rPr>
        <w:t>Valoración por los vestigios naturales y culturales del lugar</w:t>
      </w:r>
      <w:r w:rsidRPr="00DA1692">
        <w:rPr>
          <w:color w:val="auto"/>
          <w:sz w:val="24"/>
          <w:szCs w:val="24"/>
        </w:rPr>
        <w:t>.</w:t>
      </w:r>
      <w:bookmarkEnd w:id="104"/>
      <w:r w:rsidRPr="00DA1692">
        <w:rPr>
          <w:color w:val="auto"/>
          <w:sz w:val="24"/>
          <w:szCs w:val="24"/>
        </w:rPr>
        <w:t xml:space="preserve"> </w:t>
      </w:r>
    </w:p>
    <w:p w14:paraId="21DD33F2" w14:textId="2E68216B" w:rsidR="000A6F26" w:rsidRPr="00DA1692" w:rsidRDefault="000A6F26" w:rsidP="00D529C4">
      <w:pPr>
        <w:pStyle w:val="Descripcin"/>
        <w:spacing w:after="0"/>
        <w:jc w:val="both"/>
        <w:rPr>
          <w:rFonts w:eastAsia="SimSun" w:cs="Arial"/>
          <w:bCs/>
          <w:color w:val="auto"/>
          <w:kern w:val="3"/>
          <w:sz w:val="24"/>
          <w:szCs w:val="24"/>
          <w:lang w:bidi="hi-IN"/>
        </w:rPr>
      </w:pPr>
      <w:r w:rsidRPr="00DA1692">
        <w:rPr>
          <w:rFonts w:eastAsia="SimSun" w:cs="Arial"/>
          <w:bCs/>
          <w:i w:val="0"/>
          <w:color w:val="000000"/>
          <w:kern w:val="3"/>
          <w:sz w:val="20"/>
          <w:szCs w:val="20"/>
          <w:lang w:bidi="hi-IN"/>
        </w:rPr>
        <w:t xml:space="preserve">Fuente: </w:t>
      </w:r>
      <w:r w:rsidRPr="00DA1692">
        <w:rPr>
          <w:rFonts w:eastAsia="SimSun" w:cs="Arial"/>
          <w:bCs/>
          <w:color w:val="000000"/>
          <w:kern w:val="3"/>
          <w:sz w:val="20"/>
          <w:szCs w:val="20"/>
          <w:lang w:bidi="hi-IN"/>
        </w:rPr>
        <w:t xml:space="preserve">Encuesta aplicada </w:t>
      </w:r>
    </w:p>
    <w:p w14:paraId="3E1E9B2A" w14:textId="77777777" w:rsidR="000A6F26" w:rsidRPr="00DA1692" w:rsidRDefault="000A6F26" w:rsidP="00D529C4">
      <w:pPr>
        <w:widowControl w:val="0"/>
        <w:autoSpaceDN w:val="0"/>
        <w:spacing w:after="0" w:line="240" w:lineRule="auto"/>
        <w:jc w:val="both"/>
        <w:textAlignment w:val="baseline"/>
        <w:rPr>
          <w:rFonts w:eastAsia="SimSun" w:cs="Arial"/>
          <w:bCs/>
          <w:i/>
          <w:color w:val="000000"/>
          <w:kern w:val="3"/>
          <w:sz w:val="20"/>
          <w:szCs w:val="20"/>
          <w:lang w:bidi="hi-IN"/>
        </w:rPr>
      </w:pPr>
      <w:r w:rsidRPr="00DA1692">
        <w:rPr>
          <w:rFonts w:eastAsia="SimSun" w:cs="Arial"/>
          <w:bCs/>
          <w:i/>
          <w:color w:val="000000"/>
          <w:kern w:val="3"/>
          <w:sz w:val="20"/>
          <w:szCs w:val="20"/>
          <w:lang w:bidi="hi-IN"/>
        </w:rPr>
        <w:t>Elaboración propia</w:t>
      </w:r>
    </w:p>
    <w:p w14:paraId="7C92DB78" w14:textId="77777777" w:rsidR="00D529C4" w:rsidRPr="00DA1692" w:rsidRDefault="00D529C4" w:rsidP="000A6F26">
      <w:pPr>
        <w:widowControl w:val="0"/>
        <w:autoSpaceDN w:val="0"/>
        <w:spacing w:after="0" w:line="240" w:lineRule="auto"/>
        <w:jc w:val="both"/>
        <w:textAlignment w:val="baseline"/>
        <w:rPr>
          <w:rFonts w:eastAsia="SimSun" w:cs="Arial"/>
          <w:bCs/>
          <w:i/>
          <w:color w:val="000000"/>
          <w:kern w:val="3"/>
          <w:sz w:val="20"/>
          <w:szCs w:val="20"/>
          <w:lang w:bidi="hi-IN"/>
        </w:rPr>
      </w:pPr>
    </w:p>
    <w:p w14:paraId="621AF815" w14:textId="1BDB8159" w:rsidR="000A6959" w:rsidRPr="00DA1692" w:rsidRDefault="00264025" w:rsidP="00264025">
      <w:pPr>
        <w:widowControl w:val="0"/>
        <w:autoSpaceDN w:val="0"/>
        <w:spacing w:line="360" w:lineRule="auto"/>
        <w:ind w:firstLine="709"/>
        <w:jc w:val="both"/>
        <w:textAlignment w:val="baseline"/>
      </w:pPr>
      <w:r w:rsidRPr="00DA1692">
        <w:t>Interpretación: De acuerdo a los resultados presentados tal y como se presenta e</w:t>
      </w:r>
      <w:r w:rsidR="000A6959" w:rsidRPr="00DA1692">
        <w:t xml:space="preserve">n la tabla y figura anterior </w:t>
      </w:r>
      <w:r w:rsidRPr="00DA1692">
        <w:t xml:space="preserve">del total de encuestados el </w:t>
      </w:r>
      <w:r w:rsidR="00983AC9" w:rsidRPr="00DA1692">
        <w:t>93</w:t>
      </w:r>
      <w:r w:rsidR="000A6959" w:rsidRPr="00DA1692">
        <w:t>.8</w:t>
      </w:r>
      <w:r w:rsidRPr="00DA1692">
        <w:t>%,</w:t>
      </w:r>
      <w:r w:rsidR="00330DC0" w:rsidRPr="00DA1692">
        <w:t xml:space="preserve"> manifiestan que valoran los diferentes</w:t>
      </w:r>
      <w:r w:rsidR="0058147B" w:rsidRPr="00DA1692">
        <w:t xml:space="preserve"> patrimonios naturales como culturales oriundos de su localidad, lo cual reflejan mediante su identificaci</w:t>
      </w:r>
      <w:r w:rsidR="0013092A">
        <w:t xml:space="preserve">ón y su practicidad de valores, constituyendo una ventaja en la implementación de proyectos eco turísticos que capturen el interés de una mayor demanda de visitantes deseosos por conocer las bondades ofrecidas por el distrito. </w:t>
      </w:r>
    </w:p>
    <w:p w14:paraId="6DE6D831" w14:textId="77777777" w:rsidR="00B95311" w:rsidRPr="00DA1692" w:rsidRDefault="00B95311" w:rsidP="00264025">
      <w:pPr>
        <w:widowControl w:val="0"/>
        <w:autoSpaceDN w:val="0"/>
        <w:spacing w:line="360" w:lineRule="auto"/>
        <w:ind w:firstLine="709"/>
        <w:jc w:val="both"/>
        <w:textAlignment w:val="baseline"/>
      </w:pPr>
    </w:p>
    <w:p w14:paraId="0C58B1C4" w14:textId="228AE6C3" w:rsidR="000A6F26" w:rsidRPr="00DA1692" w:rsidRDefault="000A6F26" w:rsidP="005F64D7">
      <w:pPr>
        <w:widowControl w:val="0"/>
        <w:autoSpaceDN w:val="0"/>
        <w:spacing w:line="360" w:lineRule="auto"/>
        <w:jc w:val="both"/>
        <w:textAlignment w:val="baseline"/>
      </w:pPr>
    </w:p>
    <w:p w14:paraId="642155D6" w14:textId="5127F8D9" w:rsidR="00B95311" w:rsidRPr="00DA1692" w:rsidRDefault="00B95311" w:rsidP="0000689A">
      <w:pPr>
        <w:pStyle w:val="Descripcin"/>
        <w:keepNext/>
        <w:jc w:val="both"/>
        <w:rPr>
          <w:color w:val="auto"/>
          <w:sz w:val="24"/>
          <w:szCs w:val="24"/>
        </w:rPr>
      </w:pPr>
      <w:bookmarkStart w:id="105" w:name="_Toc513824831"/>
      <w:r w:rsidRPr="00DA1692">
        <w:rPr>
          <w:i w:val="0"/>
          <w:color w:val="auto"/>
          <w:sz w:val="24"/>
          <w:szCs w:val="24"/>
        </w:rPr>
        <w:t xml:space="preserve">Tabla </w:t>
      </w:r>
      <w:r w:rsidRPr="00DA1692">
        <w:rPr>
          <w:i w:val="0"/>
          <w:color w:val="auto"/>
          <w:sz w:val="24"/>
          <w:szCs w:val="24"/>
        </w:rPr>
        <w:fldChar w:fldCharType="begin"/>
      </w:r>
      <w:r w:rsidRPr="00DA1692">
        <w:rPr>
          <w:i w:val="0"/>
          <w:color w:val="auto"/>
          <w:sz w:val="24"/>
          <w:szCs w:val="24"/>
        </w:rPr>
        <w:instrText xml:space="preserve"> SEQ Tabla \* ARABIC </w:instrText>
      </w:r>
      <w:r w:rsidRPr="00DA1692">
        <w:rPr>
          <w:i w:val="0"/>
          <w:color w:val="auto"/>
          <w:sz w:val="24"/>
          <w:szCs w:val="24"/>
        </w:rPr>
        <w:fldChar w:fldCharType="separate"/>
      </w:r>
      <w:r w:rsidR="001C2318">
        <w:rPr>
          <w:i w:val="0"/>
          <w:noProof/>
          <w:color w:val="auto"/>
          <w:sz w:val="24"/>
          <w:szCs w:val="24"/>
        </w:rPr>
        <w:t>9</w:t>
      </w:r>
      <w:r w:rsidRPr="00DA1692">
        <w:rPr>
          <w:i w:val="0"/>
          <w:color w:val="auto"/>
          <w:sz w:val="24"/>
          <w:szCs w:val="24"/>
        </w:rPr>
        <w:fldChar w:fldCharType="end"/>
      </w:r>
      <w:r w:rsidRPr="00DA1692">
        <w:rPr>
          <w:i w:val="0"/>
          <w:color w:val="auto"/>
          <w:sz w:val="24"/>
          <w:szCs w:val="24"/>
        </w:rPr>
        <w:t>.</w:t>
      </w:r>
      <w:r w:rsidRPr="00DA1692">
        <w:rPr>
          <w:color w:val="auto"/>
          <w:sz w:val="24"/>
          <w:szCs w:val="24"/>
        </w:rPr>
        <w:t xml:space="preserve"> </w:t>
      </w:r>
      <w:r w:rsidR="0000689A" w:rsidRPr="00DA1692">
        <w:rPr>
          <w:color w:val="auto"/>
          <w:sz w:val="24"/>
          <w:szCs w:val="24"/>
        </w:rPr>
        <w:t>Fomento de actividades como ferias, concursos, capacitaciones, etc., que coadyuven a rescatar y revalorizar nuestro legado cultural.</w:t>
      </w:r>
      <w:bookmarkEnd w:id="105"/>
    </w:p>
    <w:tbl>
      <w:tblPr>
        <w:tblW w:w="9167"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1062"/>
        <w:gridCol w:w="1825"/>
        <w:gridCol w:w="1424"/>
        <w:gridCol w:w="1387"/>
        <w:gridCol w:w="1732"/>
        <w:gridCol w:w="1737"/>
      </w:tblGrid>
      <w:tr w:rsidR="0000689A" w:rsidRPr="00DA1692" w14:paraId="52FBDF3B" w14:textId="77777777" w:rsidTr="005F64D7">
        <w:trPr>
          <w:cantSplit/>
          <w:trHeight w:val="275"/>
        </w:trPr>
        <w:tc>
          <w:tcPr>
            <w:tcW w:w="9167" w:type="dxa"/>
            <w:gridSpan w:val="6"/>
            <w:tcBorders>
              <w:top w:val="nil"/>
              <w:left w:val="nil"/>
              <w:bottom w:val="nil"/>
              <w:right w:val="nil"/>
            </w:tcBorders>
            <w:shd w:val="clear" w:color="auto" w:fill="FFFFFF"/>
          </w:tcPr>
          <w:p w14:paraId="33C62165" w14:textId="00112786" w:rsidR="0000689A" w:rsidRPr="00DA1692" w:rsidRDefault="0000689A" w:rsidP="00213547">
            <w:pPr>
              <w:autoSpaceDE w:val="0"/>
              <w:autoSpaceDN w:val="0"/>
              <w:adjustRightInd w:val="0"/>
              <w:spacing w:after="0" w:line="320" w:lineRule="atLeast"/>
              <w:ind w:left="60" w:right="60"/>
              <w:jc w:val="center"/>
              <w:rPr>
                <w:rFonts w:cs="Arial"/>
                <w:color w:val="000000"/>
                <w:sz w:val="18"/>
                <w:szCs w:val="18"/>
              </w:rPr>
            </w:pPr>
          </w:p>
        </w:tc>
      </w:tr>
      <w:tr w:rsidR="0000689A" w:rsidRPr="00DA1692" w14:paraId="43617050" w14:textId="77777777" w:rsidTr="005F64D7">
        <w:trPr>
          <w:cantSplit/>
          <w:trHeight w:val="565"/>
        </w:trPr>
        <w:tc>
          <w:tcPr>
            <w:tcW w:w="2887" w:type="dxa"/>
            <w:gridSpan w:val="2"/>
            <w:tcBorders>
              <w:left w:val="nil"/>
              <w:right w:val="nil"/>
            </w:tcBorders>
            <w:shd w:val="clear" w:color="auto" w:fill="FFFFFF"/>
          </w:tcPr>
          <w:p w14:paraId="23AFB579" w14:textId="77777777" w:rsidR="0000689A" w:rsidRPr="00DA1692" w:rsidRDefault="0000689A" w:rsidP="00213547">
            <w:pPr>
              <w:autoSpaceDE w:val="0"/>
              <w:autoSpaceDN w:val="0"/>
              <w:adjustRightInd w:val="0"/>
              <w:spacing w:after="0" w:line="240" w:lineRule="auto"/>
              <w:rPr>
                <w:rFonts w:ascii="Times New Roman" w:hAnsi="Times New Roman" w:cs="Times New Roman"/>
                <w:szCs w:val="24"/>
              </w:rPr>
            </w:pPr>
          </w:p>
        </w:tc>
        <w:tc>
          <w:tcPr>
            <w:tcW w:w="1424" w:type="dxa"/>
            <w:tcBorders>
              <w:right w:val="nil"/>
            </w:tcBorders>
            <w:shd w:val="clear" w:color="auto" w:fill="FFFFFF"/>
          </w:tcPr>
          <w:p w14:paraId="26D1B109" w14:textId="77777777" w:rsidR="0000689A" w:rsidRPr="00DA1692" w:rsidRDefault="0000689A" w:rsidP="00213547">
            <w:pPr>
              <w:autoSpaceDE w:val="0"/>
              <w:autoSpaceDN w:val="0"/>
              <w:adjustRightInd w:val="0"/>
              <w:spacing w:after="0" w:line="320" w:lineRule="atLeast"/>
              <w:ind w:left="60" w:right="60"/>
              <w:jc w:val="center"/>
              <w:rPr>
                <w:rFonts w:cs="Arial"/>
                <w:color w:val="000000"/>
                <w:sz w:val="18"/>
                <w:szCs w:val="18"/>
              </w:rPr>
            </w:pPr>
            <w:r w:rsidRPr="00DA1692">
              <w:rPr>
                <w:rFonts w:cs="Arial"/>
                <w:color w:val="000000"/>
                <w:sz w:val="18"/>
                <w:szCs w:val="18"/>
              </w:rPr>
              <w:t>Frecuencia</w:t>
            </w:r>
          </w:p>
        </w:tc>
        <w:tc>
          <w:tcPr>
            <w:tcW w:w="1387" w:type="dxa"/>
            <w:tcBorders>
              <w:left w:val="nil"/>
              <w:right w:val="nil"/>
            </w:tcBorders>
            <w:shd w:val="clear" w:color="auto" w:fill="FFFFFF"/>
          </w:tcPr>
          <w:p w14:paraId="55816416" w14:textId="77777777" w:rsidR="0000689A" w:rsidRPr="00DA1692" w:rsidRDefault="0000689A" w:rsidP="00213547">
            <w:pPr>
              <w:autoSpaceDE w:val="0"/>
              <w:autoSpaceDN w:val="0"/>
              <w:adjustRightInd w:val="0"/>
              <w:spacing w:after="0" w:line="320" w:lineRule="atLeast"/>
              <w:ind w:left="60" w:right="60"/>
              <w:jc w:val="center"/>
              <w:rPr>
                <w:rFonts w:cs="Arial"/>
                <w:color w:val="000000"/>
                <w:sz w:val="18"/>
                <w:szCs w:val="18"/>
              </w:rPr>
            </w:pPr>
            <w:r w:rsidRPr="00DA1692">
              <w:rPr>
                <w:rFonts w:cs="Arial"/>
                <w:color w:val="000000"/>
                <w:sz w:val="18"/>
                <w:szCs w:val="18"/>
              </w:rPr>
              <w:t>Porcentaje</w:t>
            </w:r>
          </w:p>
        </w:tc>
        <w:tc>
          <w:tcPr>
            <w:tcW w:w="1732" w:type="dxa"/>
            <w:tcBorders>
              <w:left w:val="nil"/>
              <w:right w:val="nil"/>
            </w:tcBorders>
            <w:shd w:val="clear" w:color="auto" w:fill="FFFFFF"/>
          </w:tcPr>
          <w:p w14:paraId="5FE97436" w14:textId="77777777" w:rsidR="0000689A" w:rsidRPr="00DA1692" w:rsidRDefault="0000689A" w:rsidP="00213547">
            <w:pPr>
              <w:autoSpaceDE w:val="0"/>
              <w:autoSpaceDN w:val="0"/>
              <w:adjustRightInd w:val="0"/>
              <w:spacing w:after="0" w:line="320" w:lineRule="atLeast"/>
              <w:ind w:left="60" w:right="60"/>
              <w:jc w:val="center"/>
              <w:rPr>
                <w:rFonts w:cs="Arial"/>
                <w:color w:val="000000"/>
                <w:sz w:val="18"/>
                <w:szCs w:val="18"/>
              </w:rPr>
            </w:pPr>
            <w:r w:rsidRPr="00DA1692">
              <w:rPr>
                <w:rFonts w:cs="Arial"/>
                <w:color w:val="000000"/>
                <w:sz w:val="18"/>
                <w:szCs w:val="18"/>
              </w:rPr>
              <w:t>Porcentaje válido</w:t>
            </w:r>
          </w:p>
        </w:tc>
        <w:tc>
          <w:tcPr>
            <w:tcW w:w="1735" w:type="dxa"/>
            <w:tcBorders>
              <w:left w:val="nil"/>
              <w:right w:val="nil"/>
            </w:tcBorders>
            <w:shd w:val="clear" w:color="auto" w:fill="FFFFFF"/>
          </w:tcPr>
          <w:p w14:paraId="1A1C1BC1" w14:textId="77777777" w:rsidR="0000689A" w:rsidRPr="00DA1692" w:rsidRDefault="0000689A" w:rsidP="00213547">
            <w:pPr>
              <w:autoSpaceDE w:val="0"/>
              <w:autoSpaceDN w:val="0"/>
              <w:adjustRightInd w:val="0"/>
              <w:spacing w:after="0" w:line="320" w:lineRule="atLeast"/>
              <w:ind w:left="60" w:right="60"/>
              <w:jc w:val="center"/>
              <w:rPr>
                <w:rFonts w:cs="Arial"/>
                <w:color w:val="000000"/>
                <w:sz w:val="18"/>
                <w:szCs w:val="18"/>
              </w:rPr>
            </w:pPr>
            <w:r w:rsidRPr="00DA1692">
              <w:rPr>
                <w:rFonts w:cs="Arial"/>
                <w:color w:val="000000"/>
                <w:sz w:val="18"/>
                <w:szCs w:val="18"/>
              </w:rPr>
              <w:t>Porcentaje acumulado</w:t>
            </w:r>
          </w:p>
        </w:tc>
      </w:tr>
      <w:tr w:rsidR="0000689A" w:rsidRPr="00DA1692" w14:paraId="2AF76207" w14:textId="77777777" w:rsidTr="005F64D7">
        <w:trPr>
          <w:cantSplit/>
          <w:trHeight w:val="289"/>
        </w:trPr>
        <w:tc>
          <w:tcPr>
            <w:tcW w:w="1062" w:type="dxa"/>
            <w:vMerge w:val="restart"/>
            <w:tcBorders>
              <w:left w:val="nil"/>
              <w:right w:val="nil"/>
            </w:tcBorders>
            <w:shd w:val="clear" w:color="auto" w:fill="FFFFFF"/>
            <w:vAlign w:val="center"/>
          </w:tcPr>
          <w:p w14:paraId="0C1E858E" w14:textId="77777777" w:rsidR="0000689A" w:rsidRPr="00DA1692" w:rsidRDefault="0000689A" w:rsidP="00213547">
            <w:pPr>
              <w:autoSpaceDE w:val="0"/>
              <w:autoSpaceDN w:val="0"/>
              <w:adjustRightInd w:val="0"/>
              <w:spacing w:after="0" w:line="320" w:lineRule="atLeast"/>
              <w:ind w:left="60" w:right="60"/>
              <w:rPr>
                <w:rFonts w:cs="Arial"/>
                <w:color w:val="000000"/>
                <w:sz w:val="18"/>
                <w:szCs w:val="18"/>
              </w:rPr>
            </w:pPr>
            <w:r w:rsidRPr="00DA1692">
              <w:rPr>
                <w:rFonts w:cs="Arial"/>
                <w:color w:val="000000"/>
                <w:sz w:val="18"/>
                <w:szCs w:val="18"/>
              </w:rPr>
              <w:t>Válidos</w:t>
            </w:r>
          </w:p>
        </w:tc>
        <w:tc>
          <w:tcPr>
            <w:tcW w:w="1824" w:type="dxa"/>
            <w:tcBorders>
              <w:left w:val="nil"/>
              <w:bottom w:val="nil"/>
            </w:tcBorders>
            <w:shd w:val="clear" w:color="auto" w:fill="FFFFFF"/>
            <w:vAlign w:val="center"/>
          </w:tcPr>
          <w:p w14:paraId="09F65FEC" w14:textId="77777777" w:rsidR="0000689A" w:rsidRPr="00DA1692" w:rsidRDefault="0000689A" w:rsidP="00213547">
            <w:pPr>
              <w:autoSpaceDE w:val="0"/>
              <w:autoSpaceDN w:val="0"/>
              <w:adjustRightInd w:val="0"/>
              <w:spacing w:after="0" w:line="320" w:lineRule="atLeast"/>
              <w:ind w:left="60" w:right="60"/>
              <w:rPr>
                <w:rFonts w:cs="Arial"/>
                <w:color w:val="000000"/>
                <w:sz w:val="18"/>
                <w:szCs w:val="18"/>
              </w:rPr>
            </w:pPr>
            <w:r w:rsidRPr="00DA1692">
              <w:rPr>
                <w:rFonts w:cs="Arial"/>
                <w:color w:val="000000"/>
                <w:sz w:val="18"/>
                <w:szCs w:val="18"/>
              </w:rPr>
              <w:t>CASI NUNCA</w:t>
            </w:r>
          </w:p>
        </w:tc>
        <w:tc>
          <w:tcPr>
            <w:tcW w:w="1424" w:type="dxa"/>
            <w:tcBorders>
              <w:bottom w:val="nil"/>
              <w:right w:val="nil"/>
            </w:tcBorders>
            <w:shd w:val="clear" w:color="auto" w:fill="FFFFFF"/>
          </w:tcPr>
          <w:p w14:paraId="4BCA9136" w14:textId="77777777" w:rsidR="0000689A" w:rsidRPr="00DA1692" w:rsidRDefault="0000689A" w:rsidP="00213547">
            <w:pPr>
              <w:autoSpaceDE w:val="0"/>
              <w:autoSpaceDN w:val="0"/>
              <w:adjustRightInd w:val="0"/>
              <w:spacing w:after="0" w:line="320" w:lineRule="atLeast"/>
              <w:ind w:left="60" w:right="60"/>
              <w:jc w:val="right"/>
              <w:rPr>
                <w:rFonts w:cs="Arial"/>
                <w:color w:val="000000"/>
                <w:sz w:val="18"/>
                <w:szCs w:val="18"/>
              </w:rPr>
            </w:pPr>
            <w:r w:rsidRPr="00DA1692">
              <w:rPr>
                <w:rFonts w:cs="Arial"/>
                <w:color w:val="000000"/>
                <w:sz w:val="18"/>
                <w:szCs w:val="18"/>
              </w:rPr>
              <w:t>7</w:t>
            </w:r>
          </w:p>
        </w:tc>
        <w:tc>
          <w:tcPr>
            <w:tcW w:w="1387" w:type="dxa"/>
            <w:tcBorders>
              <w:left w:val="nil"/>
              <w:bottom w:val="nil"/>
              <w:right w:val="nil"/>
            </w:tcBorders>
            <w:shd w:val="clear" w:color="auto" w:fill="FFFFFF"/>
          </w:tcPr>
          <w:p w14:paraId="3531B277" w14:textId="77777777" w:rsidR="0000689A" w:rsidRPr="00DA1692" w:rsidRDefault="0000689A" w:rsidP="00213547">
            <w:pPr>
              <w:autoSpaceDE w:val="0"/>
              <w:autoSpaceDN w:val="0"/>
              <w:adjustRightInd w:val="0"/>
              <w:spacing w:after="0" w:line="320" w:lineRule="atLeast"/>
              <w:ind w:left="60" w:right="60"/>
              <w:jc w:val="right"/>
              <w:rPr>
                <w:rFonts w:cs="Arial"/>
                <w:color w:val="000000"/>
                <w:sz w:val="18"/>
                <w:szCs w:val="18"/>
              </w:rPr>
            </w:pPr>
            <w:r w:rsidRPr="00DA1692">
              <w:rPr>
                <w:rFonts w:cs="Arial"/>
                <w:color w:val="000000"/>
                <w:sz w:val="18"/>
                <w:szCs w:val="18"/>
              </w:rPr>
              <w:t>4,3</w:t>
            </w:r>
          </w:p>
        </w:tc>
        <w:tc>
          <w:tcPr>
            <w:tcW w:w="1732" w:type="dxa"/>
            <w:tcBorders>
              <w:left w:val="nil"/>
              <w:bottom w:val="nil"/>
              <w:right w:val="nil"/>
            </w:tcBorders>
            <w:shd w:val="clear" w:color="auto" w:fill="FFFFFF"/>
          </w:tcPr>
          <w:p w14:paraId="4E983DA5" w14:textId="77777777" w:rsidR="0000689A" w:rsidRPr="00DA1692" w:rsidRDefault="0000689A" w:rsidP="00213547">
            <w:pPr>
              <w:autoSpaceDE w:val="0"/>
              <w:autoSpaceDN w:val="0"/>
              <w:adjustRightInd w:val="0"/>
              <w:spacing w:after="0" w:line="320" w:lineRule="atLeast"/>
              <w:ind w:left="60" w:right="60"/>
              <w:jc w:val="right"/>
              <w:rPr>
                <w:rFonts w:cs="Arial"/>
                <w:color w:val="000000"/>
                <w:sz w:val="18"/>
                <w:szCs w:val="18"/>
              </w:rPr>
            </w:pPr>
            <w:r w:rsidRPr="00DA1692">
              <w:rPr>
                <w:rFonts w:cs="Arial"/>
                <w:color w:val="000000"/>
                <w:sz w:val="18"/>
                <w:szCs w:val="18"/>
              </w:rPr>
              <w:t>4,3</w:t>
            </w:r>
          </w:p>
        </w:tc>
        <w:tc>
          <w:tcPr>
            <w:tcW w:w="1735" w:type="dxa"/>
            <w:tcBorders>
              <w:left w:val="nil"/>
              <w:bottom w:val="nil"/>
              <w:right w:val="nil"/>
            </w:tcBorders>
            <w:shd w:val="clear" w:color="auto" w:fill="FFFFFF"/>
          </w:tcPr>
          <w:p w14:paraId="4181C88B" w14:textId="77777777" w:rsidR="0000689A" w:rsidRPr="00DA1692" w:rsidRDefault="0000689A" w:rsidP="00213547">
            <w:pPr>
              <w:autoSpaceDE w:val="0"/>
              <w:autoSpaceDN w:val="0"/>
              <w:adjustRightInd w:val="0"/>
              <w:spacing w:after="0" w:line="320" w:lineRule="atLeast"/>
              <w:ind w:left="60" w:right="60"/>
              <w:jc w:val="right"/>
              <w:rPr>
                <w:rFonts w:cs="Arial"/>
                <w:color w:val="000000"/>
                <w:sz w:val="18"/>
                <w:szCs w:val="18"/>
              </w:rPr>
            </w:pPr>
            <w:r w:rsidRPr="00DA1692">
              <w:rPr>
                <w:rFonts w:cs="Arial"/>
                <w:color w:val="000000"/>
                <w:sz w:val="18"/>
                <w:szCs w:val="18"/>
              </w:rPr>
              <w:t>4,3</w:t>
            </w:r>
          </w:p>
        </w:tc>
      </w:tr>
      <w:tr w:rsidR="0000689A" w:rsidRPr="00DA1692" w14:paraId="6C595409" w14:textId="77777777" w:rsidTr="005F64D7">
        <w:trPr>
          <w:cantSplit/>
          <w:trHeight w:val="301"/>
        </w:trPr>
        <w:tc>
          <w:tcPr>
            <w:tcW w:w="1062" w:type="dxa"/>
            <w:vMerge/>
            <w:tcBorders>
              <w:left w:val="nil"/>
              <w:right w:val="nil"/>
            </w:tcBorders>
            <w:shd w:val="clear" w:color="auto" w:fill="FFFFFF"/>
            <w:vAlign w:val="center"/>
          </w:tcPr>
          <w:p w14:paraId="6F785EBD" w14:textId="77777777" w:rsidR="0000689A" w:rsidRPr="00DA1692" w:rsidRDefault="0000689A" w:rsidP="00213547">
            <w:pPr>
              <w:autoSpaceDE w:val="0"/>
              <w:autoSpaceDN w:val="0"/>
              <w:adjustRightInd w:val="0"/>
              <w:spacing w:after="0" w:line="240" w:lineRule="auto"/>
              <w:rPr>
                <w:rFonts w:cs="Arial"/>
                <w:color w:val="000000"/>
                <w:sz w:val="18"/>
                <w:szCs w:val="18"/>
              </w:rPr>
            </w:pPr>
          </w:p>
        </w:tc>
        <w:tc>
          <w:tcPr>
            <w:tcW w:w="1824" w:type="dxa"/>
            <w:tcBorders>
              <w:top w:val="nil"/>
              <w:left w:val="nil"/>
              <w:bottom w:val="nil"/>
            </w:tcBorders>
            <w:shd w:val="clear" w:color="auto" w:fill="FFFFFF"/>
            <w:vAlign w:val="center"/>
          </w:tcPr>
          <w:p w14:paraId="77D75B56" w14:textId="77777777" w:rsidR="0000689A" w:rsidRPr="00DA1692" w:rsidRDefault="0000689A" w:rsidP="00213547">
            <w:pPr>
              <w:autoSpaceDE w:val="0"/>
              <w:autoSpaceDN w:val="0"/>
              <w:adjustRightInd w:val="0"/>
              <w:spacing w:after="0" w:line="320" w:lineRule="atLeast"/>
              <w:ind w:left="60" w:right="60"/>
              <w:rPr>
                <w:rFonts w:cs="Arial"/>
                <w:color w:val="000000"/>
                <w:sz w:val="18"/>
                <w:szCs w:val="18"/>
              </w:rPr>
            </w:pPr>
            <w:r w:rsidRPr="00DA1692">
              <w:rPr>
                <w:rFonts w:cs="Arial"/>
                <w:color w:val="000000"/>
                <w:sz w:val="18"/>
                <w:szCs w:val="18"/>
              </w:rPr>
              <w:t>CASI SIEMPRE</w:t>
            </w:r>
          </w:p>
        </w:tc>
        <w:tc>
          <w:tcPr>
            <w:tcW w:w="1424" w:type="dxa"/>
            <w:tcBorders>
              <w:top w:val="nil"/>
              <w:bottom w:val="nil"/>
              <w:right w:val="nil"/>
            </w:tcBorders>
            <w:shd w:val="clear" w:color="auto" w:fill="FFFFFF"/>
          </w:tcPr>
          <w:p w14:paraId="1BD7FAFD" w14:textId="77777777" w:rsidR="0000689A" w:rsidRPr="00DA1692" w:rsidRDefault="0000689A" w:rsidP="00213547">
            <w:pPr>
              <w:autoSpaceDE w:val="0"/>
              <w:autoSpaceDN w:val="0"/>
              <w:adjustRightInd w:val="0"/>
              <w:spacing w:after="0" w:line="320" w:lineRule="atLeast"/>
              <w:ind w:left="60" w:right="60"/>
              <w:jc w:val="right"/>
              <w:rPr>
                <w:rFonts w:cs="Arial"/>
                <w:color w:val="000000"/>
                <w:sz w:val="18"/>
                <w:szCs w:val="18"/>
              </w:rPr>
            </w:pPr>
            <w:r w:rsidRPr="00DA1692">
              <w:rPr>
                <w:rFonts w:cs="Arial"/>
                <w:color w:val="000000"/>
                <w:sz w:val="18"/>
                <w:szCs w:val="18"/>
              </w:rPr>
              <w:t>151</w:t>
            </w:r>
          </w:p>
        </w:tc>
        <w:tc>
          <w:tcPr>
            <w:tcW w:w="1387" w:type="dxa"/>
            <w:tcBorders>
              <w:top w:val="nil"/>
              <w:left w:val="nil"/>
              <w:bottom w:val="nil"/>
              <w:right w:val="nil"/>
            </w:tcBorders>
            <w:shd w:val="clear" w:color="auto" w:fill="FFFFFF"/>
          </w:tcPr>
          <w:p w14:paraId="47C4826B" w14:textId="77777777" w:rsidR="0000689A" w:rsidRPr="00DA1692" w:rsidRDefault="0000689A" w:rsidP="00213547">
            <w:pPr>
              <w:autoSpaceDE w:val="0"/>
              <w:autoSpaceDN w:val="0"/>
              <w:adjustRightInd w:val="0"/>
              <w:spacing w:after="0" w:line="320" w:lineRule="atLeast"/>
              <w:ind w:left="60" w:right="60"/>
              <w:jc w:val="right"/>
              <w:rPr>
                <w:rFonts w:cs="Arial"/>
                <w:color w:val="000000"/>
                <w:sz w:val="18"/>
                <w:szCs w:val="18"/>
              </w:rPr>
            </w:pPr>
            <w:r w:rsidRPr="00DA1692">
              <w:rPr>
                <w:rFonts w:cs="Arial"/>
                <w:color w:val="000000"/>
                <w:sz w:val="18"/>
                <w:szCs w:val="18"/>
              </w:rPr>
              <w:t>92,6</w:t>
            </w:r>
          </w:p>
        </w:tc>
        <w:tc>
          <w:tcPr>
            <w:tcW w:w="1732" w:type="dxa"/>
            <w:tcBorders>
              <w:top w:val="nil"/>
              <w:left w:val="nil"/>
              <w:bottom w:val="nil"/>
              <w:right w:val="nil"/>
            </w:tcBorders>
            <w:shd w:val="clear" w:color="auto" w:fill="FFFFFF"/>
          </w:tcPr>
          <w:p w14:paraId="58CC19C9" w14:textId="77777777" w:rsidR="0000689A" w:rsidRPr="00DA1692" w:rsidRDefault="0000689A" w:rsidP="00213547">
            <w:pPr>
              <w:autoSpaceDE w:val="0"/>
              <w:autoSpaceDN w:val="0"/>
              <w:adjustRightInd w:val="0"/>
              <w:spacing w:after="0" w:line="320" w:lineRule="atLeast"/>
              <w:ind w:left="60" w:right="60"/>
              <w:jc w:val="right"/>
              <w:rPr>
                <w:rFonts w:cs="Arial"/>
                <w:color w:val="000000"/>
                <w:sz w:val="18"/>
                <w:szCs w:val="18"/>
              </w:rPr>
            </w:pPr>
            <w:r w:rsidRPr="00DA1692">
              <w:rPr>
                <w:rFonts w:cs="Arial"/>
                <w:color w:val="000000"/>
                <w:sz w:val="18"/>
                <w:szCs w:val="18"/>
              </w:rPr>
              <w:t>92,6</w:t>
            </w:r>
          </w:p>
        </w:tc>
        <w:tc>
          <w:tcPr>
            <w:tcW w:w="1735" w:type="dxa"/>
            <w:tcBorders>
              <w:top w:val="nil"/>
              <w:left w:val="nil"/>
              <w:bottom w:val="nil"/>
              <w:right w:val="nil"/>
            </w:tcBorders>
            <w:shd w:val="clear" w:color="auto" w:fill="FFFFFF"/>
          </w:tcPr>
          <w:p w14:paraId="290628D6" w14:textId="77777777" w:rsidR="0000689A" w:rsidRPr="00DA1692" w:rsidRDefault="0000689A" w:rsidP="00213547">
            <w:pPr>
              <w:autoSpaceDE w:val="0"/>
              <w:autoSpaceDN w:val="0"/>
              <w:adjustRightInd w:val="0"/>
              <w:spacing w:after="0" w:line="320" w:lineRule="atLeast"/>
              <w:ind w:left="60" w:right="60"/>
              <w:jc w:val="right"/>
              <w:rPr>
                <w:rFonts w:cs="Arial"/>
                <w:color w:val="000000"/>
                <w:sz w:val="18"/>
                <w:szCs w:val="18"/>
              </w:rPr>
            </w:pPr>
            <w:r w:rsidRPr="00DA1692">
              <w:rPr>
                <w:rFonts w:cs="Arial"/>
                <w:color w:val="000000"/>
                <w:sz w:val="18"/>
                <w:szCs w:val="18"/>
              </w:rPr>
              <w:t>96,9</w:t>
            </w:r>
          </w:p>
        </w:tc>
      </w:tr>
      <w:tr w:rsidR="0000689A" w:rsidRPr="00DA1692" w14:paraId="571085E8" w14:textId="77777777" w:rsidTr="005F64D7">
        <w:trPr>
          <w:cantSplit/>
          <w:trHeight w:val="289"/>
        </w:trPr>
        <w:tc>
          <w:tcPr>
            <w:tcW w:w="1062" w:type="dxa"/>
            <w:vMerge/>
            <w:tcBorders>
              <w:left w:val="nil"/>
              <w:right w:val="nil"/>
            </w:tcBorders>
            <w:shd w:val="clear" w:color="auto" w:fill="FFFFFF"/>
            <w:vAlign w:val="center"/>
          </w:tcPr>
          <w:p w14:paraId="39F9C33F" w14:textId="77777777" w:rsidR="0000689A" w:rsidRPr="00DA1692" w:rsidRDefault="0000689A" w:rsidP="00213547">
            <w:pPr>
              <w:autoSpaceDE w:val="0"/>
              <w:autoSpaceDN w:val="0"/>
              <w:adjustRightInd w:val="0"/>
              <w:spacing w:after="0" w:line="240" w:lineRule="auto"/>
              <w:rPr>
                <w:rFonts w:cs="Arial"/>
                <w:color w:val="000000"/>
                <w:sz w:val="18"/>
                <w:szCs w:val="18"/>
              </w:rPr>
            </w:pPr>
          </w:p>
        </w:tc>
        <w:tc>
          <w:tcPr>
            <w:tcW w:w="1824" w:type="dxa"/>
            <w:tcBorders>
              <w:top w:val="nil"/>
              <w:left w:val="nil"/>
              <w:bottom w:val="nil"/>
            </w:tcBorders>
            <w:shd w:val="clear" w:color="auto" w:fill="FFFFFF"/>
            <w:vAlign w:val="center"/>
          </w:tcPr>
          <w:p w14:paraId="3DC429F8" w14:textId="77777777" w:rsidR="0000689A" w:rsidRPr="00DA1692" w:rsidRDefault="0000689A" w:rsidP="00213547">
            <w:pPr>
              <w:autoSpaceDE w:val="0"/>
              <w:autoSpaceDN w:val="0"/>
              <w:adjustRightInd w:val="0"/>
              <w:spacing w:after="0" w:line="320" w:lineRule="atLeast"/>
              <w:ind w:left="60" w:right="60"/>
              <w:rPr>
                <w:rFonts w:cs="Arial"/>
                <w:color w:val="000000"/>
                <w:sz w:val="18"/>
                <w:szCs w:val="18"/>
              </w:rPr>
            </w:pPr>
            <w:r w:rsidRPr="00DA1692">
              <w:rPr>
                <w:rFonts w:cs="Arial"/>
                <w:color w:val="000000"/>
                <w:sz w:val="18"/>
                <w:szCs w:val="18"/>
              </w:rPr>
              <w:t>SIEMPRE</w:t>
            </w:r>
          </w:p>
        </w:tc>
        <w:tc>
          <w:tcPr>
            <w:tcW w:w="1424" w:type="dxa"/>
            <w:tcBorders>
              <w:top w:val="nil"/>
              <w:bottom w:val="nil"/>
              <w:right w:val="nil"/>
            </w:tcBorders>
            <w:shd w:val="clear" w:color="auto" w:fill="FFFFFF"/>
          </w:tcPr>
          <w:p w14:paraId="298AE005" w14:textId="77777777" w:rsidR="0000689A" w:rsidRPr="00DA1692" w:rsidRDefault="0000689A" w:rsidP="00213547">
            <w:pPr>
              <w:autoSpaceDE w:val="0"/>
              <w:autoSpaceDN w:val="0"/>
              <w:adjustRightInd w:val="0"/>
              <w:spacing w:after="0" w:line="320" w:lineRule="atLeast"/>
              <w:ind w:left="60" w:right="60"/>
              <w:jc w:val="right"/>
              <w:rPr>
                <w:rFonts w:cs="Arial"/>
                <w:color w:val="000000"/>
                <w:sz w:val="18"/>
                <w:szCs w:val="18"/>
              </w:rPr>
            </w:pPr>
            <w:r w:rsidRPr="00DA1692">
              <w:rPr>
                <w:rFonts w:cs="Arial"/>
                <w:color w:val="000000"/>
                <w:sz w:val="18"/>
                <w:szCs w:val="18"/>
              </w:rPr>
              <w:t>5</w:t>
            </w:r>
          </w:p>
        </w:tc>
        <w:tc>
          <w:tcPr>
            <w:tcW w:w="1387" w:type="dxa"/>
            <w:tcBorders>
              <w:top w:val="nil"/>
              <w:left w:val="nil"/>
              <w:bottom w:val="nil"/>
              <w:right w:val="nil"/>
            </w:tcBorders>
            <w:shd w:val="clear" w:color="auto" w:fill="FFFFFF"/>
          </w:tcPr>
          <w:p w14:paraId="4FC0D9E3" w14:textId="77777777" w:rsidR="0000689A" w:rsidRPr="00DA1692" w:rsidRDefault="0000689A" w:rsidP="00213547">
            <w:pPr>
              <w:autoSpaceDE w:val="0"/>
              <w:autoSpaceDN w:val="0"/>
              <w:adjustRightInd w:val="0"/>
              <w:spacing w:after="0" w:line="320" w:lineRule="atLeast"/>
              <w:ind w:left="60" w:right="60"/>
              <w:jc w:val="right"/>
              <w:rPr>
                <w:rFonts w:cs="Arial"/>
                <w:color w:val="000000"/>
                <w:sz w:val="18"/>
                <w:szCs w:val="18"/>
              </w:rPr>
            </w:pPr>
            <w:r w:rsidRPr="00DA1692">
              <w:rPr>
                <w:rFonts w:cs="Arial"/>
                <w:color w:val="000000"/>
                <w:sz w:val="18"/>
                <w:szCs w:val="18"/>
              </w:rPr>
              <w:t>3,1</w:t>
            </w:r>
          </w:p>
        </w:tc>
        <w:tc>
          <w:tcPr>
            <w:tcW w:w="1732" w:type="dxa"/>
            <w:tcBorders>
              <w:top w:val="nil"/>
              <w:left w:val="nil"/>
              <w:bottom w:val="nil"/>
              <w:right w:val="nil"/>
            </w:tcBorders>
            <w:shd w:val="clear" w:color="auto" w:fill="FFFFFF"/>
          </w:tcPr>
          <w:p w14:paraId="3473AA8A" w14:textId="77777777" w:rsidR="0000689A" w:rsidRPr="00DA1692" w:rsidRDefault="0000689A" w:rsidP="00213547">
            <w:pPr>
              <w:autoSpaceDE w:val="0"/>
              <w:autoSpaceDN w:val="0"/>
              <w:adjustRightInd w:val="0"/>
              <w:spacing w:after="0" w:line="320" w:lineRule="atLeast"/>
              <w:ind w:left="60" w:right="60"/>
              <w:jc w:val="right"/>
              <w:rPr>
                <w:rFonts w:cs="Arial"/>
                <w:color w:val="000000"/>
                <w:sz w:val="18"/>
                <w:szCs w:val="18"/>
              </w:rPr>
            </w:pPr>
            <w:r w:rsidRPr="00DA1692">
              <w:rPr>
                <w:rFonts w:cs="Arial"/>
                <w:color w:val="000000"/>
                <w:sz w:val="18"/>
                <w:szCs w:val="18"/>
              </w:rPr>
              <w:t>3,1</w:t>
            </w:r>
          </w:p>
        </w:tc>
        <w:tc>
          <w:tcPr>
            <w:tcW w:w="1735" w:type="dxa"/>
            <w:tcBorders>
              <w:top w:val="nil"/>
              <w:left w:val="nil"/>
              <w:bottom w:val="nil"/>
              <w:right w:val="nil"/>
            </w:tcBorders>
            <w:shd w:val="clear" w:color="auto" w:fill="FFFFFF"/>
          </w:tcPr>
          <w:p w14:paraId="54623823" w14:textId="77777777" w:rsidR="0000689A" w:rsidRPr="00DA1692" w:rsidRDefault="0000689A" w:rsidP="00213547">
            <w:pPr>
              <w:autoSpaceDE w:val="0"/>
              <w:autoSpaceDN w:val="0"/>
              <w:adjustRightInd w:val="0"/>
              <w:spacing w:after="0" w:line="320" w:lineRule="atLeast"/>
              <w:ind w:left="60" w:right="60"/>
              <w:jc w:val="right"/>
              <w:rPr>
                <w:rFonts w:cs="Arial"/>
                <w:color w:val="000000"/>
                <w:sz w:val="18"/>
                <w:szCs w:val="18"/>
              </w:rPr>
            </w:pPr>
            <w:r w:rsidRPr="00DA1692">
              <w:rPr>
                <w:rFonts w:cs="Arial"/>
                <w:color w:val="000000"/>
                <w:sz w:val="18"/>
                <w:szCs w:val="18"/>
              </w:rPr>
              <w:t>100,0</w:t>
            </w:r>
          </w:p>
        </w:tc>
      </w:tr>
      <w:tr w:rsidR="0000689A" w:rsidRPr="00DA1692" w14:paraId="2678BE24" w14:textId="77777777" w:rsidTr="005F64D7">
        <w:trPr>
          <w:cantSplit/>
          <w:trHeight w:val="301"/>
        </w:trPr>
        <w:tc>
          <w:tcPr>
            <w:tcW w:w="1062" w:type="dxa"/>
            <w:vMerge/>
            <w:tcBorders>
              <w:left w:val="nil"/>
              <w:right w:val="nil"/>
            </w:tcBorders>
            <w:shd w:val="clear" w:color="auto" w:fill="FFFFFF"/>
            <w:vAlign w:val="center"/>
          </w:tcPr>
          <w:p w14:paraId="2FEE0467" w14:textId="77777777" w:rsidR="0000689A" w:rsidRPr="00DA1692" w:rsidRDefault="0000689A" w:rsidP="00213547">
            <w:pPr>
              <w:autoSpaceDE w:val="0"/>
              <w:autoSpaceDN w:val="0"/>
              <w:adjustRightInd w:val="0"/>
              <w:spacing w:after="0" w:line="240" w:lineRule="auto"/>
              <w:rPr>
                <w:rFonts w:cs="Arial"/>
                <w:color w:val="000000"/>
                <w:sz w:val="18"/>
                <w:szCs w:val="18"/>
              </w:rPr>
            </w:pPr>
          </w:p>
        </w:tc>
        <w:tc>
          <w:tcPr>
            <w:tcW w:w="1824" w:type="dxa"/>
            <w:tcBorders>
              <w:top w:val="nil"/>
              <w:left w:val="nil"/>
            </w:tcBorders>
            <w:shd w:val="clear" w:color="auto" w:fill="FFFFFF"/>
            <w:vAlign w:val="center"/>
          </w:tcPr>
          <w:p w14:paraId="592BA534" w14:textId="77777777" w:rsidR="0000689A" w:rsidRPr="00DA1692" w:rsidRDefault="0000689A" w:rsidP="00213547">
            <w:pPr>
              <w:autoSpaceDE w:val="0"/>
              <w:autoSpaceDN w:val="0"/>
              <w:adjustRightInd w:val="0"/>
              <w:spacing w:after="0" w:line="320" w:lineRule="atLeast"/>
              <w:ind w:left="60" w:right="60"/>
              <w:rPr>
                <w:rFonts w:cs="Arial"/>
                <w:color w:val="000000"/>
                <w:sz w:val="18"/>
                <w:szCs w:val="18"/>
              </w:rPr>
            </w:pPr>
            <w:r w:rsidRPr="00DA1692">
              <w:rPr>
                <w:rFonts w:cs="Arial"/>
                <w:color w:val="000000"/>
                <w:sz w:val="18"/>
                <w:szCs w:val="18"/>
              </w:rPr>
              <w:t>Total</w:t>
            </w:r>
          </w:p>
        </w:tc>
        <w:tc>
          <w:tcPr>
            <w:tcW w:w="1424" w:type="dxa"/>
            <w:tcBorders>
              <w:top w:val="nil"/>
              <w:right w:val="nil"/>
            </w:tcBorders>
            <w:shd w:val="clear" w:color="auto" w:fill="FFFFFF"/>
          </w:tcPr>
          <w:p w14:paraId="7A6DA829" w14:textId="77777777" w:rsidR="0000689A" w:rsidRPr="00DA1692" w:rsidRDefault="0000689A" w:rsidP="00213547">
            <w:pPr>
              <w:autoSpaceDE w:val="0"/>
              <w:autoSpaceDN w:val="0"/>
              <w:adjustRightInd w:val="0"/>
              <w:spacing w:after="0" w:line="320" w:lineRule="atLeast"/>
              <w:ind w:left="60" w:right="60"/>
              <w:jc w:val="right"/>
              <w:rPr>
                <w:rFonts w:cs="Arial"/>
                <w:color w:val="000000"/>
                <w:sz w:val="18"/>
                <w:szCs w:val="18"/>
              </w:rPr>
            </w:pPr>
            <w:r w:rsidRPr="00DA1692">
              <w:rPr>
                <w:rFonts w:cs="Arial"/>
                <w:color w:val="000000"/>
                <w:sz w:val="18"/>
                <w:szCs w:val="18"/>
              </w:rPr>
              <w:t>163</w:t>
            </w:r>
          </w:p>
        </w:tc>
        <w:tc>
          <w:tcPr>
            <w:tcW w:w="1387" w:type="dxa"/>
            <w:tcBorders>
              <w:top w:val="nil"/>
              <w:left w:val="nil"/>
              <w:right w:val="nil"/>
            </w:tcBorders>
            <w:shd w:val="clear" w:color="auto" w:fill="FFFFFF"/>
          </w:tcPr>
          <w:p w14:paraId="5BD918CA" w14:textId="77777777" w:rsidR="0000689A" w:rsidRPr="00DA1692" w:rsidRDefault="0000689A" w:rsidP="00213547">
            <w:pPr>
              <w:autoSpaceDE w:val="0"/>
              <w:autoSpaceDN w:val="0"/>
              <w:adjustRightInd w:val="0"/>
              <w:spacing w:after="0" w:line="320" w:lineRule="atLeast"/>
              <w:ind w:left="60" w:right="60"/>
              <w:jc w:val="right"/>
              <w:rPr>
                <w:rFonts w:cs="Arial"/>
                <w:color w:val="000000"/>
                <w:sz w:val="18"/>
                <w:szCs w:val="18"/>
              </w:rPr>
            </w:pPr>
            <w:r w:rsidRPr="00DA1692">
              <w:rPr>
                <w:rFonts w:cs="Arial"/>
                <w:color w:val="000000"/>
                <w:sz w:val="18"/>
                <w:szCs w:val="18"/>
              </w:rPr>
              <w:t>100,0</w:t>
            </w:r>
          </w:p>
        </w:tc>
        <w:tc>
          <w:tcPr>
            <w:tcW w:w="1732" w:type="dxa"/>
            <w:tcBorders>
              <w:top w:val="nil"/>
              <w:left w:val="nil"/>
              <w:right w:val="nil"/>
            </w:tcBorders>
            <w:shd w:val="clear" w:color="auto" w:fill="FFFFFF"/>
          </w:tcPr>
          <w:p w14:paraId="3298ECCD" w14:textId="77777777" w:rsidR="0000689A" w:rsidRPr="00DA1692" w:rsidRDefault="0000689A" w:rsidP="00213547">
            <w:pPr>
              <w:autoSpaceDE w:val="0"/>
              <w:autoSpaceDN w:val="0"/>
              <w:adjustRightInd w:val="0"/>
              <w:spacing w:after="0" w:line="320" w:lineRule="atLeast"/>
              <w:ind w:left="60" w:right="60"/>
              <w:jc w:val="right"/>
              <w:rPr>
                <w:rFonts w:cs="Arial"/>
                <w:color w:val="000000"/>
                <w:sz w:val="18"/>
                <w:szCs w:val="18"/>
              </w:rPr>
            </w:pPr>
            <w:r w:rsidRPr="00DA1692">
              <w:rPr>
                <w:rFonts w:cs="Arial"/>
                <w:color w:val="000000"/>
                <w:sz w:val="18"/>
                <w:szCs w:val="18"/>
              </w:rPr>
              <w:t>100,0</w:t>
            </w:r>
          </w:p>
        </w:tc>
        <w:tc>
          <w:tcPr>
            <w:tcW w:w="1735" w:type="dxa"/>
            <w:tcBorders>
              <w:top w:val="nil"/>
              <w:left w:val="nil"/>
              <w:right w:val="nil"/>
            </w:tcBorders>
            <w:shd w:val="clear" w:color="auto" w:fill="FFFFFF"/>
          </w:tcPr>
          <w:p w14:paraId="2FC15222" w14:textId="77777777" w:rsidR="0000689A" w:rsidRPr="00DA1692" w:rsidRDefault="0000689A" w:rsidP="00213547">
            <w:pPr>
              <w:autoSpaceDE w:val="0"/>
              <w:autoSpaceDN w:val="0"/>
              <w:adjustRightInd w:val="0"/>
              <w:spacing w:after="0" w:line="240" w:lineRule="auto"/>
              <w:rPr>
                <w:rFonts w:ascii="Times New Roman" w:hAnsi="Times New Roman" w:cs="Times New Roman"/>
                <w:szCs w:val="24"/>
              </w:rPr>
            </w:pPr>
          </w:p>
        </w:tc>
      </w:tr>
    </w:tbl>
    <w:p w14:paraId="0F901A15" w14:textId="77777777" w:rsidR="0000689A" w:rsidRPr="00DA1692" w:rsidRDefault="0000689A" w:rsidP="0000689A">
      <w:pPr>
        <w:pStyle w:val="Descripcin"/>
        <w:spacing w:after="0"/>
        <w:jc w:val="both"/>
        <w:rPr>
          <w:rFonts w:eastAsia="SimSun" w:cs="Arial"/>
          <w:bCs/>
          <w:color w:val="auto"/>
          <w:kern w:val="3"/>
          <w:sz w:val="24"/>
          <w:szCs w:val="24"/>
          <w:lang w:bidi="hi-IN"/>
        </w:rPr>
      </w:pPr>
      <w:r w:rsidRPr="00DA1692">
        <w:rPr>
          <w:rFonts w:eastAsia="SimSun" w:cs="Arial"/>
          <w:bCs/>
          <w:i w:val="0"/>
          <w:color w:val="000000"/>
          <w:kern w:val="3"/>
          <w:sz w:val="20"/>
          <w:szCs w:val="20"/>
          <w:lang w:bidi="hi-IN"/>
        </w:rPr>
        <w:t xml:space="preserve">Fuente: </w:t>
      </w:r>
      <w:r w:rsidRPr="00DA1692">
        <w:rPr>
          <w:rFonts w:eastAsia="SimSun" w:cs="Arial"/>
          <w:bCs/>
          <w:color w:val="000000"/>
          <w:kern w:val="3"/>
          <w:sz w:val="20"/>
          <w:szCs w:val="20"/>
          <w:lang w:bidi="hi-IN"/>
        </w:rPr>
        <w:t xml:space="preserve">Encuesta aplicada </w:t>
      </w:r>
    </w:p>
    <w:p w14:paraId="26453EF8" w14:textId="77777777" w:rsidR="0000689A" w:rsidRPr="00DA1692" w:rsidRDefault="0000689A" w:rsidP="0000689A">
      <w:pPr>
        <w:widowControl w:val="0"/>
        <w:autoSpaceDN w:val="0"/>
        <w:spacing w:after="0" w:line="240" w:lineRule="auto"/>
        <w:jc w:val="both"/>
        <w:textAlignment w:val="baseline"/>
        <w:rPr>
          <w:rFonts w:eastAsia="SimSun" w:cs="Arial"/>
          <w:bCs/>
          <w:i/>
          <w:color w:val="000000"/>
          <w:kern w:val="3"/>
          <w:sz w:val="20"/>
          <w:szCs w:val="20"/>
          <w:lang w:bidi="hi-IN"/>
        </w:rPr>
      </w:pPr>
      <w:r w:rsidRPr="00DA1692">
        <w:rPr>
          <w:rFonts w:eastAsia="SimSun" w:cs="Arial"/>
          <w:bCs/>
          <w:i/>
          <w:color w:val="000000"/>
          <w:kern w:val="3"/>
          <w:sz w:val="20"/>
          <w:szCs w:val="20"/>
          <w:lang w:bidi="hi-IN"/>
        </w:rPr>
        <w:t>Elaboración propia</w:t>
      </w:r>
    </w:p>
    <w:p w14:paraId="180C9E71" w14:textId="621FF3D4" w:rsidR="00563165" w:rsidRPr="00DA1692" w:rsidRDefault="00B96D16" w:rsidP="0000689A">
      <w:pPr>
        <w:widowControl w:val="0"/>
        <w:autoSpaceDN w:val="0"/>
        <w:spacing w:line="360" w:lineRule="auto"/>
        <w:jc w:val="right"/>
        <w:textAlignment w:val="baseline"/>
      </w:pPr>
      <w:r w:rsidRPr="00DA1692">
        <w:rPr>
          <w:noProof/>
          <w:lang w:val="en-US"/>
        </w:rPr>
        <w:drawing>
          <wp:anchor distT="0" distB="0" distL="114300" distR="114300" simplePos="0" relativeHeight="251683840" behindDoc="0" locked="0" layoutInCell="1" allowOverlap="1" wp14:anchorId="23486CED" wp14:editId="33E26C59">
            <wp:simplePos x="0" y="0"/>
            <wp:positionH relativeFrom="margin">
              <wp:align>left</wp:align>
            </wp:positionH>
            <wp:positionV relativeFrom="paragraph">
              <wp:posOffset>384810</wp:posOffset>
            </wp:positionV>
            <wp:extent cx="5753100" cy="2828925"/>
            <wp:effectExtent l="0" t="0" r="0" b="9525"/>
            <wp:wrapSquare wrapText="bothSides"/>
            <wp:docPr id="14" name="Gráfico 14"/>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14:sizeRelH relativeFrom="page">
              <wp14:pctWidth>0</wp14:pctWidth>
            </wp14:sizeRelH>
            <wp14:sizeRelV relativeFrom="page">
              <wp14:pctHeight>0</wp14:pctHeight>
            </wp14:sizeRelV>
          </wp:anchor>
        </w:drawing>
      </w:r>
    </w:p>
    <w:p w14:paraId="30BA81B5" w14:textId="731DC181" w:rsidR="00B95311" w:rsidRPr="00DA1692" w:rsidRDefault="00B95311" w:rsidP="00B96D16">
      <w:pPr>
        <w:pStyle w:val="Descripcin"/>
        <w:spacing w:after="0"/>
        <w:jc w:val="both"/>
        <w:rPr>
          <w:rFonts w:eastAsia="SimSun" w:cs="Arial"/>
          <w:bCs/>
          <w:color w:val="auto"/>
          <w:kern w:val="3"/>
          <w:sz w:val="24"/>
          <w:szCs w:val="24"/>
          <w:lang w:bidi="hi-IN"/>
        </w:rPr>
      </w:pPr>
      <w:bookmarkStart w:id="106" w:name="_Toc513824865"/>
      <w:r w:rsidRPr="00DA1692">
        <w:rPr>
          <w:color w:val="auto"/>
          <w:sz w:val="24"/>
          <w:szCs w:val="24"/>
        </w:rPr>
        <w:t xml:space="preserve">Figura </w:t>
      </w:r>
      <w:r w:rsidRPr="00DA1692">
        <w:rPr>
          <w:color w:val="auto"/>
          <w:sz w:val="24"/>
          <w:szCs w:val="24"/>
        </w:rPr>
        <w:fldChar w:fldCharType="begin"/>
      </w:r>
      <w:r w:rsidRPr="00DA1692">
        <w:rPr>
          <w:color w:val="auto"/>
          <w:sz w:val="24"/>
          <w:szCs w:val="24"/>
        </w:rPr>
        <w:instrText xml:space="preserve"> SEQ Figura \* ARABIC </w:instrText>
      </w:r>
      <w:r w:rsidRPr="00DA1692">
        <w:rPr>
          <w:color w:val="auto"/>
          <w:sz w:val="24"/>
          <w:szCs w:val="24"/>
        </w:rPr>
        <w:fldChar w:fldCharType="separate"/>
      </w:r>
      <w:r w:rsidR="001C2318">
        <w:rPr>
          <w:noProof/>
          <w:color w:val="auto"/>
          <w:sz w:val="24"/>
          <w:szCs w:val="24"/>
        </w:rPr>
        <w:t>13</w:t>
      </w:r>
      <w:r w:rsidRPr="00DA1692">
        <w:rPr>
          <w:color w:val="auto"/>
          <w:sz w:val="24"/>
          <w:szCs w:val="24"/>
        </w:rPr>
        <w:fldChar w:fldCharType="end"/>
      </w:r>
      <w:r w:rsidRPr="00DA1692">
        <w:rPr>
          <w:color w:val="auto"/>
          <w:sz w:val="24"/>
          <w:szCs w:val="24"/>
        </w:rPr>
        <w:t xml:space="preserve">: </w:t>
      </w:r>
      <w:r w:rsidR="00B96D16" w:rsidRPr="00DA1692">
        <w:rPr>
          <w:color w:val="auto"/>
          <w:sz w:val="24"/>
          <w:szCs w:val="24"/>
        </w:rPr>
        <w:t>Fomento de actividades que coadyuven a rescatar y revalorizar nuestro legado cultural.</w:t>
      </w:r>
      <w:bookmarkEnd w:id="106"/>
      <w:r w:rsidRPr="00DA1692">
        <w:rPr>
          <w:color w:val="auto"/>
          <w:sz w:val="24"/>
          <w:szCs w:val="24"/>
        </w:rPr>
        <w:t xml:space="preserve"> </w:t>
      </w:r>
    </w:p>
    <w:p w14:paraId="0D80B107" w14:textId="77777777" w:rsidR="00B96D16" w:rsidRPr="00DA1692" w:rsidRDefault="00B96D16" w:rsidP="00B96D16">
      <w:pPr>
        <w:pStyle w:val="Descripcin"/>
        <w:spacing w:after="0"/>
        <w:jc w:val="both"/>
        <w:rPr>
          <w:rFonts w:eastAsia="SimSun" w:cs="Arial"/>
          <w:bCs/>
          <w:color w:val="auto"/>
          <w:kern w:val="3"/>
          <w:sz w:val="24"/>
          <w:szCs w:val="24"/>
          <w:lang w:bidi="hi-IN"/>
        </w:rPr>
      </w:pPr>
      <w:r w:rsidRPr="00DA1692">
        <w:rPr>
          <w:rFonts w:eastAsia="SimSun" w:cs="Arial"/>
          <w:bCs/>
          <w:i w:val="0"/>
          <w:color w:val="000000"/>
          <w:kern w:val="3"/>
          <w:sz w:val="20"/>
          <w:szCs w:val="20"/>
          <w:lang w:bidi="hi-IN"/>
        </w:rPr>
        <w:t xml:space="preserve">Fuente: </w:t>
      </w:r>
      <w:r w:rsidRPr="00DA1692">
        <w:rPr>
          <w:rFonts w:eastAsia="SimSun" w:cs="Arial"/>
          <w:bCs/>
          <w:color w:val="000000"/>
          <w:kern w:val="3"/>
          <w:sz w:val="20"/>
          <w:szCs w:val="20"/>
          <w:lang w:bidi="hi-IN"/>
        </w:rPr>
        <w:t xml:space="preserve">Encuesta aplicada </w:t>
      </w:r>
    </w:p>
    <w:p w14:paraId="1D140F32" w14:textId="77777777" w:rsidR="00B96D16" w:rsidRPr="00DA1692" w:rsidRDefault="00B96D16" w:rsidP="00B96D16">
      <w:pPr>
        <w:widowControl w:val="0"/>
        <w:autoSpaceDN w:val="0"/>
        <w:spacing w:after="0" w:line="240" w:lineRule="auto"/>
        <w:jc w:val="both"/>
        <w:textAlignment w:val="baseline"/>
        <w:rPr>
          <w:rFonts w:eastAsia="SimSun" w:cs="Arial"/>
          <w:bCs/>
          <w:i/>
          <w:color w:val="000000"/>
          <w:kern w:val="3"/>
          <w:sz w:val="20"/>
          <w:szCs w:val="20"/>
          <w:lang w:bidi="hi-IN"/>
        </w:rPr>
      </w:pPr>
      <w:r w:rsidRPr="00DA1692">
        <w:rPr>
          <w:rFonts w:eastAsia="SimSun" w:cs="Arial"/>
          <w:bCs/>
          <w:i/>
          <w:color w:val="000000"/>
          <w:kern w:val="3"/>
          <w:sz w:val="20"/>
          <w:szCs w:val="20"/>
          <w:lang w:bidi="hi-IN"/>
        </w:rPr>
        <w:t>Elaboración propia</w:t>
      </w:r>
    </w:p>
    <w:p w14:paraId="320AFA1A" w14:textId="77777777" w:rsidR="00B96D16" w:rsidRPr="00DA1692" w:rsidRDefault="00B96D16" w:rsidP="00B95311">
      <w:pPr>
        <w:widowControl w:val="0"/>
        <w:autoSpaceDN w:val="0"/>
        <w:spacing w:line="360" w:lineRule="auto"/>
        <w:ind w:firstLine="709"/>
        <w:jc w:val="both"/>
        <w:textAlignment w:val="baseline"/>
      </w:pPr>
    </w:p>
    <w:p w14:paraId="08B03C7F" w14:textId="4552E54D" w:rsidR="00B95311" w:rsidRPr="00DA1692" w:rsidRDefault="00B95311" w:rsidP="00B95311">
      <w:pPr>
        <w:widowControl w:val="0"/>
        <w:autoSpaceDN w:val="0"/>
        <w:spacing w:line="360" w:lineRule="auto"/>
        <w:ind w:firstLine="709"/>
        <w:jc w:val="both"/>
        <w:textAlignment w:val="baseline"/>
      </w:pPr>
      <w:r w:rsidRPr="00DA1692">
        <w:t xml:space="preserve">Interpretación: De acuerdo a los resultados presentados tal y como se presenta </w:t>
      </w:r>
      <w:r w:rsidR="00B96D16" w:rsidRPr="00DA1692">
        <w:t xml:space="preserve">en la tabla y figura anterior </w:t>
      </w:r>
      <w:r w:rsidR="00D20226" w:rsidRPr="00DA1692">
        <w:t>del total de encuestados el 95.7</w:t>
      </w:r>
      <w:r w:rsidRPr="00DA1692">
        <w:t>%,</w:t>
      </w:r>
      <w:r w:rsidR="0053494F" w:rsidRPr="00DA1692">
        <w:t xml:space="preserve"> </w:t>
      </w:r>
      <w:r w:rsidR="00977B6C" w:rsidRPr="00DA1692">
        <w:t xml:space="preserve">afirman que Cañarís, es una comunidad que realiza una serie de </w:t>
      </w:r>
      <w:r w:rsidR="00854FF2" w:rsidRPr="00DA1692">
        <w:t>eventos</w:t>
      </w:r>
      <w:r w:rsidR="00977B6C" w:rsidRPr="00DA1692">
        <w:t xml:space="preserve"> que promueven el rescate del legado cultural</w:t>
      </w:r>
      <w:r w:rsidR="00854FF2" w:rsidRPr="00DA1692">
        <w:t xml:space="preserve"> que concierne a costumbres y tradiciones ancestrales</w:t>
      </w:r>
      <w:r w:rsidR="00977B6C" w:rsidRPr="00DA1692">
        <w:t xml:space="preserve"> mediante </w:t>
      </w:r>
      <w:r w:rsidR="00854FF2" w:rsidRPr="00DA1692">
        <w:t xml:space="preserve">el </w:t>
      </w:r>
      <w:r w:rsidR="00977B6C" w:rsidRPr="00DA1692">
        <w:t>desarrollo de ferias, concurso</w:t>
      </w:r>
      <w:r w:rsidR="00854FF2" w:rsidRPr="00DA1692">
        <w:t xml:space="preserve">s, capacitaciones, entre otros, que propician un escenario de continuidad a generaciones próximas. </w:t>
      </w:r>
    </w:p>
    <w:p w14:paraId="50F43278" w14:textId="77777777" w:rsidR="00B95311" w:rsidRPr="00DA1692" w:rsidRDefault="00B95311" w:rsidP="00345178">
      <w:pPr>
        <w:widowControl w:val="0"/>
        <w:autoSpaceDN w:val="0"/>
        <w:spacing w:line="240" w:lineRule="auto"/>
        <w:jc w:val="both"/>
        <w:textAlignment w:val="baseline"/>
        <w:rPr>
          <w:rFonts w:eastAsia="SimSun" w:cs="Arial"/>
          <w:bCs/>
          <w:i/>
          <w:color w:val="000000"/>
          <w:kern w:val="3"/>
          <w:sz w:val="20"/>
          <w:szCs w:val="20"/>
          <w:lang w:bidi="hi-IN"/>
        </w:rPr>
      </w:pPr>
    </w:p>
    <w:p w14:paraId="612193EB" w14:textId="7A94AC61" w:rsidR="00B95311" w:rsidRPr="00DA1692" w:rsidRDefault="00964765" w:rsidP="00942D7D">
      <w:pPr>
        <w:pStyle w:val="Descripcin"/>
        <w:keepNext/>
        <w:jc w:val="both"/>
        <w:rPr>
          <w:color w:val="auto"/>
          <w:sz w:val="24"/>
          <w:szCs w:val="24"/>
        </w:rPr>
      </w:pPr>
      <w:bookmarkStart w:id="107" w:name="_Toc513824832"/>
      <w:r w:rsidRPr="00DA1692">
        <w:rPr>
          <w:i w:val="0"/>
          <w:color w:val="auto"/>
          <w:sz w:val="24"/>
          <w:szCs w:val="24"/>
        </w:rPr>
        <w:lastRenderedPageBreak/>
        <w:t xml:space="preserve">Tabla </w:t>
      </w:r>
      <w:r w:rsidRPr="00DA1692">
        <w:rPr>
          <w:i w:val="0"/>
          <w:color w:val="auto"/>
          <w:sz w:val="24"/>
          <w:szCs w:val="24"/>
        </w:rPr>
        <w:fldChar w:fldCharType="begin"/>
      </w:r>
      <w:r w:rsidRPr="00DA1692">
        <w:rPr>
          <w:i w:val="0"/>
          <w:color w:val="auto"/>
          <w:sz w:val="24"/>
          <w:szCs w:val="24"/>
        </w:rPr>
        <w:instrText xml:space="preserve"> SEQ Tabla \* ARABIC </w:instrText>
      </w:r>
      <w:r w:rsidRPr="00DA1692">
        <w:rPr>
          <w:i w:val="0"/>
          <w:color w:val="auto"/>
          <w:sz w:val="24"/>
          <w:szCs w:val="24"/>
        </w:rPr>
        <w:fldChar w:fldCharType="separate"/>
      </w:r>
      <w:r w:rsidR="001C2318">
        <w:rPr>
          <w:i w:val="0"/>
          <w:noProof/>
          <w:color w:val="auto"/>
          <w:sz w:val="24"/>
          <w:szCs w:val="24"/>
        </w:rPr>
        <w:t>10</w:t>
      </w:r>
      <w:r w:rsidRPr="00DA1692">
        <w:rPr>
          <w:i w:val="0"/>
          <w:color w:val="auto"/>
          <w:sz w:val="24"/>
          <w:szCs w:val="24"/>
        </w:rPr>
        <w:fldChar w:fldCharType="end"/>
      </w:r>
      <w:r w:rsidRPr="00DA1692">
        <w:rPr>
          <w:i w:val="0"/>
          <w:color w:val="auto"/>
          <w:sz w:val="24"/>
          <w:szCs w:val="24"/>
        </w:rPr>
        <w:t>.</w:t>
      </w:r>
      <w:r w:rsidRPr="00DA1692">
        <w:rPr>
          <w:color w:val="auto"/>
          <w:sz w:val="24"/>
          <w:szCs w:val="24"/>
        </w:rPr>
        <w:t xml:space="preserve"> </w:t>
      </w:r>
      <w:r w:rsidR="00EE5FD2" w:rsidRPr="00DA1692">
        <w:rPr>
          <w:color w:val="auto"/>
          <w:sz w:val="24"/>
          <w:szCs w:val="24"/>
        </w:rPr>
        <w:t xml:space="preserve">Existencia de </w:t>
      </w:r>
      <w:r w:rsidR="00E11948" w:rsidRPr="00DA1692">
        <w:rPr>
          <w:color w:val="auto"/>
          <w:sz w:val="24"/>
          <w:szCs w:val="24"/>
        </w:rPr>
        <w:t>i</w:t>
      </w:r>
      <w:r w:rsidR="00942D7D" w:rsidRPr="00DA1692">
        <w:rPr>
          <w:color w:val="auto"/>
          <w:sz w:val="24"/>
          <w:szCs w:val="24"/>
        </w:rPr>
        <w:t>nvasiones fortuitas en áreas caracterizadas por su gran valor histórico y/o preservación de extintos seres bióticos</w:t>
      </w:r>
      <w:bookmarkEnd w:id="107"/>
    </w:p>
    <w:tbl>
      <w:tblPr>
        <w:tblW w:w="8459"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1001"/>
        <w:gridCol w:w="1546"/>
        <w:gridCol w:w="1341"/>
        <w:gridCol w:w="1306"/>
        <w:gridCol w:w="1630"/>
        <w:gridCol w:w="1635"/>
      </w:tblGrid>
      <w:tr w:rsidR="00EE5FD2" w:rsidRPr="00DA1692" w14:paraId="372A33A3" w14:textId="77777777" w:rsidTr="00EE5FD2">
        <w:trPr>
          <w:cantSplit/>
          <w:trHeight w:val="328"/>
        </w:trPr>
        <w:tc>
          <w:tcPr>
            <w:tcW w:w="8459" w:type="dxa"/>
            <w:gridSpan w:val="6"/>
            <w:tcBorders>
              <w:top w:val="nil"/>
              <w:left w:val="nil"/>
              <w:bottom w:val="nil"/>
              <w:right w:val="nil"/>
            </w:tcBorders>
            <w:shd w:val="clear" w:color="auto" w:fill="FFFFFF"/>
          </w:tcPr>
          <w:p w14:paraId="358129B7" w14:textId="77777777" w:rsidR="00EE5FD2" w:rsidRPr="00DA1692" w:rsidRDefault="00EE5FD2" w:rsidP="00213547">
            <w:pPr>
              <w:autoSpaceDE w:val="0"/>
              <w:autoSpaceDN w:val="0"/>
              <w:adjustRightInd w:val="0"/>
              <w:spacing w:after="0" w:line="320" w:lineRule="atLeast"/>
              <w:ind w:left="60" w:right="60"/>
              <w:jc w:val="center"/>
              <w:rPr>
                <w:rFonts w:cs="Arial"/>
                <w:color w:val="000000"/>
                <w:sz w:val="18"/>
                <w:szCs w:val="18"/>
              </w:rPr>
            </w:pPr>
            <w:r w:rsidRPr="00DA1692">
              <w:rPr>
                <w:rFonts w:cs="Arial"/>
                <w:bCs/>
                <w:color w:val="000000"/>
                <w:sz w:val="18"/>
                <w:szCs w:val="18"/>
              </w:rPr>
              <w:t>INVASIONESENÀREASCULTURALES</w:t>
            </w:r>
          </w:p>
        </w:tc>
      </w:tr>
      <w:tr w:rsidR="00EE5FD2" w:rsidRPr="00DA1692" w14:paraId="09BD3467" w14:textId="77777777" w:rsidTr="00EE5FD2">
        <w:trPr>
          <w:cantSplit/>
          <w:trHeight w:val="672"/>
        </w:trPr>
        <w:tc>
          <w:tcPr>
            <w:tcW w:w="2547" w:type="dxa"/>
            <w:gridSpan w:val="2"/>
            <w:tcBorders>
              <w:left w:val="nil"/>
              <w:right w:val="nil"/>
            </w:tcBorders>
            <w:shd w:val="clear" w:color="auto" w:fill="FFFFFF"/>
          </w:tcPr>
          <w:p w14:paraId="690BCC1B" w14:textId="77777777" w:rsidR="00EE5FD2" w:rsidRPr="00DA1692" w:rsidRDefault="00EE5FD2" w:rsidP="00213547">
            <w:pPr>
              <w:autoSpaceDE w:val="0"/>
              <w:autoSpaceDN w:val="0"/>
              <w:adjustRightInd w:val="0"/>
              <w:spacing w:after="0" w:line="240" w:lineRule="auto"/>
              <w:rPr>
                <w:rFonts w:ascii="Times New Roman" w:hAnsi="Times New Roman" w:cs="Times New Roman"/>
                <w:szCs w:val="24"/>
              </w:rPr>
            </w:pPr>
          </w:p>
        </w:tc>
        <w:tc>
          <w:tcPr>
            <w:tcW w:w="1341" w:type="dxa"/>
            <w:tcBorders>
              <w:right w:val="nil"/>
            </w:tcBorders>
            <w:shd w:val="clear" w:color="auto" w:fill="FFFFFF"/>
          </w:tcPr>
          <w:p w14:paraId="04A20420" w14:textId="77777777" w:rsidR="00EE5FD2" w:rsidRPr="00DA1692" w:rsidRDefault="00EE5FD2" w:rsidP="00213547">
            <w:pPr>
              <w:autoSpaceDE w:val="0"/>
              <w:autoSpaceDN w:val="0"/>
              <w:adjustRightInd w:val="0"/>
              <w:spacing w:after="0" w:line="320" w:lineRule="atLeast"/>
              <w:ind w:left="60" w:right="60"/>
              <w:jc w:val="center"/>
              <w:rPr>
                <w:rFonts w:cs="Arial"/>
                <w:color w:val="000000"/>
                <w:sz w:val="18"/>
                <w:szCs w:val="18"/>
              </w:rPr>
            </w:pPr>
            <w:r w:rsidRPr="00DA1692">
              <w:rPr>
                <w:rFonts w:cs="Arial"/>
                <w:color w:val="000000"/>
                <w:sz w:val="18"/>
                <w:szCs w:val="18"/>
              </w:rPr>
              <w:t>Frecuencia</w:t>
            </w:r>
          </w:p>
        </w:tc>
        <w:tc>
          <w:tcPr>
            <w:tcW w:w="1306" w:type="dxa"/>
            <w:tcBorders>
              <w:left w:val="nil"/>
              <w:right w:val="nil"/>
            </w:tcBorders>
            <w:shd w:val="clear" w:color="auto" w:fill="FFFFFF"/>
          </w:tcPr>
          <w:p w14:paraId="5684EAB5" w14:textId="77777777" w:rsidR="00EE5FD2" w:rsidRPr="00DA1692" w:rsidRDefault="00EE5FD2" w:rsidP="00213547">
            <w:pPr>
              <w:autoSpaceDE w:val="0"/>
              <w:autoSpaceDN w:val="0"/>
              <w:adjustRightInd w:val="0"/>
              <w:spacing w:after="0" w:line="320" w:lineRule="atLeast"/>
              <w:ind w:left="60" w:right="60"/>
              <w:jc w:val="center"/>
              <w:rPr>
                <w:rFonts w:cs="Arial"/>
                <w:color w:val="000000"/>
                <w:sz w:val="18"/>
                <w:szCs w:val="18"/>
              </w:rPr>
            </w:pPr>
            <w:r w:rsidRPr="00DA1692">
              <w:rPr>
                <w:rFonts w:cs="Arial"/>
                <w:color w:val="000000"/>
                <w:sz w:val="18"/>
                <w:szCs w:val="18"/>
              </w:rPr>
              <w:t>Porcentaje</w:t>
            </w:r>
          </w:p>
        </w:tc>
        <w:tc>
          <w:tcPr>
            <w:tcW w:w="1630" w:type="dxa"/>
            <w:tcBorders>
              <w:left w:val="nil"/>
              <w:right w:val="nil"/>
            </w:tcBorders>
            <w:shd w:val="clear" w:color="auto" w:fill="FFFFFF"/>
          </w:tcPr>
          <w:p w14:paraId="442D0C9A" w14:textId="77777777" w:rsidR="00EE5FD2" w:rsidRPr="00DA1692" w:rsidRDefault="00EE5FD2" w:rsidP="00213547">
            <w:pPr>
              <w:autoSpaceDE w:val="0"/>
              <w:autoSpaceDN w:val="0"/>
              <w:adjustRightInd w:val="0"/>
              <w:spacing w:after="0" w:line="320" w:lineRule="atLeast"/>
              <w:ind w:left="60" w:right="60"/>
              <w:jc w:val="center"/>
              <w:rPr>
                <w:rFonts w:cs="Arial"/>
                <w:color w:val="000000"/>
                <w:sz w:val="18"/>
                <w:szCs w:val="18"/>
              </w:rPr>
            </w:pPr>
            <w:r w:rsidRPr="00DA1692">
              <w:rPr>
                <w:rFonts w:cs="Arial"/>
                <w:color w:val="000000"/>
                <w:sz w:val="18"/>
                <w:szCs w:val="18"/>
              </w:rPr>
              <w:t>Porcentaje válido</w:t>
            </w:r>
          </w:p>
        </w:tc>
        <w:tc>
          <w:tcPr>
            <w:tcW w:w="1632" w:type="dxa"/>
            <w:tcBorders>
              <w:left w:val="nil"/>
              <w:right w:val="nil"/>
            </w:tcBorders>
            <w:shd w:val="clear" w:color="auto" w:fill="FFFFFF"/>
          </w:tcPr>
          <w:p w14:paraId="0F494A89" w14:textId="77777777" w:rsidR="00EE5FD2" w:rsidRPr="00DA1692" w:rsidRDefault="00EE5FD2" w:rsidP="00213547">
            <w:pPr>
              <w:autoSpaceDE w:val="0"/>
              <w:autoSpaceDN w:val="0"/>
              <w:adjustRightInd w:val="0"/>
              <w:spacing w:after="0" w:line="320" w:lineRule="atLeast"/>
              <w:ind w:left="60" w:right="60"/>
              <w:jc w:val="center"/>
              <w:rPr>
                <w:rFonts w:cs="Arial"/>
                <w:color w:val="000000"/>
                <w:sz w:val="18"/>
                <w:szCs w:val="18"/>
              </w:rPr>
            </w:pPr>
            <w:r w:rsidRPr="00DA1692">
              <w:rPr>
                <w:rFonts w:cs="Arial"/>
                <w:color w:val="000000"/>
                <w:sz w:val="18"/>
                <w:szCs w:val="18"/>
              </w:rPr>
              <w:t>Porcentaje acumulado</w:t>
            </w:r>
          </w:p>
        </w:tc>
      </w:tr>
      <w:tr w:rsidR="00EE5FD2" w:rsidRPr="00DA1692" w14:paraId="52E5BDD0" w14:textId="77777777" w:rsidTr="00EE5FD2">
        <w:trPr>
          <w:cantSplit/>
          <w:trHeight w:val="343"/>
        </w:trPr>
        <w:tc>
          <w:tcPr>
            <w:tcW w:w="1001" w:type="dxa"/>
            <w:vMerge w:val="restart"/>
            <w:tcBorders>
              <w:left w:val="nil"/>
              <w:right w:val="nil"/>
            </w:tcBorders>
            <w:shd w:val="clear" w:color="auto" w:fill="FFFFFF"/>
            <w:vAlign w:val="center"/>
          </w:tcPr>
          <w:p w14:paraId="3A900399" w14:textId="77777777" w:rsidR="00EE5FD2" w:rsidRPr="00DA1692" w:rsidRDefault="00EE5FD2" w:rsidP="00213547">
            <w:pPr>
              <w:autoSpaceDE w:val="0"/>
              <w:autoSpaceDN w:val="0"/>
              <w:adjustRightInd w:val="0"/>
              <w:spacing w:after="0" w:line="320" w:lineRule="atLeast"/>
              <w:ind w:left="60" w:right="60"/>
              <w:rPr>
                <w:rFonts w:cs="Arial"/>
                <w:color w:val="000000"/>
                <w:sz w:val="18"/>
                <w:szCs w:val="18"/>
              </w:rPr>
            </w:pPr>
            <w:r w:rsidRPr="00DA1692">
              <w:rPr>
                <w:rFonts w:cs="Arial"/>
                <w:color w:val="000000"/>
                <w:sz w:val="18"/>
                <w:szCs w:val="18"/>
              </w:rPr>
              <w:t>Válidos</w:t>
            </w:r>
          </w:p>
        </w:tc>
        <w:tc>
          <w:tcPr>
            <w:tcW w:w="1546" w:type="dxa"/>
            <w:tcBorders>
              <w:left w:val="nil"/>
              <w:bottom w:val="nil"/>
            </w:tcBorders>
            <w:shd w:val="clear" w:color="auto" w:fill="FFFFFF"/>
            <w:vAlign w:val="center"/>
          </w:tcPr>
          <w:p w14:paraId="41E6D68E" w14:textId="77777777" w:rsidR="00EE5FD2" w:rsidRPr="00DA1692" w:rsidRDefault="00EE5FD2" w:rsidP="00213547">
            <w:pPr>
              <w:autoSpaceDE w:val="0"/>
              <w:autoSpaceDN w:val="0"/>
              <w:adjustRightInd w:val="0"/>
              <w:spacing w:after="0" w:line="320" w:lineRule="atLeast"/>
              <w:ind w:left="60" w:right="60"/>
              <w:rPr>
                <w:rFonts w:cs="Arial"/>
                <w:color w:val="000000"/>
                <w:sz w:val="18"/>
                <w:szCs w:val="18"/>
              </w:rPr>
            </w:pPr>
            <w:r w:rsidRPr="00DA1692">
              <w:rPr>
                <w:rFonts w:cs="Arial"/>
                <w:color w:val="000000"/>
                <w:sz w:val="18"/>
                <w:szCs w:val="18"/>
              </w:rPr>
              <w:t>A VECES</w:t>
            </w:r>
          </w:p>
        </w:tc>
        <w:tc>
          <w:tcPr>
            <w:tcW w:w="1341" w:type="dxa"/>
            <w:tcBorders>
              <w:bottom w:val="nil"/>
              <w:right w:val="nil"/>
            </w:tcBorders>
            <w:shd w:val="clear" w:color="auto" w:fill="FFFFFF"/>
          </w:tcPr>
          <w:p w14:paraId="4FC1D47C" w14:textId="77777777" w:rsidR="00EE5FD2" w:rsidRPr="00DA1692" w:rsidRDefault="00EE5FD2" w:rsidP="00213547">
            <w:pPr>
              <w:autoSpaceDE w:val="0"/>
              <w:autoSpaceDN w:val="0"/>
              <w:adjustRightInd w:val="0"/>
              <w:spacing w:after="0" w:line="320" w:lineRule="atLeast"/>
              <w:ind w:left="60" w:right="60"/>
              <w:jc w:val="right"/>
              <w:rPr>
                <w:rFonts w:cs="Arial"/>
                <w:color w:val="000000"/>
                <w:sz w:val="18"/>
                <w:szCs w:val="18"/>
              </w:rPr>
            </w:pPr>
            <w:r w:rsidRPr="00DA1692">
              <w:rPr>
                <w:rFonts w:cs="Arial"/>
                <w:color w:val="000000"/>
                <w:sz w:val="18"/>
                <w:szCs w:val="18"/>
              </w:rPr>
              <w:t>19</w:t>
            </w:r>
          </w:p>
        </w:tc>
        <w:tc>
          <w:tcPr>
            <w:tcW w:w="1306" w:type="dxa"/>
            <w:tcBorders>
              <w:left w:val="nil"/>
              <w:bottom w:val="nil"/>
              <w:right w:val="nil"/>
            </w:tcBorders>
            <w:shd w:val="clear" w:color="auto" w:fill="FFFFFF"/>
          </w:tcPr>
          <w:p w14:paraId="5A017D26" w14:textId="77777777" w:rsidR="00EE5FD2" w:rsidRPr="00DA1692" w:rsidRDefault="00EE5FD2" w:rsidP="00213547">
            <w:pPr>
              <w:autoSpaceDE w:val="0"/>
              <w:autoSpaceDN w:val="0"/>
              <w:adjustRightInd w:val="0"/>
              <w:spacing w:after="0" w:line="320" w:lineRule="atLeast"/>
              <w:ind w:left="60" w:right="60"/>
              <w:jc w:val="right"/>
              <w:rPr>
                <w:rFonts w:cs="Arial"/>
                <w:color w:val="000000"/>
                <w:sz w:val="18"/>
                <w:szCs w:val="18"/>
              </w:rPr>
            </w:pPr>
            <w:r w:rsidRPr="00DA1692">
              <w:rPr>
                <w:rFonts w:cs="Arial"/>
                <w:color w:val="000000"/>
                <w:sz w:val="18"/>
                <w:szCs w:val="18"/>
              </w:rPr>
              <w:t>11,7</w:t>
            </w:r>
          </w:p>
        </w:tc>
        <w:tc>
          <w:tcPr>
            <w:tcW w:w="1630" w:type="dxa"/>
            <w:tcBorders>
              <w:left w:val="nil"/>
              <w:bottom w:val="nil"/>
              <w:right w:val="nil"/>
            </w:tcBorders>
            <w:shd w:val="clear" w:color="auto" w:fill="FFFFFF"/>
          </w:tcPr>
          <w:p w14:paraId="062B0E6C" w14:textId="77777777" w:rsidR="00EE5FD2" w:rsidRPr="00DA1692" w:rsidRDefault="00EE5FD2" w:rsidP="00213547">
            <w:pPr>
              <w:autoSpaceDE w:val="0"/>
              <w:autoSpaceDN w:val="0"/>
              <w:adjustRightInd w:val="0"/>
              <w:spacing w:after="0" w:line="320" w:lineRule="atLeast"/>
              <w:ind w:left="60" w:right="60"/>
              <w:jc w:val="right"/>
              <w:rPr>
                <w:rFonts w:cs="Arial"/>
                <w:color w:val="000000"/>
                <w:sz w:val="18"/>
                <w:szCs w:val="18"/>
              </w:rPr>
            </w:pPr>
            <w:r w:rsidRPr="00DA1692">
              <w:rPr>
                <w:rFonts w:cs="Arial"/>
                <w:color w:val="000000"/>
                <w:sz w:val="18"/>
                <w:szCs w:val="18"/>
              </w:rPr>
              <w:t>11,7</w:t>
            </w:r>
          </w:p>
        </w:tc>
        <w:tc>
          <w:tcPr>
            <w:tcW w:w="1632" w:type="dxa"/>
            <w:tcBorders>
              <w:left w:val="nil"/>
              <w:bottom w:val="nil"/>
              <w:right w:val="nil"/>
            </w:tcBorders>
            <w:shd w:val="clear" w:color="auto" w:fill="FFFFFF"/>
          </w:tcPr>
          <w:p w14:paraId="3CD50320" w14:textId="77777777" w:rsidR="00EE5FD2" w:rsidRPr="00DA1692" w:rsidRDefault="00EE5FD2" w:rsidP="00213547">
            <w:pPr>
              <w:autoSpaceDE w:val="0"/>
              <w:autoSpaceDN w:val="0"/>
              <w:adjustRightInd w:val="0"/>
              <w:spacing w:after="0" w:line="320" w:lineRule="atLeast"/>
              <w:ind w:left="60" w:right="60"/>
              <w:jc w:val="right"/>
              <w:rPr>
                <w:rFonts w:cs="Arial"/>
                <w:color w:val="000000"/>
                <w:sz w:val="18"/>
                <w:szCs w:val="18"/>
              </w:rPr>
            </w:pPr>
            <w:r w:rsidRPr="00DA1692">
              <w:rPr>
                <w:rFonts w:cs="Arial"/>
                <w:color w:val="000000"/>
                <w:sz w:val="18"/>
                <w:szCs w:val="18"/>
              </w:rPr>
              <w:t>11,7</w:t>
            </w:r>
          </w:p>
        </w:tc>
      </w:tr>
      <w:tr w:rsidR="00EE5FD2" w:rsidRPr="00DA1692" w14:paraId="1D8B84C9" w14:textId="77777777" w:rsidTr="00EE5FD2">
        <w:trPr>
          <w:cantSplit/>
          <w:trHeight w:val="359"/>
        </w:trPr>
        <w:tc>
          <w:tcPr>
            <w:tcW w:w="1001" w:type="dxa"/>
            <w:vMerge/>
            <w:tcBorders>
              <w:left w:val="nil"/>
              <w:right w:val="nil"/>
            </w:tcBorders>
            <w:shd w:val="clear" w:color="auto" w:fill="FFFFFF"/>
            <w:vAlign w:val="center"/>
          </w:tcPr>
          <w:p w14:paraId="52AFB093" w14:textId="77777777" w:rsidR="00EE5FD2" w:rsidRPr="00DA1692" w:rsidRDefault="00EE5FD2" w:rsidP="00213547">
            <w:pPr>
              <w:autoSpaceDE w:val="0"/>
              <w:autoSpaceDN w:val="0"/>
              <w:adjustRightInd w:val="0"/>
              <w:spacing w:after="0" w:line="240" w:lineRule="auto"/>
              <w:rPr>
                <w:rFonts w:cs="Arial"/>
                <w:color w:val="000000"/>
                <w:sz w:val="18"/>
                <w:szCs w:val="18"/>
              </w:rPr>
            </w:pPr>
          </w:p>
        </w:tc>
        <w:tc>
          <w:tcPr>
            <w:tcW w:w="1546" w:type="dxa"/>
            <w:tcBorders>
              <w:top w:val="nil"/>
              <w:left w:val="nil"/>
              <w:bottom w:val="nil"/>
            </w:tcBorders>
            <w:shd w:val="clear" w:color="auto" w:fill="FFFFFF"/>
            <w:vAlign w:val="center"/>
          </w:tcPr>
          <w:p w14:paraId="3915D357" w14:textId="77777777" w:rsidR="00EE5FD2" w:rsidRPr="00DA1692" w:rsidRDefault="00EE5FD2" w:rsidP="00213547">
            <w:pPr>
              <w:autoSpaceDE w:val="0"/>
              <w:autoSpaceDN w:val="0"/>
              <w:adjustRightInd w:val="0"/>
              <w:spacing w:after="0" w:line="320" w:lineRule="atLeast"/>
              <w:ind w:left="60" w:right="60"/>
              <w:rPr>
                <w:rFonts w:cs="Arial"/>
                <w:color w:val="000000"/>
                <w:sz w:val="18"/>
                <w:szCs w:val="18"/>
              </w:rPr>
            </w:pPr>
            <w:r w:rsidRPr="00DA1692">
              <w:rPr>
                <w:rFonts w:cs="Arial"/>
                <w:color w:val="000000"/>
                <w:sz w:val="18"/>
                <w:szCs w:val="18"/>
              </w:rPr>
              <w:t>CASI NUNCA</w:t>
            </w:r>
          </w:p>
        </w:tc>
        <w:tc>
          <w:tcPr>
            <w:tcW w:w="1341" w:type="dxa"/>
            <w:tcBorders>
              <w:top w:val="nil"/>
              <w:bottom w:val="nil"/>
              <w:right w:val="nil"/>
            </w:tcBorders>
            <w:shd w:val="clear" w:color="auto" w:fill="FFFFFF"/>
          </w:tcPr>
          <w:p w14:paraId="15598594" w14:textId="77777777" w:rsidR="00EE5FD2" w:rsidRPr="00DA1692" w:rsidRDefault="00EE5FD2" w:rsidP="00213547">
            <w:pPr>
              <w:autoSpaceDE w:val="0"/>
              <w:autoSpaceDN w:val="0"/>
              <w:adjustRightInd w:val="0"/>
              <w:spacing w:after="0" w:line="320" w:lineRule="atLeast"/>
              <w:ind w:left="60" w:right="60"/>
              <w:jc w:val="right"/>
              <w:rPr>
                <w:rFonts w:cs="Arial"/>
                <w:color w:val="000000"/>
                <w:sz w:val="18"/>
                <w:szCs w:val="18"/>
              </w:rPr>
            </w:pPr>
            <w:r w:rsidRPr="00DA1692">
              <w:rPr>
                <w:rFonts w:cs="Arial"/>
                <w:color w:val="000000"/>
                <w:sz w:val="18"/>
                <w:szCs w:val="18"/>
              </w:rPr>
              <w:t>144</w:t>
            </w:r>
          </w:p>
        </w:tc>
        <w:tc>
          <w:tcPr>
            <w:tcW w:w="1306" w:type="dxa"/>
            <w:tcBorders>
              <w:top w:val="nil"/>
              <w:left w:val="nil"/>
              <w:bottom w:val="nil"/>
              <w:right w:val="nil"/>
            </w:tcBorders>
            <w:shd w:val="clear" w:color="auto" w:fill="FFFFFF"/>
          </w:tcPr>
          <w:p w14:paraId="2666317E" w14:textId="77777777" w:rsidR="00EE5FD2" w:rsidRPr="00DA1692" w:rsidRDefault="00EE5FD2" w:rsidP="00213547">
            <w:pPr>
              <w:autoSpaceDE w:val="0"/>
              <w:autoSpaceDN w:val="0"/>
              <w:adjustRightInd w:val="0"/>
              <w:spacing w:after="0" w:line="320" w:lineRule="atLeast"/>
              <w:ind w:left="60" w:right="60"/>
              <w:jc w:val="right"/>
              <w:rPr>
                <w:rFonts w:cs="Arial"/>
                <w:color w:val="000000"/>
                <w:sz w:val="18"/>
                <w:szCs w:val="18"/>
              </w:rPr>
            </w:pPr>
            <w:r w:rsidRPr="00DA1692">
              <w:rPr>
                <w:rFonts w:cs="Arial"/>
                <w:color w:val="000000"/>
                <w:sz w:val="18"/>
                <w:szCs w:val="18"/>
              </w:rPr>
              <w:t>88,3</w:t>
            </w:r>
          </w:p>
        </w:tc>
        <w:tc>
          <w:tcPr>
            <w:tcW w:w="1630" w:type="dxa"/>
            <w:tcBorders>
              <w:top w:val="nil"/>
              <w:left w:val="nil"/>
              <w:bottom w:val="nil"/>
              <w:right w:val="nil"/>
            </w:tcBorders>
            <w:shd w:val="clear" w:color="auto" w:fill="FFFFFF"/>
          </w:tcPr>
          <w:p w14:paraId="3985877D" w14:textId="77777777" w:rsidR="00EE5FD2" w:rsidRPr="00DA1692" w:rsidRDefault="00EE5FD2" w:rsidP="00213547">
            <w:pPr>
              <w:autoSpaceDE w:val="0"/>
              <w:autoSpaceDN w:val="0"/>
              <w:adjustRightInd w:val="0"/>
              <w:spacing w:after="0" w:line="320" w:lineRule="atLeast"/>
              <w:ind w:left="60" w:right="60"/>
              <w:jc w:val="right"/>
              <w:rPr>
                <w:rFonts w:cs="Arial"/>
                <w:color w:val="000000"/>
                <w:sz w:val="18"/>
                <w:szCs w:val="18"/>
              </w:rPr>
            </w:pPr>
            <w:r w:rsidRPr="00DA1692">
              <w:rPr>
                <w:rFonts w:cs="Arial"/>
                <w:color w:val="000000"/>
                <w:sz w:val="18"/>
                <w:szCs w:val="18"/>
              </w:rPr>
              <w:t>88,3</w:t>
            </w:r>
          </w:p>
        </w:tc>
        <w:tc>
          <w:tcPr>
            <w:tcW w:w="1632" w:type="dxa"/>
            <w:tcBorders>
              <w:top w:val="nil"/>
              <w:left w:val="nil"/>
              <w:bottom w:val="nil"/>
              <w:right w:val="nil"/>
            </w:tcBorders>
            <w:shd w:val="clear" w:color="auto" w:fill="FFFFFF"/>
          </w:tcPr>
          <w:p w14:paraId="52ABA2A5" w14:textId="77777777" w:rsidR="00EE5FD2" w:rsidRPr="00DA1692" w:rsidRDefault="00EE5FD2" w:rsidP="00213547">
            <w:pPr>
              <w:autoSpaceDE w:val="0"/>
              <w:autoSpaceDN w:val="0"/>
              <w:adjustRightInd w:val="0"/>
              <w:spacing w:after="0" w:line="320" w:lineRule="atLeast"/>
              <w:ind w:left="60" w:right="60"/>
              <w:jc w:val="right"/>
              <w:rPr>
                <w:rFonts w:cs="Arial"/>
                <w:color w:val="000000"/>
                <w:sz w:val="18"/>
                <w:szCs w:val="18"/>
              </w:rPr>
            </w:pPr>
            <w:r w:rsidRPr="00DA1692">
              <w:rPr>
                <w:rFonts w:cs="Arial"/>
                <w:color w:val="000000"/>
                <w:sz w:val="18"/>
                <w:szCs w:val="18"/>
              </w:rPr>
              <w:t>100,0</w:t>
            </w:r>
          </w:p>
        </w:tc>
      </w:tr>
      <w:tr w:rsidR="00EE5FD2" w:rsidRPr="00DA1692" w14:paraId="3D0D4635" w14:textId="77777777" w:rsidTr="00EE5FD2">
        <w:trPr>
          <w:cantSplit/>
          <w:trHeight w:val="359"/>
        </w:trPr>
        <w:tc>
          <w:tcPr>
            <w:tcW w:w="1001" w:type="dxa"/>
            <w:vMerge/>
            <w:tcBorders>
              <w:left w:val="nil"/>
              <w:right w:val="nil"/>
            </w:tcBorders>
            <w:shd w:val="clear" w:color="auto" w:fill="FFFFFF"/>
            <w:vAlign w:val="center"/>
          </w:tcPr>
          <w:p w14:paraId="0C71DBA1" w14:textId="77777777" w:rsidR="00EE5FD2" w:rsidRPr="00DA1692" w:rsidRDefault="00EE5FD2" w:rsidP="00213547">
            <w:pPr>
              <w:autoSpaceDE w:val="0"/>
              <w:autoSpaceDN w:val="0"/>
              <w:adjustRightInd w:val="0"/>
              <w:spacing w:after="0" w:line="240" w:lineRule="auto"/>
              <w:rPr>
                <w:rFonts w:cs="Arial"/>
                <w:color w:val="000000"/>
                <w:sz w:val="18"/>
                <w:szCs w:val="18"/>
              </w:rPr>
            </w:pPr>
          </w:p>
        </w:tc>
        <w:tc>
          <w:tcPr>
            <w:tcW w:w="1546" w:type="dxa"/>
            <w:tcBorders>
              <w:top w:val="nil"/>
              <w:left w:val="nil"/>
            </w:tcBorders>
            <w:shd w:val="clear" w:color="auto" w:fill="FFFFFF"/>
            <w:vAlign w:val="center"/>
          </w:tcPr>
          <w:p w14:paraId="07036358" w14:textId="77777777" w:rsidR="00EE5FD2" w:rsidRPr="00DA1692" w:rsidRDefault="00EE5FD2" w:rsidP="00213547">
            <w:pPr>
              <w:autoSpaceDE w:val="0"/>
              <w:autoSpaceDN w:val="0"/>
              <w:adjustRightInd w:val="0"/>
              <w:spacing w:after="0" w:line="320" w:lineRule="atLeast"/>
              <w:ind w:left="60" w:right="60"/>
              <w:rPr>
                <w:rFonts w:cs="Arial"/>
                <w:color w:val="000000"/>
                <w:sz w:val="18"/>
                <w:szCs w:val="18"/>
              </w:rPr>
            </w:pPr>
            <w:r w:rsidRPr="00DA1692">
              <w:rPr>
                <w:rFonts w:cs="Arial"/>
                <w:color w:val="000000"/>
                <w:sz w:val="18"/>
                <w:szCs w:val="18"/>
              </w:rPr>
              <w:t>Total</w:t>
            </w:r>
          </w:p>
        </w:tc>
        <w:tc>
          <w:tcPr>
            <w:tcW w:w="1341" w:type="dxa"/>
            <w:tcBorders>
              <w:top w:val="nil"/>
              <w:right w:val="nil"/>
            </w:tcBorders>
            <w:shd w:val="clear" w:color="auto" w:fill="FFFFFF"/>
          </w:tcPr>
          <w:p w14:paraId="2806CEC2" w14:textId="77777777" w:rsidR="00EE5FD2" w:rsidRPr="00DA1692" w:rsidRDefault="00EE5FD2" w:rsidP="00213547">
            <w:pPr>
              <w:autoSpaceDE w:val="0"/>
              <w:autoSpaceDN w:val="0"/>
              <w:adjustRightInd w:val="0"/>
              <w:spacing w:after="0" w:line="320" w:lineRule="atLeast"/>
              <w:ind w:left="60" w:right="60"/>
              <w:jc w:val="right"/>
              <w:rPr>
                <w:rFonts w:cs="Arial"/>
                <w:color w:val="000000"/>
                <w:sz w:val="18"/>
                <w:szCs w:val="18"/>
              </w:rPr>
            </w:pPr>
            <w:r w:rsidRPr="00DA1692">
              <w:rPr>
                <w:rFonts w:cs="Arial"/>
                <w:color w:val="000000"/>
                <w:sz w:val="18"/>
                <w:szCs w:val="18"/>
              </w:rPr>
              <w:t>163</w:t>
            </w:r>
          </w:p>
        </w:tc>
        <w:tc>
          <w:tcPr>
            <w:tcW w:w="1306" w:type="dxa"/>
            <w:tcBorders>
              <w:top w:val="nil"/>
              <w:left w:val="nil"/>
              <w:right w:val="nil"/>
            </w:tcBorders>
            <w:shd w:val="clear" w:color="auto" w:fill="FFFFFF"/>
          </w:tcPr>
          <w:p w14:paraId="2836AD43" w14:textId="77777777" w:rsidR="00EE5FD2" w:rsidRPr="00DA1692" w:rsidRDefault="00EE5FD2" w:rsidP="00213547">
            <w:pPr>
              <w:autoSpaceDE w:val="0"/>
              <w:autoSpaceDN w:val="0"/>
              <w:adjustRightInd w:val="0"/>
              <w:spacing w:after="0" w:line="320" w:lineRule="atLeast"/>
              <w:ind w:left="60" w:right="60"/>
              <w:jc w:val="right"/>
              <w:rPr>
                <w:rFonts w:cs="Arial"/>
                <w:color w:val="000000"/>
                <w:sz w:val="18"/>
                <w:szCs w:val="18"/>
              </w:rPr>
            </w:pPr>
            <w:r w:rsidRPr="00DA1692">
              <w:rPr>
                <w:rFonts w:cs="Arial"/>
                <w:color w:val="000000"/>
                <w:sz w:val="18"/>
                <w:szCs w:val="18"/>
              </w:rPr>
              <w:t>100,0</w:t>
            </w:r>
          </w:p>
        </w:tc>
        <w:tc>
          <w:tcPr>
            <w:tcW w:w="1630" w:type="dxa"/>
            <w:tcBorders>
              <w:top w:val="nil"/>
              <w:left w:val="nil"/>
              <w:right w:val="nil"/>
            </w:tcBorders>
            <w:shd w:val="clear" w:color="auto" w:fill="FFFFFF"/>
          </w:tcPr>
          <w:p w14:paraId="54A1B370" w14:textId="77777777" w:rsidR="00EE5FD2" w:rsidRPr="00DA1692" w:rsidRDefault="00EE5FD2" w:rsidP="00213547">
            <w:pPr>
              <w:autoSpaceDE w:val="0"/>
              <w:autoSpaceDN w:val="0"/>
              <w:adjustRightInd w:val="0"/>
              <w:spacing w:after="0" w:line="320" w:lineRule="atLeast"/>
              <w:ind w:left="60" w:right="60"/>
              <w:jc w:val="right"/>
              <w:rPr>
                <w:rFonts w:cs="Arial"/>
                <w:color w:val="000000"/>
                <w:sz w:val="18"/>
                <w:szCs w:val="18"/>
              </w:rPr>
            </w:pPr>
            <w:r w:rsidRPr="00DA1692">
              <w:rPr>
                <w:rFonts w:cs="Arial"/>
                <w:color w:val="000000"/>
                <w:sz w:val="18"/>
                <w:szCs w:val="18"/>
              </w:rPr>
              <w:t>100,0</w:t>
            </w:r>
          </w:p>
        </w:tc>
        <w:tc>
          <w:tcPr>
            <w:tcW w:w="1632" w:type="dxa"/>
            <w:tcBorders>
              <w:top w:val="nil"/>
              <w:left w:val="nil"/>
              <w:right w:val="nil"/>
            </w:tcBorders>
            <w:shd w:val="clear" w:color="auto" w:fill="FFFFFF"/>
          </w:tcPr>
          <w:p w14:paraId="5A6DB032" w14:textId="77777777" w:rsidR="00EE5FD2" w:rsidRPr="00DA1692" w:rsidRDefault="00EE5FD2" w:rsidP="00213547">
            <w:pPr>
              <w:autoSpaceDE w:val="0"/>
              <w:autoSpaceDN w:val="0"/>
              <w:adjustRightInd w:val="0"/>
              <w:spacing w:after="0" w:line="240" w:lineRule="auto"/>
              <w:rPr>
                <w:rFonts w:ascii="Times New Roman" w:hAnsi="Times New Roman" w:cs="Times New Roman"/>
                <w:szCs w:val="24"/>
              </w:rPr>
            </w:pPr>
          </w:p>
        </w:tc>
      </w:tr>
    </w:tbl>
    <w:p w14:paraId="6942288A" w14:textId="77777777" w:rsidR="00EE5FD2" w:rsidRPr="00DA1692" w:rsidRDefault="00EE5FD2" w:rsidP="00EE5FD2">
      <w:pPr>
        <w:pStyle w:val="Descripcin"/>
        <w:spacing w:after="0"/>
        <w:jc w:val="both"/>
        <w:rPr>
          <w:rFonts w:eastAsia="SimSun" w:cs="Arial"/>
          <w:bCs/>
          <w:color w:val="auto"/>
          <w:kern w:val="3"/>
          <w:sz w:val="24"/>
          <w:szCs w:val="24"/>
          <w:lang w:bidi="hi-IN"/>
        </w:rPr>
      </w:pPr>
      <w:r w:rsidRPr="00DA1692">
        <w:rPr>
          <w:rFonts w:eastAsia="SimSun" w:cs="Arial"/>
          <w:bCs/>
          <w:i w:val="0"/>
          <w:color w:val="000000"/>
          <w:kern w:val="3"/>
          <w:sz w:val="20"/>
          <w:szCs w:val="20"/>
          <w:lang w:bidi="hi-IN"/>
        </w:rPr>
        <w:t xml:space="preserve">Fuente: </w:t>
      </w:r>
      <w:r w:rsidRPr="00DA1692">
        <w:rPr>
          <w:rFonts w:eastAsia="SimSun" w:cs="Arial"/>
          <w:bCs/>
          <w:color w:val="000000"/>
          <w:kern w:val="3"/>
          <w:sz w:val="20"/>
          <w:szCs w:val="20"/>
          <w:lang w:bidi="hi-IN"/>
        </w:rPr>
        <w:t xml:space="preserve">Encuesta aplicada </w:t>
      </w:r>
    </w:p>
    <w:p w14:paraId="2A1A2A6C" w14:textId="77777777" w:rsidR="00EE5FD2" w:rsidRPr="00DA1692" w:rsidRDefault="00EE5FD2" w:rsidP="00EE5FD2">
      <w:pPr>
        <w:widowControl w:val="0"/>
        <w:autoSpaceDN w:val="0"/>
        <w:spacing w:after="0" w:line="240" w:lineRule="auto"/>
        <w:jc w:val="both"/>
        <w:textAlignment w:val="baseline"/>
        <w:rPr>
          <w:rFonts w:eastAsia="SimSun" w:cs="Arial"/>
          <w:bCs/>
          <w:i/>
          <w:color w:val="000000"/>
          <w:kern w:val="3"/>
          <w:sz w:val="20"/>
          <w:szCs w:val="20"/>
          <w:lang w:bidi="hi-IN"/>
        </w:rPr>
      </w:pPr>
      <w:r w:rsidRPr="00DA1692">
        <w:rPr>
          <w:rFonts w:eastAsia="SimSun" w:cs="Arial"/>
          <w:bCs/>
          <w:i/>
          <w:color w:val="000000"/>
          <w:kern w:val="3"/>
          <w:sz w:val="20"/>
          <w:szCs w:val="20"/>
          <w:lang w:bidi="hi-IN"/>
        </w:rPr>
        <w:t>Elaboración propia</w:t>
      </w:r>
    </w:p>
    <w:p w14:paraId="793E5948" w14:textId="23EC073A" w:rsidR="00563165" w:rsidRPr="00DA1692" w:rsidRDefault="00EE5FD2" w:rsidP="00EE5FD2">
      <w:pPr>
        <w:widowControl w:val="0"/>
        <w:autoSpaceDN w:val="0"/>
        <w:spacing w:after="0" w:line="240" w:lineRule="auto"/>
        <w:jc w:val="both"/>
        <w:textAlignment w:val="baseline"/>
        <w:rPr>
          <w:rFonts w:eastAsia="SimSun" w:cs="Arial"/>
          <w:bCs/>
          <w:i/>
          <w:color w:val="000000"/>
          <w:kern w:val="3"/>
          <w:sz w:val="20"/>
          <w:szCs w:val="20"/>
          <w:lang w:bidi="hi-IN"/>
        </w:rPr>
      </w:pPr>
      <w:r w:rsidRPr="00DA1692">
        <w:rPr>
          <w:noProof/>
          <w:lang w:val="en-US"/>
        </w:rPr>
        <w:drawing>
          <wp:anchor distT="0" distB="0" distL="114300" distR="114300" simplePos="0" relativeHeight="251684864" behindDoc="1" locked="0" layoutInCell="1" allowOverlap="1" wp14:anchorId="78F4EFC7" wp14:editId="04B1613D">
            <wp:simplePos x="0" y="0"/>
            <wp:positionH relativeFrom="margin">
              <wp:align>right</wp:align>
            </wp:positionH>
            <wp:positionV relativeFrom="paragraph">
              <wp:posOffset>306705</wp:posOffset>
            </wp:positionV>
            <wp:extent cx="5400675" cy="2819400"/>
            <wp:effectExtent l="0" t="0" r="9525" b="0"/>
            <wp:wrapTight wrapText="bothSides">
              <wp:wrapPolygon edited="0">
                <wp:start x="0" y="0"/>
                <wp:lineTo x="0" y="21454"/>
                <wp:lineTo x="21562" y="21454"/>
                <wp:lineTo x="21562" y="0"/>
                <wp:lineTo x="0" y="0"/>
              </wp:wrapPolygon>
            </wp:wrapTight>
            <wp:docPr id="15" name="Gráfico 15"/>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14:sizeRelH relativeFrom="margin">
              <wp14:pctWidth>0</wp14:pctWidth>
            </wp14:sizeRelH>
            <wp14:sizeRelV relativeFrom="margin">
              <wp14:pctHeight>0</wp14:pctHeight>
            </wp14:sizeRelV>
          </wp:anchor>
        </w:drawing>
      </w:r>
    </w:p>
    <w:p w14:paraId="041ADCD4" w14:textId="0A5ED605" w:rsidR="00964765" w:rsidRPr="00DA1692" w:rsidRDefault="00964765" w:rsidP="00EE5FD2">
      <w:pPr>
        <w:pStyle w:val="Descripcin"/>
        <w:spacing w:after="0"/>
        <w:jc w:val="both"/>
        <w:rPr>
          <w:rFonts w:eastAsia="SimSun" w:cs="Arial"/>
          <w:bCs/>
          <w:color w:val="auto"/>
          <w:kern w:val="3"/>
          <w:sz w:val="24"/>
          <w:szCs w:val="24"/>
          <w:lang w:bidi="hi-IN"/>
        </w:rPr>
      </w:pPr>
      <w:bookmarkStart w:id="108" w:name="_Toc513824866"/>
      <w:r w:rsidRPr="00DA1692">
        <w:rPr>
          <w:color w:val="auto"/>
          <w:sz w:val="24"/>
          <w:szCs w:val="24"/>
        </w:rPr>
        <w:t xml:space="preserve">Figura </w:t>
      </w:r>
      <w:r w:rsidRPr="00DA1692">
        <w:rPr>
          <w:color w:val="auto"/>
          <w:sz w:val="24"/>
          <w:szCs w:val="24"/>
        </w:rPr>
        <w:fldChar w:fldCharType="begin"/>
      </w:r>
      <w:r w:rsidRPr="00DA1692">
        <w:rPr>
          <w:color w:val="auto"/>
          <w:sz w:val="24"/>
          <w:szCs w:val="24"/>
        </w:rPr>
        <w:instrText xml:space="preserve"> SEQ Figura \* ARABIC </w:instrText>
      </w:r>
      <w:r w:rsidRPr="00DA1692">
        <w:rPr>
          <w:color w:val="auto"/>
          <w:sz w:val="24"/>
          <w:szCs w:val="24"/>
        </w:rPr>
        <w:fldChar w:fldCharType="separate"/>
      </w:r>
      <w:r w:rsidR="001C2318">
        <w:rPr>
          <w:noProof/>
          <w:color w:val="auto"/>
          <w:sz w:val="24"/>
          <w:szCs w:val="24"/>
        </w:rPr>
        <w:t>14</w:t>
      </w:r>
      <w:r w:rsidRPr="00DA1692">
        <w:rPr>
          <w:color w:val="auto"/>
          <w:sz w:val="24"/>
          <w:szCs w:val="24"/>
        </w:rPr>
        <w:fldChar w:fldCharType="end"/>
      </w:r>
      <w:r w:rsidRPr="00DA1692">
        <w:rPr>
          <w:color w:val="auto"/>
          <w:sz w:val="24"/>
          <w:szCs w:val="24"/>
        </w:rPr>
        <w:t xml:space="preserve">: </w:t>
      </w:r>
      <w:r w:rsidR="00EE5FD2" w:rsidRPr="00DA1692">
        <w:rPr>
          <w:color w:val="auto"/>
          <w:sz w:val="24"/>
          <w:szCs w:val="24"/>
        </w:rPr>
        <w:t>Existencia de Invasiones fortuitas en áreas caracterizadas por su gran valor histórico y/o preservación de extintos seres bióticos</w:t>
      </w:r>
      <w:bookmarkEnd w:id="108"/>
    </w:p>
    <w:p w14:paraId="51E5E67D" w14:textId="77777777" w:rsidR="00EE5FD2" w:rsidRPr="00DA1692" w:rsidRDefault="00EE5FD2" w:rsidP="00EE5FD2">
      <w:pPr>
        <w:pStyle w:val="Descripcin"/>
        <w:spacing w:after="0"/>
        <w:jc w:val="both"/>
        <w:rPr>
          <w:rFonts w:eastAsia="SimSun" w:cs="Arial"/>
          <w:bCs/>
          <w:color w:val="auto"/>
          <w:kern w:val="3"/>
          <w:sz w:val="24"/>
          <w:szCs w:val="24"/>
          <w:lang w:bidi="hi-IN"/>
        </w:rPr>
      </w:pPr>
      <w:r w:rsidRPr="00DA1692">
        <w:rPr>
          <w:rFonts w:eastAsia="SimSun" w:cs="Arial"/>
          <w:bCs/>
          <w:i w:val="0"/>
          <w:color w:val="000000"/>
          <w:kern w:val="3"/>
          <w:sz w:val="20"/>
          <w:szCs w:val="20"/>
          <w:lang w:bidi="hi-IN"/>
        </w:rPr>
        <w:t xml:space="preserve">Fuente: </w:t>
      </w:r>
      <w:r w:rsidRPr="00DA1692">
        <w:rPr>
          <w:rFonts w:eastAsia="SimSun" w:cs="Arial"/>
          <w:bCs/>
          <w:color w:val="000000"/>
          <w:kern w:val="3"/>
          <w:sz w:val="20"/>
          <w:szCs w:val="20"/>
          <w:lang w:bidi="hi-IN"/>
        </w:rPr>
        <w:t xml:space="preserve">Encuesta aplicada </w:t>
      </w:r>
    </w:p>
    <w:p w14:paraId="7BC825B8" w14:textId="77777777" w:rsidR="00EE5FD2" w:rsidRPr="00DA1692" w:rsidRDefault="00EE5FD2" w:rsidP="00EE5FD2">
      <w:pPr>
        <w:widowControl w:val="0"/>
        <w:autoSpaceDN w:val="0"/>
        <w:spacing w:after="0" w:line="240" w:lineRule="auto"/>
        <w:jc w:val="both"/>
        <w:textAlignment w:val="baseline"/>
        <w:rPr>
          <w:rFonts w:eastAsia="SimSun" w:cs="Arial"/>
          <w:bCs/>
          <w:i/>
          <w:color w:val="000000"/>
          <w:kern w:val="3"/>
          <w:sz w:val="20"/>
          <w:szCs w:val="20"/>
          <w:lang w:bidi="hi-IN"/>
        </w:rPr>
      </w:pPr>
      <w:r w:rsidRPr="00DA1692">
        <w:rPr>
          <w:rFonts w:eastAsia="SimSun" w:cs="Arial"/>
          <w:bCs/>
          <w:i/>
          <w:color w:val="000000"/>
          <w:kern w:val="3"/>
          <w:sz w:val="20"/>
          <w:szCs w:val="20"/>
          <w:lang w:bidi="hi-IN"/>
        </w:rPr>
        <w:t>Elaboración propia</w:t>
      </w:r>
    </w:p>
    <w:p w14:paraId="485BFBA7" w14:textId="77777777" w:rsidR="00EE5FD2" w:rsidRPr="00DA1692" w:rsidRDefault="00EE5FD2" w:rsidP="00964765">
      <w:pPr>
        <w:widowControl w:val="0"/>
        <w:autoSpaceDN w:val="0"/>
        <w:spacing w:line="360" w:lineRule="auto"/>
        <w:ind w:firstLine="709"/>
        <w:jc w:val="both"/>
        <w:textAlignment w:val="baseline"/>
      </w:pPr>
    </w:p>
    <w:p w14:paraId="0DD69B8B" w14:textId="369C0361" w:rsidR="00964765" w:rsidRPr="00DA1692" w:rsidRDefault="00964765" w:rsidP="00964765">
      <w:pPr>
        <w:widowControl w:val="0"/>
        <w:autoSpaceDN w:val="0"/>
        <w:spacing w:line="360" w:lineRule="auto"/>
        <w:ind w:firstLine="709"/>
        <w:jc w:val="both"/>
        <w:textAlignment w:val="baseline"/>
      </w:pPr>
      <w:r w:rsidRPr="00DA1692">
        <w:t>Interpretación: De acuerdo a los resultados presentados tal y como se presenta en la t</w:t>
      </w:r>
      <w:r w:rsidR="00EE5FD2" w:rsidRPr="00DA1692">
        <w:t>abla y figura anterior del total de encuestados el 88.3</w:t>
      </w:r>
      <w:r w:rsidRPr="00DA1692">
        <w:t>%, considera</w:t>
      </w:r>
      <w:r w:rsidR="009063F4" w:rsidRPr="00DA1692">
        <w:t xml:space="preserve"> que los pobladores casi nunca proceden a invadir casualmente en áreas que forman parte de un vasto valor histórico contrarrestando conflictos por </w:t>
      </w:r>
      <w:r w:rsidR="00CC6C0D">
        <w:t>la tenencia</w:t>
      </w:r>
      <w:r w:rsidR="009063F4" w:rsidRPr="00DA1692">
        <w:t xml:space="preserve"> de terreno</w:t>
      </w:r>
      <w:r w:rsidR="00CC6C0D">
        <w:t>s</w:t>
      </w:r>
      <w:r w:rsidR="009063F4" w:rsidRPr="00DA1692">
        <w:t xml:space="preserve"> que alberga una variedad de seres bióticos que incluye a especies en peligro de extinción, mientras que el 11.7</w:t>
      </w:r>
      <w:r w:rsidRPr="00DA1692">
        <w:t xml:space="preserve">% </w:t>
      </w:r>
      <w:r w:rsidR="009063F4" w:rsidRPr="00DA1692">
        <w:t>afirma que en determinadas oportunidades se evidencia inv</w:t>
      </w:r>
      <w:r w:rsidR="00CC6C0D">
        <w:t xml:space="preserve">asiones a vestigios históricos, escenario que indica el respeto de la comunidad por los legados culturales como patrimonios naturales que propicia su continuidad sostenible. </w:t>
      </w:r>
    </w:p>
    <w:p w14:paraId="7C831613" w14:textId="77777777" w:rsidR="009063F4" w:rsidRPr="00DA1692" w:rsidRDefault="009063F4" w:rsidP="009063F4">
      <w:pPr>
        <w:rPr>
          <w:lang w:bidi="hi-IN"/>
        </w:rPr>
      </w:pPr>
    </w:p>
    <w:p w14:paraId="62D357AB" w14:textId="398B5C86" w:rsidR="00964765" w:rsidRPr="00DA1692" w:rsidRDefault="0053071E" w:rsidP="007A3279">
      <w:pPr>
        <w:pStyle w:val="Descripcin"/>
        <w:keepNext/>
        <w:jc w:val="both"/>
        <w:rPr>
          <w:color w:val="auto"/>
          <w:sz w:val="24"/>
          <w:szCs w:val="24"/>
        </w:rPr>
      </w:pPr>
      <w:bookmarkStart w:id="109" w:name="_Toc513824833"/>
      <w:r w:rsidRPr="00DA1692">
        <w:rPr>
          <w:i w:val="0"/>
          <w:color w:val="auto"/>
          <w:sz w:val="24"/>
          <w:szCs w:val="24"/>
        </w:rPr>
        <w:t xml:space="preserve">Tabla </w:t>
      </w:r>
      <w:r w:rsidRPr="00DA1692">
        <w:rPr>
          <w:i w:val="0"/>
          <w:color w:val="auto"/>
          <w:sz w:val="24"/>
          <w:szCs w:val="24"/>
        </w:rPr>
        <w:fldChar w:fldCharType="begin"/>
      </w:r>
      <w:r w:rsidRPr="00DA1692">
        <w:rPr>
          <w:i w:val="0"/>
          <w:color w:val="auto"/>
          <w:sz w:val="24"/>
          <w:szCs w:val="24"/>
        </w:rPr>
        <w:instrText xml:space="preserve"> SEQ Tabla \* ARABIC </w:instrText>
      </w:r>
      <w:r w:rsidRPr="00DA1692">
        <w:rPr>
          <w:i w:val="0"/>
          <w:color w:val="auto"/>
          <w:sz w:val="24"/>
          <w:szCs w:val="24"/>
        </w:rPr>
        <w:fldChar w:fldCharType="separate"/>
      </w:r>
      <w:r w:rsidR="001C2318">
        <w:rPr>
          <w:i w:val="0"/>
          <w:noProof/>
          <w:color w:val="auto"/>
          <w:sz w:val="24"/>
          <w:szCs w:val="24"/>
        </w:rPr>
        <w:t>11</w:t>
      </w:r>
      <w:r w:rsidRPr="00DA1692">
        <w:rPr>
          <w:i w:val="0"/>
          <w:color w:val="auto"/>
          <w:sz w:val="24"/>
          <w:szCs w:val="24"/>
        </w:rPr>
        <w:fldChar w:fldCharType="end"/>
      </w:r>
      <w:r w:rsidRPr="00DA1692">
        <w:rPr>
          <w:i w:val="0"/>
          <w:color w:val="auto"/>
          <w:sz w:val="24"/>
          <w:szCs w:val="24"/>
        </w:rPr>
        <w:t>.</w:t>
      </w:r>
      <w:r w:rsidR="00A176DD" w:rsidRPr="00DA1692">
        <w:rPr>
          <w:color w:val="auto"/>
          <w:sz w:val="24"/>
          <w:szCs w:val="24"/>
        </w:rPr>
        <w:t xml:space="preserve"> La municipalidad del distrito ofrece capacitaciones periódicas que promueven la identidad con la cultura</w:t>
      </w:r>
      <w:r w:rsidR="00804469" w:rsidRPr="00DA1692">
        <w:rPr>
          <w:color w:val="auto"/>
          <w:sz w:val="24"/>
          <w:szCs w:val="24"/>
        </w:rPr>
        <w:t>.</w:t>
      </w:r>
      <w:bookmarkEnd w:id="109"/>
      <w:r w:rsidRPr="00DA1692">
        <w:rPr>
          <w:color w:val="auto"/>
          <w:sz w:val="24"/>
          <w:szCs w:val="24"/>
        </w:rPr>
        <w:t xml:space="preserve"> </w:t>
      </w:r>
    </w:p>
    <w:tbl>
      <w:tblPr>
        <w:tblW w:w="807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936"/>
        <w:gridCol w:w="1605"/>
        <w:gridCol w:w="1253"/>
        <w:gridCol w:w="1222"/>
        <w:gridCol w:w="1525"/>
        <w:gridCol w:w="1529"/>
      </w:tblGrid>
      <w:tr w:rsidR="00A176DD" w:rsidRPr="00DA1692" w14:paraId="562F7A5B" w14:textId="77777777" w:rsidTr="008C5A2F">
        <w:trPr>
          <w:cantSplit/>
          <w:trHeight w:val="319"/>
        </w:trPr>
        <w:tc>
          <w:tcPr>
            <w:tcW w:w="8070" w:type="dxa"/>
            <w:gridSpan w:val="6"/>
            <w:tcBorders>
              <w:top w:val="nil"/>
              <w:left w:val="nil"/>
              <w:bottom w:val="nil"/>
              <w:right w:val="nil"/>
            </w:tcBorders>
            <w:shd w:val="clear" w:color="auto" w:fill="FFFFFF"/>
          </w:tcPr>
          <w:p w14:paraId="625446DD" w14:textId="1ACD8A35" w:rsidR="00A176DD" w:rsidRPr="00DA1692" w:rsidRDefault="00A176DD" w:rsidP="00213547">
            <w:pPr>
              <w:autoSpaceDE w:val="0"/>
              <w:autoSpaceDN w:val="0"/>
              <w:adjustRightInd w:val="0"/>
              <w:spacing w:after="0" w:line="320" w:lineRule="atLeast"/>
              <w:ind w:left="60" w:right="60"/>
              <w:jc w:val="center"/>
              <w:rPr>
                <w:rFonts w:cs="Arial"/>
                <w:color w:val="000000"/>
                <w:sz w:val="18"/>
                <w:szCs w:val="18"/>
              </w:rPr>
            </w:pPr>
          </w:p>
        </w:tc>
      </w:tr>
      <w:tr w:rsidR="00A176DD" w:rsidRPr="00DA1692" w14:paraId="7B3CFB46" w14:textId="77777777" w:rsidTr="008C5A2F">
        <w:trPr>
          <w:cantSplit/>
          <w:trHeight w:val="654"/>
        </w:trPr>
        <w:tc>
          <w:tcPr>
            <w:tcW w:w="2541" w:type="dxa"/>
            <w:gridSpan w:val="2"/>
            <w:tcBorders>
              <w:left w:val="nil"/>
              <w:right w:val="nil"/>
            </w:tcBorders>
            <w:shd w:val="clear" w:color="auto" w:fill="FFFFFF"/>
          </w:tcPr>
          <w:p w14:paraId="7675C860" w14:textId="77777777" w:rsidR="00A176DD" w:rsidRPr="00DA1692" w:rsidRDefault="00A176DD" w:rsidP="00213547">
            <w:pPr>
              <w:autoSpaceDE w:val="0"/>
              <w:autoSpaceDN w:val="0"/>
              <w:adjustRightInd w:val="0"/>
              <w:spacing w:after="0" w:line="240" w:lineRule="auto"/>
              <w:rPr>
                <w:rFonts w:ascii="Times New Roman" w:hAnsi="Times New Roman" w:cs="Times New Roman"/>
                <w:szCs w:val="24"/>
              </w:rPr>
            </w:pPr>
          </w:p>
        </w:tc>
        <w:tc>
          <w:tcPr>
            <w:tcW w:w="1253" w:type="dxa"/>
            <w:tcBorders>
              <w:right w:val="nil"/>
            </w:tcBorders>
            <w:shd w:val="clear" w:color="auto" w:fill="FFFFFF"/>
          </w:tcPr>
          <w:p w14:paraId="1F950A7B" w14:textId="77777777" w:rsidR="00A176DD" w:rsidRPr="00DA1692" w:rsidRDefault="00A176DD" w:rsidP="00213547">
            <w:pPr>
              <w:autoSpaceDE w:val="0"/>
              <w:autoSpaceDN w:val="0"/>
              <w:adjustRightInd w:val="0"/>
              <w:spacing w:after="0" w:line="320" w:lineRule="atLeast"/>
              <w:ind w:left="60" w:right="60"/>
              <w:jc w:val="center"/>
              <w:rPr>
                <w:rFonts w:cs="Arial"/>
                <w:color w:val="000000"/>
                <w:sz w:val="18"/>
                <w:szCs w:val="18"/>
              </w:rPr>
            </w:pPr>
            <w:r w:rsidRPr="00DA1692">
              <w:rPr>
                <w:rFonts w:cs="Arial"/>
                <w:color w:val="000000"/>
                <w:sz w:val="18"/>
                <w:szCs w:val="18"/>
              </w:rPr>
              <w:t>Frecuencia</w:t>
            </w:r>
          </w:p>
        </w:tc>
        <w:tc>
          <w:tcPr>
            <w:tcW w:w="1222" w:type="dxa"/>
            <w:tcBorders>
              <w:left w:val="nil"/>
              <w:right w:val="nil"/>
            </w:tcBorders>
            <w:shd w:val="clear" w:color="auto" w:fill="FFFFFF"/>
          </w:tcPr>
          <w:p w14:paraId="33BFD10C" w14:textId="77777777" w:rsidR="00A176DD" w:rsidRPr="00DA1692" w:rsidRDefault="00A176DD" w:rsidP="00213547">
            <w:pPr>
              <w:autoSpaceDE w:val="0"/>
              <w:autoSpaceDN w:val="0"/>
              <w:adjustRightInd w:val="0"/>
              <w:spacing w:after="0" w:line="320" w:lineRule="atLeast"/>
              <w:ind w:left="60" w:right="60"/>
              <w:jc w:val="center"/>
              <w:rPr>
                <w:rFonts w:cs="Arial"/>
                <w:color w:val="000000"/>
                <w:sz w:val="18"/>
                <w:szCs w:val="18"/>
              </w:rPr>
            </w:pPr>
            <w:r w:rsidRPr="00DA1692">
              <w:rPr>
                <w:rFonts w:cs="Arial"/>
                <w:color w:val="000000"/>
                <w:sz w:val="18"/>
                <w:szCs w:val="18"/>
              </w:rPr>
              <w:t>Porcentaje</w:t>
            </w:r>
          </w:p>
        </w:tc>
        <w:tc>
          <w:tcPr>
            <w:tcW w:w="1525" w:type="dxa"/>
            <w:tcBorders>
              <w:left w:val="nil"/>
              <w:right w:val="nil"/>
            </w:tcBorders>
            <w:shd w:val="clear" w:color="auto" w:fill="FFFFFF"/>
          </w:tcPr>
          <w:p w14:paraId="60C39452" w14:textId="77777777" w:rsidR="00A176DD" w:rsidRPr="00DA1692" w:rsidRDefault="00A176DD" w:rsidP="00213547">
            <w:pPr>
              <w:autoSpaceDE w:val="0"/>
              <w:autoSpaceDN w:val="0"/>
              <w:adjustRightInd w:val="0"/>
              <w:spacing w:after="0" w:line="320" w:lineRule="atLeast"/>
              <w:ind w:left="60" w:right="60"/>
              <w:jc w:val="center"/>
              <w:rPr>
                <w:rFonts w:cs="Arial"/>
                <w:color w:val="000000"/>
                <w:sz w:val="18"/>
                <w:szCs w:val="18"/>
              </w:rPr>
            </w:pPr>
            <w:r w:rsidRPr="00DA1692">
              <w:rPr>
                <w:rFonts w:cs="Arial"/>
                <w:color w:val="000000"/>
                <w:sz w:val="18"/>
                <w:szCs w:val="18"/>
              </w:rPr>
              <w:t>Porcentaje válido</w:t>
            </w:r>
          </w:p>
        </w:tc>
        <w:tc>
          <w:tcPr>
            <w:tcW w:w="1527" w:type="dxa"/>
            <w:tcBorders>
              <w:left w:val="nil"/>
              <w:right w:val="nil"/>
            </w:tcBorders>
            <w:shd w:val="clear" w:color="auto" w:fill="FFFFFF"/>
          </w:tcPr>
          <w:p w14:paraId="4A1DFB42" w14:textId="77777777" w:rsidR="00A176DD" w:rsidRPr="00DA1692" w:rsidRDefault="00A176DD" w:rsidP="00213547">
            <w:pPr>
              <w:autoSpaceDE w:val="0"/>
              <w:autoSpaceDN w:val="0"/>
              <w:adjustRightInd w:val="0"/>
              <w:spacing w:after="0" w:line="320" w:lineRule="atLeast"/>
              <w:ind w:left="60" w:right="60"/>
              <w:jc w:val="center"/>
              <w:rPr>
                <w:rFonts w:cs="Arial"/>
                <w:color w:val="000000"/>
                <w:sz w:val="18"/>
                <w:szCs w:val="18"/>
              </w:rPr>
            </w:pPr>
            <w:r w:rsidRPr="00DA1692">
              <w:rPr>
                <w:rFonts w:cs="Arial"/>
                <w:color w:val="000000"/>
                <w:sz w:val="18"/>
                <w:szCs w:val="18"/>
              </w:rPr>
              <w:t>Porcentaje acumulado</w:t>
            </w:r>
          </w:p>
        </w:tc>
      </w:tr>
      <w:tr w:rsidR="00A176DD" w:rsidRPr="00DA1692" w14:paraId="0DA8E231" w14:textId="77777777" w:rsidTr="008C5A2F">
        <w:trPr>
          <w:cantSplit/>
          <w:trHeight w:val="335"/>
        </w:trPr>
        <w:tc>
          <w:tcPr>
            <w:tcW w:w="936" w:type="dxa"/>
            <w:vMerge w:val="restart"/>
            <w:tcBorders>
              <w:left w:val="nil"/>
              <w:right w:val="nil"/>
            </w:tcBorders>
            <w:shd w:val="clear" w:color="auto" w:fill="FFFFFF"/>
            <w:vAlign w:val="center"/>
          </w:tcPr>
          <w:p w14:paraId="6D80A6A3" w14:textId="77777777" w:rsidR="00A176DD" w:rsidRPr="00DA1692" w:rsidRDefault="00A176DD" w:rsidP="00213547">
            <w:pPr>
              <w:autoSpaceDE w:val="0"/>
              <w:autoSpaceDN w:val="0"/>
              <w:adjustRightInd w:val="0"/>
              <w:spacing w:after="0" w:line="320" w:lineRule="atLeast"/>
              <w:ind w:left="60" w:right="60"/>
              <w:rPr>
                <w:rFonts w:cs="Arial"/>
                <w:color w:val="000000"/>
                <w:sz w:val="18"/>
                <w:szCs w:val="18"/>
              </w:rPr>
            </w:pPr>
            <w:r w:rsidRPr="00DA1692">
              <w:rPr>
                <w:rFonts w:cs="Arial"/>
                <w:color w:val="000000"/>
                <w:sz w:val="18"/>
                <w:szCs w:val="18"/>
              </w:rPr>
              <w:t>Válidos</w:t>
            </w:r>
          </w:p>
        </w:tc>
        <w:tc>
          <w:tcPr>
            <w:tcW w:w="1605" w:type="dxa"/>
            <w:tcBorders>
              <w:left w:val="nil"/>
              <w:bottom w:val="nil"/>
            </w:tcBorders>
            <w:shd w:val="clear" w:color="auto" w:fill="FFFFFF"/>
            <w:vAlign w:val="center"/>
          </w:tcPr>
          <w:p w14:paraId="7B859EF1" w14:textId="77777777" w:rsidR="00A176DD" w:rsidRPr="00DA1692" w:rsidRDefault="00A176DD" w:rsidP="00213547">
            <w:pPr>
              <w:autoSpaceDE w:val="0"/>
              <w:autoSpaceDN w:val="0"/>
              <w:adjustRightInd w:val="0"/>
              <w:spacing w:after="0" w:line="320" w:lineRule="atLeast"/>
              <w:ind w:left="60" w:right="60"/>
              <w:rPr>
                <w:rFonts w:cs="Arial"/>
                <w:color w:val="000000"/>
                <w:sz w:val="18"/>
                <w:szCs w:val="18"/>
              </w:rPr>
            </w:pPr>
            <w:r w:rsidRPr="00DA1692">
              <w:rPr>
                <w:rFonts w:cs="Arial"/>
                <w:color w:val="000000"/>
                <w:sz w:val="18"/>
                <w:szCs w:val="18"/>
              </w:rPr>
              <w:t>CASI NUNCA</w:t>
            </w:r>
          </w:p>
        </w:tc>
        <w:tc>
          <w:tcPr>
            <w:tcW w:w="1253" w:type="dxa"/>
            <w:tcBorders>
              <w:bottom w:val="nil"/>
              <w:right w:val="nil"/>
            </w:tcBorders>
            <w:shd w:val="clear" w:color="auto" w:fill="FFFFFF"/>
          </w:tcPr>
          <w:p w14:paraId="502F7AC3" w14:textId="77777777" w:rsidR="00A176DD" w:rsidRPr="00DA1692" w:rsidRDefault="00A176DD" w:rsidP="00213547">
            <w:pPr>
              <w:autoSpaceDE w:val="0"/>
              <w:autoSpaceDN w:val="0"/>
              <w:adjustRightInd w:val="0"/>
              <w:spacing w:after="0" w:line="320" w:lineRule="atLeast"/>
              <w:ind w:left="60" w:right="60"/>
              <w:jc w:val="right"/>
              <w:rPr>
                <w:rFonts w:cs="Arial"/>
                <w:color w:val="000000"/>
                <w:sz w:val="18"/>
                <w:szCs w:val="18"/>
              </w:rPr>
            </w:pPr>
            <w:r w:rsidRPr="00DA1692">
              <w:rPr>
                <w:rFonts w:cs="Arial"/>
                <w:color w:val="000000"/>
                <w:sz w:val="18"/>
                <w:szCs w:val="18"/>
              </w:rPr>
              <w:t>17</w:t>
            </w:r>
          </w:p>
        </w:tc>
        <w:tc>
          <w:tcPr>
            <w:tcW w:w="1222" w:type="dxa"/>
            <w:tcBorders>
              <w:left w:val="nil"/>
              <w:bottom w:val="nil"/>
              <w:right w:val="nil"/>
            </w:tcBorders>
            <w:shd w:val="clear" w:color="auto" w:fill="FFFFFF"/>
          </w:tcPr>
          <w:p w14:paraId="48856461" w14:textId="77777777" w:rsidR="00A176DD" w:rsidRPr="00DA1692" w:rsidRDefault="00A176DD" w:rsidP="00213547">
            <w:pPr>
              <w:autoSpaceDE w:val="0"/>
              <w:autoSpaceDN w:val="0"/>
              <w:adjustRightInd w:val="0"/>
              <w:spacing w:after="0" w:line="320" w:lineRule="atLeast"/>
              <w:ind w:left="60" w:right="60"/>
              <w:jc w:val="right"/>
              <w:rPr>
                <w:rFonts w:cs="Arial"/>
                <w:color w:val="000000"/>
                <w:sz w:val="18"/>
                <w:szCs w:val="18"/>
              </w:rPr>
            </w:pPr>
            <w:r w:rsidRPr="00DA1692">
              <w:rPr>
                <w:rFonts w:cs="Arial"/>
                <w:color w:val="000000"/>
                <w:sz w:val="18"/>
                <w:szCs w:val="18"/>
              </w:rPr>
              <w:t>10,4</w:t>
            </w:r>
          </w:p>
        </w:tc>
        <w:tc>
          <w:tcPr>
            <w:tcW w:w="1525" w:type="dxa"/>
            <w:tcBorders>
              <w:left w:val="nil"/>
              <w:bottom w:val="nil"/>
              <w:right w:val="nil"/>
            </w:tcBorders>
            <w:shd w:val="clear" w:color="auto" w:fill="FFFFFF"/>
          </w:tcPr>
          <w:p w14:paraId="4068B966" w14:textId="77777777" w:rsidR="00A176DD" w:rsidRPr="00DA1692" w:rsidRDefault="00A176DD" w:rsidP="00213547">
            <w:pPr>
              <w:autoSpaceDE w:val="0"/>
              <w:autoSpaceDN w:val="0"/>
              <w:adjustRightInd w:val="0"/>
              <w:spacing w:after="0" w:line="320" w:lineRule="atLeast"/>
              <w:ind w:left="60" w:right="60"/>
              <w:jc w:val="right"/>
              <w:rPr>
                <w:rFonts w:cs="Arial"/>
                <w:color w:val="000000"/>
                <w:sz w:val="18"/>
                <w:szCs w:val="18"/>
              </w:rPr>
            </w:pPr>
            <w:r w:rsidRPr="00DA1692">
              <w:rPr>
                <w:rFonts w:cs="Arial"/>
                <w:color w:val="000000"/>
                <w:sz w:val="18"/>
                <w:szCs w:val="18"/>
              </w:rPr>
              <w:t>10,4</w:t>
            </w:r>
          </w:p>
        </w:tc>
        <w:tc>
          <w:tcPr>
            <w:tcW w:w="1527" w:type="dxa"/>
            <w:tcBorders>
              <w:left w:val="nil"/>
              <w:bottom w:val="nil"/>
              <w:right w:val="nil"/>
            </w:tcBorders>
            <w:shd w:val="clear" w:color="auto" w:fill="FFFFFF"/>
          </w:tcPr>
          <w:p w14:paraId="0C9D67EF" w14:textId="77777777" w:rsidR="00A176DD" w:rsidRPr="00DA1692" w:rsidRDefault="00A176DD" w:rsidP="00213547">
            <w:pPr>
              <w:autoSpaceDE w:val="0"/>
              <w:autoSpaceDN w:val="0"/>
              <w:adjustRightInd w:val="0"/>
              <w:spacing w:after="0" w:line="320" w:lineRule="atLeast"/>
              <w:ind w:left="60" w:right="60"/>
              <w:jc w:val="right"/>
              <w:rPr>
                <w:rFonts w:cs="Arial"/>
                <w:color w:val="000000"/>
                <w:sz w:val="18"/>
                <w:szCs w:val="18"/>
              </w:rPr>
            </w:pPr>
            <w:r w:rsidRPr="00DA1692">
              <w:rPr>
                <w:rFonts w:cs="Arial"/>
                <w:color w:val="000000"/>
                <w:sz w:val="18"/>
                <w:szCs w:val="18"/>
              </w:rPr>
              <w:t>10,4</w:t>
            </w:r>
          </w:p>
        </w:tc>
      </w:tr>
      <w:tr w:rsidR="00A176DD" w:rsidRPr="00DA1692" w14:paraId="49B9AC62" w14:textId="77777777" w:rsidTr="008C5A2F">
        <w:trPr>
          <w:cantSplit/>
          <w:trHeight w:val="350"/>
        </w:trPr>
        <w:tc>
          <w:tcPr>
            <w:tcW w:w="936" w:type="dxa"/>
            <w:vMerge/>
            <w:tcBorders>
              <w:left w:val="nil"/>
              <w:right w:val="nil"/>
            </w:tcBorders>
            <w:shd w:val="clear" w:color="auto" w:fill="FFFFFF"/>
            <w:vAlign w:val="center"/>
          </w:tcPr>
          <w:p w14:paraId="22FA2547" w14:textId="77777777" w:rsidR="00A176DD" w:rsidRPr="00DA1692" w:rsidRDefault="00A176DD" w:rsidP="00213547">
            <w:pPr>
              <w:autoSpaceDE w:val="0"/>
              <w:autoSpaceDN w:val="0"/>
              <w:adjustRightInd w:val="0"/>
              <w:spacing w:after="0" w:line="240" w:lineRule="auto"/>
              <w:rPr>
                <w:rFonts w:cs="Arial"/>
                <w:color w:val="000000"/>
                <w:sz w:val="18"/>
                <w:szCs w:val="18"/>
              </w:rPr>
            </w:pPr>
          </w:p>
        </w:tc>
        <w:tc>
          <w:tcPr>
            <w:tcW w:w="1605" w:type="dxa"/>
            <w:tcBorders>
              <w:top w:val="nil"/>
              <w:left w:val="nil"/>
              <w:bottom w:val="nil"/>
            </w:tcBorders>
            <w:shd w:val="clear" w:color="auto" w:fill="FFFFFF"/>
            <w:vAlign w:val="center"/>
          </w:tcPr>
          <w:p w14:paraId="7174E676" w14:textId="77777777" w:rsidR="00A176DD" w:rsidRPr="00DA1692" w:rsidRDefault="00A176DD" w:rsidP="00213547">
            <w:pPr>
              <w:autoSpaceDE w:val="0"/>
              <w:autoSpaceDN w:val="0"/>
              <w:adjustRightInd w:val="0"/>
              <w:spacing w:after="0" w:line="320" w:lineRule="atLeast"/>
              <w:ind w:left="60" w:right="60"/>
              <w:rPr>
                <w:rFonts w:cs="Arial"/>
                <w:color w:val="000000"/>
                <w:sz w:val="18"/>
                <w:szCs w:val="18"/>
              </w:rPr>
            </w:pPr>
            <w:r w:rsidRPr="00DA1692">
              <w:rPr>
                <w:rFonts w:cs="Arial"/>
                <w:color w:val="000000"/>
                <w:sz w:val="18"/>
                <w:szCs w:val="18"/>
              </w:rPr>
              <w:t>CASI SIEMPRE</w:t>
            </w:r>
          </w:p>
        </w:tc>
        <w:tc>
          <w:tcPr>
            <w:tcW w:w="1253" w:type="dxa"/>
            <w:tcBorders>
              <w:top w:val="nil"/>
              <w:bottom w:val="nil"/>
              <w:right w:val="nil"/>
            </w:tcBorders>
            <w:shd w:val="clear" w:color="auto" w:fill="FFFFFF"/>
          </w:tcPr>
          <w:p w14:paraId="2CBA3C9F" w14:textId="77777777" w:rsidR="00A176DD" w:rsidRPr="00DA1692" w:rsidRDefault="00A176DD" w:rsidP="00213547">
            <w:pPr>
              <w:autoSpaceDE w:val="0"/>
              <w:autoSpaceDN w:val="0"/>
              <w:adjustRightInd w:val="0"/>
              <w:spacing w:after="0" w:line="320" w:lineRule="atLeast"/>
              <w:ind w:left="60" w:right="60"/>
              <w:jc w:val="right"/>
              <w:rPr>
                <w:rFonts w:cs="Arial"/>
                <w:color w:val="000000"/>
                <w:sz w:val="18"/>
                <w:szCs w:val="18"/>
              </w:rPr>
            </w:pPr>
            <w:r w:rsidRPr="00DA1692">
              <w:rPr>
                <w:rFonts w:cs="Arial"/>
                <w:color w:val="000000"/>
                <w:sz w:val="18"/>
                <w:szCs w:val="18"/>
              </w:rPr>
              <w:t>125</w:t>
            </w:r>
          </w:p>
        </w:tc>
        <w:tc>
          <w:tcPr>
            <w:tcW w:w="1222" w:type="dxa"/>
            <w:tcBorders>
              <w:top w:val="nil"/>
              <w:left w:val="nil"/>
              <w:bottom w:val="nil"/>
              <w:right w:val="nil"/>
            </w:tcBorders>
            <w:shd w:val="clear" w:color="auto" w:fill="FFFFFF"/>
          </w:tcPr>
          <w:p w14:paraId="7FB46E0F" w14:textId="77777777" w:rsidR="00A176DD" w:rsidRPr="00DA1692" w:rsidRDefault="00A176DD" w:rsidP="00213547">
            <w:pPr>
              <w:autoSpaceDE w:val="0"/>
              <w:autoSpaceDN w:val="0"/>
              <w:adjustRightInd w:val="0"/>
              <w:spacing w:after="0" w:line="320" w:lineRule="atLeast"/>
              <w:ind w:left="60" w:right="60"/>
              <w:jc w:val="right"/>
              <w:rPr>
                <w:rFonts w:cs="Arial"/>
                <w:color w:val="000000"/>
                <w:sz w:val="18"/>
                <w:szCs w:val="18"/>
              </w:rPr>
            </w:pPr>
            <w:r w:rsidRPr="00DA1692">
              <w:rPr>
                <w:rFonts w:cs="Arial"/>
                <w:color w:val="000000"/>
                <w:sz w:val="18"/>
                <w:szCs w:val="18"/>
              </w:rPr>
              <w:t>76,7</w:t>
            </w:r>
          </w:p>
        </w:tc>
        <w:tc>
          <w:tcPr>
            <w:tcW w:w="1525" w:type="dxa"/>
            <w:tcBorders>
              <w:top w:val="nil"/>
              <w:left w:val="nil"/>
              <w:bottom w:val="nil"/>
              <w:right w:val="nil"/>
            </w:tcBorders>
            <w:shd w:val="clear" w:color="auto" w:fill="FFFFFF"/>
          </w:tcPr>
          <w:p w14:paraId="47EF2E88" w14:textId="77777777" w:rsidR="00A176DD" w:rsidRPr="00DA1692" w:rsidRDefault="00A176DD" w:rsidP="00213547">
            <w:pPr>
              <w:autoSpaceDE w:val="0"/>
              <w:autoSpaceDN w:val="0"/>
              <w:adjustRightInd w:val="0"/>
              <w:spacing w:after="0" w:line="320" w:lineRule="atLeast"/>
              <w:ind w:left="60" w:right="60"/>
              <w:jc w:val="right"/>
              <w:rPr>
                <w:rFonts w:cs="Arial"/>
                <w:color w:val="000000"/>
                <w:sz w:val="18"/>
                <w:szCs w:val="18"/>
              </w:rPr>
            </w:pPr>
            <w:r w:rsidRPr="00DA1692">
              <w:rPr>
                <w:rFonts w:cs="Arial"/>
                <w:color w:val="000000"/>
                <w:sz w:val="18"/>
                <w:szCs w:val="18"/>
              </w:rPr>
              <w:t>76,7</w:t>
            </w:r>
          </w:p>
        </w:tc>
        <w:tc>
          <w:tcPr>
            <w:tcW w:w="1527" w:type="dxa"/>
            <w:tcBorders>
              <w:top w:val="nil"/>
              <w:left w:val="nil"/>
              <w:bottom w:val="nil"/>
              <w:right w:val="nil"/>
            </w:tcBorders>
            <w:shd w:val="clear" w:color="auto" w:fill="FFFFFF"/>
          </w:tcPr>
          <w:p w14:paraId="3DD905A0" w14:textId="77777777" w:rsidR="00A176DD" w:rsidRPr="00DA1692" w:rsidRDefault="00A176DD" w:rsidP="00213547">
            <w:pPr>
              <w:autoSpaceDE w:val="0"/>
              <w:autoSpaceDN w:val="0"/>
              <w:adjustRightInd w:val="0"/>
              <w:spacing w:after="0" w:line="320" w:lineRule="atLeast"/>
              <w:ind w:left="60" w:right="60"/>
              <w:jc w:val="right"/>
              <w:rPr>
                <w:rFonts w:cs="Arial"/>
                <w:color w:val="000000"/>
                <w:sz w:val="18"/>
                <w:szCs w:val="18"/>
              </w:rPr>
            </w:pPr>
            <w:r w:rsidRPr="00DA1692">
              <w:rPr>
                <w:rFonts w:cs="Arial"/>
                <w:color w:val="000000"/>
                <w:sz w:val="18"/>
                <w:szCs w:val="18"/>
              </w:rPr>
              <w:t>87,1</w:t>
            </w:r>
          </w:p>
        </w:tc>
      </w:tr>
      <w:tr w:rsidR="00A176DD" w:rsidRPr="00DA1692" w14:paraId="41A2CE0E" w14:textId="77777777" w:rsidTr="008C5A2F">
        <w:trPr>
          <w:cantSplit/>
          <w:trHeight w:val="335"/>
        </w:trPr>
        <w:tc>
          <w:tcPr>
            <w:tcW w:w="936" w:type="dxa"/>
            <w:vMerge/>
            <w:tcBorders>
              <w:left w:val="nil"/>
              <w:right w:val="nil"/>
            </w:tcBorders>
            <w:shd w:val="clear" w:color="auto" w:fill="FFFFFF"/>
            <w:vAlign w:val="center"/>
          </w:tcPr>
          <w:p w14:paraId="7316FC99" w14:textId="77777777" w:rsidR="00A176DD" w:rsidRPr="00DA1692" w:rsidRDefault="00A176DD" w:rsidP="00213547">
            <w:pPr>
              <w:autoSpaceDE w:val="0"/>
              <w:autoSpaceDN w:val="0"/>
              <w:adjustRightInd w:val="0"/>
              <w:spacing w:after="0" w:line="240" w:lineRule="auto"/>
              <w:rPr>
                <w:rFonts w:cs="Arial"/>
                <w:color w:val="000000"/>
                <w:sz w:val="18"/>
                <w:szCs w:val="18"/>
              </w:rPr>
            </w:pPr>
          </w:p>
        </w:tc>
        <w:tc>
          <w:tcPr>
            <w:tcW w:w="1605" w:type="dxa"/>
            <w:tcBorders>
              <w:top w:val="nil"/>
              <w:left w:val="nil"/>
              <w:bottom w:val="nil"/>
            </w:tcBorders>
            <w:shd w:val="clear" w:color="auto" w:fill="FFFFFF"/>
            <w:vAlign w:val="center"/>
          </w:tcPr>
          <w:p w14:paraId="53E560FB" w14:textId="77777777" w:rsidR="00A176DD" w:rsidRPr="00DA1692" w:rsidRDefault="00A176DD" w:rsidP="00213547">
            <w:pPr>
              <w:autoSpaceDE w:val="0"/>
              <w:autoSpaceDN w:val="0"/>
              <w:adjustRightInd w:val="0"/>
              <w:spacing w:after="0" w:line="320" w:lineRule="atLeast"/>
              <w:ind w:left="60" w:right="60"/>
              <w:rPr>
                <w:rFonts w:cs="Arial"/>
                <w:color w:val="000000"/>
                <w:sz w:val="18"/>
                <w:szCs w:val="18"/>
              </w:rPr>
            </w:pPr>
            <w:r w:rsidRPr="00DA1692">
              <w:rPr>
                <w:rFonts w:cs="Arial"/>
                <w:color w:val="000000"/>
                <w:sz w:val="18"/>
                <w:szCs w:val="18"/>
              </w:rPr>
              <w:t>SIEMPRE</w:t>
            </w:r>
          </w:p>
        </w:tc>
        <w:tc>
          <w:tcPr>
            <w:tcW w:w="1253" w:type="dxa"/>
            <w:tcBorders>
              <w:top w:val="nil"/>
              <w:bottom w:val="nil"/>
              <w:right w:val="nil"/>
            </w:tcBorders>
            <w:shd w:val="clear" w:color="auto" w:fill="FFFFFF"/>
          </w:tcPr>
          <w:p w14:paraId="21C67080" w14:textId="77777777" w:rsidR="00A176DD" w:rsidRPr="00DA1692" w:rsidRDefault="00A176DD" w:rsidP="00213547">
            <w:pPr>
              <w:autoSpaceDE w:val="0"/>
              <w:autoSpaceDN w:val="0"/>
              <w:adjustRightInd w:val="0"/>
              <w:spacing w:after="0" w:line="320" w:lineRule="atLeast"/>
              <w:ind w:left="60" w:right="60"/>
              <w:jc w:val="right"/>
              <w:rPr>
                <w:rFonts w:cs="Arial"/>
                <w:color w:val="000000"/>
                <w:sz w:val="18"/>
                <w:szCs w:val="18"/>
              </w:rPr>
            </w:pPr>
            <w:r w:rsidRPr="00DA1692">
              <w:rPr>
                <w:rFonts w:cs="Arial"/>
                <w:color w:val="000000"/>
                <w:sz w:val="18"/>
                <w:szCs w:val="18"/>
              </w:rPr>
              <w:t>21</w:t>
            </w:r>
          </w:p>
        </w:tc>
        <w:tc>
          <w:tcPr>
            <w:tcW w:w="1222" w:type="dxa"/>
            <w:tcBorders>
              <w:top w:val="nil"/>
              <w:left w:val="nil"/>
              <w:bottom w:val="nil"/>
              <w:right w:val="nil"/>
            </w:tcBorders>
            <w:shd w:val="clear" w:color="auto" w:fill="FFFFFF"/>
          </w:tcPr>
          <w:p w14:paraId="54D6A6E1" w14:textId="77777777" w:rsidR="00A176DD" w:rsidRPr="00DA1692" w:rsidRDefault="00A176DD" w:rsidP="00213547">
            <w:pPr>
              <w:autoSpaceDE w:val="0"/>
              <w:autoSpaceDN w:val="0"/>
              <w:adjustRightInd w:val="0"/>
              <w:spacing w:after="0" w:line="320" w:lineRule="atLeast"/>
              <w:ind w:left="60" w:right="60"/>
              <w:jc w:val="right"/>
              <w:rPr>
                <w:rFonts w:cs="Arial"/>
                <w:color w:val="000000"/>
                <w:sz w:val="18"/>
                <w:szCs w:val="18"/>
              </w:rPr>
            </w:pPr>
            <w:r w:rsidRPr="00DA1692">
              <w:rPr>
                <w:rFonts w:cs="Arial"/>
                <w:color w:val="000000"/>
                <w:sz w:val="18"/>
                <w:szCs w:val="18"/>
              </w:rPr>
              <w:t>12,9</w:t>
            </w:r>
          </w:p>
        </w:tc>
        <w:tc>
          <w:tcPr>
            <w:tcW w:w="1525" w:type="dxa"/>
            <w:tcBorders>
              <w:top w:val="nil"/>
              <w:left w:val="nil"/>
              <w:bottom w:val="nil"/>
              <w:right w:val="nil"/>
            </w:tcBorders>
            <w:shd w:val="clear" w:color="auto" w:fill="FFFFFF"/>
          </w:tcPr>
          <w:p w14:paraId="49CCF169" w14:textId="77777777" w:rsidR="00A176DD" w:rsidRPr="00DA1692" w:rsidRDefault="00A176DD" w:rsidP="00213547">
            <w:pPr>
              <w:autoSpaceDE w:val="0"/>
              <w:autoSpaceDN w:val="0"/>
              <w:adjustRightInd w:val="0"/>
              <w:spacing w:after="0" w:line="320" w:lineRule="atLeast"/>
              <w:ind w:left="60" w:right="60"/>
              <w:jc w:val="right"/>
              <w:rPr>
                <w:rFonts w:cs="Arial"/>
                <w:color w:val="000000"/>
                <w:sz w:val="18"/>
                <w:szCs w:val="18"/>
              </w:rPr>
            </w:pPr>
            <w:r w:rsidRPr="00DA1692">
              <w:rPr>
                <w:rFonts w:cs="Arial"/>
                <w:color w:val="000000"/>
                <w:sz w:val="18"/>
                <w:szCs w:val="18"/>
              </w:rPr>
              <w:t>12,9</w:t>
            </w:r>
          </w:p>
        </w:tc>
        <w:tc>
          <w:tcPr>
            <w:tcW w:w="1527" w:type="dxa"/>
            <w:tcBorders>
              <w:top w:val="nil"/>
              <w:left w:val="nil"/>
              <w:bottom w:val="nil"/>
              <w:right w:val="nil"/>
            </w:tcBorders>
            <w:shd w:val="clear" w:color="auto" w:fill="FFFFFF"/>
          </w:tcPr>
          <w:p w14:paraId="565623A8" w14:textId="77777777" w:rsidR="00A176DD" w:rsidRPr="00DA1692" w:rsidRDefault="00A176DD" w:rsidP="00213547">
            <w:pPr>
              <w:autoSpaceDE w:val="0"/>
              <w:autoSpaceDN w:val="0"/>
              <w:adjustRightInd w:val="0"/>
              <w:spacing w:after="0" w:line="320" w:lineRule="atLeast"/>
              <w:ind w:left="60" w:right="60"/>
              <w:jc w:val="right"/>
              <w:rPr>
                <w:rFonts w:cs="Arial"/>
                <w:color w:val="000000"/>
                <w:sz w:val="18"/>
                <w:szCs w:val="18"/>
              </w:rPr>
            </w:pPr>
            <w:r w:rsidRPr="00DA1692">
              <w:rPr>
                <w:rFonts w:cs="Arial"/>
                <w:color w:val="000000"/>
                <w:sz w:val="18"/>
                <w:szCs w:val="18"/>
              </w:rPr>
              <w:t>100,0</w:t>
            </w:r>
          </w:p>
        </w:tc>
      </w:tr>
      <w:tr w:rsidR="00A176DD" w:rsidRPr="00DA1692" w14:paraId="5EE1E2FA" w14:textId="77777777" w:rsidTr="008C5A2F">
        <w:trPr>
          <w:cantSplit/>
          <w:trHeight w:val="350"/>
        </w:trPr>
        <w:tc>
          <w:tcPr>
            <w:tcW w:w="936" w:type="dxa"/>
            <w:vMerge/>
            <w:tcBorders>
              <w:left w:val="nil"/>
              <w:right w:val="nil"/>
            </w:tcBorders>
            <w:shd w:val="clear" w:color="auto" w:fill="FFFFFF"/>
            <w:vAlign w:val="center"/>
          </w:tcPr>
          <w:p w14:paraId="1DC7C9C0" w14:textId="77777777" w:rsidR="00A176DD" w:rsidRPr="00DA1692" w:rsidRDefault="00A176DD" w:rsidP="00213547">
            <w:pPr>
              <w:autoSpaceDE w:val="0"/>
              <w:autoSpaceDN w:val="0"/>
              <w:adjustRightInd w:val="0"/>
              <w:spacing w:after="0" w:line="240" w:lineRule="auto"/>
              <w:rPr>
                <w:rFonts w:cs="Arial"/>
                <w:color w:val="000000"/>
                <w:sz w:val="18"/>
                <w:szCs w:val="18"/>
              </w:rPr>
            </w:pPr>
          </w:p>
        </w:tc>
        <w:tc>
          <w:tcPr>
            <w:tcW w:w="1605" w:type="dxa"/>
            <w:tcBorders>
              <w:top w:val="nil"/>
              <w:left w:val="nil"/>
            </w:tcBorders>
            <w:shd w:val="clear" w:color="auto" w:fill="FFFFFF"/>
            <w:vAlign w:val="center"/>
          </w:tcPr>
          <w:p w14:paraId="14939C5A" w14:textId="77777777" w:rsidR="00A176DD" w:rsidRPr="00DA1692" w:rsidRDefault="00A176DD" w:rsidP="00213547">
            <w:pPr>
              <w:autoSpaceDE w:val="0"/>
              <w:autoSpaceDN w:val="0"/>
              <w:adjustRightInd w:val="0"/>
              <w:spacing w:after="0" w:line="320" w:lineRule="atLeast"/>
              <w:ind w:left="60" w:right="60"/>
              <w:rPr>
                <w:rFonts w:cs="Arial"/>
                <w:color w:val="000000"/>
                <w:sz w:val="18"/>
                <w:szCs w:val="18"/>
              </w:rPr>
            </w:pPr>
            <w:r w:rsidRPr="00DA1692">
              <w:rPr>
                <w:rFonts w:cs="Arial"/>
                <w:color w:val="000000"/>
                <w:sz w:val="18"/>
                <w:szCs w:val="18"/>
              </w:rPr>
              <w:t>Total</w:t>
            </w:r>
          </w:p>
        </w:tc>
        <w:tc>
          <w:tcPr>
            <w:tcW w:w="1253" w:type="dxa"/>
            <w:tcBorders>
              <w:top w:val="nil"/>
              <w:right w:val="nil"/>
            </w:tcBorders>
            <w:shd w:val="clear" w:color="auto" w:fill="FFFFFF"/>
          </w:tcPr>
          <w:p w14:paraId="7DE1D4C0" w14:textId="77777777" w:rsidR="00A176DD" w:rsidRPr="00DA1692" w:rsidRDefault="00A176DD" w:rsidP="00213547">
            <w:pPr>
              <w:autoSpaceDE w:val="0"/>
              <w:autoSpaceDN w:val="0"/>
              <w:adjustRightInd w:val="0"/>
              <w:spacing w:after="0" w:line="320" w:lineRule="atLeast"/>
              <w:ind w:left="60" w:right="60"/>
              <w:jc w:val="right"/>
              <w:rPr>
                <w:rFonts w:cs="Arial"/>
                <w:color w:val="000000"/>
                <w:sz w:val="18"/>
                <w:szCs w:val="18"/>
              </w:rPr>
            </w:pPr>
            <w:r w:rsidRPr="00DA1692">
              <w:rPr>
                <w:rFonts w:cs="Arial"/>
                <w:color w:val="000000"/>
                <w:sz w:val="18"/>
                <w:szCs w:val="18"/>
              </w:rPr>
              <w:t>163</w:t>
            </w:r>
          </w:p>
        </w:tc>
        <w:tc>
          <w:tcPr>
            <w:tcW w:w="1222" w:type="dxa"/>
            <w:tcBorders>
              <w:top w:val="nil"/>
              <w:left w:val="nil"/>
              <w:right w:val="nil"/>
            </w:tcBorders>
            <w:shd w:val="clear" w:color="auto" w:fill="FFFFFF"/>
          </w:tcPr>
          <w:p w14:paraId="5BABC275" w14:textId="77777777" w:rsidR="00A176DD" w:rsidRPr="00DA1692" w:rsidRDefault="00A176DD" w:rsidP="00213547">
            <w:pPr>
              <w:autoSpaceDE w:val="0"/>
              <w:autoSpaceDN w:val="0"/>
              <w:adjustRightInd w:val="0"/>
              <w:spacing w:after="0" w:line="320" w:lineRule="atLeast"/>
              <w:ind w:left="60" w:right="60"/>
              <w:jc w:val="right"/>
              <w:rPr>
                <w:rFonts w:cs="Arial"/>
                <w:color w:val="000000"/>
                <w:sz w:val="18"/>
                <w:szCs w:val="18"/>
              </w:rPr>
            </w:pPr>
            <w:r w:rsidRPr="00DA1692">
              <w:rPr>
                <w:rFonts w:cs="Arial"/>
                <w:color w:val="000000"/>
                <w:sz w:val="18"/>
                <w:szCs w:val="18"/>
              </w:rPr>
              <w:t>100,0</w:t>
            </w:r>
          </w:p>
        </w:tc>
        <w:tc>
          <w:tcPr>
            <w:tcW w:w="1525" w:type="dxa"/>
            <w:tcBorders>
              <w:top w:val="nil"/>
              <w:left w:val="nil"/>
              <w:right w:val="nil"/>
            </w:tcBorders>
            <w:shd w:val="clear" w:color="auto" w:fill="FFFFFF"/>
          </w:tcPr>
          <w:p w14:paraId="674FF451" w14:textId="77777777" w:rsidR="00A176DD" w:rsidRPr="00DA1692" w:rsidRDefault="00A176DD" w:rsidP="00213547">
            <w:pPr>
              <w:autoSpaceDE w:val="0"/>
              <w:autoSpaceDN w:val="0"/>
              <w:adjustRightInd w:val="0"/>
              <w:spacing w:after="0" w:line="320" w:lineRule="atLeast"/>
              <w:ind w:left="60" w:right="60"/>
              <w:jc w:val="right"/>
              <w:rPr>
                <w:rFonts w:cs="Arial"/>
                <w:color w:val="000000"/>
                <w:sz w:val="18"/>
                <w:szCs w:val="18"/>
              </w:rPr>
            </w:pPr>
            <w:r w:rsidRPr="00DA1692">
              <w:rPr>
                <w:rFonts w:cs="Arial"/>
                <w:color w:val="000000"/>
                <w:sz w:val="18"/>
                <w:szCs w:val="18"/>
              </w:rPr>
              <w:t>100,0</w:t>
            </w:r>
          </w:p>
        </w:tc>
        <w:tc>
          <w:tcPr>
            <w:tcW w:w="1527" w:type="dxa"/>
            <w:tcBorders>
              <w:top w:val="nil"/>
              <w:left w:val="nil"/>
              <w:right w:val="nil"/>
            </w:tcBorders>
            <w:shd w:val="clear" w:color="auto" w:fill="FFFFFF"/>
          </w:tcPr>
          <w:p w14:paraId="015CC443" w14:textId="77777777" w:rsidR="00A176DD" w:rsidRPr="00DA1692" w:rsidRDefault="00A176DD" w:rsidP="00213547">
            <w:pPr>
              <w:autoSpaceDE w:val="0"/>
              <w:autoSpaceDN w:val="0"/>
              <w:adjustRightInd w:val="0"/>
              <w:spacing w:after="0" w:line="240" w:lineRule="auto"/>
              <w:rPr>
                <w:rFonts w:ascii="Times New Roman" w:hAnsi="Times New Roman" w:cs="Times New Roman"/>
                <w:szCs w:val="24"/>
              </w:rPr>
            </w:pPr>
          </w:p>
        </w:tc>
      </w:tr>
    </w:tbl>
    <w:p w14:paraId="16A9F3CD" w14:textId="77777777" w:rsidR="00A176DD" w:rsidRPr="00DA1692" w:rsidRDefault="00A176DD" w:rsidP="00A176DD">
      <w:pPr>
        <w:pStyle w:val="Descripcin"/>
        <w:spacing w:after="0"/>
        <w:jc w:val="both"/>
        <w:rPr>
          <w:rFonts w:eastAsia="SimSun" w:cs="Arial"/>
          <w:bCs/>
          <w:color w:val="auto"/>
          <w:kern w:val="3"/>
          <w:sz w:val="24"/>
          <w:szCs w:val="24"/>
          <w:lang w:bidi="hi-IN"/>
        </w:rPr>
      </w:pPr>
      <w:r w:rsidRPr="00DA1692">
        <w:rPr>
          <w:rFonts w:eastAsia="SimSun" w:cs="Arial"/>
          <w:bCs/>
          <w:i w:val="0"/>
          <w:color w:val="000000"/>
          <w:kern w:val="3"/>
          <w:sz w:val="20"/>
          <w:szCs w:val="20"/>
          <w:lang w:bidi="hi-IN"/>
        </w:rPr>
        <w:t xml:space="preserve">Fuente: </w:t>
      </w:r>
      <w:r w:rsidRPr="00DA1692">
        <w:rPr>
          <w:rFonts w:eastAsia="SimSun" w:cs="Arial"/>
          <w:bCs/>
          <w:color w:val="000000"/>
          <w:kern w:val="3"/>
          <w:sz w:val="20"/>
          <w:szCs w:val="20"/>
          <w:lang w:bidi="hi-IN"/>
        </w:rPr>
        <w:t xml:space="preserve">Encuesta aplicada </w:t>
      </w:r>
    </w:p>
    <w:p w14:paraId="10FAAFCE" w14:textId="77777777" w:rsidR="00A176DD" w:rsidRPr="00DA1692" w:rsidRDefault="00A176DD" w:rsidP="00A176DD">
      <w:pPr>
        <w:widowControl w:val="0"/>
        <w:autoSpaceDN w:val="0"/>
        <w:spacing w:after="0" w:line="240" w:lineRule="auto"/>
        <w:jc w:val="both"/>
        <w:textAlignment w:val="baseline"/>
        <w:rPr>
          <w:rFonts w:eastAsia="SimSun" w:cs="Arial"/>
          <w:bCs/>
          <w:i/>
          <w:color w:val="000000"/>
          <w:kern w:val="3"/>
          <w:sz w:val="20"/>
          <w:szCs w:val="20"/>
          <w:lang w:bidi="hi-IN"/>
        </w:rPr>
      </w:pPr>
      <w:r w:rsidRPr="00DA1692">
        <w:rPr>
          <w:rFonts w:eastAsia="SimSun" w:cs="Arial"/>
          <w:bCs/>
          <w:i/>
          <w:color w:val="000000"/>
          <w:kern w:val="3"/>
          <w:sz w:val="20"/>
          <w:szCs w:val="20"/>
          <w:lang w:bidi="hi-IN"/>
        </w:rPr>
        <w:t>Elaboración propia</w:t>
      </w:r>
    </w:p>
    <w:p w14:paraId="1D5B2A17" w14:textId="09525FF9" w:rsidR="00345178" w:rsidRPr="00DA1692" w:rsidRDefault="003F1CF8" w:rsidP="004154B3">
      <w:pPr>
        <w:widowControl w:val="0"/>
        <w:autoSpaceDN w:val="0"/>
        <w:spacing w:line="360" w:lineRule="auto"/>
        <w:jc w:val="both"/>
        <w:textAlignment w:val="baseline"/>
      </w:pPr>
      <w:r w:rsidRPr="00DA1692">
        <w:rPr>
          <w:noProof/>
          <w:lang w:val="en-US"/>
        </w:rPr>
        <w:drawing>
          <wp:anchor distT="0" distB="0" distL="114300" distR="114300" simplePos="0" relativeHeight="251685888" behindDoc="0" locked="0" layoutInCell="1" allowOverlap="1" wp14:anchorId="42E87796" wp14:editId="3E16BCB6">
            <wp:simplePos x="0" y="0"/>
            <wp:positionH relativeFrom="margin">
              <wp:align>left</wp:align>
            </wp:positionH>
            <wp:positionV relativeFrom="paragraph">
              <wp:posOffset>388620</wp:posOffset>
            </wp:positionV>
            <wp:extent cx="5295900" cy="3076575"/>
            <wp:effectExtent l="0" t="0" r="0" b="9525"/>
            <wp:wrapSquare wrapText="bothSides"/>
            <wp:docPr id="60" name="Gráfico 60"/>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14:sizeRelH relativeFrom="page">
              <wp14:pctWidth>0</wp14:pctWidth>
            </wp14:sizeRelH>
            <wp14:sizeRelV relativeFrom="page">
              <wp14:pctHeight>0</wp14:pctHeight>
            </wp14:sizeRelV>
          </wp:anchor>
        </w:drawing>
      </w:r>
    </w:p>
    <w:p w14:paraId="47A7BDAB" w14:textId="5EE5D388" w:rsidR="00804469" w:rsidRPr="00DA1692" w:rsidRDefault="00804469" w:rsidP="003F1CF8">
      <w:pPr>
        <w:pStyle w:val="Descripcin"/>
        <w:spacing w:after="0"/>
        <w:jc w:val="both"/>
        <w:rPr>
          <w:rFonts w:eastAsia="SimSun" w:cs="Arial"/>
          <w:bCs/>
          <w:color w:val="auto"/>
          <w:kern w:val="3"/>
          <w:sz w:val="24"/>
          <w:szCs w:val="24"/>
          <w:lang w:bidi="hi-IN"/>
        </w:rPr>
      </w:pPr>
      <w:bookmarkStart w:id="110" w:name="_Toc513824867"/>
      <w:r w:rsidRPr="00DA1692">
        <w:rPr>
          <w:color w:val="auto"/>
          <w:sz w:val="24"/>
          <w:szCs w:val="24"/>
        </w:rPr>
        <w:t xml:space="preserve">Figura </w:t>
      </w:r>
      <w:r w:rsidRPr="00DA1692">
        <w:rPr>
          <w:color w:val="auto"/>
          <w:sz w:val="24"/>
          <w:szCs w:val="24"/>
        </w:rPr>
        <w:fldChar w:fldCharType="begin"/>
      </w:r>
      <w:r w:rsidRPr="00DA1692">
        <w:rPr>
          <w:color w:val="auto"/>
          <w:sz w:val="24"/>
          <w:szCs w:val="24"/>
        </w:rPr>
        <w:instrText xml:space="preserve"> SEQ Figura \* ARABIC </w:instrText>
      </w:r>
      <w:r w:rsidRPr="00DA1692">
        <w:rPr>
          <w:color w:val="auto"/>
          <w:sz w:val="24"/>
          <w:szCs w:val="24"/>
        </w:rPr>
        <w:fldChar w:fldCharType="separate"/>
      </w:r>
      <w:r w:rsidR="001C2318">
        <w:rPr>
          <w:noProof/>
          <w:color w:val="auto"/>
          <w:sz w:val="24"/>
          <w:szCs w:val="24"/>
        </w:rPr>
        <w:t>15</w:t>
      </w:r>
      <w:r w:rsidRPr="00DA1692">
        <w:rPr>
          <w:color w:val="auto"/>
          <w:sz w:val="24"/>
          <w:szCs w:val="24"/>
        </w:rPr>
        <w:fldChar w:fldCharType="end"/>
      </w:r>
      <w:r w:rsidRPr="00DA1692">
        <w:rPr>
          <w:color w:val="auto"/>
          <w:sz w:val="24"/>
          <w:szCs w:val="24"/>
        </w:rPr>
        <w:t xml:space="preserve">: </w:t>
      </w:r>
      <w:r w:rsidR="008C5A2F" w:rsidRPr="00DA1692">
        <w:rPr>
          <w:color w:val="auto"/>
          <w:sz w:val="24"/>
          <w:szCs w:val="24"/>
        </w:rPr>
        <w:t>La municipalidad del distrito ofrece capacitaciones periódicas que promueven la identidad con la cultura</w:t>
      </w:r>
      <w:bookmarkEnd w:id="110"/>
    </w:p>
    <w:p w14:paraId="5AB78FCE" w14:textId="77777777" w:rsidR="003F1CF8" w:rsidRPr="00DA1692" w:rsidRDefault="003F1CF8" w:rsidP="003F1CF8">
      <w:pPr>
        <w:pStyle w:val="Descripcin"/>
        <w:spacing w:after="0"/>
        <w:jc w:val="both"/>
        <w:rPr>
          <w:rFonts w:eastAsia="SimSun" w:cs="Arial"/>
          <w:bCs/>
          <w:color w:val="auto"/>
          <w:kern w:val="3"/>
          <w:sz w:val="24"/>
          <w:szCs w:val="24"/>
          <w:lang w:bidi="hi-IN"/>
        </w:rPr>
      </w:pPr>
      <w:r w:rsidRPr="00DA1692">
        <w:rPr>
          <w:rFonts w:eastAsia="SimSun" w:cs="Arial"/>
          <w:bCs/>
          <w:i w:val="0"/>
          <w:color w:val="000000"/>
          <w:kern w:val="3"/>
          <w:sz w:val="20"/>
          <w:szCs w:val="20"/>
          <w:lang w:bidi="hi-IN"/>
        </w:rPr>
        <w:t xml:space="preserve">Fuente: </w:t>
      </w:r>
      <w:r w:rsidRPr="00DA1692">
        <w:rPr>
          <w:rFonts w:eastAsia="SimSun" w:cs="Arial"/>
          <w:bCs/>
          <w:color w:val="000000"/>
          <w:kern w:val="3"/>
          <w:sz w:val="20"/>
          <w:szCs w:val="20"/>
          <w:lang w:bidi="hi-IN"/>
        </w:rPr>
        <w:t xml:space="preserve">Encuesta aplicada </w:t>
      </w:r>
    </w:p>
    <w:p w14:paraId="4F14C1DA" w14:textId="77777777" w:rsidR="003F1CF8" w:rsidRPr="00DA1692" w:rsidRDefault="003F1CF8" w:rsidP="003F1CF8">
      <w:pPr>
        <w:widowControl w:val="0"/>
        <w:autoSpaceDN w:val="0"/>
        <w:spacing w:after="0" w:line="240" w:lineRule="auto"/>
        <w:jc w:val="both"/>
        <w:textAlignment w:val="baseline"/>
        <w:rPr>
          <w:rFonts w:eastAsia="SimSun" w:cs="Arial"/>
          <w:bCs/>
          <w:i/>
          <w:color w:val="000000"/>
          <w:kern w:val="3"/>
          <w:sz w:val="20"/>
          <w:szCs w:val="20"/>
          <w:lang w:bidi="hi-IN"/>
        </w:rPr>
      </w:pPr>
      <w:r w:rsidRPr="00DA1692">
        <w:rPr>
          <w:rFonts w:eastAsia="SimSun" w:cs="Arial"/>
          <w:bCs/>
          <w:i/>
          <w:color w:val="000000"/>
          <w:kern w:val="3"/>
          <w:sz w:val="20"/>
          <w:szCs w:val="20"/>
          <w:lang w:bidi="hi-IN"/>
        </w:rPr>
        <w:t>Elaboración propia</w:t>
      </w:r>
    </w:p>
    <w:p w14:paraId="38387C5E" w14:textId="77777777" w:rsidR="003F1CF8" w:rsidRPr="00DA1692" w:rsidRDefault="003F1CF8" w:rsidP="00804469">
      <w:pPr>
        <w:widowControl w:val="0"/>
        <w:autoSpaceDN w:val="0"/>
        <w:spacing w:line="240" w:lineRule="auto"/>
        <w:jc w:val="both"/>
        <w:textAlignment w:val="baseline"/>
        <w:rPr>
          <w:rFonts w:eastAsia="SimSun" w:cs="Arial"/>
          <w:bCs/>
          <w:color w:val="000000"/>
          <w:kern w:val="3"/>
          <w:sz w:val="20"/>
          <w:szCs w:val="20"/>
          <w:lang w:bidi="hi-IN"/>
        </w:rPr>
      </w:pPr>
    </w:p>
    <w:p w14:paraId="6DDAA6BE" w14:textId="483A9164" w:rsidR="00582096" w:rsidRPr="00DA1692" w:rsidRDefault="00804469" w:rsidP="00613483">
      <w:pPr>
        <w:widowControl w:val="0"/>
        <w:autoSpaceDN w:val="0"/>
        <w:spacing w:line="360" w:lineRule="auto"/>
        <w:ind w:firstLine="709"/>
        <w:jc w:val="both"/>
        <w:textAlignment w:val="baseline"/>
      </w:pPr>
      <w:r w:rsidRPr="00DA1692">
        <w:t>Interpretación: De acuerdo a los resultados presentados tal y como se presenta e</w:t>
      </w:r>
      <w:r w:rsidR="008C5A2F" w:rsidRPr="00DA1692">
        <w:t xml:space="preserve">n la tabla y figura anterior </w:t>
      </w:r>
      <w:r w:rsidRPr="00DA1692">
        <w:t xml:space="preserve">del total de encuestados el </w:t>
      </w:r>
      <w:r w:rsidR="008C5A2F" w:rsidRPr="00DA1692">
        <w:t>89.6</w:t>
      </w:r>
      <w:r w:rsidRPr="00DA1692">
        <w:t xml:space="preserve">%, considera </w:t>
      </w:r>
      <w:r w:rsidR="00F84B2B" w:rsidRPr="00DA1692">
        <w:t>que se ejecut</w:t>
      </w:r>
      <w:r w:rsidR="00576828" w:rsidRPr="00DA1692">
        <w:t>an capacitaciones y talleres concernientes a puesta en marcha de prácticas ancestrales, involucrando la difusi</w:t>
      </w:r>
      <w:r w:rsidR="0046073C" w:rsidRPr="00DA1692">
        <w:t xml:space="preserve">ón </w:t>
      </w:r>
      <w:r w:rsidR="00844A26" w:rsidRPr="00DA1692">
        <w:t>del idioma quechua</w:t>
      </w:r>
      <w:r w:rsidR="0046073C" w:rsidRPr="00DA1692">
        <w:t xml:space="preserve"> que cons</w:t>
      </w:r>
      <w:r w:rsidR="00613483" w:rsidRPr="00DA1692">
        <w:t>tituye una ventaja de sostenibilidad cultural frente a otras culturas que se encue</w:t>
      </w:r>
      <w:r w:rsidR="002D1E17">
        <w:t xml:space="preserve">ntran en proceso de extinción. </w:t>
      </w:r>
    </w:p>
    <w:p w14:paraId="46F0B802" w14:textId="77777777" w:rsidR="002C68BD" w:rsidRPr="00DA1692" w:rsidRDefault="002C68BD" w:rsidP="00380FE2">
      <w:pPr>
        <w:widowControl w:val="0"/>
        <w:autoSpaceDN w:val="0"/>
        <w:spacing w:line="360" w:lineRule="auto"/>
        <w:jc w:val="both"/>
        <w:textAlignment w:val="baseline"/>
      </w:pPr>
    </w:p>
    <w:p w14:paraId="69ADADC8" w14:textId="79182E51" w:rsidR="002C68BD" w:rsidRPr="00DA1692" w:rsidRDefault="002C68BD" w:rsidP="00380FE2">
      <w:pPr>
        <w:pStyle w:val="Descripcin"/>
        <w:keepNext/>
        <w:jc w:val="both"/>
        <w:rPr>
          <w:color w:val="auto"/>
          <w:sz w:val="24"/>
          <w:szCs w:val="24"/>
        </w:rPr>
      </w:pPr>
      <w:bookmarkStart w:id="111" w:name="_Toc513824834"/>
      <w:r w:rsidRPr="00DA1692">
        <w:rPr>
          <w:i w:val="0"/>
          <w:color w:val="auto"/>
          <w:sz w:val="24"/>
          <w:szCs w:val="24"/>
        </w:rPr>
        <w:t xml:space="preserve">Tabla </w:t>
      </w:r>
      <w:r w:rsidRPr="00DA1692">
        <w:rPr>
          <w:i w:val="0"/>
          <w:color w:val="auto"/>
          <w:sz w:val="24"/>
          <w:szCs w:val="24"/>
        </w:rPr>
        <w:fldChar w:fldCharType="begin"/>
      </w:r>
      <w:r w:rsidRPr="00DA1692">
        <w:rPr>
          <w:i w:val="0"/>
          <w:color w:val="auto"/>
          <w:sz w:val="24"/>
          <w:szCs w:val="24"/>
        </w:rPr>
        <w:instrText xml:space="preserve"> SEQ Tabla \* ARABIC </w:instrText>
      </w:r>
      <w:r w:rsidRPr="00DA1692">
        <w:rPr>
          <w:i w:val="0"/>
          <w:color w:val="auto"/>
          <w:sz w:val="24"/>
          <w:szCs w:val="24"/>
        </w:rPr>
        <w:fldChar w:fldCharType="separate"/>
      </w:r>
      <w:r w:rsidR="001C2318">
        <w:rPr>
          <w:i w:val="0"/>
          <w:noProof/>
          <w:color w:val="auto"/>
          <w:sz w:val="24"/>
          <w:szCs w:val="24"/>
        </w:rPr>
        <w:t>12</w:t>
      </w:r>
      <w:r w:rsidRPr="00DA1692">
        <w:rPr>
          <w:i w:val="0"/>
          <w:color w:val="auto"/>
          <w:sz w:val="24"/>
          <w:szCs w:val="24"/>
        </w:rPr>
        <w:fldChar w:fldCharType="end"/>
      </w:r>
      <w:r w:rsidRPr="00DA1692">
        <w:rPr>
          <w:i w:val="0"/>
          <w:color w:val="auto"/>
          <w:sz w:val="24"/>
          <w:szCs w:val="24"/>
        </w:rPr>
        <w:t>.</w:t>
      </w:r>
      <w:r w:rsidRPr="00DA1692">
        <w:rPr>
          <w:color w:val="auto"/>
          <w:sz w:val="24"/>
          <w:szCs w:val="24"/>
        </w:rPr>
        <w:t xml:space="preserve"> </w:t>
      </w:r>
      <w:r w:rsidR="00380FE2" w:rsidRPr="00DA1692">
        <w:rPr>
          <w:color w:val="auto"/>
          <w:sz w:val="24"/>
          <w:szCs w:val="24"/>
        </w:rPr>
        <w:t>Orientación por la difusión transparente de las prácticas ancestrales</w:t>
      </w:r>
      <w:bookmarkEnd w:id="111"/>
    </w:p>
    <w:tbl>
      <w:tblPr>
        <w:tblW w:w="8387"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973"/>
        <w:gridCol w:w="1669"/>
        <w:gridCol w:w="1303"/>
        <w:gridCol w:w="1270"/>
        <w:gridCol w:w="1585"/>
        <w:gridCol w:w="1587"/>
      </w:tblGrid>
      <w:tr w:rsidR="003A3BCD" w:rsidRPr="00DA1692" w14:paraId="6180174E" w14:textId="77777777" w:rsidTr="003A3BCD">
        <w:trPr>
          <w:cantSplit/>
          <w:trHeight w:val="329"/>
        </w:trPr>
        <w:tc>
          <w:tcPr>
            <w:tcW w:w="8387" w:type="dxa"/>
            <w:gridSpan w:val="6"/>
            <w:tcBorders>
              <w:top w:val="nil"/>
              <w:left w:val="nil"/>
              <w:bottom w:val="nil"/>
              <w:right w:val="nil"/>
            </w:tcBorders>
            <w:shd w:val="clear" w:color="auto" w:fill="FFFFFF"/>
          </w:tcPr>
          <w:p w14:paraId="52D8C811" w14:textId="376EF9BF" w:rsidR="003A3BCD" w:rsidRPr="00DA1692" w:rsidRDefault="003A3BCD" w:rsidP="00213547">
            <w:pPr>
              <w:autoSpaceDE w:val="0"/>
              <w:autoSpaceDN w:val="0"/>
              <w:adjustRightInd w:val="0"/>
              <w:spacing w:after="0" w:line="320" w:lineRule="atLeast"/>
              <w:ind w:left="60" w:right="60"/>
              <w:jc w:val="center"/>
              <w:rPr>
                <w:rFonts w:cs="Arial"/>
                <w:color w:val="000000"/>
                <w:sz w:val="18"/>
                <w:szCs w:val="18"/>
              </w:rPr>
            </w:pPr>
          </w:p>
        </w:tc>
      </w:tr>
      <w:tr w:rsidR="003A3BCD" w:rsidRPr="00DA1692" w14:paraId="52D8B9CA" w14:textId="77777777" w:rsidTr="003A3BCD">
        <w:trPr>
          <w:cantSplit/>
          <w:trHeight w:val="673"/>
        </w:trPr>
        <w:tc>
          <w:tcPr>
            <w:tcW w:w="2642" w:type="dxa"/>
            <w:gridSpan w:val="2"/>
            <w:tcBorders>
              <w:left w:val="nil"/>
              <w:right w:val="nil"/>
            </w:tcBorders>
            <w:shd w:val="clear" w:color="auto" w:fill="FFFFFF"/>
          </w:tcPr>
          <w:p w14:paraId="0A0AF118" w14:textId="77777777" w:rsidR="003A3BCD" w:rsidRPr="00DA1692" w:rsidRDefault="003A3BCD" w:rsidP="00213547">
            <w:pPr>
              <w:autoSpaceDE w:val="0"/>
              <w:autoSpaceDN w:val="0"/>
              <w:adjustRightInd w:val="0"/>
              <w:spacing w:after="0" w:line="240" w:lineRule="auto"/>
              <w:rPr>
                <w:rFonts w:ascii="Times New Roman" w:hAnsi="Times New Roman" w:cs="Times New Roman"/>
                <w:szCs w:val="24"/>
              </w:rPr>
            </w:pPr>
          </w:p>
        </w:tc>
        <w:tc>
          <w:tcPr>
            <w:tcW w:w="1303" w:type="dxa"/>
            <w:tcBorders>
              <w:right w:val="nil"/>
            </w:tcBorders>
            <w:shd w:val="clear" w:color="auto" w:fill="FFFFFF"/>
          </w:tcPr>
          <w:p w14:paraId="60CFCC74" w14:textId="77777777" w:rsidR="003A3BCD" w:rsidRPr="00DA1692" w:rsidRDefault="003A3BCD" w:rsidP="00213547">
            <w:pPr>
              <w:autoSpaceDE w:val="0"/>
              <w:autoSpaceDN w:val="0"/>
              <w:adjustRightInd w:val="0"/>
              <w:spacing w:after="0" w:line="320" w:lineRule="atLeast"/>
              <w:ind w:left="60" w:right="60"/>
              <w:jc w:val="center"/>
              <w:rPr>
                <w:rFonts w:cs="Arial"/>
                <w:color w:val="000000"/>
                <w:sz w:val="18"/>
                <w:szCs w:val="18"/>
              </w:rPr>
            </w:pPr>
            <w:r w:rsidRPr="00DA1692">
              <w:rPr>
                <w:rFonts w:cs="Arial"/>
                <w:color w:val="000000"/>
                <w:sz w:val="18"/>
                <w:szCs w:val="18"/>
              </w:rPr>
              <w:t>Frecuencia</w:t>
            </w:r>
          </w:p>
        </w:tc>
        <w:tc>
          <w:tcPr>
            <w:tcW w:w="1270" w:type="dxa"/>
            <w:tcBorders>
              <w:left w:val="nil"/>
              <w:right w:val="nil"/>
            </w:tcBorders>
            <w:shd w:val="clear" w:color="auto" w:fill="FFFFFF"/>
          </w:tcPr>
          <w:p w14:paraId="1EE37AD3" w14:textId="77777777" w:rsidR="003A3BCD" w:rsidRPr="00DA1692" w:rsidRDefault="003A3BCD" w:rsidP="00213547">
            <w:pPr>
              <w:autoSpaceDE w:val="0"/>
              <w:autoSpaceDN w:val="0"/>
              <w:adjustRightInd w:val="0"/>
              <w:spacing w:after="0" w:line="320" w:lineRule="atLeast"/>
              <w:ind w:left="60" w:right="60"/>
              <w:jc w:val="center"/>
              <w:rPr>
                <w:rFonts w:cs="Arial"/>
                <w:color w:val="000000"/>
                <w:sz w:val="18"/>
                <w:szCs w:val="18"/>
              </w:rPr>
            </w:pPr>
            <w:r w:rsidRPr="00DA1692">
              <w:rPr>
                <w:rFonts w:cs="Arial"/>
                <w:color w:val="000000"/>
                <w:sz w:val="18"/>
                <w:szCs w:val="18"/>
              </w:rPr>
              <w:t>Porcentaje</w:t>
            </w:r>
          </w:p>
        </w:tc>
        <w:tc>
          <w:tcPr>
            <w:tcW w:w="1585" w:type="dxa"/>
            <w:tcBorders>
              <w:left w:val="nil"/>
              <w:right w:val="nil"/>
            </w:tcBorders>
            <w:shd w:val="clear" w:color="auto" w:fill="FFFFFF"/>
          </w:tcPr>
          <w:p w14:paraId="17EBADB9" w14:textId="77777777" w:rsidR="003A3BCD" w:rsidRPr="00DA1692" w:rsidRDefault="003A3BCD" w:rsidP="00213547">
            <w:pPr>
              <w:autoSpaceDE w:val="0"/>
              <w:autoSpaceDN w:val="0"/>
              <w:adjustRightInd w:val="0"/>
              <w:spacing w:after="0" w:line="320" w:lineRule="atLeast"/>
              <w:ind w:left="60" w:right="60"/>
              <w:jc w:val="center"/>
              <w:rPr>
                <w:rFonts w:cs="Arial"/>
                <w:color w:val="000000"/>
                <w:sz w:val="18"/>
                <w:szCs w:val="18"/>
              </w:rPr>
            </w:pPr>
            <w:r w:rsidRPr="00DA1692">
              <w:rPr>
                <w:rFonts w:cs="Arial"/>
                <w:color w:val="000000"/>
                <w:sz w:val="18"/>
                <w:szCs w:val="18"/>
              </w:rPr>
              <w:t>Porcentaje válido</w:t>
            </w:r>
          </w:p>
        </w:tc>
        <w:tc>
          <w:tcPr>
            <w:tcW w:w="1587" w:type="dxa"/>
            <w:tcBorders>
              <w:left w:val="nil"/>
              <w:right w:val="nil"/>
            </w:tcBorders>
            <w:shd w:val="clear" w:color="auto" w:fill="FFFFFF"/>
          </w:tcPr>
          <w:p w14:paraId="4774471B" w14:textId="77777777" w:rsidR="003A3BCD" w:rsidRPr="00DA1692" w:rsidRDefault="003A3BCD" w:rsidP="00213547">
            <w:pPr>
              <w:autoSpaceDE w:val="0"/>
              <w:autoSpaceDN w:val="0"/>
              <w:adjustRightInd w:val="0"/>
              <w:spacing w:after="0" w:line="320" w:lineRule="atLeast"/>
              <w:ind w:left="60" w:right="60"/>
              <w:jc w:val="center"/>
              <w:rPr>
                <w:rFonts w:cs="Arial"/>
                <w:color w:val="000000"/>
                <w:sz w:val="18"/>
                <w:szCs w:val="18"/>
              </w:rPr>
            </w:pPr>
            <w:r w:rsidRPr="00DA1692">
              <w:rPr>
                <w:rFonts w:cs="Arial"/>
                <w:color w:val="000000"/>
                <w:sz w:val="18"/>
                <w:szCs w:val="18"/>
              </w:rPr>
              <w:t>Porcentaje acumulado</w:t>
            </w:r>
          </w:p>
        </w:tc>
      </w:tr>
      <w:tr w:rsidR="003A3BCD" w:rsidRPr="00DA1692" w14:paraId="394AEE0C" w14:textId="77777777" w:rsidTr="003A3BCD">
        <w:trPr>
          <w:cantSplit/>
          <w:trHeight w:val="344"/>
        </w:trPr>
        <w:tc>
          <w:tcPr>
            <w:tcW w:w="973" w:type="dxa"/>
            <w:vMerge w:val="restart"/>
            <w:tcBorders>
              <w:left w:val="nil"/>
              <w:right w:val="nil"/>
            </w:tcBorders>
            <w:shd w:val="clear" w:color="auto" w:fill="FFFFFF"/>
            <w:vAlign w:val="center"/>
          </w:tcPr>
          <w:p w14:paraId="5F5C5232" w14:textId="77777777" w:rsidR="003A3BCD" w:rsidRPr="00DA1692" w:rsidRDefault="003A3BCD" w:rsidP="00213547">
            <w:pPr>
              <w:autoSpaceDE w:val="0"/>
              <w:autoSpaceDN w:val="0"/>
              <w:adjustRightInd w:val="0"/>
              <w:spacing w:after="0" w:line="320" w:lineRule="atLeast"/>
              <w:ind w:left="60" w:right="60"/>
              <w:rPr>
                <w:rFonts w:cs="Arial"/>
                <w:color w:val="000000"/>
                <w:sz w:val="18"/>
                <w:szCs w:val="18"/>
              </w:rPr>
            </w:pPr>
            <w:r w:rsidRPr="00DA1692">
              <w:rPr>
                <w:rFonts w:cs="Arial"/>
                <w:color w:val="000000"/>
                <w:sz w:val="18"/>
                <w:szCs w:val="18"/>
              </w:rPr>
              <w:t>Válidos</w:t>
            </w:r>
          </w:p>
        </w:tc>
        <w:tc>
          <w:tcPr>
            <w:tcW w:w="1669" w:type="dxa"/>
            <w:tcBorders>
              <w:left w:val="nil"/>
              <w:bottom w:val="nil"/>
            </w:tcBorders>
            <w:shd w:val="clear" w:color="auto" w:fill="FFFFFF"/>
            <w:vAlign w:val="center"/>
          </w:tcPr>
          <w:p w14:paraId="73CA43DE" w14:textId="77777777" w:rsidR="003A3BCD" w:rsidRPr="00DA1692" w:rsidRDefault="003A3BCD" w:rsidP="00213547">
            <w:pPr>
              <w:autoSpaceDE w:val="0"/>
              <w:autoSpaceDN w:val="0"/>
              <w:adjustRightInd w:val="0"/>
              <w:spacing w:after="0" w:line="320" w:lineRule="atLeast"/>
              <w:ind w:left="60" w:right="60"/>
              <w:rPr>
                <w:rFonts w:cs="Arial"/>
                <w:color w:val="000000"/>
                <w:sz w:val="18"/>
                <w:szCs w:val="18"/>
              </w:rPr>
            </w:pPr>
            <w:r w:rsidRPr="00DA1692">
              <w:rPr>
                <w:rFonts w:cs="Arial"/>
                <w:color w:val="000000"/>
                <w:sz w:val="18"/>
                <w:szCs w:val="18"/>
              </w:rPr>
              <w:t>CASI NUNCA</w:t>
            </w:r>
          </w:p>
        </w:tc>
        <w:tc>
          <w:tcPr>
            <w:tcW w:w="1303" w:type="dxa"/>
            <w:tcBorders>
              <w:bottom w:val="nil"/>
              <w:right w:val="nil"/>
            </w:tcBorders>
            <w:shd w:val="clear" w:color="auto" w:fill="FFFFFF"/>
          </w:tcPr>
          <w:p w14:paraId="319A9795" w14:textId="77777777" w:rsidR="003A3BCD" w:rsidRPr="00DA1692" w:rsidRDefault="003A3BCD" w:rsidP="00213547">
            <w:pPr>
              <w:autoSpaceDE w:val="0"/>
              <w:autoSpaceDN w:val="0"/>
              <w:adjustRightInd w:val="0"/>
              <w:spacing w:after="0" w:line="320" w:lineRule="atLeast"/>
              <w:ind w:left="60" w:right="60"/>
              <w:jc w:val="right"/>
              <w:rPr>
                <w:rFonts w:cs="Arial"/>
                <w:color w:val="000000"/>
                <w:sz w:val="18"/>
                <w:szCs w:val="18"/>
              </w:rPr>
            </w:pPr>
            <w:r w:rsidRPr="00DA1692">
              <w:rPr>
                <w:rFonts w:cs="Arial"/>
                <w:color w:val="000000"/>
                <w:sz w:val="18"/>
                <w:szCs w:val="18"/>
              </w:rPr>
              <w:t>28</w:t>
            </w:r>
          </w:p>
        </w:tc>
        <w:tc>
          <w:tcPr>
            <w:tcW w:w="1270" w:type="dxa"/>
            <w:tcBorders>
              <w:left w:val="nil"/>
              <w:bottom w:val="nil"/>
              <w:right w:val="nil"/>
            </w:tcBorders>
            <w:shd w:val="clear" w:color="auto" w:fill="FFFFFF"/>
          </w:tcPr>
          <w:p w14:paraId="12B5F364" w14:textId="77777777" w:rsidR="003A3BCD" w:rsidRPr="00DA1692" w:rsidRDefault="003A3BCD" w:rsidP="00213547">
            <w:pPr>
              <w:autoSpaceDE w:val="0"/>
              <w:autoSpaceDN w:val="0"/>
              <w:adjustRightInd w:val="0"/>
              <w:spacing w:after="0" w:line="320" w:lineRule="atLeast"/>
              <w:ind w:left="60" w:right="60"/>
              <w:jc w:val="right"/>
              <w:rPr>
                <w:rFonts w:cs="Arial"/>
                <w:color w:val="000000"/>
                <w:sz w:val="18"/>
                <w:szCs w:val="18"/>
              </w:rPr>
            </w:pPr>
            <w:r w:rsidRPr="00DA1692">
              <w:rPr>
                <w:rFonts w:cs="Arial"/>
                <w:color w:val="000000"/>
                <w:sz w:val="18"/>
                <w:szCs w:val="18"/>
              </w:rPr>
              <w:t>17,2</w:t>
            </w:r>
          </w:p>
        </w:tc>
        <w:tc>
          <w:tcPr>
            <w:tcW w:w="1585" w:type="dxa"/>
            <w:tcBorders>
              <w:left w:val="nil"/>
              <w:bottom w:val="nil"/>
              <w:right w:val="nil"/>
            </w:tcBorders>
            <w:shd w:val="clear" w:color="auto" w:fill="FFFFFF"/>
          </w:tcPr>
          <w:p w14:paraId="69470902" w14:textId="77777777" w:rsidR="003A3BCD" w:rsidRPr="00DA1692" w:rsidRDefault="003A3BCD" w:rsidP="00213547">
            <w:pPr>
              <w:autoSpaceDE w:val="0"/>
              <w:autoSpaceDN w:val="0"/>
              <w:adjustRightInd w:val="0"/>
              <w:spacing w:after="0" w:line="320" w:lineRule="atLeast"/>
              <w:ind w:left="60" w:right="60"/>
              <w:jc w:val="right"/>
              <w:rPr>
                <w:rFonts w:cs="Arial"/>
                <w:color w:val="000000"/>
                <w:sz w:val="18"/>
                <w:szCs w:val="18"/>
              </w:rPr>
            </w:pPr>
            <w:r w:rsidRPr="00DA1692">
              <w:rPr>
                <w:rFonts w:cs="Arial"/>
                <w:color w:val="000000"/>
                <w:sz w:val="18"/>
                <w:szCs w:val="18"/>
              </w:rPr>
              <w:t>17,2</w:t>
            </w:r>
          </w:p>
        </w:tc>
        <w:tc>
          <w:tcPr>
            <w:tcW w:w="1587" w:type="dxa"/>
            <w:tcBorders>
              <w:left w:val="nil"/>
              <w:bottom w:val="nil"/>
              <w:right w:val="nil"/>
            </w:tcBorders>
            <w:shd w:val="clear" w:color="auto" w:fill="FFFFFF"/>
          </w:tcPr>
          <w:p w14:paraId="65318F14" w14:textId="77777777" w:rsidR="003A3BCD" w:rsidRPr="00DA1692" w:rsidRDefault="003A3BCD" w:rsidP="00213547">
            <w:pPr>
              <w:autoSpaceDE w:val="0"/>
              <w:autoSpaceDN w:val="0"/>
              <w:adjustRightInd w:val="0"/>
              <w:spacing w:after="0" w:line="320" w:lineRule="atLeast"/>
              <w:ind w:left="60" w:right="60"/>
              <w:jc w:val="right"/>
              <w:rPr>
                <w:rFonts w:cs="Arial"/>
                <w:color w:val="000000"/>
                <w:sz w:val="18"/>
                <w:szCs w:val="18"/>
              </w:rPr>
            </w:pPr>
            <w:r w:rsidRPr="00DA1692">
              <w:rPr>
                <w:rFonts w:cs="Arial"/>
                <w:color w:val="000000"/>
                <w:sz w:val="18"/>
                <w:szCs w:val="18"/>
              </w:rPr>
              <w:t>17,2</w:t>
            </w:r>
          </w:p>
        </w:tc>
      </w:tr>
      <w:tr w:rsidR="003A3BCD" w:rsidRPr="00DA1692" w14:paraId="58988EFD" w14:textId="77777777" w:rsidTr="003A3BCD">
        <w:trPr>
          <w:cantSplit/>
          <w:trHeight w:val="360"/>
        </w:trPr>
        <w:tc>
          <w:tcPr>
            <w:tcW w:w="973" w:type="dxa"/>
            <w:vMerge/>
            <w:tcBorders>
              <w:left w:val="nil"/>
              <w:right w:val="nil"/>
            </w:tcBorders>
            <w:shd w:val="clear" w:color="auto" w:fill="FFFFFF"/>
            <w:vAlign w:val="center"/>
          </w:tcPr>
          <w:p w14:paraId="0A9B1EE6" w14:textId="77777777" w:rsidR="003A3BCD" w:rsidRPr="00DA1692" w:rsidRDefault="003A3BCD" w:rsidP="00213547">
            <w:pPr>
              <w:autoSpaceDE w:val="0"/>
              <w:autoSpaceDN w:val="0"/>
              <w:adjustRightInd w:val="0"/>
              <w:spacing w:after="0" w:line="240" w:lineRule="auto"/>
              <w:rPr>
                <w:rFonts w:cs="Arial"/>
                <w:color w:val="000000"/>
                <w:sz w:val="18"/>
                <w:szCs w:val="18"/>
              </w:rPr>
            </w:pPr>
          </w:p>
        </w:tc>
        <w:tc>
          <w:tcPr>
            <w:tcW w:w="1669" w:type="dxa"/>
            <w:tcBorders>
              <w:top w:val="nil"/>
              <w:left w:val="nil"/>
              <w:bottom w:val="nil"/>
            </w:tcBorders>
            <w:shd w:val="clear" w:color="auto" w:fill="FFFFFF"/>
            <w:vAlign w:val="center"/>
          </w:tcPr>
          <w:p w14:paraId="7BFD1D8A" w14:textId="77777777" w:rsidR="003A3BCD" w:rsidRPr="00DA1692" w:rsidRDefault="003A3BCD" w:rsidP="00213547">
            <w:pPr>
              <w:autoSpaceDE w:val="0"/>
              <w:autoSpaceDN w:val="0"/>
              <w:adjustRightInd w:val="0"/>
              <w:spacing w:after="0" w:line="320" w:lineRule="atLeast"/>
              <w:ind w:left="60" w:right="60"/>
              <w:rPr>
                <w:rFonts w:cs="Arial"/>
                <w:color w:val="000000"/>
                <w:sz w:val="18"/>
                <w:szCs w:val="18"/>
              </w:rPr>
            </w:pPr>
            <w:r w:rsidRPr="00DA1692">
              <w:rPr>
                <w:rFonts w:cs="Arial"/>
                <w:color w:val="000000"/>
                <w:sz w:val="18"/>
                <w:szCs w:val="18"/>
              </w:rPr>
              <w:t>CASI SIEMPRE</w:t>
            </w:r>
          </w:p>
        </w:tc>
        <w:tc>
          <w:tcPr>
            <w:tcW w:w="1303" w:type="dxa"/>
            <w:tcBorders>
              <w:top w:val="nil"/>
              <w:bottom w:val="nil"/>
              <w:right w:val="nil"/>
            </w:tcBorders>
            <w:shd w:val="clear" w:color="auto" w:fill="FFFFFF"/>
          </w:tcPr>
          <w:p w14:paraId="38633BFB" w14:textId="77777777" w:rsidR="003A3BCD" w:rsidRPr="00DA1692" w:rsidRDefault="003A3BCD" w:rsidP="00213547">
            <w:pPr>
              <w:autoSpaceDE w:val="0"/>
              <w:autoSpaceDN w:val="0"/>
              <w:adjustRightInd w:val="0"/>
              <w:spacing w:after="0" w:line="320" w:lineRule="atLeast"/>
              <w:ind w:left="60" w:right="60"/>
              <w:jc w:val="right"/>
              <w:rPr>
                <w:rFonts w:cs="Arial"/>
                <w:color w:val="000000"/>
                <w:sz w:val="18"/>
                <w:szCs w:val="18"/>
              </w:rPr>
            </w:pPr>
            <w:r w:rsidRPr="00DA1692">
              <w:rPr>
                <w:rFonts w:cs="Arial"/>
                <w:color w:val="000000"/>
                <w:sz w:val="18"/>
                <w:szCs w:val="18"/>
              </w:rPr>
              <w:t>124</w:t>
            </w:r>
          </w:p>
        </w:tc>
        <w:tc>
          <w:tcPr>
            <w:tcW w:w="1270" w:type="dxa"/>
            <w:tcBorders>
              <w:top w:val="nil"/>
              <w:left w:val="nil"/>
              <w:bottom w:val="nil"/>
              <w:right w:val="nil"/>
            </w:tcBorders>
            <w:shd w:val="clear" w:color="auto" w:fill="FFFFFF"/>
          </w:tcPr>
          <w:p w14:paraId="5200E7F8" w14:textId="77777777" w:rsidR="003A3BCD" w:rsidRPr="00DA1692" w:rsidRDefault="003A3BCD" w:rsidP="00213547">
            <w:pPr>
              <w:autoSpaceDE w:val="0"/>
              <w:autoSpaceDN w:val="0"/>
              <w:adjustRightInd w:val="0"/>
              <w:spacing w:after="0" w:line="320" w:lineRule="atLeast"/>
              <w:ind w:left="60" w:right="60"/>
              <w:jc w:val="right"/>
              <w:rPr>
                <w:rFonts w:cs="Arial"/>
                <w:color w:val="000000"/>
                <w:sz w:val="18"/>
                <w:szCs w:val="18"/>
              </w:rPr>
            </w:pPr>
            <w:r w:rsidRPr="00DA1692">
              <w:rPr>
                <w:rFonts w:cs="Arial"/>
                <w:color w:val="000000"/>
                <w:sz w:val="18"/>
                <w:szCs w:val="18"/>
              </w:rPr>
              <w:t>76,1</w:t>
            </w:r>
          </w:p>
        </w:tc>
        <w:tc>
          <w:tcPr>
            <w:tcW w:w="1585" w:type="dxa"/>
            <w:tcBorders>
              <w:top w:val="nil"/>
              <w:left w:val="nil"/>
              <w:bottom w:val="nil"/>
              <w:right w:val="nil"/>
            </w:tcBorders>
            <w:shd w:val="clear" w:color="auto" w:fill="FFFFFF"/>
          </w:tcPr>
          <w:p w14:paraId="07D0027E" w14:textId="77777777" w:rsidR="003A3BCD" w:rsidRPr="00DA1692" w:rsidRDefault="003A3BCD" w:rsidP="00213547">
            <w:pPr>
              <w:autoSpaceDE w:val="0"/>
              <w:autoSpaceDN w:val="0"/>
              <w:adjustRightInd w:val="0"/>
              <w:spacing w:after="0" w:line="320" w:lineRule="atLeast"/>
              <w:ind w:left="60" w:right="60"/>
              <w:jc w:val="right"/>
              <w:rPr>
                <w:rFonts w:cs="Arial"/>
                <w:color w:val="000000"/>
                <w:sz w:val="18"/>
                <w:szCs w:val="18"/>
              </w:rPr>
            </w:pPr>
            <w:r w:rsidRPr="00DA1692">
              <w:rPr>
                <w:rFonts w:cs="Arial"/>
                <w:color w:val="000000"/>
                <w:sz w:val="18"/>
                <w:szCs w:val="18"/>
              </w:rPr>
              <w:t>76,1</w:t>
            </w:r>
          </w:p>
        </w:tc>
        <w:tc>
          <w:tcPr>
            <w:tcW w:w="1587" w:type="dxa"/>
            <w:tcBorders>
              <w:top w:val="nil"/>
              <w:left w:val="nil"/>
              <w:bottom w:val="nil"/>
              <w:right w:val="nil"/>
            </w:tcBorders>
            <w:shd w:val="clear" w:color="auto" w:fill="FFFFFF"/>
          </w:tcPr>
          <w:p w14:paraId="51FC56BE" w14:textId="77777777" w:rsidR="003A3BCD" w:rsidRPr="00DA1692" w:rsidRDefault="003A3BCD" w:rsidP="00213547">
            <w:pPr>
              <w:autoSpaceDE w:val="0"/>
              <w:autoSpaceDN w:val="0"/>
              <w:adjustRightInd w:val="0"/>
              <w:spacing w:after="0" w:line="320" w:lineRule="atLeast"/>
              <w:ind w:left="60" w:right="60"/>
              <w:jc w:val="right"/>
              <w:rPr>
                <w:rFonts w:cs="Arial"/>
                <w:color w:val="000000"/>
                <w:sz w:val="18"/>
                <w:szCs w:val="18"/>
              </w:rPr>
            </w:pPr>
            <w:r w:rsidRPr="00DA1692">
              <w:rPr>
                <w:rFonts w:cs="Arial"/>
                <w:color w:val="000000"/>
                <w:sz w:val="18"/>
                <w:szCs w:val="18"/>
              </w:rPr>
              <w:t>93,3</w:t>
            </w:r>
          </w:p>
        </w:tc>
      </w:tr>
      <w:tr w:rsidR="003A3BCD" w:rsidRPr="00DA1692" w14:paraId="32233F67" w14:textId="77777777" w:rsidTr="003A3BCD">
        <w:trPr>
          <w:cantSplit/>
          <w:trHeight w:val="344"/>
        </w:trPr>
        <w:tc>
          <w:tcPr>
            <w:tcW w:w="973" w:type="dxa"/>
            <w:vMerge/>
            <w:tcBorders>
              <w:left w:val="nil"/>
              <w:right w:val="nil"/>
            </w:tcBorders>
            <w:shd w:val="clear" w:color="auto" w:fill="FFFFFF"/>
            <w:vAlign w:val="center"/>
          </w:tcPr>
          <w:p w14:paraId="6FB26330" w14:textId="77777777" w:rsidR="003A3BCD" w:rsidRPr="00DA1692" w:rsidRDefault="003A3BCD" w:rsidP="00213547">
            <w:pPr>
              <w:autoSpaceDE w:val="0"/>
              <w:autoSpaceDN w:val="0"/>
              <w:adjustRightInd w:val="0"/>
              <w:spacing w:after="0" w:line="240" w:lineRule="auto"/>
              <w:rPr>
                <w:rFonts w:cs="Arial"/>
                <w:color w:val="000000"/>
                <w:sz w:val="18"/>
                <w:szCs w:val="18"/>
              </w:rPr>
            </w:pPr>
          </w:p>
        </w:tc>
        <w:tc>
          <w:tcPr>
            <w:tcW w:w="1669" w:type="dxa"/>
            <w:tcBorders>
              <w:top w:val="nil"/>
              <w:left w:val="nil"/>
              <w:bottom w:val="nil"/>
            </w:tcBorders>
            <w:shd w:val="clear" w:color="auto" w:fill="FFFFFF"/>
            <w:vAlign w:val="center"/>
          </w:tcPr>
          <w:p w14:paraId="29941C21" w14:textId="77777777" w:rsidR="003A3BCD" w:rsidRPr="00DA1692" w:rsidRDefault="003A3BCD" w:rsidP="00213547">
            <w:pPr>
              <w:autoSpaceDE w:val="0"/>
              <w:autoSpaceDN w:val="0"/>
              <w:adjustRightInd w:val="0"/>
              <w:spacing w:after="0" w:line="320" w:lineRule="atLeast"/>
              <w:ind w:left="60" w:right="60"/>
              <w:rPr>
                <w:rFonts w:cs="Arial"/>
                <w:color w:val="000000"/>
                <w:sz w:val="18"/>
                <w:szCs w:val="18"/>
              </w:rPr>
            </w:pPr>
            <w:r w:rsidRPr="00DA1692">
              <w:rPr>
                <w:rFonts w:cs="Arial"/>
                <w:color w:val="000000"/>
                <w:sz w:val="18"/>
                <w:szCs w:val="18"/>
              </w:rPr>
              <w:t>SIEMPRE</w:t>
            </w:r>
          </w:p>
        </w:tc>
        <w:tc>
          <w:tcPr>
            <w:tcW w:w="1303" w:type="dxa"/>
            <w:tcBorders>
              <w:top w:val="nil"/>
              <w:bottom w:val="nil"/>
              <w:right w:val="nil"/>
            </w:tcBorders>
            <w:shd w:val="clear" w:color="auto" w:fill="FFFFFF"/>
          </w:tcPr>
          <w:p w14:paraId="3207E2D9" w14:textId="77777777" w:rsidR="003A3BCD" w:rsidRPr="00DA1692" w:rsidRDefault="003A3BCD" w:rsidP="00213547">
            <w:pPr>
              <w:autoSpaceDE w:val="0"/>
              <w:autoSpaceDN w:val="0"/>
              <w:adjustRightInd w:val="0"/>
              <w:spacing w:after="0" w:line="320" w:lineRule="atLeast"/>
              <w:ind w:left="60" w:right="60"/>
              <w:jc w:val="right"/>
              <w:rPr>
                <w:rFonts w:cs="Arial"/>
                <w:color w:val="000000"/>
                <w:sz w:val="18"/>
                <w:szCs w:val="18"/>
              </w:rPr>
            </w:pPr>
            <w:r w:rsidRPr="00DA1692">
              <w:rPr>
                <w:rFonts w:cs="Arial"/>
                <w:color w:val="000000"/>
                <w:sz w:val="18"/>
                <w:szCs w:val="18"/>
              </w:rPr>
              <w:t>11</w:t>
            </w:r>
          </w:p>
        </w:tc>
        <w:tc>
          <w:tcPr>
            <w:tcW w:w="1270" w:type="dxa"/>
            <w:tcBorders>
              <w:top w:val="nil"/>
              <w:left w:val="nil"/>
              <w:bottom w:val="nil"/>
              <w:right w:val="nil"/>
            </w:tcBorders>
            <w:shd w:val="clear" w:color="auto" w:fill="FFFFFF"/>
          </w:tcPr>
          <w:p w14:paraId="739675E5" w14:textId="77777777" w:rsidR="003A3BCD" w:rsidRPr="00DA1692" w:rsidRDefault="003A3BCD" w:rsidP="00213547">
            <w:pPr>
              <w:autoSpaceDE w:val="0"/>
              <w:autoSpaceDN w:val="0"/>
              <w:adjustRightInd w:val="0"/>
              <w:spacing w:after="0" w:line="320" w:lineRule="atLeast"/>
              <w:ind w:left="60" w:right="60"/>
              <w:jc w:val="right"/>
              <w:rPr>
                <w:rFonts w:cs="Arial"/>
                <w:color w:val="000000"/>
                <w:sz w:val="18"/>
                <w:szCs w:val="18"/>
              </w:rPr>
            </w:pPr>
            <w:r w:rsidRPr="00DA1692">
              <w:rPr>
                <w:rFonts w:cs="Arial"/>
                <w:color w:val="000000"/>
                <w:sz w:val="18"/>
                <w:szCs w:val="18"/>
              </w:rPr>
              <w:t>6,7</w:t>
            </w:r>
          </w:p>
        </w:tc>
        <w:tc>
          <w:tcPr>
            <w:tcW w:w="1585" w:type="dxa"/>
            <w:tcBorders>
              <w:top w:val="nil"/>
              <w:left w:val="nil"/>
              <w:bottom w:val="nil"/>
              <w:right w:val="nil"/>
            </w:tcBorders>
            <w:shd w:val="clear" w:color="auto" w:fill="FFFFFF"/>
          </w:tcPr>
          <w:p w14:paraId="6E35D4F0" w14:textId="77777777" w:rsidR="003A3BCD" w:rsidRPr="00DA1692" w:rsidRDefault="003A3BCD" w:rsidP="00213547">
            <w:pPr>
              <w:autoSpaceDE w:val="0"/>
              <w:autoSpaceDN w:val="0"/>
              <w:adjustRightInd w:val="0"/>
              <w:spacing w:after="0" w:line="320" w:lineRule="atLeast"/>
              <w:ind w:left="60" w:right="60"/>
              <w:jc w:val="right"/>
              <w:rPr>
                <w:rFonts w:cs="Arial"/>
                <w:color w:val="000000"/>
                <w:sz w:val="18"/>
                <w:szCs w:val="18"/>
              </w:rPr>
            </w:pPr>
            <w:r w:rsidRPr="00DA1692">
              <w:rPr>
                <w:rFonts w:cs="Arial"/>
                <w:color w:val="000000"/>
                <w:sz w:val="18"/>
                <w:szCs w:val="18"/>
              </w:rPr>
              <w:t>6,7</w:t>
            </w:r>
          </w:p>
        </w:tc>
        <w:tc>
          <w:tcPr>
            <w:tcW w:w="1587" w:type="dxa"/>
            <w:tcBorders>
              <w:top w:val="nil"/>
              <w:left w:val="nil"/>
              <w:bottom w:val="nil"/>
              <w:right w:val="nil"/>
            </w:tcBorders>
            <w:shd w:val="clear" w:color="auto" w:fill="FFFFFF"/>
          </w:tcPr>
          <w:p w14:paraId="2236FA0B" w14:textId="77777777" w:rsidR="003A3BCD" w:rsidRPr="00DA1692" w:rsidRDefault="003A3BCD" w:rsidP="00213547">
            <w:pPr>
              <w:autoSpaceDE w:val="0"/>
              <w:autoSpaceDN w:val="0"/>
              <w:adjustRightInd w:val="0"/>
              <w:spacing w:after="0" w:line="320" w:lineRule="atLeast"/>
              <w:ind w:left="60" w:right="60"/>
              <w:jc w:val="right"/>
              <w:rPr>
                <w:rFonts w:cs="Arial"/>
                <w:color w:val="000000"/>
                <w:sz w:val="18"/>
                <w:szCs w:val="18"/>
              </w:rPr>
            </w:pPr>
            <w:r w:rsidRPr="00DA1692">
              <w:rPr>
                <w:rFonts w:cs="Arial"/>
                <w:color w:val="000000"/>
                <w:sz w:val="18"/>
                <w:szCs w:val="18"/>
              </w:rPr>
              <w:t>100,0</w:t>
            </w:r>
          </w:p>
        </w:tc>
      </w:tr>
      <w:tr w:rsidR="003A3BCD" w:rsidRPr="00DA1692" w14:paraId="6D06C2E0" w14:textId="77777777" w:rsidTr="003A3BCD">
        <w:trPr>
          <w:cantSplit/>
          <w:trHeight w:val="360"/>
        </w:trPr>
        <w:tc>
          <w:tcPr>
            <w:tcW w:w="973" w:type="dxa"/>
            <w:vMerge/>
            <w:tcBorders>
              <w:left w:val="nil"/>
              <w:right w:val="nil"/>
            </w:tcBorders>
            <w:shd w:val="clear" w:color="auto" w:fill="FFFFFF"/>
            <w:vAlign w:val="center"/>
          </w:tcPr>
          <w:p w14:paraId="0D44303B" w14:textId="77777777" w:rsidR="003A3BCD" w:rsidRPr="00DA1692" w:rsidRDefault="003A3BCD" w:rsidP="00213547">
            <w:pPr>
              <w:autoSpaceDE w:val="0"/>
              <w:autoSpaceDN w:val="0"/>
              <w:adjustRightInd w:val="0"/>
              <w:spacing w:after="0" w:line="240" w:lineRule="auto"/>
              <w:rPr>
                <w:rFonts w:cs="Arial"/>
                <w:color w:val="000000"/>
                <w:sz w:val="18"/>
                <w:szCs w:val="18"/>
              </w:rPr>
            </w:pPr>
          </w:p>
        </w:tc>
        <w:tc>
          <w:tcPr>
            <w:tcW w:w="1669" w:type="dxa"/>
            <w:tcBorders>
              <w:top w:val="nil"/>
              <w:left w:val="nil"/>
            </w:tcBorders>
            <w:shd w:val="clear" w:color="auto" w:fill="FFFFFF"/>
            <w:vAlign w:val="center"/>
          </w:tcPr>
          <w:p w14:paraId="0BFB0ACC" w14:textId="77777777" w:rsidR="003A3BCD" w:rsidRPr="00DA1692" w:rsidRDefault="003A3BCD" w:rsidP="00213547">
            <w:pPr>
              <w:autoSpaceDE w:val="0"/>
              <w:autoSpaceDN w:val="0"/>
              <w:adjustRightInd w:val="0"/>
              <w:spacing w:after="0" w:line="320" w:lineRule="atLeast"/>
              <w:ind w:left="60" w:right="60"/>
              <w:rPr>
                <w:rFonts w:cs="Arial"/>
                <w:color w:val="000000"/>
                <w:sz w:val="18"/>
                <w:szCs w:val="18"/>
              </w:rPr>
            </w:pPr>
            <w:r w:rsidRPr="00DA1692">
              <w:rPr>
                <w:rFonts w:cs="Arial"/>
                <w:color w:val="000000"/>
                <w:sz w:val="18"/>
                <w:szCs w:val="18"/>
              </w:rPr>
              <w:t>Total</w:t>
            </w:r>
          </w:p>
        </w:tc>
        <w:tc>
          <w:tcPr>
            <w:tcW w:w="1303" w:type="dxa"/>
            <w:tcBorders>
              <w:top w:val="nil"/>
              <w:right w:val="nil"/>
            </w:tcBorders>
            <w:shd w:val="clear" w:color="auto" w:fill="FFFFFF"/>
          </w:tcPr>
          <w:p w14:paraId="38D9F2E6" w14:textId="77777777" w:rsidR="003A3BCD" w:rsidRPr="00DA1692" w:rsidRDefault="003A3BCD" w:rsidP="00213547">
            <w:pPr>
              <w:autoSpaceDE w:val="0"/>
              <w:autoSpaceDN w:val="0"/>
              <w:adjustRightInd w:val="0"/>
              <w:spacing w:after="0" w:line="320" w:lineRule="atLeast"/>
              <w:ind w:left="60" w:right="60"/>
              <w:jc w:val="right"/>
              <w:rPr>
                <w:rFonts w:cs="Arial"/>
                <w:color w:val="000000"/>
                <w:sz w:val="18"/>
                <w:szCs w:val="18"/>
              </w:rPr>
            </w:pPr>
            <w:r w:rsidRPr="00DA1692">
              <w:rPr>
                <w:rFonts w:cs="Arial"/>
                <w:color w:val="000000"/>
                <w:sz w:val="18"/>
                <w:szCs w:val="18"/>
              </w:rPr>
              <w:t>163</w:t>
            </w:r>
          </w:p>
        </w:tc>
        <w:tc>
          <w:tcPr>
            <w:tcW w:w="1270" w:type="dxa"/>
            <w:tcBorders>
              <w:top w:val="nil"/>
              <w:left w:val="nil"/>
              <w:right w:val="nil"/>
            </w:tcBorders>
            <w:shd w:val="clear" w:color="auto" w:fill="FFFFFF"/>
          </w:tcPr>
          <w:p w14:paraId="1C4843A3" w14:textId="77777777" w:rsidR="003A3BCD" w:rsidRPr="00DA1692" w:rsidRDefault="003A3BCD" w:rsidP="00213547">
            <w:pPr>
              <w:autoSpaceDE w:val="0"/>
              <w:autoSpaceDN w:val="0"/>
              <w:adjustRightInd w:val="0"/>
              <w:spacing w:after="0" w:line="320" w:lineRule="atLeast"/>
              <w:ind w:left="60" w:right="60"/>
              <w:jc w:val="right"/>
              <w:rPr>
                <w:rFonts w:cs="Arial"/>
                <w:color w:val="000000"/>
                <w:sz w:val="18"/>
                <w:szCs w:val="18"/>
              </w:rPr>
            </w:pPr>
            <w:r w:rsidRPr="00DA1692">
              <w:rPr>
                <w:rFonts w:cs="Arial"/>
                <w:color w:val="000000"/>
                <w:sz w:val="18"/>
                <w:szCs w:val="18"/>
              </w:rPr>
              <w:t>100,0</w:t>
            </w:r>
          </w:p>
        </w:tc>
        <w:tc>
          <w:tcPr>
            <w:tcW w:w="1585" w:type="dxa"/>
            <w:tcBorders>
              <w:top w:val="nil"/>
              <w:left w:val="nil"/>
              <w:right w:val="nil"/>
            </w:tcBorders>
            <w:shd w:val="clear" w:color="auto" w:fill="FFFFFF"/>
          </w:tcPr>
          <w:p w14:paraId="1B579524" w14:textId="77777777" w:rsidR="003A3BCD" w:rsidRPr="00DA1692" w:rsidRDefault="003A3BCD" w:rsidP="00213547">
            <w:pPr>
              <w:autoSpaceDE w:val="0"/>
              <w:autoSpaceDN w:val="0"/>
              <w:adjustRightInd w:val="0"/>
              <w:spacing w:after="0" w:line="320" w:lineRule="atLeast"/>
              <w:ind w:left="60" w:right="60"/>
              <w:jc w:val="right"/>
              <w:rPr>
                <w:rFonts w:cs="Arial"/>
                <w:color w:val="000000"/>
                <w:sz w:val="18"/>
                <w:szCs w:val="18"/>
              </w:rPr>
            </w:pPr>
            <w:r w:rsidRPr="00DA1692">
              <w:rPr>
                <w:rFonts w:cs="Arial"/>
                <w:color w:val="000000"/>
                <w:sz w:val="18"/>
                <w:szCs w:val="18"/>
              </w:rPr>
              <w:t>100,0</w:t>
            </w:r>
          </w:p>
        </w:tc>
        <w:tc>
          <w:tcPr>
            <w:tcW w:w="1587" w:type="dxa"/>
            <w:tcBorders>
              <w:top w:val="nil"/>
              <w:left w:val="nil"/>
              <w:right w:val="nil"/>
            </w:tcBorders>
            <w:shd w:val="clear" w:color="auto" w:fill="FFFFFF"/>
          </w:tcPr>
          <w:p w14:paraId="0A014027" w14:textId="77777777" w:rsidR="003A3BCD" w:rsidRPr="00DA1692" w:rsidRDefault="003A3BCD" w:rsidP="00213547">
            <w:pPr>
              <w:autoSpaceDE w:val="0"/>
              <w:autoSpaceDN w:val="0"/>
              <w:adjustRightInd w:val="0"/>
              <w:spacing w:after="0" w:line="240" w:lineRule="auto"/>
              <w:rPr>
                <w:rFonts w:ascii="Times New Roman" w:hAnsi="Times New Roman" w:cs="Times New Roman"/>
                <w:szCs w:val="24"/>
              </w:rPr>
            </w:pPr>
          </w:p>
        </w:tc>
      </w:tr>
    </w:tbl>
    <w:p w14:paraId="7DA3E746" w14:textId="77777777" w:rsidR="003A3BCD" w:rsidRPr="00DA1692" w:rsidRDefault="003A3BCD" w:rsidP="003A3BCD">
      <w:pPr>
        <w:pStyle w:val="Descripcin"/>
        <w:spacing w:after="0"/>
        <w:jc w:val="both"/>
        <w:rPr>
          <w:rFonts w:eastAsia="SimSun" w:cs="Arial"/>
          <w:bCs/>
          <w:color w:val="auto"/>
          <w:kern w:val="3"/>
          <w:sz w:val="24"/>
          <w:szCs w:val="24"/>
          <w:lang w:bidi="hi-IN"/>
        </w:rPr>
      </w:pPr>
      <w:r w:rsidRPr="00DA1692">
        <w:rPr>
          <w:rFonts w:eastAsia="SimSun" w:cs="Arial"/>
          <w:bCs/>
          <w:i w:val="0"/>
          <w:color w:val="000000"/>
          <w:kern w:val="3"/>
          <w:sz w:val="20"/>
          <w:szCs w:val="20"/>
          <w:lang w:bidi="hi-IN"/>
        </w:rPr>
        <w:t xml:space="preserve">Fuente: </w:t>
      </w:r>
      <w:r w:rsidRPr="00DA1692">
        <w:rPr>
          <w:rFonts w:eastAsia="SimSun" w:cs="Arial"/>
          <w:bCs/>
          <w:color w:val="000000"/>
          <w:kern w:val="3"/>
          <w:sz w:val="20"/>
          <w:szCs w:val="20"/>
          <w:lang w:bidi="hi-IN"/>
        </w:rPr>
        <w:t xml:space="preserve">Encuesta aplicada </w:t>
      </w:r>
    </w:p>
    <w:p w14:paraId="13EC5AEC" w14:textId="77777777" w:rsidR="003A3BCD" w:rsidRPr="00DA1692" w:rsidRDefault="003A3BCD" w:rsidP="003A3BCD">
      <w:pPr>
        <w:widowControl w:val="0"/>
        <w:autoSpaceDN w:val="0"/>
        <w:spacing w:after="0" w:line="240" w:lineRule="auto"/>
        <w:jc w:val="both"/>
        <w:textAlignment w:val="baseline"/>
        <w:rPr>
          <w:rFonts w:eastAsia="SimSun" w:cs="Arial"/>
          <w:bCs/>
          <w:i/>
          <w:color w:val="000000"/>
          <w:kern w:val="3"/>
          <w:sz w:val="20"/>
          <w:szCs w:val="20"/>
          <w:lang w:bidi="hi-IN"/>
        </w:rPr>
      </w:pPr>
      <w:r w:rsidRPr="00DA1692">
        <w:rPr>
          <w:rFonts w:eastAsia="SimSun" w:cs="Arial"/>
          <w:bCs/>
          <w:i/>
          <w:color w:val="000000"/>
          <w:kern w:val="3"/>
          <w:sz w:val="20"/>
          <w:szCs w:val="20"/>
          <w:lang w:bidi="hi-IN"/>
        </w:rPr>
        <w:t>Elaboración propia</w:t>
      </w:r>
    </w:p>
    <w:p w14:paraId="6D5506C8" w14:textId="63BBC17E" w:rsidR="00563165" w:rsidRPr="00DA1692" w:rsidRDefault="0038038E" w:rsidP="004154B3">
      <w:pPr>
        <w:widowControl w:val="0"/>
        <w:autoSpaceDN w:val="0"/>
        <w:spacing w:line="360" w:lineRule="auto"/>
        <w:jc w:val="both"/>
        <w:textAlignment w:val="baseline"/>
      </w:pPr>
      <w:r w:rsidRPr="00DA1692">
        <w:rPr>
          <w:noProof/>
          <w:lang w:val="en-US"/>
        </w:rPr>
        <w:drawing>
          <wp:anchor distT="0" distB="0" distL="114300" distR="114300" simplePos="0" relativeHeight="251686912" behindDoc="0" locked="0" layoutInCell="1" allowOverlap="1" wp14:anchorId="17FCF989" wp14:editId="05C1CF2E">
            <wp:simplePos x="0" y="0"/>
            <wp:positionH relativeFrom="margin">
              <wp:align>right</wp:align>
            </wp:positionH>
            <wp:positionV relativeFrom="paragraph">
              <wp:posOffset>386080</wp:posOffset>
            </wp:positionV>
            <wp:extent cx="5391150" cy="3009900"/>
            <wp:effectExtent l="0" t="0" r="0" b="0"/>
            <wp:wrapSquare wrapText="bothSides"/>
            <wp:docPr id="61" name="Gráfico 61"/>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14:sizeRelH relativeFrom="page">
              <wp14:pctWidth>0</wp14:pctWidth>
            </wp14:sizeRelH>
            <wp14:sizeRelV relativeFrom="page">
              <wp14:pctHeight>0</wp14:pctHeight>
            </wp14:sizeRelV>
          </wp:anchor>
        </w:drawing>
      </w:r>
    </w:p>
    <w:p w14:paraId="4127B062" w14:textId="38BCC69E" w:rsidR="00BF0037" w:rsidRPr="00DA1692" w:rsidRDefault="00BF0037" w:rsidP="0038038E">
      <w:pPr>
        <w:pStyle w:val="Descripcin"/>
        <w:spacing w:after="0"/>
        <w:jc w:val="both"/>
        <w:rPr>
          <w:rFonts w:eastAsia="SimSun" w:cs="Arial"/>
          <w:bCs/>
          <w:color w:val="auto"/>
          <w:kern w:val="3"/>
          <w:sz w:val="24"/>
          <w:szCs w:val="24"/>
          <w:lang w:bidi="hi-IN"/>
        </w:rPr>
      </w:pPr>
      <w:bookmarkStart w:id="112" w:name="_Toc513824868"/>
      <w:r w:rsidRPr="00DA1692">
        <w:rPr>
          <w:color w:val="auto"/>
          <w:sz w:val="24"/>
          <w:szCs w:val="24"/>
        </w:rPr>
        <w:t xml:space="preserve">Figura </w:t>
      </w:r>
      <w:r w:rsidRPr="00DA1692">
        <w:rPr>
          <w:color w:val="auto"/>
          <w:sz w:val="24"/>
          <w:szCs w:val="24"/>
        </w:rPr>
        <w:fldChar w:fldCharType="begin"/>
      </w:r>
      <w:r w:rsidRPr="00DA1692">
        <w:rPr>
          <w:color w:val="auto"/>
          <w:sz w:val="24"/>
          <w:szCs w:val="24"/>
        </w:rPr>
        <w:instrText xml:space="preserve"> SEQ Figura \* ARABIC </w:instrText>
      </w:r>
      <w:r w:rsidRPr="00DA1692">
        <w:rPr>
          <w:color w:val="auto"/>
          <w:sz w:val="24"/>
          <w:szCs w:val="24"/>
        </w:rPr>
        <w:fldChar w:fldCharType="separate"/>
      </w:r>
      <w:r w:rsidR="001C2318">
        <w:rPr>
          <w:noProof/>
          <w:color w:val="auto"/>
          <w:sz w:val="24"/>
          <w:szCs w:val="24"/>
        </w:rPr>
        <w:t>16</w:t>
      </w:r>
      <w:r w:rsidRPr="00DA1692">
        <w:rPr>
          <w:color w:val="auto"/>
          <w:sz w:val="24"/>
          <w:szCs w:val="24"/>
        </w:rPr>
        <w:fldChar w:fldCharType="end"/>
      </w:r>
      <w:r w:rsidRPr="00DA1692">
        <w:rPr>
          <w:color w:val="auto"/>
          <w:sz w:val="24"/>
          <w:szCs w:val="24"/>
        </w:rPr>
        <w:t xml:space="preserve">: </w:t>
      </w:r>
      <w:r w:rsidR="0038038E" w:rsidRPr="00DA1692">
        <w:rPr>
          <w:color w:val="auto"/>
          <w:sz w:val="24"/>
          <w:szCs w:val="24"/>
        </w:rPr>
        <w:t>Orientación por la difusión transparente de las prácticas ancestrales</w:t>
      </w:r>
      <w:r w:rsidRPr="00DA1692">
        <w:rPr>
          <w:color w:val="auto"/>
          <w:sz w:val="24"/>
          <w:szCs w:val="24"/>
        </w:rPr>
        <w:t>.</w:t>
      </w:r>
      <w:bookmarkEnd w:id="112"/>
      <w:r w:rsidRPr="00DA1692">
        <w:rPr>
          <w:color w:val="auto"/>
          <w:sz w:val="24"/>
          <w:szCs w:val="24"/>
        </w:rPr>
        <w:t xml:space="preserve"> </w:t>
      </w:r>
    </w:p>
    <w:p w14:paraId="70608E46" w14:textId="77777777" w:rsidR="0038038E" w:rsidRPr="00DA1692" w:rsidRDefault="0038038E" w:rsidP="0038038E">
      <w:pPr>
        <w:pStyle w:val="Descripcin"/>
        <w:spacing w:after="0"/>
        <w:jc w:val="both"/>
        <w:rPr>
          <w:rFonts w:eastAsia="SimSun" w:cs="Arial"/>
          <w:bCs/>
          <w:color w:val="auto"/>
          <w:kern w:val="3"/>
          <w:sz w:val="24"/>
          <w:szCs w:val="24"/>
          <w:lang w:bidi="hi-IN"/>
        </w:rPr>
      </w:pPr>
      <w:r w:rsidRPr="00DA1692">
        <w:rPr>
          <w:rFonts w:eastAsia="SimSun" w:cs="Arial"/>
          <w:bCs/>
          <w:i w:val="0"/>
          <w:color w:val="000000"/>
          <w:kern w:val="3"/>
          <w:sz w:val="20"/>
          <w:szCs w:val="20"/>
          <w:lang w:bidi="hi-IN"/>
        </w:rPr>
        <w:t xml:space="preserve">Fuente: </w:t>
      </w:r>
      <w:r w:rsidRPr="00DA1692">
        <w:rPr>
          <w:rFonts w:eastAsia="SimSun" w:cs="Arial"/>
          <w:bCs/>
          <w:color w:val="000000"/>
          <w:kern w:val="3"/>
          <w:sz w:val="20"/>
          <w:szCs w:val="20"/>
          <w:lang w:bidi="hi-IN"/>
        </w:rPr>
        <w:t xml:space="preserve">Encuesta aplicada </w:t>
      </w:r>
    </w:p>
    <w:p w14:paraId="433EF67C" w14:textId="77777777" w:rsidR="0038038E" w:rsidRPr="00DA1692" w:rsidRDefault="0038038E" w:rsidP="0038038E">
      <w:pPr>
        <w:widowControl w:val="0"/>
        <w:autoSpaceDN w:val="0"/>
        <w:spacing w:after="0" w:line="240" w:lineRule="auto"/>
        <w:jc w:val="both"/>
        <w:textAlignment w:val="baseline"/>
        <w:rPr>
          <w:rFonts w:eastAsia="SimSun" w:cs="Arial"/>
          <w:bCs/>
          <w:i/>
          <w:color w:val="000000"/>
          <w:kern w:val="3"/>
          <w:sz w:val="20"/>
          <w:szCs w:val="20"/>
          <w:lang w:bidi="hi-IN"/>
        </w:rPr>
      </w:pPr>
      <w:r w:rsidRPr="00DA1692">
        <w:rPr>
          <w:rFonts w:eastAsia="SimSun" w:cs="Arial"/>
          <w:bCs/>
          <w:i/>
          <w:color w:val="000000"/>
          <w:kern w:val="3"/>
          <w:sz w:val="20"/>
          <w:szCs w:val="20"/>
          <w:lang w:bidi="hi-IN"/>
        </w:rPr>
        <w:t>Elaboración propia</w:t>
      </w:r>
    </w:p>
    <w:p w14:paraId="7D344800" w14:textId="77777777" w:rsidR="0038038E" w:rsidRPr="00DA1692" w:rsidRDefault="0038038E" w:rsidP="00BF0037">
      <w:pPr>
        <w:widowControl w:val="0"/>
        <w:autoSpaceDN w:val="0"/>
        <w:spacing w:line="360" w:lineRule="auto"/>
        <w:ind w:firstLine="709"/>
        <w:jc w:val="both"/>
        <w:textAlignment w:val="baseline"/>
      </w:pPr>
    </w:p>
    <w:p w14:paraId="41D33434" w14:textId="0FB26210" w:rsidR="00BF0037" w:rsidRPr="00DA1692" w:rsidRDefault="00BF0037" w:rsidP="00F070A6">
      <w:pPr>
        <w:widowControl w:val="0"/>
        <w:autoSpaceDN w:val="0"/>
        <w:spacing w:line="360" w:lineRule="auto"/>
        <w:ind w:firstLine="709"/>
        <w:jc w:val="both"/>
        <w:textAlignment w:val="baseline"/>
      </w:pPr>
      <w:r w:rsidRPr="00DA1692">
        <w:t>Interpretación: De acuerdo a los resultados presentados tal y como se presenta en la tabla y f</w:t>
      </w:r>
      <w:r w:rsidR="00555780" w:rsidRPr="00DA1692">
        <w:t xml:space="preserve">igura anterior </w:t>
      </w:r>
      <w:r w:rsidR="00EE68F3" w:rsidRPr="00DA1692">
        <w:t>del total de encuestados el 82.8</w:t>
      </w:r>
      <w:r w:rsidR="00C36A1D" w:rsidRPr="00DA1692">
        <w:t>%, considera</w:t>
      </w:r>
      <w:r w:rsidR="007822CD" w:rsidRPr="00DA1692">
        <w:t xml:space="preserve"> que los pobladores ofrecen una orientación ver</w:t>
      </w:r>
      <w:r w:rsidR="000865DB" w:rsidRPr="00DA1692">
        <w:t>ídica, concisa y coherente respecto a los hallazgos culturales</w:t>
      </w:r>
      <w:r w:rsidR="00F070A6" w:rsidRPr="00DA1692">
        <w:t xml:space="preserve"> a los visitantes</w:t>
      </w:r>
      <w:r w:rsidR="00E868A0" w:rsidRPr="00DA1692">
        <w:t xml:space="preserve">, mientras que </w:t>
      </w:r>
      <w:r w:rsidR="00EE68F3" w:rsidRPr="00DA1692">
        <w:t>el 17.2</w:t>
      </w:r>
      <w:r w:rsidRPr="00DA1692">
        <w:t>%</w:t>
      </w:r>
      <w:r w:rsidR="002B3435" w:rsidRPr="00DA1692">
        <w:t>, afirma que no se promociona correct</w:t>
      </w:r>
      <w:r w:rsidR="00636352">
        <w:t>amente las técnicas ancestrales; infiriendo la disposición de la comunidad en difundir diferentes prácticas, hábitos o costumbres a los turistas, fomentando la preservación de los vestigios naturales característicos de la zona.</w:t>
      </w:r>
    </w:p>
    <w:p w14:paraId="0571DE3E" w14:textId="41F2C0F8" w:rsidR="0038038E" w:rsidRPr="00DA1692" w:rsidRDefault="0038038E" w:rsidP="00E11948">
      <w:pPr>
        <w:pStyle w:val="Descripcin"/>
        <w:keepNext/>
        <w:jc w:val="both"/>
        <w:rPr>
          <w:i w:val="0"/>
          <w:color w:val="auto"/>
          <w:sz w:val="24"/>
          <w:szCs w:val="24"/>
        </w:rPr>
      </w:pPr>
    </w:p>
    <w:p w14:paraId="38DD923C" w14:textId="166E9931" w:rsidR="003A6C34" w:rsidRPr="00DA1692" w:rsidRDefault="003A6C34" w:rsidP="00E11948">
      <w:pPr>
        <w:pStyle w:val="Descripcin"/>
        <w:keepNext/>
        <w:jc w:val="both"/>
        <w:rPr>
          <w:color w:val="auto"/>
          <w:sz w:val="24"/>
          <w:szCs w:val="24"/>
        </w:rPr>
      </w:pPr>
      <w:bookmarkStart w:id="113" w:name="_Toc513824835"/>
      <w:r w:rsidRPr="00DA1692">
        <w:rPr>
          <w:i w:val="0"/>
          <w:color w:val="auto"/>
          <w:sz w:val="24"/>
          <w:szCs w:val="24"/>
        </w:rPr>
        <w:t xml:space="preserve">Tabla </w:t>
      </w:r>
      <w:r w:rsidRPr="00DA1692">
        <w:rPr>
          <w:i w:val="0"/>
          <w:color w:val="auto"/>
          <w:sz w:val="24"/>
          <w:szCs w:val="24"/>
        </w:rPr>
        <w:fldChar w:fldCharType="begin"/>
      </w:r>
      <w:r w:rsidRPr="00DA1692">
        <w:rPr>
          <w:i w:val="0"/>
          <w:color w:val="auto"/>
          <w:sz w:val="24"/>
          <w:szCs w:val="24"/>
        </w:rPr>
        <w:instrText xml:space="preserve"> SEQ Tabla \* ARABIC </w:instrText>
      </w:r>
      <w:r w:rsidRPr="00DA1692">
        <w:rPr>
          <w:i w:val="0"/>
          <w:color w:val="auto"/>
          <w:sz w:val="24"/>
          <w:szCs w:val="24"/>
        </w:rPr>
        <w:fldChar w:fldCharType="separate"/>
      </w:r>
      <w:r w:rsidR="001C2318">
        <w:rPr>
          <w:i w:val="0"/>
          <w:noProof/>
          <w:color w:val="auto"/>
          <w:sz w:val="24"/>
          <w:szCs w:val="24"/>
        </w:rPr>
        <w:t>13</w:t>
      </w:r>
      <w:r w:rsidRPr="00DA1692">
        <w:rPr>
          <w:i w:val="0"/>
          <w:color w:val="auto"/>
          <w:sz w:val="24"/>
          <w:szCs w:val="24"/>
        </w:rPr>
        <w:fldChar w:fldCharType="end"/>
      </w:r>
      <w:r w:rsidRPr="00DA1692">
        <w:rPr>
          <w:i w:val="0"/>
          <w:color w:val="auto"/>
          <w:sz w:val="24"/>
          <w:szCs w:val="24"/>
        </w:rPr>
        <w:t>.</w:t>
      </w:r>
      <w:r w:rsidR="00E11948" w:rsidRPr="00DA1692">
        <w:rPr>
          <w:color w:val="auto"/>
          <w:sz w:val="24"/>
          <w:szCs w:val="24"/>
        </w:rPr>
        <w:t xml:space="preserve"> La cultura perteneciente a su localidad es atractiva para los que practican turismo ecológico</w:t>
      </w:r>
      <w:bookmarkEnd w:id="113"/>
    </w:p>
    <w:tbl>
      <w:tblPr>
        <w:tblW w:w="8597"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997"/>
        <w:gridCol w:w="1711"/>
        <w:gridCol w:w="1336"/>
        <w:gridCol w:w="1302"/>
        <w:gridCol w:w="1625"/>
        <w:gridCol w:w="1626"/>
      </w:tblGrid>
      <w:tr w:rsidR="006E4777" w:rsidRPr="00DA1692" w14:paraId="3FCAFD71" w14:textId="77777777" w:rsidTr="006E4777">
        <w:trPr>
          <w:cantSplit/>
          <w:trHeight w:val="292"/>
        </w:trPr>
        <w:tc>
          <w:tcPr>
            <w:tcW w:w="8597" w:type="dxa"/>
            <w:gridSpan w:val="6"/>
            <w:tcBorders>
              <w:top w:val="nil"/>
              <w:left w:val="nil"/>
              <w:bottom w:val="nil"/>
              <w:right w:val="nil"/>
            </w:tcBorders>
            <w:shd w:val="clear" w:color="auto" w:fill="FFFFFF"/>
          </w:tcPr>
          <w:p w14:paraId="43B632E3" w14:textId="210CB033" w:rsidR="006E4777" w:rsidRPr="00DA1692" w:rsidRDefault="006E4777" w:rsidP="00213547">
            <w:pPr>
              <w:autoSpaceDE w:val="0"/>
              <w:autoSpaceDN w:val="0"/>
              <w:adjustRightInd w:val="0"/>
              <w:spacing w:after="0" w:line="320" w:lineRule="atLeast"/>
              <w:ind w:left="60" w:right="60"/>
              <w:jc w:val="center"/>
              <w:rPr>
                <w:rFonts w:cs="Arial"/>
                <w:color w:val="000000"/>
                <w:sz w:val="18"/>
                <w:szCs w:val="18"/>
              </w:rPr>
            </w:pPr>
            <w:r w:rsidRPr="00DA1692">
              <w:rPr>
                <w:rFonts w:cs="Arial"/>
                <w:bCs/>
                <w:color w:val="000000"/>
                <w:sz w:val="18"/>
                <w:szCs w:val="18"/>
              </w:rPr>
              <w:t>TURISMO</w:t>
            </w:r>
            <w:r w:rsidR="00A6598B">
              <w:rPr>
                <w:rFonts w:cs="Arial"/>
                <w:bCs/>
                <w:color w:val="000000"/>
                <w:sz w:val="18"/>
                <w:szCs w:val="18"/>
              </w:rPr>
              <w:t xml:space="preserve"> </w:t>
            </w:r>
            <w:r w:rsidRPr="00DA1692">
              <w:rPr>
                <w:rFonts w:cs="Arial"/>
                <w:bCs/>
                <w:color w:val="000000"/>
                <w:sz w:val="18"/>
                <w:szCs w:val="18"/>
              </w:rPr>
              <w:t>ECOLÒGICO</w:t>
            </w:r>
          </w:p>
        </w:tc>
      </w:tr>
      <w:tr w:rsidR="006E4777" w:rsidRPr="00DA1692" w14:paraId="1F2B6178" w14:textId="77777777" w:rsidTr="006E4777">
        <w:trPr>
          <w:cantSplit/>
          <w:trHeight w:val="599"/>
        </w:trPr>
        <w:tc>
          <w:tcPr>
            <w:tcW w:w="2708" w:type="dxa"/>
            <w:gridSpan w:val="2"/>
            <w:tcBorders>
              <w:left w:val="nil"/>
              <w:right w:val="nil"/>
            </w:tcBorders>
            <w:shd w:val="clear" w:color="auto" w:fill="FFFFFF"/>
          </w:tcPr>
          <w:p w14:paraId="69699CC2" w14:textId="77777777" w:rsidR="006E4777" w:rsidRPr="00DA1692" w:rsidRDefault="006E4777" w:rsidP="00213547">
            <w:pPr>
              <w:autoSpaceDE w:val="0"/>
              <w:autoSpaceDN w:val="0"/>
              <w:adjustRightInd w:val="0"/>
              <w:spacing w:after="0" w:line="240" w:lineRule="auto"/>
              <w:rPr>
                <w:rFonts w:ascii="Times New Roman" w:hAnsi="Times New Roman" w:cs="Times New Roman"/>
                <w:szCs w:val="24"/>
              </w:rPr>
            </w:pPr>
          </w:p>
        </w:tc>
        <w:tc>
          <w:tcPr>
            <w:tcW w:w="1336" w:type="dxa"/>
            <w:tcBorders>
              <w:right w:val="nil"/>
            </w:tcBorders>
            <w:shd w:val="clear" w:color="auto" w:fill="FFFFFF"/>
          </w:tcPr>
          <w:p w14:paraId="13AFADF9" w14:textId="77777777" w:rsidR="006E4777" w:rsidRPr="00DA1692" w:rsidRDefault="006E4777" w:rsidP="00213547">
            <w:pPr>
              <w:autoSpaceDE w:val="0"/>
              <w:autoSpaceDN w:val="0"/>
              <w:adjustRightInd w:val="0"/>
              <w:spacing w:after="0" w:line="320" w:lineRule="atLeast"/>
              <w:ind w:left="60" w:right="60"/>
              <w:jc w:val="center"/>
              <w:rPr>
                <w:rFonts w:cs="Arial"/>
                <w:color w:val="000000"/>
                <w:sz w:val="18"/>
                <w:szCs w:val="18"/>
              </w:rPr>
            </w:pPr>
            <w:r w:rsidRPr="00DA1692">
              <w:rPr>
                <w:rFonts w:cs="Arial"/>
                <w:color w:val="000000"/>
                <w:sz w:val="18"/>
                <w:szCs w:val="18"/>
              </w:rPr>
              <w:t>Frecuencia</w:t>
            </w:r>
          </w:p>
        </w:tc>
        <w:tc>
          <w:tcPr>
            <w:tcW w:w="1302" w:type="dxa"/>
            <w:tcBorders>
              <w:left w:val="nil"/>
              <w:right w:val="nil"/>
            </w:tcBorders>
            <w:shd w:val="clear" w:color="auto" w:fill="FFFFFF"/>
          </w:tcPr>
          <w:p w14:paraId="55B1E7B9" w14:textId="77777777" w:rsidR="006E4777" w:rsidRPr="00DA1692" w:rsidRDefault="006E4777" w:rsidP="00213547">
            <w:pPr>
              <w:autoSpaceDE w:val="0"/>
              <w:autoSpaceDN w:val="0"/>
              <w:adjustRightInd w:val="0"/>
              <w:spacing w:after="0" w:line="320" w:lineRule="atLeast"/>
              <w:ind w:left="60" w:right="60"/>
              <w:jc w:val="center"/>
              <w:rPr>
                <w:rFonts w:cs="Arial"/>
                <w:color w:val="000000"/>
                <w:sz w:val="18"/>
                <w:szCs w:val="18"/>
              </w:rPr>
            </w:pPr>
            <w:r w:rsidRPr="00DA1692">
              <w:rPr>
                <w:rFonts w:cs="Arial"/>
                <w:color w:val="000000"/>
                <w:sz w:val="18"/>
                <w:szCs w:val="18"/>
              </w:rPr>
              <w:t>Porcentaje</w:t>
            </w:r>
          </w:p>
        </w:tc>
        <w:tc>
          <w:tcPr>
            <w:tcW w:w="1625" w:type="dxa"/>
            <w:tcBorders>
              <w:left w:val="nil"/>
              <w:right w:val="nil"/>
            </w:tcBorders>
            <w:shd w:val="clear" w:color="auto" w:fill="FFFFFF"/>
          </w:tcPr>
          <w:p w14:paraId="25137BE0" w14:textId="77777777" w:rsidR="006E4777" w:rsidRPr="00DA1692" w:rsidRDefault="006E4777" w:rsidP="00213547">
            <w:pPr>
              <w:autoSpaceDE w:val="0"/>
              <w:autoSpaceDN w:val="0"/>
              <w:adjustRightInd w:val="0"/>
              <w:spacing w:after="0" w:line="320" w:lineRule="atLeast"/>
              <w:ind w:left="60" w:right="60"/>
              <w:jc w:val="center"/>
              <w:rPr>
                <w:rFonts w:cs="Arial"/>
                <w:color w:val="000000"/>
                <w:sz w:val="18"/>
                <w:szCs w:val="18"/>
              </w:rPr>
            </w:pPr>
            <w:r w:rsidRPr="00DA1692">
              <w:rPr>
                <w:rFonts w:cs="Arial"/>
                <w:color w:val="000000"/>
                <w:sz w:val="18"/>
                <w:szCs w:val="18"/>
              </w:rPr>
              <w:t>Porcentaje válido</w:t>
            </w:r>
          </w:p>
        </w:tc>
        <w:tc>
          <w:tcPr>
            <w:tcW w:w="1626" w:type="dxa"/>
            <w:tcBorders>
              <w:left w:val="nil"/>
              <w:right w:val="nil"/>
            </w:tcBorders>
            <w:shd w:val="clear" w:color="auto" w:fill="FFFFFF"/>
          </w:tcPr>
          <w:p w14:paraId="778407C7" w14:textId="77777777" w:rsidR="006E4777" w:rsidRPr="00DA1692" w:rsidRDefault="006E4777" w:rsidP="00213547">
            <w:pPr>
              <w:autoSpaceDE w:val="0"/>
              <w:autoSpaceDN w:val="0"/>
              <w:adjustRightInd w:val="0"/>
              <w:spacing w:after="0" w:line="320" w:lineRule="atLeast"/>
              <w:ind w:left="60" w:right="60"/>
              <w:jc w:val="center"/>
              <w:rPr>
                <w:rFonts w:cs="Arial"/>
                <w:color w:val="000000"/>
                <w:sz w:val="18"/>
                <w:szCs w:val="18"/>
              </w:rPr>
            </w:pPr>
            <w:r w:rsidRPr="00DA1692">
              <w:rPr>
                <w:rFonts w:cs="Arial"/>
                <w:color w:val="000000"/>
                <w:sz w:val="18"/>
                <w:szCs w:val="18"/>
              </w:rPr>
              <w:t>Porcentaje acumulado</w:t>
            </w:r>
          </w:p>
        </w:tc>
      </w:tr>
      <w:tr w:rsidR="006E4777" w:rsidRPr="00DA1692" w14:paraId="6B17D6BF" w14:textId="77777777" w:rsidTr="006E4777">
        <w:trPr>
          <w:cantSplit/>
          <w:trHeight w:val="306"/>
        </w:trPr>
        <w:tc>
          <w:tcPr>
            <w:tcW w:w="997" w:type="dxa"/>
            <w:vMerge w:val="restart"/>
            <w:tcBorders>
              <w:left w:val="nil"/>
              <w:right w:val="nil"/>
            </w:tcBorders>
            <w:shd w:val="clear" w:color="auto" w:fill="FFFFFF"/>
            <w:vAlign w:val="center"/>
          </w:tcPr>
          <w:p w14:paraId="5E46FBF4" w14:textId="77777777" w:rsidR="006E4777" w:rsidRPr="00DA1692" w:rsidRDefault="006E4777" w:rsidP="00213547">
            <w:pPr>
              <w:autoSpaceDE w:val="0"/>
              <w:autoSpaceDN w:val="0"/>
              <w:adjustRightInd w:val="0"/>
              <w:spacing w:after="0" w:line="320" w:lineRule="atLeast"/>
              <w:ind w:left="60" w:right="60"/>
              <w:rPr>
                <w:rFonts w:cs="Arial"/>
                <w:color w:val="000000"/>
                <w:sz w:val="18"/>
                <w:szCs w:val="18"/>
              </w:rPr>
            </w:pPr>
            <w:r w:rsidRPr="00DA1692">
              <w:rPr>
                <w:rFonts w:cs="Arial"/>
                <w:color w:val="000000"/>
                <w:sz w:val="18"/>
                <w:szCs w:val="18"/>
              </w:rPr>
              <w:t>Válidos</w:t>
            </w:r>
          </w:p>
        </w:tc>
        <w:tc>
          <w:tcPr>
            <w:tcW w:w="1711" w:type="dxa"/>
            <w:tcBorders>
              <w:left w:val="nil"/>
              <w:bottom w:val="nil"/>
            </w:tcBorders>
            <w:shd w:val="clear" w:color="auto" w:fill="FFFFFF"/>
            <w:vAlign w:val="center"/>
          </w:tcPr>
          <w:p w14:paraId="643CA4CB" w14:textId="77777777" w:rsidR="006E4777" w:rsidRPr="00DA1692" w:rsidRDefault="006E4777" w:rsidP="00213547">
            <w:pPr>
              <w:autoSpaceDE w:val="0"/>
              <w:autoSpaceDN w:val="0"/>
              <w:adjustRightInd w:val="0"/>
              <w:spacing w:after="0" w:line="320" w:lineRule="atLeast"/>
              <w:ind w:left="60" w:right="60"/>
              <w:rPr>
                <w:rFonts w:cs="Arial"/>
                <w:color w:val="000000"/>
                <w:sz w:val="18"/>
                <w:szCs w:val="18"/>
              </w:rPr>
            </w:pPr>
            <w:r w:rsidRPr="00DA1692">
              <w:rPr>
                <w:rFonts w:cs="Arial"/>
                <w:color w:val="000000"/>
                <w:sz w:val="18"/>
                <w:szCs w:val="18"/>
              </w:rPr>
              <w:t>CASI NUNCA</w:t>
            </w:r>
          </w:p>
        </w:tc>
        <w:tc>
          <w:tcPr>
            <w:tcW w:w="1336" w:type="dxa"/>
            <w:tcBorders>
              <w:bottom w:val="nil"/>
              <w:right w:val="nil"/>
            </w:tcBorders>
            <w:shd w:val="clear" w:color="auto" w:fill="FFFFFF"/>
          </w:tcPr>
          <w:p w14:paraId="058AE1D5" w14:textId="77777777" w:rsidR="006E4777" w:rsidRPr="00DA1692" w:rsidRDefault="006E4777" w:rsidP="00213547">
            <w:pPr>
              <w:autoSpaceDE w:val="0"/>
              <w:autoSpaceDN w:val="0"/>
              <w:adjustRightInd w:val="0"/>
              <w:spacing w:after="0" w:line="320" w:lineRule="atLeast"/>
              <w:ind w:left="60" w:right="60"/>
              <w:jc w:val="right"/>
              <w:rPr>
                <w:rFonts w:cs="Arial"/>
                <w:color w:val="000000"/>
                <w:sz w:val="18"/>
                <w:szCs w:val="18"/>
              </w:rPr>
            </w:pPr>
            <w:r w:rsidRPr="00DA1692">
              <w:rPr>
                <w:rFonts w:cs="Arial"/>
                <w:color w:val="000000"/>
                <w:sz w:val="18"/>
                <w:szCs w:val="18"/>
              </w:rPr>
              <w:t>17</w:t>
            </w:r>
          </w:p>
        </w:tc>
        <w:tc>
          <w:tcPr>
            <w:tcW w:w="1302" w:type="dxa"/>
            <w:tcBorders>
              <w:left w:val="nil"/>
              <w:bottom w:val="nil"/>
              <w:right w:val="nil"/>
            </w:tcBorders>
            <w:shd w:val="clear" w:color="auto" w:fill="FFFFFF"/>
          </w:tcPr>
          <w:p w14:paraId="3C0652F0" w14:textId="77777777" w:rsidR="006E4777" w:rsidRPr="00DA1692" w:rsidRDefault="006E4777" w:rsidP="00213547">
            <w:pPr>
              <w:autoSpaceDE w:val="0"/>
              <w:autoSpaceDN w:val="0"/>
              <w:adjustRightInd w:val="0"/>
              <w:spacing w:after="0" w:line="320" w:lineRule="atLeast"/>
              <w:ind w:left="60" w:right="60"/>
              <w:jc w:val="right"/>
              <w:rPr>
                <w:rFonts w:cs="Arial"/>
                <w:color w:val="000000"/>
                <w:sz w:val="18"/>
                <w:szCs w:val="18"/>
              </w:rPr>
            </w:pPr>
            <w:r w:rsidRPr="00DA1692">
              <w:rPr>
                <w:rFonts w:cs="Arial"/>
                <w:color w:val="000000"/>
                <w:sz w:val="18"/>
                <w:szCs w:val="18"/>
              </w:rPr>
              <w:t>10,4</w:t>
            </w:r>
          </w:p>
        </w:tc>
        <w:tc>
          <w:tcPr>
            <w:tcW w:w="1625" w:type="dxa"/>
            <w:tcBorders>
              <w:left w:val="nil"/>
              <w:bottom w:val="nil"/>
              <w:right w:val="nil"/>
            </w:tcBorders>
            <w:shd w:val="clear" w:color="auto" w:fill="FFFFFF"/>
          </w:tcPr>
          <w:p w14:paraId="59A8A19E" w14:textId="77777777" w:rsidR="006E4777" w:rsidRPr="00DA1692" w:rsidRDefault="006E4777" w:rsidP="00213547">
            <w:pPr>
              <w:autoSpaceDE w:val="0"/>
              <w:autoSpaceDN w:val="0"/>
              <w:adjustRightInd w:val="0"/>
              <w:spacing w:after="0" w:line="320" w:lineRule="atLeast"/>
              <w:ind w:left="60" w:right="60"/>
              <w:jc w:val="right"/>
              <w:rPr>
                <w:rFonts w:cs="Arial"/>
                <w:color w:val="000000"/>
                <w:sz w:val="18"/>
                <w:szCs w:val="18"/>
              </w:rPr>
            </w:pPr>
            <w:r w:rsidRPr="00DA1692">
              <w:rPr>
                <w:rFonts w:cs="Arial"/>
                <w:color w:val="000000"/>
                <w:sz w:val="18"/>
                <w:szCs w:val="18"/>
              </w:rPr>
              <w:t>10,4</w:t>
            </w:r>
          </w:p>
        </w:tc>
        <w:tc>
          <w:tcPr>
            <w:tcW w:w="1626" w:type="dxa"/>
            <w:tcBorders>
              <w:left w:val="nil"/>
              <w:bottom w:val="nil"/>
              <w:right w:val="nil"/>
            </w:tcBorders>
            <w:shd w:val="clear" w:color="auto" w:fill="FFFFFF"/>
          </w:tcPr>
          <w:p w14:paraId="354D21D6" w14:textId="77777777" w:rsidR="006E4777" w:rsidRPr="00DA1692" w:rsidRDefault="006E4777" w:rsidP="00213547">
            <w:pPr>
              <w:autoSpaceDE w:val="0"/>
              <w:autoSpaceDN w:val="0"/>
              <w:adjustRightInd w:val="0"/>
              <w:spacing w:after="0" w:line="320" w:lineRule="atLeast"/>
              <w:ind w:left="60" w:right="60"/>
              <w:jc w:val="right"/>
              <w:rPr>
                <w:rFonts w:cs="Arial"/>
                <w:color w:val="000000"/>
                <w:sz w:val="18"/>
                <w:szCs w:val="18"/>
              </w:rPr>
            </w:pPr>
            <w:r w:rsidRPr="00DA1692">
              <w:rPr>
                <w:rFonts w:cs="Arial"/>
                <w:color w:val="000000"/>
                <w:sz w:val="18"/>
                <w:szCs w:val="18"/>
              </w:rPr>
              <w:t>10,4</w:t>
            </w:r>
          </w:p>
        </w:tc>
      </w:tr>
      <w:tr w:rsidR="006E4777" w:rsidRPr="00DA1692" w14:paraId="69321955" w14:textId="77777777" w:rsidTr="006E4777">
        <w:trPr>
          <w:cantSplit/>
          <w:trHeight w:val="320"/>
        </w:trPr>
        <w:tc>
          <w:tcPr>
            <w:tcW w:w="997" w:type="dxa"/>
            <w:vMerge/>
            <w:tcBorders>
              <w:left w:val="nil"/>
              <w:right w:val="nil"/>
            </w:tcBorders>
            <w:shd w:val="clear" w:color="auto" w:fill="FFFFFF"/>
            <w:vAlign w:val="center"/>
          </w:tcPr>
          <w:p w14:paraId="0C964C95" w14:textId="77777777" w:rsidR="006E4777" w:rsidRPr="00DA1692" w:rsidRDefault="006E4777" w:rsidP="00213547">
            <w:pPr>
              <w:autoSpaceDE w:val="0"/>
              <w:autoSpaceDN w:val="0"/>
              <w:adjustRightInd w:val="0"/>
              <w:spacing w:after="0" w:line="240" w:lineRule="auto"/>
              <w:rPr>
                <w:rFonts w:cs="Arial"/>
                <w:color w:val="000000"/>
                <w:sz w:val="18"/>
                <w:szCs w:val="18"/>
              </w:rPr>
            </w:pPr>
          </w:p>
        </w:tc>
        <w:tc>
          <w:tcPr>
            <w:tcW w:w="1711" w:type="dxa"/>
            <w:tcBorders>
              <w:top w:val="nil"/>
              <w:left w:val="nil"/>
              <w:bottom w:val="nil"/>
            </w:tcBorders>
            <w:shd w:val="clear" w:color="auto" w:fill="FFFFFF"/>
            <w:vAlign w:val="center"/>
          </w:tcPr>
          <w:p w14:paraId="7D04B8E2" w14:textId="77777777" w:rsidR="006E4777" w:rsidRPr="00DA1692" w:rsidRDefault="006E4777" w:rsidP="00213547">
            <w:pPr>
              <w:autoSpaceDE w:val="0"/>
              <w:autoSpaceDN w:val="0"/>
              <w:adjustRightInd w:val="0"/>
              <w:spacing w:after="0" w:line="320" w:lineRule="atLeast"/>
              <w:ind w:left="60" w:right="60"/>
              <w:rPr>
                <w:rFonts w:cs="Arial"/>
                <w:color w:val="000000"/>
                <w:sz w:val="18"/>
                <w:szCs w:val="18"/>
              </w:rPr>
            </w:pPr>
            <w:r w:rsidRPr="00DA1692">
              <w:rPr>
                <w:rFonts w:cs="Arial"/>
                <w:color w:val="000000"/>
                <w:sz w:val="18"/>
                <w:szCs w:val="18"/>
              </w:rPr>
              <w:t>CASI SIEMPRE</w:t>
            </w:r>
          </w:p>
        </w:tc>
        <w:tc>
          <w:tcPr>
            <w:tcW w:w="1336" w:type="dxa"/>
            <w:tcBorders>
              <w:top w:val="nil"/>
              <w:bottom w:val="nil"/>
              <w:right w:val="nil"/>
            </w:tcBorders>
            <w:shd w:val="clear" w:color="auto" w:fill="FFFFFF"/>
          </w:tcPr>
          <w:p w14:paraId="39359E41" w14:textId="77777777" w:rsidR="006E4777" w:rsidRPr="00DA1692" w:rsidRDefault="006E4777" w:rsidP="00213547">
            <w:pPr>
              <w:autoSpaceDE w:val="0"/>
              <w:autoSpaceDN w:val="0"/>
              <w:adjustRightInd w:val="0"/>
              <w:spacing w:after="0" w:line="320" w:lineRule="atLeast"/>
              <w:ind w:left="60" w:right="60"/>
              <w:jc w:val="right"/>
              <w:rPr>
                <w:rFonts w:cs="Arial"/>
                <w:color w:val="000000"/>
                <w:sz w:val="18"/>
                <w:szCs w:val="18"/>
              </w:rPr>
            </w:pPr>
            <w:r w:rsidRPr="00DA1692">
              <w:rPr>
                <w:rFonts w:cs="Arial"/>
                <w:color w:val="000000"/>
                <w:sz w:val="18"/>
                <w:szCs w:val="18"/>
              </w:rPr>
              <w:t>123</w:t>
            </w:r>
          </w:p>
        </w:tc>
        <w:tc>
          <w:tcPr>
            <w:tcW w:w="1302" w:type="dxa"/>
            <w:tcBorders>
              <w:top w:val="nil"/>
              <w:left w:val="nil"/>
              <w:bottom w:val="nil"/>
              <w:right w:val="nil"/>
            </w:tcBorders>
            <w:shd w:val="clear" w:color="auto" w:fill="FFFFFF"/>
          </w:tcPr>
          <w:p w14:paraId="5904E9AC" w14:textId="77777777" w:rsidR="006E4777" w:rsidRPr="00DA1692" w:rsidRDefault="006E4777" w:rsidP="00213547">
            <w:pPr>
              <w:autoSpaceDE w:val="0"/>
              <w:autoSpaceDN w:val="0"/>
              <w:adjustRightInd w:val="0"/>
              <w:spacing w:after="0" w:line="320" w:lineRule="atLeast"/>
              <w:ind w:left="60" w:right="60"/>
              <w:jc w:val="right"/>
              <w:rPr>
                <w:rFonts w:cs="Arial"/>
                <w:color w:val="000000"/>
                <w:sz w:val="18"/>
                <w:szCs w:val="18"/>
              </w:rPr>
            </w:pPr>
            <w:r w:rsidRPr="00DA1692">
              <w:rPr>
                <w:rFonts w:cs="Arial"/>
                <w:color w:val="000000"/>
                <w:sz w:val="18"/>
                <w:szCs w:val="18"/>
              </w:rPr>
              <w:t>75,5</w:t>
            </w:r>
          </w:p>
        </w:tc>
        <w:tc>
          <w:tcPr>
            <w:tcW w:w="1625" w:type="dxa"/>
            <w:tcBorders>
              <w:top w:val="nil"/>
              <w:left w:val="nil"/>
              <w:bottom w:val="nil"/>
              <w:right w:val="nil"/>
            </w:tcBorders>
            <w:shd w:val="clear" w:color="auto" w:fill="FFFFFF"/>
          </w:tcPr>
          <w:p w14:paraId="2C853EF5" w14:textId="77777777" w:rsidR="006E4777" w:rsidRPr="00DA1692" w:rsidRDefault="006E4777" w:rsidP="00213547">
            <w:pPr>
              <w:autoSpaceDE w:val="0"/>
              <w:autoSpaceDN w:val="0"/>
              <w:adjustRightInd w:val="0"/>
              <w:spacing w:after="0" w:line="320" w:lineRule="atLeast"/>
              <w:ind w:left="60" w:right="60"/>
              <w:jc w:val="right"/>
              <w:rPr>
                <w:rFonts w:cs="Arial"/>
                <w:color w:val="000000"/>
                <w:sz w:val="18"/>
                <w:szCs w:val="18"/>
              </w:rPr>
            </w:pPr>
            <w:r w:rsidRPr="00DA1692">
              <w:rPr>
                <w:rFonts w:cs="Arial"/>
                <w:color w:val="000000"/>
                <w:sz w:val="18"/>
                <w:szCs w:val="18"/>
              </w:rPr>
              <w:t>75,5</w:t>
            </w:r>
          </w:p>
        </w:tc>
        <w:tc>
          <w:tcPr>
            <w:tcW w:w="1626" w:type="dxa"/>
            <w:tcBorders>
              <w:top w:val="nil"/>
              <w:left w:val="nil"/>
              <w:bottom w:val="nil"/>
              <w:right w:val="nil"/>
            </w:tcBorders>
            <w:shd w:val="clear" w:color="auto" w:fill="FFFFFF"/>
          </w:tcPr>
          <w:p w14:paraId="0ECCFDD2" w14:textId="77777777" w:rsidR="006E4777" w:rsidRPr="00DA1692" w:rsidRDefault="006E4777" w:rsidP="00213547">
            <w:pPr>
              <w:autoSpaceDE w:val="0"/>
              <w:autoSpaceDN w:val="0"/>
              <w:adjustRightInd w:val="0"/>
              <w:spacing w:after="0" w:line="320" w:lineRule="atLeast"/>
              <w:ind w:left="60" w:right="60"/>
              <w:jc w:val="right"/>
              <w:rPr>
                <w:rFonts w:cs="Arial"/>
                <w:color w:val="000000"/>
                <w:sz w:val="18"/>
                <w:szCs w:val="18"/>
              </w:rPr>
            </w:pPr>
            <w:r w:rsidRPr="00DA1692">
              <w:rPr>
                <w:rFonts w:cs="Arial"/>
                <w:color w:val="000000"/>
                <w:sz w:val="18"/>
                <w:szCs w:val="18"/>
              </w:rPr>
              <w:t>85,9</w:t>
            </w:r>
          </w:p>
        </w:tc>
      </w:tr>
      <w:tr w:rsidR="006E4777" w:rsidRPr="00DA1692" w14:paraId="37691003" w14:textId="77777777" w:rsidTr="006E4777">
        <w:trPr>
          <w:cantSplit/>
          <w:trHeight w:val="306"/>
        </w:trPr>
        <w:tc>
          <w:tcPr>
            <w:tcW w:w="997" w:type="dxa"/>
            <w:vMerge/>
            <w:tcBorders>
              <w:left w:val="nil"/>
              <w:right w:val="nil"/>
            </w:tcBorders>
            <w:shd w:val="clear" w:color="auto" w:fill="FFFFFF"/>
            <w:vAlign w:val="center"/>
          </w:tcPr>
          <w:p w14:paraId="4202CCFC" w14:textId="77777777" w:rsidR="006E4777" w:rsidRPr="00DA1692" w:rsidRDefault="006E4777" w:rsidP="00213547">
            <w:pPr>
              <w:autoSpaceDE w:val="0"/>
              <w:autoSpaceDN w:val="0"/>
              <w:adjustRightInd w:val="0"/>
              <w:spacing w:after="0" w:line="240" w:lineRule="auto"/>
              <w:rPr>
                <w:rFonts w:cs="Arial"/>
                <w:color w:val="000000"/>
                <w:sz w:val="18"/>
                <w:szCs w:val="18"/>
              </w:rPr>
            </w:pPr>
          </w:p>
        </w:tc>
        <w:tc>
          <w:tcPr>
            <w:tcW w:w="1711" w:type="dxa"/>
            <w:tcBorders>
              <w:top w:val="nil"/>
              <w:left w:val="nil"/>
              <w:bottom w:val="nil"/>
            </w:tcBorders>
            <w:shd w:val="clear" w:color="auto" w:fill="FFFFFF"/>
            <w:vAlign w:val="center"/>
          </w:tcPr>
          <w:p w14:paraId="007ECA19" w14:textId="77777777" w:rsidR="006E4777" w:rsidRPr="00DA1692" w:rsidRDefault="006E4777" w:rsidP="00213547">
            <w:pPr>
              <w:autoSpaceDE w:val="0"/>
              <w:autoSpaceDN w:val="0"/>
              <w:adjustRightInd w:val="0"/>
              <w:spacing w:after="0" w:line="320" w:lineRule="atLeast"/>
              <w:ind w:left="60" w:right="60"/>
              <w:rPr>
                <w:rFonts w:cs="Arial"/>
                <w:color w:val="000000"/>
                <w:sz w:val="18"/>
                <w:szCs w:val="18"/>
              </w:rPr>
            </w:pPr>
            <w:r w:rsidRPr="00DA1692">
              <w:rPr>
                <w:rFonts w:cs="Arial"/>
                <w:color w:val="000000"/>
                <w:sz w:val="18"/>
                <w:szCs w:val="18"/>
              </w:rPr>
              <w:t>SIEMPRE</w:t>
            </w:r>
          </w:p>
        </w:tc>
        <w:tc>
          <w:tcPr>
            <w:tcW w:w="1336" w:type="dxa"/>
            <w:tcBorders>
              <w:top w:val="nil"/>
              <w:bottom w:val="nil"/>
              <w:right w:val="nil"/>
            </w:tcBorders>
            <w:shd w:val="clear" w:color="auto" w:fill="FFFFFF"/>
          </w:tcPr>
          <w:p w14:paraId="1B1BDFCD" w14:textId="77777777" w:rsidR="006E4777" w:rsidRPr="00DA1692" w:rsidRDefault="006E4777" w:rsidP="00213547">
            <w:pPr>
              <w:autoSpaceDE w:val="0"/>
              <w:autoSpaceDN w:val="0"/>
              <w:adjustRightInd w:val="0"/>
              <w:spacing w:after="0" w:line="320" w:lineRule="atLeast"/>
              <w:ind w:left="60" w:right="60"/>
              <w:jc w:val="right"/>
              <w:rPr>
                <w:rFonts w:cs="Arial"/>
                <w:color w:val="000000"/>
                <w:sz w:val="18"/>
                <w:szCs w:val="18"/>
              </w:rPr>
            </w:pPr>
            <w:r w:rsidRPr="00DA1692">
              <w:rPr>
                <w:rFonts w:cs="Arial"/>
                <w:color w:val="000000"/>
                <w:sz w:val="18"/>
                <w:szCs w:val="18"/>
              </w:rPr>
              <w:t>23</w:t>
            </w:r>
          </w:p>
        </w:tc>
        <w:tc>
          <w:tcPr>
            <w:tcW w:w="1302" w:type="dxa"/>
            <w:tcBorders>
              <w:top w:val="nil"/>
              <w:left w:val="nil"/>
              <w:bottom w:val="nil"/>
              <w:right w:val="nil"/>
            </w:tcBorders>
            <w:shd w:val="clear" w:color="auto" w:fill="FFFFFF"/>
          </w:tcPr>
          <w:p w14:paraId="1765703A" w14:textId="77777777" w:rsidR="006E4777" w:rsidRPr="00DA1692" w:rsidRDefault="006E4777" w:rsidP="00213547">
            <w:pPr>
              <w:autoSpaceDE w:val="0"/>
              <w:autoSpaceDN w:val="0"/>
              <w:adjustRightInd w:val="0"/>
              <w:spacing w:after="0" w:line="320" w:lineRule="atLeast"/>
              <w:ind w:left="60" w:right="60"/>
              <w:jc w:val="right"/>
              <w:rPr>
                <w:rFonts w:cs="Arial"/>
                <w:color w:val="000000"/>
                <w:sz w:val="18"/>
                <w:szCs w:val="18"/>
              </w:rPr>
            </w:pPr>
            <w:r w:rsidRPr="00DA1692">
              <w:rPr>
                <w:rFonts w:cs="Arial"/>
                <w:color w:val="000000"/>
                <w:sz w:val="18"/>
                <w:szCs w:val="18"/>
              </w:rPr>
              <w:t>14,1</w:t>
            </w:r>
          </w:p>
        </w:tc>
        <w:tc>
          <w:tcPr>
            <w:tcW w:w="1625" w:type="dxa"/>
            <w:tcBorders>
              <w:top w:val="nil"/>
              <w:left w:val="nil"/>
              <w:bottom w:val="nil"/>
              <w:right w:val="nil"/>
            </w:tcBorders>
            <w:shd w:val="clear" w:color="auto" w:fill="FFFFFF"/>
          </w:tcPr>
          <w:p w14:paraId="298F1B41" w14:textId="77777777" w:rsidR="006E4777" w:rsidRPr="00DA1692" w:rsidRDefault="006E4777" w:rsidP="00213547">
            <w:pPr>
              <w:autoSpaceDE w:val="0"/>
              <w:autoSpaceDN w:val="0"/>
              <w:adjustRightInd w:val="0"/>
              <w:spacing w:after="0" w:line="320" w:lineRule="atLeast"/>
              <w:ind w:left="60" w:right="60"/>
              <w:jc w:val="right"/>
              <w:rPr>
                <w:rFonts w:cs="Arial"/>
                <w:color w:val="000000"/>
                <w:sz w:val="18"/>
                <w:szCs w:val="18"/>
              </w:rPr>
            </w:pPr>
            <w:r w:rsidRPr="00DA1692">
              <w:rPr>
                <w:rFonts w:cs="Arial"/>
                <w:color w:val="000000"/>
                <w:sz w:val="18"/>
                <w:szCs w:val="18"/>
              </w:rPr>
              <w:t>14,1</w:t>
            </w:r>
          </w:p>
        </w:tc>
        <w:tc>
          <w:tcPr>
            <w:tcW w:w="1626" w:type="dxa"/>
            <w:tcBorders>
              <w:top w:val="nil"/>
              <w:left w:val="nil"/>
              <w:bottom w:val="nil"/>
              <w:right w:val="nil"/>
            </w:tcBorders>
            <w:shd w:val="clear" w:color="auto" w:fill="FFFFFF"/>
          </w:tcPr>
          <w:p w14:paraId="721554F4" w14:textId="77777777" w:rsidR="006E4777" w:rsidRPr="00DA1692" w:rsidRDefault="006E4777" w:rsidP="00213547">
            <w:pPr>
              <w:autoSpaceDE w:val="0"/>
              <w:autoSpaceDN w:val="0"/>
              <w:adjustRightInd w:val="0"/>
              <w:spacing w:after="0" w:line="320" w:lineRule="atLeast"/>
              <w:ind w:left="60" w:right="60"/>
              <w:jc w:val="right"/>
              <w:rPr>
                <w:rFonts w:cs="Arial"/>
                <w:color w:val="000000"/>
                <w:sz w:val="18"/>
                <w:szCs w:val="18"/>
              </w:rPr>
            </w:pPr>
            <w:r w:rsidRPr="00DA1692">
              <w:rPr>
                <w:rFonts w:cs="Arial"/>
                <w:color w:val="000000"/>
                <w:sz w:val="18"/>
                <w:szCs w:val="18"/>
              </w:rPr>
              <w:t>100,0</w:t>
            </w:r>
          </w:p>
        </w:tc>
      </w:tr>
      <w:tr w:rsidR="006E4777" w:rsidRPr="00DA1692" w14:paraId="662999D0" w14:textId="77777777" w:rsidTr="006E4777">
        <w:trPr>
          <w:cantSplit/>
          <w:trHeight w:val="320"/>
        </w:trPr>
        <w:tc>
          <w:tcPr>
            <w:tcW w:w="997" w:type="dxa"/>
            <w:vMerge/>
            <w:tcBorders>
              <w:left w:val="nil"/>
              <w:right w:val="nil"/>
            </w:tcBorders>
            <w:shd w:val="clear" w:color="auto" w:fill="FFFFFF"/>
            <w:vAlign w:val="center"/>
          </w:tcPr>
          <w:p w14:paraId="54980C98" w14:textId="77777777" w:rsidR="006E4777" w:rsidRPr="00DA1692" w:rsidRDefault="006E4777" w:rsidP="00213547">
            <w:pPr>
              <w:autoSpaceDE w:val="0"/>
              <w:autoSpaceDN w:val="0"/>
              <w:adjustRightInd w:val="0"/>
              <w:spacing w:after="0" w:line="240" w:lineRule="auto"/>
              <w:rPr>
                <w:rFonts w:cs="Arial"/>
                <w:color w:val="000000"/>
                <w:sz w:val="18"/>
                <w:szCs w:val="18"/>
              </w:rPr>
            </w:pPr>
          </w:p>
        </w:tc>
        <w:tc>
          <w:tcPr>
            <w:tcW w:w="1711" w:type="dxa"/>
            <w:tcBorders>
              <w:top w:val="nil"/>
              <w:left w:val="nil"/>
            </w:tcBorders>
            <w:shd w:val="clear" w:color="auto" w:fill="FFFFFF"/>
            <w:vAlign w:val="center"/>
          </w:tcPr>
          <w:p w14:paraId="68280453" w14:textId="77777777" w:rsidR="006E4777" w:rsidRPr="00DA1692" w:rsidRDefault="006E4777" w:rsidP="00213547">
            <w:pPr>
              <w:autoSpaceDE w:val="0"/>
              <w:autoSpaceDN w:val="0"/>
              <w:adjustRightInd w:val="0"/>
              <w:spacing w:after="0" w:line="320" w:lineRule="atLeast"/>
              <w:ind w:left="60" w:right="60"/>
              <w:rPr>
                <w:rFonts w:cs="Arial"/>
                <w:color w:val="000000"/>
                <w:sz w:val="18"/>
                <w:szCs w:val="18"/>
              </w:rPr>
            </w:pPr>
            <w:r w:rsidRPr="00DA1692">
              <w:rPr>
                <w:rFonts w:cs="Arial"/>
                <w:color w:val="000000"/>
                <w:sz w:val="18"/>
                <w:szCs w:val="18"/>
              </w:rPr>
              <w:t>Total</w:t>
            </w:r>
          </w:p>
        </w:tc>
        <w:tc>
          <w:tcPr>
            <w:tcW w:w="1336" w:type="dxa"/>
            <w:tcBorders>
              <w:top w:val="nil"/>
              <w:right w:val="nil"/>
            </w:tcBorders>
            <w:shd w:val="clear" w:color="auto" w:fill="FFFFFF"/>
          </w:tcPr>
          <w:p w14:paraId="623ACD93" w14:textId="77777777" w:rsidR="006E4777" w:rsidRPr="00DA1692" w:rsidRDefault="006E4777" w:rsidP="00213547">
            <w:pPr>
              <w:autoSpaceDE w:val="0"/>
              <w:autoSpaceDN w:val="0"/>
              <w:adjustRightInd w:val="0"/>
              <w:spacing w:after="0" w:line="320" w:lineRule="atLeast"/>
              <w:ind w:left="60" w:right="60"/>
              <w:jc w:val="right"/>
              <w:rPr>
                <w:rFonts w:cs="Arial"/>
                <w:color w:val="000000"/>
                <w:sz w:val="18"/>
                <w:szCs w:val="18"/>
              </w:rPr>
            </w:pPr>
            <w:r w:rsidRPr="00DA1692">
              <w:rPr>
                <w:rFonts w:cs="Arial"/>
                <w:color w:val="000000"/>
                <w:sz w:val="18"/>
                <w:szCs w:val="18"/>
              </w:rPr>
              <w:t>163</w:t>
            </w:r>
          </w:p>
        </w:tc>
        <w:tc>
          <w:tcPr>
            <w:tcW w:w="1302" w:type="dxa"/>
            <w:tcBorders>
              <w:top w:val="nil"/>
              <w:left w:val="nil"/>
              <w:right w:val="nil"/>
            </w:tcBorders>
            <w:shd w:val="clear" w:color="auto" w:fill="FFFFFF"/>
          </w:tcPr>
          <w:p w14:paraId="04ED700D" w14:textId="77777777" w:rsidR="006E4777" w:rsidRPr="00DA1692" w:rsidRDefault="006E4777" w:rsidP="00213547">
            <w:pPr>
              <w:autoSpaceDE w:val="0"/>
              <w:autoSpaceDN w:val="0"/>
              <w:adjustRightInd w:val="0"/>
              <w:spacing w:after="0" w:line="320" w:lineRule="atLeast"/>
              <w:ind w:left="60" w:right="60"/>
              <w:jc w:val="right"/>
              <w:rPr>
                <w:rFonts w:cs="Arial"/>
                <w:color w:val="000000"/>
                <w:sz w:val="18"/>
                <w:szCs w:val="18"/>
              </w:rPr>
            </w:pPr>
            <w:r w:rsidRPr="00DA1692">
              <w:rPr>
                <w:rFonts w:cs="Arial"/>
                <w:color w:val="000000"/>
                <w:sz w:val="18"/>
                <w:szCs w:val="18"/>
              </w:rPr>
              <w:t>100,0</w:t>
            </w:r>
          </w:p>
        </w:tc>
        <w:tc>
          <w:tcPr>
            <w:tcW w:w="1625" w:type="dxa"/>
            <w:tcBorders>
              <w:top w:val="nil"/>
              <w:left w:val="nil"/>
              <w:right w:val="nil"/>
            </w:tcBorders>
            <w:shd w:val="clear" w:color="auto" w:fill="FFFFFF"/>
          </w:tcPr>
          <w:p w14:paraId="23F04890" w14:textId="77777777" w:rsidR="006E4777" w:rsidRPr="00DA1692" w:rsidRDefault="006E4777" w:rsidP="00213547">
            <w:pPr>
              <w:autoSpaceDE w:val="0"/>
              <w:autoSpaceDN w:val="0"/>
              <w:adjustRightInd w:val="0"/>
              <w:spacing w:after="0" w:line="320" w:lineRule="atLeast"/>
              <w:ind w:left="60" w:right="60"/>
              <w:jc w:val="right"/>
              <w:rPr>
                <w:rFonts w:cs="Arial"/>
                <w:color w:val="000000"/>
                <w:sz w:val="18"/>
                <w:szCs w:val="18"/>
              </w:rPr>
            </w:pPr>
            <w:r w:rsidRPr="00DA1692">
              <w:rPr>
                <w:rFonts w:cs="Arial"/>
                <w:color w:val="000000"/>
                <w:sz w:val="18"/>
                <w:szCs w:val="18"/>
              </w:rPr>
              <w:t>100,0</w:t>
            </w:r>
          </w:p>
        </w:tc>
        <w:tc>
          <w:tcPr>
            <w:tcW w:w="1626" w:type="dxa"/>
            <w:tcBorders>
              <w:top w:val="nil"/>
              <w:left w:val="nil"/>
              <w:right w:val="nil"/>
            </w:tcBorders>
            <w:shd w:val="clear" w:color="auto" w:fill="FFFFFF"/>
          </w:tcPr>
          <w:p w14:paraId="541C8BBC" w14:textId="77777777" w:rsidR="006E4777" w:rsidRPr="00DA1692" w:rsidRDefault="006E4777" w:rsidP="00213547">
            <w:pPr>
              <w:autoSpaceDE w:val="0"/>
              <w:autoSpaceDN w:val="0"/>
              <w:adjustRightInd w:val="0"/>
              <w:spacing w:after="0" w:line="240" w:lineRule="auto"/>
              <w:rPr>
                <w:rFonts w:ascii="Times New Roman" w:hAnsi="Times New Roman" w:cs="Times New Roman"/>
                <w:szCs w:val="24"/>
              </w:rPr>
            </w:pPr>
          </w:p>
        </w:tc>
      </w:tr>
    </w:tbl>
    <w:p w14:paraId="794B327B" w14:textId="77777777" w:rsidR="006E4777" w:rsidRPr="00DA1692" w:rsidRDefault="006E4777" w:rsidP="006E4777">
      <w:pPr>
        <w:pStyle w:val="Descripcin"/>
        <w:spacing w:after="0"/>
        <w:jc w:val="both"/>
        <w:rPr>
          <w:rFonts w:eastAsia="SimSun" w:cs="Arial"/>
          <w:bCs/>
          <w:color w:val="auto"/>
          <w:kern w:val="3"/>
          <w:sz w:val="24"/>
          <w:szCs w:val="24"/>
          <w:lang w:bidi="hi-IN"/>
        </w:rPr>
      </w:pPr>
      <w:r w:rsidRPr="00DA1692">
        <w:rPr>
          <w:rFonts w:eastAsia="SimSun" w:cs="Arial"/>
          <w:bCs/>
          <w:i w:val="0"/>
          <w:color w:val="000000"/>
          <w:kern w:val="3"/>
          <w:sz w:val="20"/>
          <w:szCs w:val="20"/>
          <w:lang w:bidi="hi-IN"/>
        </w:rPr>
        <w:t xml:space="preserve">Fuente: </w:t>
      </w:r>
      <w:r w:rsidRPr="00DA1692">
        <w:rPr>
          <w:rFonts w:eastAsia="SimSun" w:cs="Arial"/>
          <w:bCs/>
          <w:color w:val="000000"/>
          <w:kern w:val="3"/>
          <w:sz w:val="20"/>
          <w:szCs w:val="20"/>
          <w:lang w:bidi="hi-IN"/>
        </w:rPr>
        <w:t xml:space="preserve">Encuesta aplicada </w:t>
      </w:r>
    </w:p>
    <w:p w14:paraId="54DC8EB2" w14:textId="77777777" w:rsidR="006E4777" w:rsidRPr="00DA1692" w:rsidRDefault="006E4777" w:rsidP="006E4777">
      <w:pPr>
        <w:widowControl w:val="0"/>
        <w:autoSpaceDN w:val="0"/>
        <w:spacing w:after="0" w:line="240" w:lineRule="auto"/>
        <w:jc w:val="both"/>
        <w:textAlignment w:val="baseline"/>
        <w:rPr>
          <w:rFonts w:eastAsia="SimSun" w:cs="Arial"/>
          <w:bCs/>
          <w:i/>
          <w:color w:val="000000"/>
          <w:kern w:val="3"/>
          <w:sz w:val="20"/>
          <w:szCs w:val="20"/>
          <w:lang w:bidi="hi-IN"/>
        </w:rPr>
      </w:pPr>
      <w:r w:rsidRPr="00DA1692">
        <w:rPr>
          <w:rFonts w:eastAsia="SimSun" w:cs="Arial"/>
          <w:bCs/>
          <w:i/>
          <w:color w:val="000000"/>
          <w:kern w:val="3"/>
          <w:sz w:val="20"/>
          <w:szCs w:val="20"/>
          <w:lang w:bidi="hi-IN"/>
        </w:rPr>
        <w:t>Elaboración propia</w:t>
      </w:r>
    </w:p>
    <w:p w14:paraId="44C50C4B" w14:textId="2CE46865" w:rsidR="00880F68" w:rsidRPr="00DA1692" w:rsidRDefault="003E05D6" w:rsidP="004154B3">
      <w:pPr>
        <w:widowControl w:val="0"/>
        <w:autoSpaceDN w:val="0"/>
        <w:spacing w:line="360" w:lineRule="auto"/>
        <w:jc w:val="both"/>
        <w:textAlignment w:val="baseline"/>
      </w:pPr>
      <w:r w:rsidRPr="00DA1692">
        <w:rPr>
          <w:noProof/>
          <w:lang w:val="en-US"/>
        </w:rPr>
        <w:drawing>
          <wp:anchor distT="0" distB="0" distL="114300" distR="114300" simplePos="0" relativeHeight="251687936" behindDoc="0" locked="0" layoutInCell="1" allowOverlap="1" wp14:anchorId="403A972A" wp14:editId="7A229098">
            <wp:simplePos x="0" y="0"/>
            <wp:positionH relativeFrom="margin">
              <wp:align>left</wp:align>
            </wp:positionH>
            <wp:positionV relativeFrom="paragraph">
              <wp:posOffset>386715</wp:posOffset>
            </wp:positionV>
            <wp:extent cx="5467350" cy="2867025"/>
            <wp:effectExtent l="0" t="0" r="0" b="9525"/>
            <wp:wrapSquare wrapText="bothSides"/>
            <wp:docPr id="62" name="Gráfico 62"/>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14:sizeRelH relativeFrom="page">
              <wp14:pctWidth>0</wp14:pctWidth>
            </wp14:sizeRelH>
            <wp14:sizeRelV relativeFrom="page">
              <wp14:pctHeight>0</wp14:pctHeight>
            </wp14:sizeRelV>
          </wp:anchor>
        </w:drawing>
      </w:r>
    </w:p>
    <w:p w14:paraId="01EBD73E" w14:textId="07AA8619" w:rsidR="003A6C34" w:rsidRPr="00DA1692" w:rsidRDefault="003A6C34" w:rsidP="00E32FBD">
      <w:pPr>
        <w:pStyle w:val="Descripcin"/>
        <w:spacing w:after="0"/>
        <w:jc w:val="both"/>
        <w:rPr>
          <w:rFonts w:eastAsia="SimSun" w:cs="Arial"/>
          <w:bCs/>
          <w:color w:val="auto"/>
          <w:kern w:val="3"/>
          <w:sz w:val="24"/>
          <w:szCs w:val="24"/>
          <w:lang w:bidi="hi-IN"/>
        </w:rPr>
      </w:pPr>
      <w:bookmarkStart w:id="114" w:name="_Toc513824869"/>
      <w:r w:rsidRPr="00DA1692">
        <w:rPr>
          <w:color w:val="auto"/>
          <w:sz w:val="24"/>
          <w:szCs w:val="24"/>
        </w:rPr>
        <w:t xml:space="preserve">Figura </w:t>
      </w:r>
      <w:r w:rsidRPr="00DA1692">
        <w:rPr>
          <w:color w:val="auto"/>
          <w:sz w:val="24"/>
          <w:szCs w:val="24"/>
        </w:rPr>
        <w:fldChar w:fldCharType="begin"/>
      </w:r>
      <w:r w:rsidRPr="00DA1692">
        <w:rPr>
          <w:color w:val="auto"/>
          <w:sz w:val="24"/>
          <w:szCs w:val="24"/>
        </w:rPr>
        <w:instrText xml:space="preserve"> SEQ Figura \* ARABIC </w:instrText>
      </w:r>
      <w:r w:rsidRPr="00DA1692">
        <w:rPr>
          <w:color w:val="auto"/>
          <w:sz w:val="24"/>
          <w:szCs w:val="24"/>
        </w:rPr>
        <w:fldChar w:fldCharType="separate"/>
      </w:r>
      <w:r w:rsidR="001C2318">
        <w:rPr>
          <w:noProof/>
          <w:color w:val="auto"/>
          <w:sz w:val="24"/>
          <w:szCs w:val="24"/>
        </w:rPr>
        <w:t>17</w:t>
      </w:r>
      <w:r w:rsidRPr="00DA1692">
        <w:rPr>
          <w:color w:val="auto"/>
          <w:sz w:val="24"/>
          <w:szCs w:val="24"/>
        </w:rPr>
        <w:fldChar w:fldCharType="end"/>
      </w:r>
      <w:r w:rsidRPr="00DA1692">
        <w:rPr>
          <w:color w:val="auto"/>
          <w:sz w:val="24"/>
          <w:szCs w:val="24"/>
        </w:rPr>
        <w:t xml:space="preserve">: </w:t>
      </w:r>
      <w:r w:rsidR="00E32FBD" w:rsidRPr="00DA1692">
        <w:rPr>
          <w:color w:val="auto"/>
          <w:sz w:val="24"/>
          <w:szCs w:val="24"/>
        </w:rPr>
        <w:t>La cultura perteneciente a su localidad es atractiva para los que practican turismo ecológico</w:t>
      </w:r>
      <w:r w:rsidRPr="00DA1692">
        <w:rPr>
          <w:color w:val="auto"/>
          <w:sz w:val="24"/>
          <w:szCs w:val="24"/>
        </w:rPr>
        <w:t>.</w:t>
      </w:r>
      <w:bookmarkEnd w:id="114"/>
      <w:r w:rsidRPr="00DA1692">
        <w:rPr>
          <w:color w:val="auto"/>
          <w:sz w:val="24"/>
          <w:szCs w:val="24"/>
        </w:rPr>
        <w:t xml:space="preserve"> </w:t>
      </w:r>
    </w:p>
    <w:p w14:paraId="5B072A61" w14:textId="77777777" w:rsidR="00853AAA" w:rsidRPr="00DA1692" w:rsidRDefault="00853AAA" w:rsidP="00E32FBD">
      <w:pPr>
        <w:pStyle w:val="Descripcin"/>
        <w:spacing w:after="0"/>
        <w:jc w:val="both"/>
        <w:rPr>
          <w:rFonts w:eastAsia="SimSun" w:cs="Arial"/>
          <w:bCs/>
          <w:color w:val="auto"/>
          <w:kern w:val="3"/>
          <w:sz w:val="24"/>
          <w:szCs w:val="24"/>
          <w:lang w:bidi="hi-IN"/>
        </w:rPr>
      </w:pPr>
      <w:r w:rsidRPr="00DA1692">
        <w:rPr>
          <w:rFonts w:eastAsia="SimSun" w:cs="Arial"/>
          <w:bCs/>
          <w:i w:val="0"/>
          <w:color w:val="000000"/>
          <w:kern w:val="3"/>
          <w:sz w:val="20"/>
          <w:szCs w:val="20"/>
          <w:lang w:bidi="hi-IN"/>
        </w:rPr>
        <w:t xml:space="preserve">Fuente: </w:t>
      </w:r>
      <w:r w:rsidRPr="00DA1692">
        <w:rPr>
          <w:rFonts w:eastAsia="SimSun" w:cs="Arial"/>
          <w:bCs/>
          <w:color w:val="000000"/>
          <w:kern w:val="3"/>
          <w:sz w:val="20"/>
          <w:szCs w:val="20"/>
          <w:lang w:bidi="hi-IN"/>
        </w:rPr>
        <w:t xml:space="preserve">Encuesta aplicada </w:t>
      </w:r>
    </w:p>
    <w:p w14:paraId="3CF1A5D4" w14:textId="77777777" w:rsidR="00853AAA" w:rsidRPr="00DA1692" w:rsidRDefault="00853AAA" w:rsidP="00E32FBD">
      <w:pPr>
        <w:widowControl w:val="0"/>
        <w:autoSpaceDN w:val="0"/>
        <w:spacing w:after="0" w:line="240" w:lineRule="auto"/>
        <w:jc w:val="both"/>
        <w:textAlignment w:val="baseline"/>
        <w:rPr>
          <w:rFonts w:eastAsia="SimSun" w:cs="Arial"/>
          <w:bCs/>
          <w:i/>
          <w:color w:val="000000"/>
          <w:kern w:val="3"/>
          <w:sz w:val="20"/>
          <w:szCs w:val="20"/>
          <w:lang w:bidi="hi-IN"/>
        </w:rPr>
      </w:pPr>
      <w:r w:rsidRPr="00DA1692">
        <w:rPr>
          <w:rFonts w:eastAsia="SimSun" w:cs="Arial"/>
          <w:bCs/>
          <w:i/>
          <w:color w:val="000000"/>
          <w:kern w:val="3"/>
          <w:sz w:val="20"/>
          <w:szCs w:val="20"/>
          <w:lang w:bidi="hi-IN"/>
        </w:rPr>
        <w:t>Elaboración propia</w:t>
      </w:r>
    </w:p>
    <w:p w14:paraId="1D7380A6" w14:textId="77777777" w:rsidR="00853AAA" w:rsidRPr="00DA1692" w:rsidRDefault="00853AAA" w:rsidP="00663E4C">
      <w:pPr>
        <w:widowControl w:val="0"/>
        <w:autoSpaceDN w:val="0"/>
        <w:spacing w:line="360" w:lineRule="auto"/>
        <w:ind w:firstLine="709"/>
        <w:jc w:val="both"/>
        <w:textAlignment w:val="baseline"/>
      </w:pPr>
    </w:p>
    <w:p w14:paraId="5667F610" w14:textId="4938DD9C" w:rsidR="00880F68" w:rsidRPr="00DA1692" w:rsidRDefault="003A6C34" w:rsidP="00663E4C">
      <w:pPr>
        <w:widowControl w:val="0"/>
        <w:autoSpaceDN w:val="0"/>
        <w:spacing w:line="360" w:lineRule="auto"/>
        <w:ind w:firstLine="709"/>
        <w:jc w:val="both"/>
        <w:textAlignment w:val="baseline"/>
      </w:pPr>
      <w:r w:rsidRPr="00DA1692">
        <w:t>Interpretación: De acuerdo a los resultados presentados tal y como se presenta e</w:t>
      </w:r>
      <w:r w:rsidR="00126C1E" w:rsidRPr="00DA1692">
        <w:t>n la tabla y figura anterior del total de encuestados el 89.6</w:t>
      </w:r>
      <w:r w:rsidR="00E32FBD" w:rsidRPr="00DA1692">
        <w:t>%, manifiesta que su cultura innata es única e irreparable, considerando acciones que mitiguen la creciente contaminación, elementos que atraen a los individuos q</w:t>
      </w:r>
      <w:r w:rsidR="00CD467E">
        <w:t>ue practican turismo ecológico, situació</w:t>
      </w:r>
      <w:r w:rsidR="004922A1">
        <w:t xml:space="preserve">n que indica la presencia de una cultura enriquecida orientada al </w:t>
      </w:r>
      <w:r w:rsidR="00CD467E">
        <w:t>fomento de la preservación de diferentes especies, especialmente seres en peligro de extinción</w:t>
      </w:r>
      <w:r w:rsidR="004922A1">
        <w:t xml:space="preserve">, lo cual, conforma un atractivo para los visitantes ambientalistas. </w:t>
      </w:r>
      <w:r w:rsidR="00CD467E">
        <w:t xml:space="preserve"> </w:t>
      </w:r>
    </w:p>
    <w:p w14:paraId="734A5BFA" w14:textId="77777777" w:rsidR="00663E4C" w:rsidRPr="00DA1692" w:rsidRDefault="00663E4C" w:rsidP="00663E4C">
      <w:pPr>
        <w:widowControl w:val="0"/>
        <w:autoSpaceDN w:val="0"/>
        <w:spacing w:line="360" w:lineRule="auto"/>
        <w:ind w:firstLine="709"/>
        <w:jc w:val="both"/>
        <w:textAlignment w:val="baseline"/>
      </w:pPr>
    </w:p>
    <w:p w14:paraId="125818C3" w14:textId="77777777" w:rsidR="00663E4C" w:rsidRPr="00DA1692" w:rsidRDefault="00663E4C" w:rsidP="00275A4F">
      <w:pPr>
        <w:widowControl w:val="0"/>
        <w:autoSpaceDN w:val="0"/>
        <w:jc w:val="both"/>
        <w:textAlignment w:val="baseline"/>
        <w:rPr>
          <w:rFonts w:eastAsia="SimSun" w:cs="Arial"/>
          <w:bCs/>
          <w:kern w:val="3"/>
          <w:szCs w:val="24"/>
          <w:lang w:bidi="hi-IN"/>
        </w:rPr>
      </w:pPr>
    </w:p>
    <w:p w14:paraId="2923FACA" w14:textId="0178EA5D" w:rsidR="00275A4F" w:rsidRPr="00DA1692" w:rsidRDefault="00275A4F" w:rsidP="00E32FBD">
      <w:pPr>
        <w:pStyle w:val="Descripcin"/>
        <w:keepNext/>
        <w:jc w:val="both"/>
        <w:rPr>
          <w:color w:val="auto"/>
          <w:sz w:val="24"/>
          <w:szCs w:val="24"/>
        </w:rPr>
      </w:pPr>
      <w:bookmarkStart w:id="115" w:name="_Toc513824836"/>
      <w:r w:rsidRPr="00DA1692">
        <w:rPr>
          <w:i w:val="0"/>
          <w:color w:val="auto"/>
          <w:sz w:val="24"/>
          <w:szCs w:val="24"/>
        </w:rPr>
        <w:t xml:space="preserve">Tabla </w:t>
      </w:r>
      <w:r w:rsidRPr="00DA1692">
        <w:rPr>
          <w:i w:val="0"/>
          <w:color w:val="auto"/>
          <w:sz w:val="24"/>
          <w:szCs w:val="24"/>
        </w:rPr>
        <w:fldChar w:fldCharType="begin"/>
      </w:r>
      <w:r w:rsidRPr="00DA1692">
        <w:rPr>
          <w:i w:val="0"/>
          <w:color w:val="auto"/>
          <w:sz w:val="24"/>
          <w:szCs w:val="24"/>
        </w:rPr>
        <w:instrText xml:space="preserve"> SEQ Tabla \* ARABIC </w:instrText>
      </w:r>
      <w:r w:rsidRPr="00DA1692">
        <w:rPr>
          <w:i w:val="0"/>
          <w:color w:val="auto"/>
          <w:sz w:val="24"/>
          <w:szCs w:val="24"/>
        </w:rPr>
        <w:fldChar w:fldCharType="separate"/>
      </w:r>
      <w:r w:rsidR="001C2318">
        <w:rPr>
          <w:i w:val="0"/>
          <w:noProof/>
          <w:color w:val="auto"/>
          <w:sz w:val="24"/>
          <w:szCs w:val="24"/>
        </w:rPr>
        <w:t>14</w:t>
      </w:r>
      <w:r w:rsidRPr="00DA1692">
        <w:rPr>
          <w:i w:val="0"/>
          <w:color w:val="auto"/>
          <w:sz w:val="24"/>
          <w:szCs w:val="24"/>
        </w:rPr>
        <w:fldChar w:fldCharType="end"/>
      </w:r>
      <w:r w:rsidRPr="00DA1692">
        <w:rPr>
          <w:i w:val="0"/>
          <w:color w:val="auto"/>
          <w:sz w:val="24"/>
          <w:szCs w:val="24"/>
        </w:rPr>
        <w:t>.</w:t>
      </w:r>
      <w:r w:rsidR="00E32FBD" w:rsidRPr="00DA1692">
        <w:rPr>
          <w:color w:val="auto"/>
          <w:sz w:val="24"/>
          <w:szCs w:val="24"/>
        </w:rPr>
        <w:t xml:space="preserve"> La población de su localidad presenta una cultura de cordialidad frente al turismo</w:t>
      </w:r>
      <w:bookmarkEnd w:id="115"/>
    </w:p>
    <w:tbl>
      <w:tblPr>
        <w:tblW w:w="8867"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1028"/>
        <w:gridCol w:w="1765"/>
        <w:gridCol w:w="1378"/>
        <w:gridCol w:w="1343"/>
        <w:gridCol w:w="1675"/>
        <w:gridCol w:w="1678"/>
      </w:tblGrid>
      <w:tr w:rsidR="00F025A8" w:rsidRPr="00DA1692" w14:paraId="11AF8FE8" w14:textId="77777777" w:rsidTr="00BB6EA2">
        <w:trPr>
          <w:cantSplit/>
          <w:trHeight w:val="566"/>
        </w:trPr>
        <w:tc>
          <w:tcPr>
            <w:tcW w:w="2793" w:type="dxa"/>
            <w:gridSpan w:val="2"/>
            <w:tcBorders>
              <w:left w:val="nil"/>
              <w:right w:val="nil"/>
            </w:tcBorders>
            <w:shd w:val="clear" w:color="auto" w:fill="FFFFFF"/>
          </w:tcPr>
          <w:p w14:paraId="4B46C6F5" w14:textId="77777777" w:rsidR="00F025A8" w:rsidRPr="00DA1692" w:rsidRDefault="00F025A8" w:rsidP="00213547">
            <w:pPr>
              <w:autoSpaceDE w:val="0"/>
              <w:autoSpaceDN w:val="0"/>
              <w:adjustRightInd w:val="0"/>
              <w:spacing w:after="0" w:line="240" w:lineRule="auto"/>
              <w:rPr>
                <w:rFonts w:ascii="Times New Roman" w:hAnsi="Times New Roman" w:cs="Times New Roman"/>
                <w:szCs w:val="24"/>
              </w:rPr>
            </w:pPr>
          </w:p>
        </w:tc>
        <w:tc>
          <w:tcPr>
            <w:tcW w:w="1378" w:type="dxa"/>
            <w:tcBorders>
              <w:right w:val="nil"/>
            </w:tcBorders>
            <w:shd w:val="clear" w:color="auto" w:fill="FFFFFF"/>
          </w:tcPr>
          <w:p w14:paraId="754B7446" w14:textId="77777777" w:rsidR="00F025A8" w:rsidRPr="00DA1692" w:rsidRDefault="00F025A8" w:rsidP="00213547">
            <w:pPr>
              <w:autoSpaceDE w:val="0"/>
              <w:autoSpaceDN w:val="0"/>
              <w:adjustRightInd w:val="0"/>
              <w:spacing w:after="0" w:line="320" w:lineRule="atLeast"/>
              <w:ind w:left="60" w:right="60"/>
              <w:jc w:val="center"/>
              <w:rPr>
                <w:rFonts w:cs="Arial"/>
                <w:color w:val="000000"/>
                <w:sz w:val="18"/>
                <w:szCs w:val="18"/>
              </w:rPr>
            </w:pPr>
            <w:r w:rsidRPr="00DA1692">
              <w:rPr>
                <w:rFonts w:cs="Arial"/>
                <w:color w:val="000000"/>
                <w:sz w:val="18"/>
                <w:szCs w:val="18"/>
              </w:rPr>
              <w:t>Frecuencia</w:t>
            </w:r>
          </w:p>
        </w:tc>
        <w:tc>
          <w:tcPr>
            <w:tcW w:w="1343" w:type="dxa"/>
            <w:tcBorders>
              <w:left w:val="nil"/>
              <w:right w:val="nil"/>
            </w:tcBorders>
            <w:shd w:val="clear" w:color="auto" w:fill="FFFFFF"/>
          </w:tcPr>
          <w:p w14:paraId="6AB8A860" w14:textId="77777777" w:rsidR="00F025A8" w:rsidRPr="00DA1692" w:rsidRDefault="00F025A8" w:rsidP="00213547">
            <w:pPr>
              <w:autoSpaceDE w:val="0"/>
              <w:autoSpaceDN w:val="0"/>
              <w:adjustRightInd w:val="0"/>
              <w:spacing w:after="0" w:line="320" w:lineRule="atLeast"/>
              <w:ind w:left="60" w:right="60"/>
              <w:jc w:val="center"/>
              <w:rPr>
                <w:rFonts w:cs="Arial"/>
                <w:color w:val="000000"/>
                <w:sz w:val="18"/>
                <w:szCs w:val="18"/>
              </w:rPr>
            </w:pPr>
            <w:r w:rsidRPr="00DA1692">
              <w:rPr>
                <w:rFonts w:cs="Arial"/>
                <w:color w:val="000000"/>
                <w:sz w:val="18"/>
                <w:szCs w:val="18"/>
              </w:rPr>
              <w:t>Porcentaje</w:t>
            </w:r>
          </w:p>
        </w:tc>
        <w:tc>
          <w:tcPr>
            <w:tcW w:w="1675" w:type="dxa"/>
            <w:tcBorders>
              <w:left w:val="nil"/>
              <w:right w:val="nil"/>
            </w:tcBorders>
            <w:shd w:val="clear" w:color="auto" w:fill="FFFFFF"/>
          </w:tcPr>
          <w:p w14:paraId="492049F5" w14:textId="77777777" w:rsidR="00F025A8" w:rsidRPr="00DA1692" w:rsidRDefault="00F025A8" w:rsidP="00213547">
            <w:pPr>
              <w:autoSpaceDE w:val="0"/>
              <w:autoSpaceDN w:val="0"/>
              <w:adjustRightInd w:val="0"/>
              <w:spacing w:after="0" w:line="320" w:lineRule="atLeast"/>
              <w:ind w:left="60" w:right="60"/>
              <w:jc w:val="center"/>
              <w:rPr>
                <w:rFonts w:cs="Arial"/>
                <w:color w:val="000000"/>
                <w:sz w:val="18"/>
                <w:szCs w:val="18"/>
              </w:rPr>
            </w:pPr>
            <w:r w:rsidRPr="00DA1692">
              <w:rPr>
                <w:rFonts w:cs="Arial"/>
                <w:color w:val="000000"/>
                <w:sz w:val="18"/>
                <w:szCs w:val="18"/>
              </w:rPr>
              <w:t>Porcentaje válido</w:t>
            </w:r>
          </w:p>
        </w:tc>
        <w:tc>
          <w:tcPr>
            <w:tcW w:w="1678" w:type="dxa"/>
            <w:tcBorders>
              <w:left w:val="nil"/>
              <w:right w:val="nil"/>
            </w:tcBorders>
            <w:shd w:val="clear" w:color="auto" w:fill="FFFFFF"/>
          </w:tcPr>
          <w:p w14:paraId="76C22919" w14:textId="77777777" w:rsidR="00F025A8" w:rsidRPr="00DA1692" w:rsidRDefault="00F025A8" w:rsidP="00213547">
            <w:pPr>
              <w:autoSpaceDE w:val="0"/>
              <w:autoSpaceDN w:val="0"/>
              <w:adjustRightInd w:val="0"/>
              <w:spacing w:after="0" w:line="320" w:lineRule="atLeast"/>
              <w:ind w:left="60" w:right="60"/>
              <w:jc w:val="center"/>
              <w:rPr>
                <w:rFonts w:cs="Arial"/>
                <w:color w:val="000000"/>
                <w:sz w:val="18"/>
                <w:szCs w:val="18"/>
              </w:rPr>
            </w:pPr>
            <w:r w:rsidRPr="00DA1692">
              <w:rPr>
                <w:rFonts w:cs="Arial"/>
                <w:color w:val="000000"/>
                <w:sz w:val="18"/>
                <w:szCs w:val="18"/>
              </w:rPr>
              <w:t>Porcentaje acumulado</w:t>
            </w:r>
          </w:p>
        </w:tc>
      </w:tr>
      <w:tr w:rsidR="00F025A8" w:rsidRPr="00DA1692" w14:paraId="10F83378" w14:textId="77777777" w:rsidTr="00BB6EA2">
        <w:trPr>
          <w:cantSplit/>
          <w:trHeight w:val="289"/>
        </w:trPr>
        <w:tc>
          <w:tcPr>
            <w:tcW w:w="1028" w:type="dxa"/>
            <w:vMerge w:val="restart"/>
            <w:tcBorders>
              <w:left w:val="nil"/>
              <w:right w:val="nil"/>
            </w:tcBorders>
            <w:shd w:val="clear" w:color="auto" w:fill="FFFFFF"/>
            <w:vAlign w:val="center"/>
          </w:tcPr>
          <w:p w14:paraId="17307972" w14:textId="77777777" w:rsidR="00F025A8" w:rsidRPr="00DA1692" w:rsidRDefault="00F025A8" w:rsidP="00213547">
            <w:pPr>
              <w:autoSpaceDE w:val="0"/>
              <w:autoSpaceDN w:val="0"/>
              <w:adjustRightInd w:val="0"/>
              <w:spacing w:after="0" w:line="320" w:lineRule="atLeast"/>
              <w:ind w:left="60" w:right="60"/>
              <w:rPr>
                <w:rFonts w:cs="Arial"/>
                <w:color w:val="000000"/>
                <w:sz w:val="18"/>
                <w:szCs w:val="18"/>
              </w:rPr>
            </w:pPr>
            <w:r w:rsidRPr="00DA1692">
              <w:rPr>
                <w:rFonts w:cs="Arial"/>
                <w:color w:val="000000"/>
                <w:sz w:val="18"/>
                <w:szCs w:val="18"/>
              </w:rPr>
              <w:t>Válidos</w:t>
            </w:r>
          </w:p>
        </w:tc>
        <w:tc>
          <w:tcPr>
            <w:tcW w:w="1765" w:type="dxa"/>
            <w:tcBorders>
              <w:left w:val="nil"/>
              <w:bottom w:val="nil"/>
            </w:tcBorders>
            <w:shd w:val="clear" w:color="auto" w:fill="FFFFFF"/>
            <w:vAlign w:val="center"/>
          </w:tcPr>
          <w:p w14:paraId="39AFCCCD" w14:textId="77777777" w:rsidR="00F025A8" w:rsidRPr="00DA1692" w:rsidRDefault="00F025A8" w:rsidP="00213547">
            <w:pPr>
              <w:autoSpaceDE w:val="0"/>
              <w:autoSpaceDN w:val="0"/>
              <w:adjustRightInd w:val="0"/>
              <w:spacing w:after="0" w:line="320" w:lineRule="atLeast"/>
              <w:ind w:left="60" w:right="60"/>
              <w:rPr>
                <w:rFonts w:cs="Arial"/>
                <w:color w:val="000000"/>
                <w:sz w:val="18"/>
                <w:szCs w:val="18"/>
              </w:rPr>
            </w:pPr>
            <w:r w:rsidRPr="00DA1692">
              <w:rPr>
                <w:rFonts w:cs="Arial"/>
                <w:color w:val="000000"/>
                <w:sz w:val="18"/>
                <w:szCs w:val="18"/>
              </w:rPr>
              <w:t>CASI NUNCA</w:t>
            </w:r>
          </w:p>
        </w:tc>
        <w:tc>
          <w:tcPr>
            <w:tcW w:w="1378" w:type="dxa"/>
            <w:tcBorders>
              <w:bottom w:val="nil"/>
              <w:right w:val="nil"/>
            </w:tcBorders>
            <w:shd w:val="clear" w:color="auto" w:fill="FFFFFF"/>
          </w:tcPr>
          <w:p w14:paraId="2850ABC4" w14:textId="77777777" w:rsidR="00F025A8" w:rsidRPr="00DA1692" w:rsidRDefault="00F025A8" w:rsidP="00213547">
            <w:pPr>
              <w:autoSpaceDE w:val="0"/>
              <w:autoSpaceDN w:val="0"/>
              <w:adjustRightInd w:val="0"/>
              <w:spacing w:after="0" w:line="320" w:lineRule="atLeast"/>
              <w:ind w:left="60" w:right="60"/>
              <w:jc w:val="right"/>
              <w:rPr>
                <w:rFonts w:cs="Arial"/>
                <w:color w:val="000000"/>
                <w:sz w:val="18"/>
                <w:szCs w:val="18"/>
              </w:rPr>
            </w:pPr>
            <w:r w:rsidRPr="00DA1692">
              <w:rPr>
                <w:rFonts w:cs="Arial"/>
                <w:color w:val="000000"/>
                <w:sz w:val="18"/>
                <w:szCs w:val="18"/>
              </w:rPr>
              <w:t>16</w:t>
            </w:r>
          </w:p>
        </w:tc>
        <w:tc>
          <w:tcPr>
            <w:tcW w:w="1343" w:type="dxa"/>
            <w:tcBorders>
              <w:left w:val="nil"/>
              <w:bottom w:val="nil"/>
              <w:right w:val="nil"/>
            </w:tcBorders>
            <w:shd w:val="clear" w:color="auto" w:fill="FFFFFF"/>
          </w:tcPr>
          <w:p w14:paraId="39DA4922" w14:textId="77777777" w:rsidR="00F025A8" w:rsidRPr="00DA1692" w:rsidRDefault="00F025A8" w:rsidP="00213547">
            <w:pPr>
              <w:autoSpaceDE w:val="0"/>
              <w:autoSpaceDN w:val="0"/>
              <w:adjustRightInd w:val="0"/>
              <w:spacing w:after="0" w:line="320" w:lineRule="atLeast"/>
              <w:ind w:left="60" w:right="60"/>
              <w:jc w:val="right"/>
              <w:rPr>
                <w:rFonts w:cs="Arial"/>
                <w:color w:val="000000"/>
                <w:sz w:val="18"/>
                <w:szCs w:val="18"/>
              </w:rPr>
            </w:pPr>
            <w:r w:rsidRPr="00DA1692">
              <w:rPr>
                <w:rFonts w:cs="Arial"/>
                <w:color w:val="000000"/>
                <w:sz w:val="18"/>
                <w:szCs w:val="18"/>
              </w:rPr>
              <w:t>9,8</w:t>
            </w:r>
          </w:p>
        </w:tc>
        <w:tc>
          <w:tcPr>
            <w:tcW w:w="1675" w:type="dxa"/>
            <w:tcBorders>
              <w:left w:val="nil"/>
              <w:bottom w:val="nil"/>
              <w:right w:val="nil"/>
            </w:tcBorders>
            <w:shd w:val="clear" w:color="auto" w:fill="FFFFFF"/>
          </w:tcPr>
          <w:p w14:paraId="06346968" w14:textId="77777777" w:rsidR="00F025A8" w:rsidRPr="00DA1692" w:rsidRDefault="00F025A8" w:rsidP="00213547">
            <w:pPr>
              <w:autoSpaceDE w:val="0"/>
              <w:autoSpaceDN w:val="0"/>
              <w:adjustRightInd w:val="0"/>
              <w:spacing w:after="0" w:line="320" w:lineRule="atLeast"/>
              <w:ind w:left="60" w:right="60"/>
              <w:jc w:val="right"/>
              <w:rPr>
                <w:rFonts w:cs="Arial"/>
                <w:color w:val="000000"/>
                <w:sz w:val="18"/>
                <w:szCs w:val="18"/>
              </w:rPr>
            </w:pPr>
            <w:r w:rsidRPr="00DA1692">
              <w:rPr>
                <w:rFonts w:cs="Arial"/>
                <w:color w:val="000000"/>
                <w:sz w:val="18"/>
                <w:szCs w:val="18"/>
              </w:rPr>
              <w:t>9,8</w:t>
            </w:r>
          </w:p>
        </w:tc>
        <w:tc>
          <w:tcPr>
            <w:tcW w:w="1678" w:type="dxa"/>
            <w:tcBorders>
              <w:left w:val="nil"/>
              <w:bottom w:val="nil"/>
              <w:right w:val="nil"/>
            </w:tcBorders>
            <w:shd w:val="clear" w:color="auto" w:fill="FFFFFF"/>
          </w:tcPr>
          <w:p w14:paraId="23BC7C45" w14:textId="77777777" w:rsidR="00F025A8" w:rsidRPr="00DA1692" w:rsidRDefault="00F025A8" w:rsidP="00213547">
            <w:pPr>
              <w:autoSpaceDE w:val="0"/>
              <w:autoSpaceDN w:val="0"/>
              <w:adjustRightInd w:val="0"/>
              <w:spacing w:after="0" w:line="320" w:lineRule="atLeast"/>
              <w:ind w:left="60" w:right="60"/>
              <w:jc w:val="right"/>
              <w:rPr>
                <w:rFonts w:cs="Arial"/>
                <w:color w:val="000000"/>
                <w:sz w:val="18"/>
                <w:szCs w:val="18"/>
              </w:rPr>
            </w:pPr>
            <w:r w:rsidRPr="00DA1692">
              <w:rPr>
                <w:rFonts w:cs="Arial"/>
                <w:color w:val="000000"/>
                <w:sz w:val="18"/>
                <w:szCs w:val="18"/>
              </w:rPr>
              <w:t>9,8</w:t>
            </w:r>
          </w:p>
        </w:tc>
      </w:tr>
      <w:tr w:rsidR="00F025A8" w:rsidRPr="00DA1692" w14:paraId="0361A821" w14:textId="77777777" w:rsidTr="00BB6EA2">
        <w:trPr>
          <w:cantSplit/>
          <w:trHeight w:val="302"/>
        </w:trPr>
        <w:tc>
          <w:tcPr>
            <w:tcW w:w="1028" w:type="dxa"/>
            <w:vMerge/>
            <w:tcBorders>
              <w:left w:val="nil"/>
              <w:right w:val="nil"/>
            </w:tcBorders>
            <w:shd w:val="clear" w:color="auto" w:fill="FFFFFF"/>
            <w:vAlign w:val="center"/>
          </w:tcPr>
          <w:p w14:paraId="1CDB3240" w14:textId="77777777" w:rsidR="00F025A8" w:rsidRPr="00DA1692" w:rsidRDefault="00F025A8" w:rsidP="00213547">
            <w:pPr>
              <w:autoSpaceDE w:val="0"/>
              <w:autoSpaceDN w:val="0"/>
              <w:adjustRightInd w:val="0"/>
              <w:spacing w:after="0" w:line="240" w:lineRule="auto"/>
              <w:rPr>
                <w:rFonts w:cs="Arial"/>
                <w:color w:val="000000"/>
                <w:sz w:val="18"/>
                <w:szCs w:val="18"/>
              </w:rPr>
            </w:pPr>
          </w:p>
        </w:tc>
        <w:tc>
          <w:tcPr>
            <w:tcW w:w="1765" w:type="dxa"/>
            <w:tcBorders>
              <w:top w:val="nil"/>
              <w:left w:val="nil"/>
              <w:bottom w:val="nil"/>
            </w:tcBorders>
            <w:shd w:val="clear" w:color="auto" w:fill="FFFFFF"/>
            <w:vAlign w:val="center"/>
          </w:tcPr>
          <w:p w14:paraId="202388CF" w14:textId="77777777" w:rsidR="00F025A8" w:rsidRPr="00DA1692" w:rsidRDefault="00F025A8" w:rsidP="00213547">
            <w:pPr>
              <w:autoSpaceDE w:val="0"/>
              <w:autoSpaceDN w:val="0"/>
              <w:adjustRightInd w:val="0"/>
              <w:spacing w:after="0" w:line="320" w:lineRule="atLeast"/>
              <w:ind w:left="60" w:right="60"/>
              <w:rPr>
                <w:rFonts w:cs="Arial"/>
                <w:color w:val="000000"/>
                <w:sz w:val="18"/>
                <w:szCs w:val="18"/>
              </w:rPr>
            </w:pPr>
            <w:r w:rsidRPr="00DA1692">
              <w:rPr>
                <w:rFonts w:cs="Arial"/>
                <w:color w:val="000000"/>
                <w:sz w:val="18"/>
                <w:szCs w:val="18"/>
              </w:rPr>
              <w:t>CASI SIEMPRE</w:t>
            </w:r>
          </w:p>
        </w:tc>
        <w:tc>
          <w:tcPr>
            <w:tcW w:w="1378" w:type="dxa"/>
            <w:tcBorders>
              <w:top w:val="nil"/>
              <w:bottom w:val="nil"/>
              <w:right w:val="nil"/>
            </w:tcBorders>
            <w:shd w:val="clear" w:color="auto" w:fill="FFFFFF"/>
          </w:tcPr>
          <w:p w14:paraId="0E443296" w14:textId="77777777" w:rsidR="00F025A8" w:rsidRPr="00DA1692" w:rsidRDefault="00F025A8" w:rsidP="00213547">
            <w:pPr>
              <w:autoSpaceDE w:val="0"/>
              <w:autoSpaceDN w:val="0"/>
              <w:adjustRightInd w:val="0"/>
              <w:spacing w:after="0" w:line="320" w:lineRule="atLeast"/>
              <w:ind w:left="60" w:right="60"/>
              <w:jc w:val="right"/>
              <w:rPr>
                <w:rFonts w:cs="Arial"/>
                <w:color w:val="000000"/>
                <w:sz w:val="18"/>
                <w:szCs w:val="18"/>
              </w:rPr>
            </w:pPr>
            <w:r w:rsidRPr="00DA1692">
              <w:rPr>
                <w:rFonts w:cs="Arial"/>
                <w:color w:val="000000"/>
                <w:sz w:val="18"/>
                <w:szCs w:val="18"/>
              </w:rPr>
              <w:t>115</w:t>
            </w:r>
          </w:p>
        </w:tc>
        <w:tc>
          <w:tcPr>
            <w:tcW w:w="1343" w:type="dxa"/>
            <w:tcBorders>
              <w:top w:val="nil"/>
              <w:left w:val="nil"/>
              <w:bottom w:val="nil"/>
              <w:right w:val="nil"/>
            </w:tcBorders>
            <w:shd w:val="clear" w:color="auto" w:fill="FFFFFF"/>
          </w:tcPr>
          <w:p w14:paraId="69555F9C" w14:textId="77777777" w:rsidR="00F025A8" w:rsidRPr="00DA1692" w:rsidRDefault="00F025A8" w:rsidP="00213547">
            <w:pPr>
              <w:autoSpaceDE w:val="0"/>
              <w:autoSpaceDN w:val="0"/>
              <w:adjustRightInd w:val="0"/>
              <w:spacing w:after="0" w:line="320" w:lineRule="atLeast"/>
              <w:ind w:left="60" w:right="60"/>
              <w:jc w:val="right"/>
              <w:rPr>
                <w:rFonts w:cs="Arial"/>
                <w:color w:val="000000"/>
                <w:sz w:val="18"/>
                <w:szCs w:val="18"/>
              </w:rPr>
            </w:pPr>
            <w:r w:rsidRPr="00DA1692">
              <w:rPr>
                <w:rFonts w:cs="Arial"/>
                <w:color w:val="000000"/>
                <w:sz w:val="18"/>
                <w:szCs w:val="18"/>
              </w:rPr>
              <w:t>70,6</w:t>
            </w:r>
          </w:p>
        </w:tc>
        <w:tc>
          <w:tcPr>
            <w:tcW w:w="1675" w:type="dxa"/>
            <w:tcBorders>
              <w:top w:val="nil"/>
              <w:left w:val="nil"/>
              <w:bottom w:val="nil"/>
              <w:right w:val="nil"/>
            </w:tcBorders>
            <w:shd w:val="clear" w:color="auto" w:fill="FFFFFF"/>
          </w:tcPr>
          <w:p w14:paraId="0B41C994" w14:textId="77777777" w:rsidR="00F025A8" w:rsidRPr="00DA1692" w:rsidRDefault="00F025A8" w:rsidP="00213547">
            <w:pPr>
              <w:autoSpaceDE w:val="0"/>
              <w:autoSpaceDN w:val="0"/>
              <w:adjustRightInd w:val="0"/>
              <w:spacing w:after="0" w:line="320" w:lineRule="atLeast"/>
              <w:ind w:left="60" w:right="60"/>
              <w:jc w:val="right"/>
              <w:rPr>
                <w:rFonts w:cs="Arial"/>
                <w:color w:val="000000"/>
                <w:sz w:val="18"/>
                <w:szCs w:val="18"/>
              </w:rPr>
            </w:pPr>
            <w:r w:rsidRPr="00DA1692">
              <w:rPr>
                <w:rFonts w:cs="Arial"/>
                <w:color w:val="000000"/>
                <w:sz w:val="18"/>
                <w:szCs w:val="18"/>
              </w:rPr>
              <w:t>70,6</w:t>
            </w:r>
          </w:p>
        </w:tc>
        <w:tc>
          <w:tcPr>
            <w:tcW w:w="1678" w:type="dxa"/>
            <w:tcBorders>
              <w:top w:val="nil"/>
              <w:left w:val="nil"/>
              <w:bottom w:val="nil"/>
              <w:right w:val="nil"/>
            </w:tcBorders>
            <w:shd w:val="clear" w:color="auto" w:fill="FFFFFF"/>
          </w:tcPr>
          <w:p w14:paraId="75DEE770" w14:textId="77777777" w:rsidR="00F025A8" w:rsidRPr="00DA1692" w:rsidRDefault="00F025A8" w:rsidP="00213547">
            <w:pPr>
              <w:autoSpaceDE w:val="0"/>
              <w:autoSpaceDN w:val="0"/>
              <w:adjustRightInd w:val="0"/>
              <w:spacing w:after="0" w:line="320" w:lineRule="atLeast"/>
              <w:ind w:left="60" w:right="60"/>
              <w:jc w:val="right"/>
              <w:rPr>
                <w:rFonts w:cs="Arial"/>
                <w:color w:val="000000"/>
                <w:sz w:val="18"/>
                <w:szCs w:val="18"/>
              </w:rPr>
            </w:pPr>
            <w:r w:rsidRPr="00DA1692">
              <w:rPr>
                <w:rFonts w:cs="Arial"/>
                <w:color w:val="000000"/>
                <w:sz w:val="18"/>
                <w:szCs w:val="18"/>
              </w:rPr>
              <w:t>80,4</w:t>
            </w:r>
          </w:p>
        </w:tc>
      </w:tr>
      <w:tr w:rsidR="00F025A8" w:rsidRPr="00DA1692" w14:paraId="2B069E5D" w14:textId="77777777" w:rsidTr="00BB6EA2">
        <w:trPr>
          <w:cantSplit/>
          <w:trHeight w:val="289"/>
        </w:trPr>
        <w:tc>
          <w:tcPr>
            <w:tcW w:w="1028" w:type="dxa"/>
            <w:vMerge/>
            <w:tcBorders>
              <w:left w:val="nil"/>
              <w:right w:val="nil"/>
            </w:tcBorders>
            <w:shd w:val="clear" w:color="auto" w:fill="FFFFFF"/>
            <w:vAlign w:val="center"/>
          </w:tcPr>
          <w:p w14:paraId="547BB7F4" w14:textId="77777777" w:rsidR="00F025A8" w:rsidRPr="00DA1692" w:rsidRDefault="00F025A8" w:rsidP="00213547">
            <w:pPr>
              <w:autoSpaceDE w:val="0"/>
              <w:autoSpaceDN w:val="0"/>
              <w:adjustRightInd w:val="0"/>
              <w:spacing w:after="0" w:line="240" w:lineRule="auto"/>
              <w:rPr>
                <w:rFonts w:cs="Arial"/>
                <w:color w:val="000000"/>
                <w:sz w:val="18"/>
                <w:szCs w:val="18"/>
              </w:rPr>
            </w:pPr>
          </w:p>
        </w:tc>
        <w:tc>
          <w:tcPr>
            <w:tcW w:w="1765" w:type="dxa"/>
            <w:tcBorders>
              <w:top w:val="nil"/>
              <w:left w:val="nil"/>
              <w:bottom w:val="nil"/>
            </w:tcBorders>
            <w:shd w:val="clear" w:color="auto" w:fill="FFFFFF"/>
            <w:vAlign w:val="center"/>
          </w:tcPr>
          <w:p w14:paraId="294CEDCC" w14:textId="77777777" w:rsidR="00F025A8" w:rsidRPr="00DA1692" w:rsidRDefault="00F025A8" w:rsidP="00213547">
            <w:pPr>
              <w:autoSpaceDE w:val="0"/>
              <w:autoSpaceDN w:val="0"/>
              <w:adjustRightInd w:val="0"/>
              <w:spacing w:after="0" w:line="320" w:lineRule="atLeast"/>
              <w:ind w:left="60" w:right="60"/>
              <w:rPr>
                <w:rFonts w:cs="Arial"/>
                <w:color w:val="000000"/>
                <w:sz w:val="18"/>
                <w:szCs w:val="18"/>
              </w:rPr>
            </w:pPr>
            <w:r w:rsidRPr="00DA1692">
              <w:rPr>
                <w:rFonts w:cs="Arial"/>
                <w:color w:val="000000"/>
                <w:sz w:val="18"/>
                <w:szCs w:val="18"/>
              </w:rPr>
              <w:t>NUNCA</w:t>
            </w:r>
          </w:p>
        </w:tc>
        <w:tc>
          <w:tcPr>
            <w:tcW w:w="1378" w:type="dxa"/>
            <w:tcBorders>
              <w:top w:val="nil"/>
              <w:bottom w:val="nil"/>
              <w:right w:val="nil"/>
            </w:tcBorders>
            <w:shd w:val="clear" w:color="auto" w:fill="FFFFFF"/>
          </w:tcPr>
          <w:p w14:paraId="074B8301" w14:textId="77777777" w:rsidR="00F025A8" w:rsidRPr="00DA1692" w:rsidRDefault="00F025A8" w:rsidP="00213547">
            <w:pPr>
              <w:autoSpaceDE w:val="0"/>
              <w:autoSpaceDN w:val="0"/>
              <w:adjustRightInd w:val="0"/>
              <w:spacing w:after="0" w:line="320" w:lineRule="atLeast"/>
              <w:ind w:left="60" w:right="60"/>
              <w:jc w:val="right"/>
              <w:rPr>
                <w:rFonts w:cs="Arial"/>
                <w:color w:val="000000"/>
                <w:sz w:val="18"/>
                <w:szCs w:val="18"/>
              </w:rPr>
            </w:pPr>
            <w:r w:rsidRPr="00DA1692">
              <w:rPr>
                <w:rFonts w:cs="Arial"/>
                <w:color w:val="000000"/>
                <w:sz w:val="18"/>
                <w:szCs w:val="18"/>
              </w:rPr>
              <w:t>6</w:t>
            </w:r>
          </w:p>
        </w:tc>
        <w:tc>
          <w:tcPr>
            <w:tcW w:w="1343" w:type="dxa"/>
            <w:tcBorders>
              <w:top w:val="nil"/>
              <w:left w:val="nil"/>
              <w:bottom w:val="nil"/>
              <w:right w:val="nil"/>
            </w:tcBorders>
            <w:shd w:val="clear" w:color="auto" w:fill="FFFFFF"/>
          </w:tcPr>
          <w:p w14:paraId="76ED734F" w14:textId="77777777" w:rsidR="00F025A8" w:rsidRPr="00DA1692" w:rsidRDefault="00F025A8" w:rsidP="00213547">
            <w:pPr>
              <w:autoSpaceDE w:val="0"/>
              <w:autoSpaceDN w:val="0"/>
              <w:adjustRightInd w:val="0"/>
              <w:spacing w:after="0" w:line="320" w:lineRule="atLeast"/>
              <w:ind w:left="60" w:right="60"/>
              <w:jc w:val="right"/>
              <w:rPr>
                <w:rFonts w:cs="Arial"/>
                <w:color w:val="000000"/>
                <w:sz w:val="18"/>
                <w:szCs w:val="18"/>
              </w:rPr>
            </w:pPr>
            <w:r w:rsidRPr="00DA1692">
              <w:rPr>
                <w:rFonts w:cs="Arial"/>
                <w:color w:val="000000"/>
                <w:sz w:val="18"/>
                <w:szCs w:val="18"/>
              </w:rPr>
              <w:t>3,7</w:t>
            </w:r>
          </w:p>
        </w:tc>
        <w:tc>
          <w:tcPr>
            <w:tcW w:w="1675" w:type="dxa"/>
            <w:tcBorders>
              <w:top w:val="nil"/>
              <w:left w:val="nil"/>
              <w:bottom w:val="nil"/>
              <w:right w:val="nil"/>
            </w:tcBorders>
            <w:shd w:val="clear" w:color="auto" w:fill="FFFFFF"/>
          </w:tcPr>
          <w:p w14:paraId="0E6D9583" w14:textId="77777777" w:rsidR="00F025A8" w:rsidRPr="00DA1692" w:rsidRDefault="00F025A8" w:rsidP="00213547">
            <w:pPr>
              <w:autoSpaceDE w:val="0"/>
              <w:autoSpaceDN w:val="0"/>
              <w:adjustRightInd w:val="0"/>
              <w:spacing w:after="0" w:line="320" w:lineRule="atLeast"/>
              <w:ind w:left="60" w:right="60"/>
              <w:jc w:val="right"/>
              <w:rPr>
                <w:rFonts w:cs="Arial"/>
                <w:color w:val="000000"/>
                <w:sz w:val="18"/>
                <w:szCs w:val="18"/>
              </w:rPr>
            </w:pPr>
            <w:r w:rsidRPr="00DA1692">
              <w:rPr>
                <w:rFonts w:cs="Arial"/>
                <w:color w:val="000000"/>
                <w:sz w:val="18"/>
                <w:szCs w:val="18"/>
              </w:rPr>
              <w:t>3,7</w:t>
            </w:r>
          </w:p>
        </w:tc>
        <w:tc>
          <w:tcPr>
            <w:tcW w:w="1678" w:type="dxa"/>
            <w:tcBorders>
              <w:top w:val="nil"/>
              <w:left w:val="nil"/>
              <w:bottom w:val="nil"/>
              <w:right w:val="nil"/>
            </w:tcBorders>
            <w:shd w:val="clear" w:color="auto" w:fill="FFFFFF"/>
          </w:tcPr>
          <w:p w14:paraId="1D0D8727" w14:textId="77777777" w:rsidR="00F025A8" w:rsidRPr="00DA1692" w:rsidRDefault="00F025A8" w:rsidP="00213547">
            <w:pPr>
              <w:autoSpaceDE w:val="0"/>
              <w:autoSpaceDN w:val="0"/>
              <w:adjustRightInd w:val="0"/>
              <w:spacing w:after="0" w:line="320" w:lineRule="atLeast"/>
              <w:ind w:left="60" w:right="60"/>
              <w:jc w:val="right"/>
              <w:rPr>
                <w:rFonts w:cs="Arial"/>
                <w:color w:val="000000"/>
                <w:sz w:val="18"/>
                <w:szCs w:val="18"/>
              </w:rPr>
            </w:pPr>
            <w:r w:rsidRPr="00DA1692">
              <w:rPr>
                <w:rFonts w:cs="Arial"/>
                <w:color w:val="000000"/>
                <w:sz w:val="18"/>
                <w:szCs w:val="18"/>
              </w:rPr>
              <w:t>84,0</w:t>
            </w:r>
          </w:p>
        </w:tc>
      </w:tr>
      <w:tr w:rsidR="00F025A8" w:rsidRPr="00DA1692" w14:paraId="6012574C" w14:textId="77777777" w:rsidTr="00BB6EA2">
        <w:trPr>
          <w:cantSplit/>
          <w:trHeight w:val="302"/>
        </w:trPr>
        <w:tc>
          <w:tcPr>
            <w:tcW w:w="1028" w:type="dxa"/>
            <w:vMerge/>
            <w:tcBorders>
              <w:left w:val="nil"/>
              <w:right w:val="nil"/>
            </w:tcBorders>
            <w:shd w:val="clear" w:color="auto" w:fill="FFFFFF"/>
            <w:vAlign w:val="center"/>
          </w:tcPr>
          <w:p w14:paraId="37F61C4B" w14:textId="77777777" w:rsidR="00F025A8" w:rsidRPr="00DA1692" w:rsidRDefault="00F025A8" w:rsidP="00213547">
            <w:pPr>
              <w:autoSpaceDE w:val="0"/>
              <w:autoSpaceDN w:val="0"/>
              <w:adjustRightInd w:val="0"/>
              <w:spacing w:after="0" w:line="240" w:lineRule="auto"/>
              <w:rPr>
                <w:rFonts w:cs="Arial"/>
                <w:color w:val="000000"/>
                <w:sz w:val="18"/>
                <w:szCs w:val="18"/>
              </w:rPr>
            </w:pPr>
          </w:p>
        </w:tc>
        <w:tc>
          <w:tcPr>
            <w:tcW w:w="1765" w:type="dxa"/>
            <w:tcBorders>
              <w:top w:val="nil"/>
              <w:left w:val="nil"/>
              <w:bottom w:val="nil"/>
            </w:tcBorders>
            <w:shd w:val="clear" w:color="auto" w:fill="FFFFFF"/>
            <w:vAlign w:val="center"/>
          </w:tcPr>
          <w:p w14:paraId="77A84029" w14:textId="77777777" w:rsidR="00F025A8" w:rsidRPr="00DA1692" w:rsidRDefault="00F025A8" w:rsidP="00213547">
            <w:pPr>
              <w:autoSpaceDE w:val="0"/>
              <w:autoSpaceDN w:val="0"/>
              <w:adjustRightInd w:val="0"/>
              <w:spacing w:after="0" w:line="320" w:lineRule="atLeast"/>
              <w:ind w:left="60" w:right="60"/>
              <w:rPr>
                <w:rFonts w:cs="Arial"/>
                <w:color w:val="000000"/>
                <w:sz w:val="18"/>
                <w:szCs w:val="18"/>
              </w:rPr>
            </w:pPr>
            <w:r w:rsidRPr="00DA1692">
              <w:rPr>
                <w:rFonts w:cs="Arial"/>
                <w:color w:val="000000"/>
                <w:sz w:val="18"/>
                <w:szCs w:val="18"/>
              </w:rPr>
              <w:t>SIEMPRE</w:t>
            </w:r>
          </w:p>
        </w:tc>
        <w:tc>
          <w:tcPr>
            <w:tcW w:w="1378" w:type="dxa"/>
            <w:tcBorders>
              <w:top w:val="nil"/>
              <w:bottom w:val="nil"/>
              <w:right w:val="nil"/>
            </w:tcBorders>
            <w:shd w:val="clear" w:color="auto" w:fill="FFFFFF"/>
          </w:tcPr>
          <w:p w14:paraId="0CB259B6" w14:textId="77777777" w:rsidR="00F025A8" w:rsidRPr="00DA1692" w:rsidRDefault="00F025A8" w:rsidP="00213547">
            <w:pPr>
              <w:autoSpaceDE w:val="0"/>
              <w:autoSpaceDN w:val="0"/>
              <w:adjustRightInd w:val="0"/>
              <w:spacing w:after="0" w:line="320" w:lineRule="atLeast"/>
              <w:ind w:left="60" w:right="60"/>
              <w:jc w:val="right"/>
              <w:rPr>
                <w:rFonts w:cs="Arial"/>
                <w:color w:val="000000"/>
                <w:sz w:val="18"/>
                <w:szCs w:val="18"/>
              </w:rPr>
            </w:pPr>
            <w:r w:rsidRPr="00DA1692">
              <w:rPr>
                <w:rFonts w:cs="Arial"/>
                <w:color w:val="000000"/>
                <w:sz w:val="18"/>
                <w:szCs w:val="18"/>
              </w:rPr>
              <w:t>26</w:t>
            </w:r>
          </w:p>
        </w:tc>
        <w:tc>
          <w:tcPr>
            <w:tcW w:w="1343" w:type="dxa"/>
            <w:tcBorders>
              <w:top w:val="nil"/>
              <w:left w:val="nil"/>
              <w:bottom w:val="nil"/>
              <w:right w:val="nil"/>
            </w:tcBorders>
            <w:shd w:val="clear" w:color="auto" w:fill="FFFFFF"/>
          </w:tcPr>
          <w:p w14:paraId="3128557D" w14:textId="77777777" w:rsidR="00F025A8" w:rsidRPr="00DA1692" w:rsidRDefault="00F025A8" w:rsidP="00213547">
            <w:pPr>
              <w:autoSpaceDE w:val="0"/>
              <w:autoSpaceDN w:val="0"/>
              <w:adjustRightInd w:val="0"/>
              <w:spacing w:after="0" w:line="320" w:lineRule="atLeast"/>
              <w:ind w:left="60" w:right="60"/>
              <w:jc w:val="right"/>
              <w:rPr>
                <w:rFonts w:cs="Arial"/>
                <w:color w:val="000000"/>
                <w:sz w:val="18"/>
                <w:szCs w:val="18"/>
              </w:rPr>
            </w:pPr>
            <w:r w:rsidRPr="00DA1692">
              <w:rPr>
                <w:rFonts w:cs="Arial"/>
                <w:color w:val="000000"/>
                <w:sz w:val="18"/>
                <w:szCs w:val="18"/>
              </w:rPr>
              <w:t>16,0</w:t>
            </w:r>
          </w:p>
        </w:tc>
        <w:tc>
          <w:tcPr>
            <w:tcW w:w="1675" w:type="dxa"/>
            <w:tcBorders>
              <w:top w:val="nil"/>
              <w:left w:val="nil"/>
              <w:bottom w:val="nil"/>
              <w:right w:val="nil"/>
            </w:tcBorders>
            <w:shd w:val="clear" w:color="auto" w:fill="FFFFFF"/>
          </w:tcPr>
          <w:p w14:paraId="736462FD" w14:textId="77777777" w:rsidR="00F025A8" w:rsidRPr="00DA1692" w:rsidRDefault="00F025A8" w:rsidP="00213547">
            <w:pPr>
              <w:autoSpaceDE w:val="0"/>
              <w:autoSpaceDN w:val="0"/>
              <w:adjustRightInd w:val="0"/>
              <w:spacing w:after="0" w:line="320" w:lineRule="atLeast"/>
              <w:ind w:left="60" w:right="60"/>
              <w:jc w:val="right"/>
              <w:rPr>
                <w:rFonts w:cs="Arial"/>
                <w:color w:val="000000"/>
                <w:sz w:val="18"/>
                <w:szCs w:val="18"/>
              </w:rPr>
            </w:pPr>
            <w:r w:rsidRPr="00DA1692">
              <w:rPr>
                <w:rFonts w:cs="Arial"/>
                <w:color w:val="000000"/>
                <w:sz w:val="18"/>
                <w:szCs w:val="18"/>
              </w:rPr>
              <w:t>16,0</w:t>
            </w:r>
          </w:p>
        </w:tc>
        <w:tc>
          <w:tcPr>
            <w:tcW w:w="1678" w:type="dxa"/>
            <w:tcBorders>
              <w:top w:val="nil"/>
              <w:left w:val="nil"/>
              <w:bottom w:val="nil"/>
              <w:right w:val="nil"/>
            </w:tcBorders>
            <w:shd w:val="clear" w:color="auto" w:fill="FFFFFF"/>
          </w:tcPr>
          <w:p w14:paraId="6D368828" w14:textId="77777777" w:rsidR="00F025A8" w:rsidRPr="00DA1692" w:rsidRDefault="00F025A8" w:rsidP="00213547">
            <w:pPr>
              <w:autoSpaceDE w:val="0"/>
              <w:autoSpaceDN w:val="0"/>
              <w:adjustRightInd w:val="0"/>
              <w:spacing w:after="0" w:line="320" w:lineRule="atLeast"/>
              <w:ind w:left="60" w:right="60"/>
              <w:jc w:val="right"/>
              <w:rPr>
                <w:rFonts w:cs="Arial"/>
                <w:color w:val="000000"/>
                <w:sz w:val="18"/>
                <w:szCs w:val="18"/>
              </w:rPr>
            </w:pPr>
            <w:r w:rsidRPr="00DA1692">
              <w:rPr>
                <w:rFonts w:cs="Arial"/>
                <w:color w:val="000000"/>
                <w:sz w:val="18"/>
                <w:szCs w:val="18"/>
              </w:rPr>
              <w:t>100,0</w:t>
            </w:r>
          </w:p>
        </w:tc>
      </w:tr>
      <w:tr w:rsidR="00F025A8" w:rsidRPr="00DA1692" w14:paraId="7AF048C4" w14:textId="77777777" w:rsidTr="00BB6EA2">
        <w:trPr>
          <w:cantSplit/>
          <w:trHeight w:val="302"/>
        </w:trPr>
        <w:tc>
          <w:tcPr>
            <w:tcW w:w="1028" w:type="dxa"/>
            <w:vMerge/>
            <w:tcBorders>
              <w:left w:val="nil"/>
              <w:right w:val="nil"/>
            </w:tcBorders>
            <w:shd w:val="clear" w:color="auto" w:fill="FFFFFF"/>
            <w:vAlign w:val="center"/>
          </w:tcPr>
          <w:p w14:paraId="3AABE6AF" w14:textId="77777777" w:rsidR="00F025A8" w:rsidRPr="00DA1692" w:rsidRDefault="00F025A8" w:rsidP="00213547">
            <w:pPr>
              <w:autoSpaceDE w:val="0"/>
              <w:autoSpaceDN w:val="0"/>
              <w:adjustRightInd w:val="0"/>
              <w:spacing w:after="0" w:line="240" w:lineRule="auto"/>
              <w:rPr>
                <w:rFonts w:cs="Arial"/>
                <w:color w:val="000000"/>
                <w:sz w:val="18"/>
                <w:szCs w:val="18"/>
              </w:rPr>
            </w:pPr>
          </w:p>
        </w:tc>
        <w:tc>
          <w:tcPr>
            <w:tcW w:w="1765" w:type="dxa"/>
            <w:tcBorders>
              <w:top w:val="nil"/>
              <w:left w:val="nil"/>
            </w:tcBorders>
            <w:shd w:val="clear" w:color="auto" w:fill="FFFFFF"/>
            <w:vAlign w:val="center"/>
          </w:tcPr>
          <w:p w14:paraId="6FBDACE0" w14:textId="77777777" w:rsidR="00F025A8" w:rsidRPr="00DA1692" w:rsidRDefault="00F025A8" w:rsidP="00213547">
            <w:pPr>
              <w:autoSpaceDE w:val="0"/>
              <w:autoSpaceDN w:val="0"/>
              <w:adjustRightInd w:val="0"/>
              <w:spacing w:after="0" w:line="320" w:lineRule="atLeast"/>
              <w:ind w:left="60" w:right="60"/>
              <w:rPr>
                <w:rFonts w:cs="Arial"/>
                <w:color w:val="000000"/>
                <w:sz w:val="18"/>
                <w:szCs w:val="18"/>
              </w:rPr>
            </w:pPr>
            <w:r w:rsidRPr="00DA1692">
              <w:rPr>
                <w:rFonts w:cs="Arial"/>
                <w:color w:val="000000"/>
                <w:sz w:val="18"/>
                <w:szCs w:val="18"/>
              </w:rPr>
              <w:t>Total</w:t>
            </w:r>
          </w:p>
        </w:tc>
        <w:tc>
          <w:tcPr>
            <w:tcW w:w="1378" w:type="dxa"/>
            <w:tcBorders>
              <w:top w:val="nil"/>
              <w:right w:val="nil"/>
            </w:tcBorders>
            <w:shd w:val="clear" w:color="auto" w:fill="FFFFFF"/>
          </w:tcPr>
          <w:p w14:paraId="5A9DFD64" w14:textId="77777777" w:rsidR="00F025A8" w:rsidRPr="00DA1692" w:rsidRDefault="00F025A8" w:rsidP="00213547">
            <w:pPr>
              <w:autoSpaceDE w:val="0"/>
              <w:autoSpaceDN w:val="0"/>
              <w:adjustRightInd w:val="0"/>
              <w:spacing w:after="0" w:line="320" w:lineRule="atLeast"/>
              <w:ind w:left="60" w:right="60"/>
              <w:jc w:val="right"/>
              <w:rPr>
                <w:rFonts w:cs="Arial"/>
                <w:color w:val="000000"/>
                <w:sz w:val="18"/>
                <w:szCs w:val="18"/>
              </w:rPr>
            </w:pPr>
            <w:r w:rsidRPr="00DA1692">
              <w:rPr>
                <w:rFonts w:cs="Arial"/>
                <w:color w:val="000000"/>
                <w:sz w:val="18"/>
                <w:szCs w:val="18"/>
              </w:rPr>
              <w:t>163</w:t>
            </w:r>
          </w:p>
        </w:tc>
        <w:tc>
          <w:tcPr>
            <w:tcW w:w="1343" w:type="dxa"/>
            <w:tcBorders>
              <w:top w:val="nil"/>
              <w:left w:val="nil"/>
              <w:right w:val="nil"/>
            </w:tcBorders>
            <w:shd w:val="clear" w:color="auto" w:fill="FFFFFF"/>
          </w:tcPr>
          <w:p w14:paraId="7A0ED472" w14:textId="77777777" w:rsidR="00F025A8" w:rsidRPr="00DA1692" w:rsidRDefault="00F025A8" w:rsidP="00213547">
            <w:pPr>
              <w:autoSpaceDE w:val="0"/>
              <w:autoSpaceDN w:val="0"/>
              <w:adjustRightInd w:val="0"/>
              <w:spacing w:after="0" w:line="320" w:lineRule="atLeast"/>
              <w:ind w:left="60" w:right="60"/>
              <w:jc w:val="right"/>
              <w:rPr>
                <w:rFonts w:cs="Arial"/>
                <w:color w:val="000000"/>
                <w:sz w:val="18"/>
                <w:szCs w:val="18"/>
              </w:rPr>
            </w:pPr>
            <w:r w:rsidRPr="00DA1692">
              <w:rPr>
                <w:rFonts w:cs="Arial"/>
                <w:color w:val="000000"/>
                <w:sz w:val="18"/>
                <w:szCs w:val="18"/>
              </w:rPr>
              <w:t>100,0</w:t>
            </w:r>
          </w:p>
        </w:tc>
        <w:tc>
          <w:tcPr>
            <w:tcW w:w="1675" w:type="dxa"/>
            <w:tcBorders>
              <w:top w:val="nil"/>
              <w:left w:val="nil"/>
              <w:right w:val="nil"/>
            </w:tcBorders>
            <w:shd w:val="clear" w:color="auto" w:fill="FFFFFF"/>
          </w:tcPr>
          <w:p w14:paraId="25F90191" w14:textId="77777777" w:rsidR="00F025A8" w:rsidRPr="00DA1692" w:rsidRDefault="00F025A8" w:rsidP="00213547">
            <w:pPr>
              <w:autoSpaceDE w:val="0"/>
              <w:autoSpaceDN w:val="0"/>
              <w:adjustRightInd w:val="0"/>
              <w:spacing w:after="0" w:line="320" w:lineRule="atLeast"/>
              <w:ind w:left="60" w:right="60"/>
              <w:jc w:val="right"/>
              <w:rPr>
                <w:rFonts w:cs="Arial"/>
                <w:color w:val="000000"/>
                <w:sz w:val="18"/>
                <w:szCs w:val="18"/>
              </w:rPr>
            </w:pPr>
            <w:r w:rsidRPr="00DA1692">
              <w:rPr>
                <w:rFonts w:cs="Arial"/>
                <w:color w:val="000000"/>
                <w:sz w:val="18"/>
                <w:szCs w:val="18"/>
              </w:rPr>
              <w:t>100,0</w:t>
            </w:r>
          </w:p>
        </w:tc>
        <w:tc>
          <w:tcPr>
            <w:tcW w:w="1678" w:type="dxa"/>
            <w:tcBorders>
              <w:top w:val="nil"/>
              <w:left w:val="nil"/>
              <w:right w:val="nil"/>
            </w:tcBorders>
            <w:shd w:val="clear" w:color="auto" w:fill="FFFFFF"/>
          </w:tcPr>
          <w:p w14:paraId="5CBDDDBB" w14:textId="77777777" w:rsidR="00F025A8" w:rsidRPr="00DA1692" w:rsidRDefault="00F025A8" w:rsidP="00213547">
            <w:pPr>
              <w:autoSpaceDE w:val="0"/>
              <w:autoSpaceDN w:val="0"/>
              <w:adjustRightInd w:val="0"/>
              <w:spacing w:after="0" w:line="240" w:lineRule="auto"/>
              <w:rPr>
                <w:rFonts w:ascii="Times New Roman" w:hAnsi="Times New Roman" w:cs="Times New Roman"/>
                <w:szCs w:val="24"/>
              </w:rPr>
            </w:pPr>
          </w:p>
        </w:tc>
      </w:tr>
    </w:tbl>
    <w:p w14:paraId="7C9AE225" w14:textId="77777777" w:rsidR="00F025A8" w:rsidRPr="00DA1692" w:rsidRDefault="00F025A8" w:rsidP="00F025A8">
      <w:pPr>
        <w:pStyle w:val="Descripcin"/>
        <w:spacing w:after="0"/>
        <w:jc w:val="both"/>
        <w:rPr>
          <w:rFonts w:eastAsia="SimSun" w:cs="Arial"/>
          <w:bCs/>
          <w:color w:val="auto"/>
          <w:kern w:val="3"/>
          <w:sz w:val="24"/>
          <w:szCs w:val="24"/>
          <w:lang w:bidi="hi-IN"/>
        </w:rPr>
      </w:pPr>
      <w:r w:rsidRPr="00DA1692">
        <w:rPr>
          <w:rFonts w:eastAsia="SimSun" w:cs="Arial"/>
          <w:bCs/>
          <w:i w:val="0"/>
          <w:color w:val="000000"/>
          <w:kern w:val="3"/>
          <w:sz w:val="20"/>
          <w:szCs w:val="20"/>
          <w:lang w:bidi="hi-IN"/>
        </w:rPr>
        <w:t xml:space="preserve">Fuente: </w:t>
      </w:r>
      <w:r w:rsidRPr="00DA1692">
        <w:rPr>
          <w:rFonts w:eastAsia="SimSun" w:cs="Arial"/>
          <w:bCs/>
          <w:color w:val="000000"/>
          <w:kern w:val="3"/>
          <w:sz w:val="20"/>
          <w:szCs w:val="20"/>
          <w:lang w:bidi="hi-IN"/>
        </w:rPr>
        <w:t xml:space="preserve">Encuesta aplicada </w:t>
      </w:r>
    </w:p>
    <w:p w14:paraId="5CE28FFD" w14:textId="77777777" w:rsidR="00F025A8" w:rsidRPr="00DA1692" w:rsidRDefault="00F025A8" w:rsidP="00F025A8">
      <w:pPr>
        <w:widowControl w:val="0"/>
        <w:autoSpaceDN w:val="0"/>
        <w:spacing w:after="0" w:line="240" w:lineRule="auto"/>
        <w:jc w:val="both"/>
        <w:textAlignment w:val="baseline"/>
        <w:rPr>
          <w:rFonts w:eastAsia="SimSun" w:cs="Arial"/>
          <w:bCs/>
          <w:i/>
          <w:color w:val="000000"/>
          <w:kern w:val="3"/>
          <w:sz w:val="20"/>
          <w:szCs w:val="20"/>
          <w:lang w:bidi="hi-IN"/>
        </w:rPr>
      </w:pPr>
      <w:r w:rsidRPr="00DA1692">
        <w:rPr>
          <w:rFonts w:eastAsia="SimSun" w:cs="Arial"/>
          <w:bCs/>
          <w:i/>
          <w:color w:val="000000"/>
          <w:kern w:val="3"/>
          <w:sz w:val="20"/>
          <w:szCs w:val="20"/>
          <w:lang w:bidi="hi-IN"/>
        </w:rPr>
        <w:t>Elaboración propia</w:t>
      </w:r>
    </w:p>
    <w:p w14:paraId="4C6FFDCD" w14:textId="211138C4" w:rsidR="00880F68" w:rsidRPr="00DA1692" w:rsidRDefault="000D112C" w:rsidP="00F62571">
      <w:pPr>
        <w:widowControl w:val="0"/>
        <w:autoSpaceDN w:val="0"/>
        <w:jc w:val="both"/>
        <w:textAlignment w:val="baseline"/>
        <w:rPr>
          <w:rFonts w:eastAsia="SimSun" w:cs="Arial"/>
          <w:bCs/>
          <w:color w:val="000000"/>
          <w:kern w:val="3"/>
          <w:sz w:val="18"/>
          <w:szCs w:val="16"/>
          <w:lang w:bidi="hi-IN"/>
        </w:rPr>
      </w:pPr>
      <w:r w:rsidRPr="00DA1692">
        <w:rPr>
          <w:noProof/>
          <w:lang w:val="en-US"/>
        </w:rPr>
        <w:drawing>
          <wp:anchor distT="0" distB="0" distL="114300" distR="114300" simplePos="0" relativeHeight="251688960" behindDoc="0" locked="0" layoutInCell="1" allowOverlap="1" wp14:anchorId="6F05DB20" wp14:editId="4F534E99">
            <wp:simplePos x="0" y="0"/>
            <wp:positionH relativeFrom="margin">
              <wp:align>right</wp:align>
            </wp:positionH>
            <wp:positionV relativeFrom="paragraph">
              <wp:posOffset>278765</wp:posOffset>
            </wp:positionV>
            <wp:extent cx="5391150" cy="2476500"/>
            <wp:effectExtent l="0" t="0" r="0" b="0"/>
            <wp:wrapSquare wrapText="bothSides"/>
            <wp:docPr id="63" name="Gráfico 63"/>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14:sizeRelH relativeFrom="page">
              <wp14:pctWidth>0</wp14:pctWidth>
            </wp14:sizeRelH>
            <wp14:sizeRelV relativeFrom="page">
              <wp14:pctHeight>0</wp14:pctHeight>
            </wp14:sizeRelV>
          </wp:anchor>
        </w:drawing>
      </w:r>
    </w:p>
    <w:p w14:paraId="22E20BAA" w14:textId="1941ED6E" w:rsidR="00275A4F" w:rsidRPr="00DA1692" w:rsidRDefault="00275A4F" w:rsidP="000D112C">
      <w:pPr>
        <w:pStyle w:val="Descripcin"/>
        <w:spacing w:after="0"/>
        <w:jc w:val="both"/>
        <w:rPr>
          <w:rFonts w:eastAsia="SimSun" w:cs="Arial"/>
          <w:bCs/>
          <w:color w:val="auto"/>
          <w:kern w:val="3"/>
          <w:sz w:val="24"/>
          <w:szCs w:val="24"/>
          <w:lang w:bidi="hi-IN"/>
        </w:rPr>
      </w:pPr>
      <w:bookmarkStart w:id="116" w:name="_Toc513824870"/>
      <w:r w:rsidRPr="00DA1692">
        <w:rPr>
          <w:color w:val="auto"/>
          <w:sz w:val="24"/>
          <w:szCs w:val="24"/>
        </w:rPr>
        <w:t xml:space="preserve">Figura </w:t>
      </w:r>
      <w:r w:rsidRPr="00DA1692">
        <w:rPr>
          <w:color w:val="auto"/>
          <w:sz w:val="24"/>
          <w:szCs w:val="24"/>
        </w:rPr>
        <w:fldChar w:fldCharType="begin"/>
      </w:r>
      <w:r w:rsidRPr="00DA1692">
        <w:rPr>
          <w:color w:val="auto"/>
          <w:sz w:val="24"/>
          <w:szCs w:val="24"/>
        </w:rPr>
        <w:instrText xml:space="preserve"> SEQ Figura \* ARABIC </w:instrText>
      </w:r>
      <w:r w:rsidRPr="00DA1692">
        <w:rPr>
          <w:color w:val="auto"/>
          <w:sz w:val="24"/>
          <w:szCs w:val="24"/>
        </w:rPr>
        <w:fldChar w:fldCharType="separate"/>
      </w:r>
      <w:r w:rsidR="001C2318">
        <w:rPr>
          <w:noProof/>
          <w:color w:val="auto"/>
          <w:sz w:val="24"/>
          <w:szCs w:val="24"/>
        </w:rPr>
        <w:t>18</w:t>
      </w:r>
      <w:r w:rsidRPr="00DA1692">
        <w:rPr>
          <w:color w:val="auto"/>
          <w:sz w:val="24"/>
          <w:szCs w:val="24"/>
        </w:rPr>
        <w:fldChar w:fldCharType="end"/>
      </w:r>
      <w:r w:rsidRPr="00DA1692">
        <w:rPr>
          <w:color w:val="auto"/>
          <w:sz w:val="24"/>
          <w:szCs w:val="24"/>
        </w:rPr>
        <w:t xml:space="preserve">: </w:t>
      </w:r>
      <w:r w:rsidR="000D112C" w:rsidRPr="00DA1692">
        <w:rPr>
          <w:color w:val="auto"/>
          <w:sz w:val="24"/>
          <w:szCs w:val="24"/>
        </w:rPr>
        <w:t>La población de su localidad presenta una cultura de cordialidad frente al turismo</w:t>
      </w:r>
      <w:bookmarkEnd w:id="116"/>
    </w:p>
    <w:p w14:paraId="78D84BA2" w14:textId="77777777" w:rsidR="000D112C" w:rsidRPr="00DA1692" w:rsidRDefault="000D112C" w:rsidP="000D112C">
      <w:pPr>
        <w:pStyle w:val="Descripcin"/>
        <w:spacing w:after="0"/>
        <w:jc w:val="both"/>
        <w:rPr>
          <w:rFonts w:eastAsia="SimSun" w:cs="Arial"/>
          <w:bCs/>
          <w:color w:val="auto"/>
          <w:kern w:val="3"/>
          <w:sz w:val="24"/>
          <w:szCs w:val="24"/>
          <w:lang w:bidi="hi-IN"/>
        </w:rPr>
      </w:pPr>
      <w:r w:rsidRPr="00DA1692">
        <w:rPr>
          <w:rFonts w:eastAsia="SimSun" w:cs="Arial"/>
          <w:bCs/>
          <w:i w:val="0"/>
          <w:color w:val="000000"/>
          <w:kern w:val="3"/>
          <w:sz w:val="20"/>
          <w:szCs w:val="20"/>
          <w:lang w:bidi="hi-IN"/>
        </w:rPr>
        <w:t xml:space="preserve">Fuente: </w:t>
      </w:r>
      <w:r w:rsidRPr="00DA1692">
        <w:rPr>
          <w:rFonts w:eastAsia="SimSun" w:cs="Arial"/>
          <w:bCs/>
          <w:color w:val="000000"/>
          <w:kern w:val="3"/>
          <w:sz w:val="20"/>
          <w:szCs w:val="20"/>
          <w:lang w:bidi="hi-IN"/>
        </w:rPr>
        <w:t xml:space="preserve">Encuesta aplicada </w:t>
      </w:r>
    </w:p>
    <w:p w14:paraId="1CDA76B2" w14:textId="77777777" w:rsidR="000D112C" w:rsidRPr="00DA1692" w:rsidRDefault="000D112C" w:rsidP="000D112C">
      <w:pPr>
        <w:widowControl w:val="0"/>
        <w:autoSpaceDN w:val="0"/>
        <w:spacing w:after="0" w:line="240" w:lineRule="auto"/>
        <w:jc w:val="both"/>
        <w:textAlignment w:val="baseline"/>
        <w:rPr>
          <w:rFonts w:eastAsia="SimSun" w:cs="Arial"/>
          <w:bCs/>
          <w:i/>
          <w:color w:val="000000"/>
          <w:kern w:val="3"/>
          <w:sz w:val="20"/>
          <w:szCs w:val="20"/>
          <w:lang w:bidi="hi-IN"/>
        </w:rPr>
      </w:pPr>
      <w:r w:rsidRPr="00DA1692">
        <w:rPr>
          <w:rFonts w:eastAsia="SimSun" w:cs="Arial"/>
          <w:bCs/>
          <w:i/>
          <w:color w:val="000000"/>
          <w:kern w:val="3"/>
          <w:sz w:val="20"/>
          <w:szCs w:val="20"/>
          <w:lang w:bidi="hi-IN"/>
        </w:rPr>
        <w:t>Elaboración propia</w:t>
      </w:r>
    </w:p>
    <w:p w14:paraId="0408536C" w14:textId="77777777" w:rsidR="000D112C" w:rsidRPr="00DA1692" w:rsidRDefault="000D112C" w:rsidP="00275A4F">
      <w:pPr>
        <w:widowControl w:val="0"/>
        <w:autoSpaceDN w:val="0"/>
        <w:spacing w:line="360" w:lineRule="auto"/>
        <w:ind w:firstLine="709"/>
        <w:jc w:val="both"/>
        <w:textAlignment w:val="baseline"/>
      </w:pPr>
    </w:p>
    <w:p w14:paraId="4E751805" w14:textId="72E13E75" w:rsidR="000D112C" w:rsidRPr="00BB6EA2" w:rsidRDefault="00275A4F" w:rsidP="00BB6EA2">
      <w:pPr>
        <w:widowControl w:val="0"/>
        <w:autoSpaceDN w:val="0"/>
        <w:spacing w:line="360" w:lineRule="auto"/>
        <w:ind w:firstLine="709"/>
        <w:jc w:val="both"/>
        <w:textAlignment w:val="baseline"/>
        <w:rPr>
          <w:rFonts w:eastAsia="SimSun" w:cs="Arial"/>
          <w:bCs/>
          <w:color w:val="000000"/>
          <w:kern w:val="3"/>
          <w:sz w:val="18"/>
          <w:szCs w:val="16"/>
          <w:lang w:bidi="hi-IN"/>
        </w:rPr>
      </w:pPr>
      <w:r w:rsidRPr="00DA1692">
        <w:t xml:space="preserve">Interpretación: </w:t>
      </w:r>
      <w:r w:rsidR="00DA05D4" w:rsidRPr="00DA1692">
        <w:t>De acuerdo a los resultados presentados tal y como se presenta e</w:t>
      </w:r>
      <w:r w:rsidR="00C10044" w:rsidRPr="00DA1692">
        <w:t>n la tabla y figura anterior del total de encuestados el 86.6</w:t>
      </w:r>
      <w:r w:rsidR="00C36A1D" w:rsidRPr="00DA1692">
        <w:t>%, considera</w:t>
      </w:r>
      <w:r w:rsidR="00DA05D4" w:rsidRPr="00DA1692">
        <w:t xml:space="preserve"> que la cultura que presenta la localidad es cordial frente</w:t>
      </w:r>
      <w:r w:rsidR="00C10044" w:rsidRPr="00DA1692">
        <w:t xml:space="preserve"> al turista, mientras que el 13.</w:t>
      </w:r>
      <w:r w:rsidR="00D02457" w:rsidRPr="00DA1692">
        <w:t>5</w:t>
      </w:r>
      <w:r w:rsidR="00DA05D4" w:rsidRPr="00DA1692">
        <w:t>%</w:t>
      </w:r>
      <w:r w:rsidR="00D02457" w:rsidRPr="00DA1692">
        <w:t>, manifiesta que la cultura perteneciente a la zona no posee diversas potencialidades para desarrollar variedad de actividades turísticas que conlleven</w:t>
      </w:r>
      <w:r w:rsidR="00316C16">
        <w:t xml:space="preserve"> a la satisfacción del turista; </w:t>
      </w:r>
      <w:r w:rsidR="003A72AD">
        <w:t xml:space="preserve">porcentaje </w:t>
      </w:r>
      <w:r w:rsidR="00316C16">
        <w:t>que señala la necesidad de incorporar un programa de capacitaciones que involucre a la población, con el propósito de dilucidar las implicancias del turismo en el progreso socioeconómico de la comunidad.</w:t>
      </w:r>
      <w:r w:rsidR="00BB6EA2">
        <w:t xml:space="preserve"> </w:t>
      </w:r>
    </w:p>
    <w:p w14:paraId="7D276416" w14:textId="77777777" w:rsidR="000D112C" w:rsidRPr="00DA1692" w:rsidRDefault="000D112C" w:rsidP="00F62571">
      <w:pPr>
        <w:widowControl w:val="0"/>
        <w:autoSpaceDN w:val="0"/>
        <w:jc w:val="both"/>
        <w:textAlignment w:val="baseline"/>
        <w:rPr>
          <w:szCs w:val="24"/>
        </w:rPr>
      </w:pPr>
    </w:p>
    <w:p w14:paraId="6B378BE3" w14:textId="77777777" w:rsidR="000D112C" w:rsidRPr="00DA1692" w:rsidRDefault="000D112C" w:rsidP="00F62571">
      <w:pPr>
        <w:widowControl w:val="0"/>
        <w:autoSpaceDN w:val="0"/>
        <w:jc w:val="both"/>
        <w:textAlignment w:val="baseline"/>
        <w:rPr>
          <w:szCs w:val="24"/>
        </w:rPr>
      </w:pPr>
    </w:p>
    <w:p w14:paraId="7177FD28" w14:textId="279FFFE3" w:rsidR="00E64543" w:rsidRPr="00DA1692" w:rsidRDefault="00E64543" w:rsidP="00F62571">
      <w:pPr>
        <w:widowControl w:val="0"/>
        <w:autoSpaceDN w:val="0"/>
        <w:jc w:val="both"/>
        <w:textAlignment w:val="baseline"/>
        <w:rPr>
          <w:rFonts w:eastAsia="SimSun" w:cs="Arial"/>
          <w:bCs/>
          <w:color w:val="000000"/>
          <w:kern w:val="3"/>
          <w:sz w:val="18"/>
          <w:szCs w:val="16"/>
          <w:lang w:bidi="hi-IN"/>
        </w:rPr>
      </w:pPr>
      <w:bookmarkStart w:id="117" w:name="_Toc513824837"/>
      <w:r w:rsidRPr="00DA1692">
        <w:rPr>
          <w:szCs w:val="24"/>
        </w:rPr>
        <w:t xml:space="preserve">Tabla </w:t>
      </w:r>
      <w:r w:rsidRPr="00DA1692">
        <w:rPr>
          <w:szCs w:val="24"/>
        </w:rPr>
        <w:fldChar w:fldCharType="begin"/>
      </w:r>
      <w:r w:rsidRPr="00DA1692">
        <w:rPr>
          <w:szCs w:val="24"/>
        </w:rPr>
        <w:instrText xml:space="preserve"> SEQ Tabla \* ARABIC </w:instrText>
      </w:r>
      <w:r w:rsidRPr="00DA1692">
        <w:rPr>
          <w:szCs w:val="24"/>
        </w:rPr>
        <w:fldChar w:fldCharType="separate"/>
      </w:r>
      <w:r w:rsidR="001C2318">
        <w:rPr>
          <w:noProof/>
          <w:szCs w:val="24"/>
        </w:rPr>
        <w:t>15</w:t>
      </w:r>
      <w:r w:rsidRPr="00DA1692">
        <w:rPr>
          <w:szCs w:val="24"/>
        </w:rPr>
        <w:fldChar w:fldCharType="end"/>
      </w:r>
      <w:r w:rsidRPr="00DA1692">
        <w:rPr>
          <w:i/>
          <w:szCs w:val="24"/>
        </w:rPr>
        <w:t>.</w:t>
      </w:r>
      <w:r w:rsidR="00F82EA3" w:rsidRPr="00DA1692">
        <w:rPr>
          <w:szCs w:val="24"/>
        </w:rPr>
        <w:t xml:space="preserve"> </w:t>
      </w:r>
      <w:r w:rsidR="00F82EA3" w:rsidRPr="00DA1692">
        <w:rPr>
          <w:i/>
          <w:szCs w:val="24"/>
        </w:rPr>
        <w:t>Entre sus actividades económicas que realiza se encuentra:</w:t>
      </w:r>
      <w:bookmarkEnd w:id="117"/>
    </w:p>
    <w:tbl>
      <w:tblPr>
        <w:tblW w:w="8398" w:type="dxa"/>
        <w:tblInd w:w="55" w:type="dxa"/>
        <w:tblCellMar>
          <w:left w:w="70" w:type="dxa"/>
          <w:right w:w="70" w:type="dxa"/>
        </w:tblCellMar>
        <w:tblLook w:val="04A0" w:firstRow="1" w:lastRow="0" w:firstColumn="1" w:lastColumn="0" w:noHBand="0" w:noVBand="1"/>
      </w:tblPr>
      <w:tblGrid>
        <w:gridCol w:w="5311"/>
        <w:gridCol w:w="1568"/>
        <w:gridCol w:w="1519"/>
      </w:tblGrid>
      <w:tr w:rsidR="00F82EA3" w:rsidRPr="00DA1692" w14:paraId="244CB4C0" w14:textId="77777777" w:rsidTr="00B531C2">
        <w:trPr>
          <w:trHeight w:val="409"/>
        </w:trPr>
        <w:tc>
          <w:tcPr>
            <w:tcW w:w="5311" w:type="dxa"/>
            <w:tcBorders>
              <w:top w:val="single" w:sz="4" w:space="0" w:color="auto"/>
              <w:left w:val="nil"/>
              <w:bottom w:val="single" w:sz="4" w:space="0" w:color="auto"/>
              <w:right w:val="nil"/>
            </w:tcBorders>
            <w:shd w:val="clear" w:color="auto" w:fill="auto"/>
            <w:noWrap/>
            <w:vAlign w:val="bottom"/>
            <w:hideMark/>
          </w:tcPr>
          <w:p w14:paraId="0E775D33" w14:textId="77777777" w:rsidR="00F82EA3" w:rsidRPr="00DA1692" w:rsidRDefault="00F82EA3" w:rsidP="00213547">
            <w:pPr>
              <w:spacing w:after="0" w:line="240" w:lineRule="auto"/>
              <w:jc w:val="center"/>
              <w:rPr>
                <w:rFonts w:eastAsia="Times New Roman" w:cs="Arial"/>
                <w:color w:val="000000"/>
                <w:szCs w:val="24"/>
                <w:lang w:eastAsia="es-PE"/>
              </w:rPr>
            </w:pPr>
            <w:r w:rsidRPr="00DA1692">
              <w:rPr>
                <w:rFonts w:eastAsia="Times New Roman" w:cs="Arial"/>
                <w:color w:val="000000"/>
                <w:szCs w:val="24"/>
                <w:lang w:eastAsia="es-PE"/>
              </w:rPr>
              <w:t>Escala</w:t>
            </w:r>
          </w:p>
        </w:tc>
        <w:tc>
          <w:tcPr>
            <w:tcW w:w="1568" w:type="dxa"/>
            <w:tcBorders>
              <w:top w:val="single" w:sz="4" w:space="0" w:color="auto"/>
              <w:left w:val="nil"/>
              <w:bottom w:val="single" w:sz="4" w:space="0" w:color="auto"/>
              <w:right w:val="nil"/>
            </w:tcBorders>
            <w:shd w:val="clear" w:color="auto" w:fill="auto"/>
            <w:noWrap/>
            <w:vAlign w:val="bottom"/>
            <w:hideMark/>
          </w:tcPr>
          <w:p w14:paraId="143F378F" w14:textId="77777777" w:rsidR="00F82EA3" w:rsidRPr="00DA1692" w:rsidRDefault="00F82EA3" w:rsidP="00213547">
            <w:pPr>
              <w:spacing w:after="0" w:line="240" w:lineRule="auto"/>
              <w:jc w:val="center"/>
              <w:rPr>
                <w:rFonts w:eastAsia="Times New Roman" w:cs="Arial"/>
                <w:color w:val="000000"/>
                <w:szCs w:val="24"/>
                <w:lang w:eastAsia="es-PE"/>
              </w:rPr>
            </w:pPr>
            <w:r w:rsidRPr="00DA1692">
              <w:rPr>
                <w:rFonts w:eastAsia="Times New Roman" w:cs="Arial"/>
                <w:color w:val="000000"/>
                <w:szCs w:val="24"/>
                <w:lang w:eastAsia="es-PE"/>
              </w:rPr>
              <w:t xml:space="preserve">Porcentaje </w:t>
            </w:r>
          </w:p>
        </w:tc>
        <w:tc>
          <w:tcPr>
            <w:tcW w:w="1519" w:type="dxa"/>
            <w:tcBorders>
              <w:top w:val="single" w:sz="4" w:space="0" w:color="auto"/>
              <w:left w:val="nil"/>
              <w:bottom w:val="single" w:sz="4" w:space="0" w:color="auto"/>
              <w:right w:val="nil"/>
            </w:tcBorders>
            <w:shd w:val="clear" w:color="auto" w:fill="auto"/>
            <w:noWrap/>
            <w:vAlign w:val="bottom"/>
            <w:hideMark/>
          </w:tcPr>
          <w:p w14:paraId="58432E1B" w14:textId="77777777" w:rsidR="00F82EA3" w:rsidRPr="00DA1692" w:rsidRDefault="00F82EA3" w:rsidP="00213547">
            <w:pPr>
              <w:spacing w:after="0" w:line="240" w:lineRule="auto"/>
              <w:jc w:val="center"/>
              <w:rPr>
                <w:rFonts w:eastAsia="Times New Roman" w:cs="Arial"/>
                <w:color w:val="000000"/>
                <w:szCs w:val="24"/>
                <w:lang w:eastAsia="es-PE"/>
              </w:rPr>
            </w:pPr>
            <w:r w:rsidRPr="00DA1692">
              <w:rPr>
                <w:rFonts w:eastAsia="Times New Roman" w:cs="Arial"/>
                <w:color w:val="000000"/>
                <w:szCs w:val="24"/>
                <w:lang w:eastAsia="es-PE"/>
              </w:rPr>
              <w:t xml:space="preserve">frecuencia </w:t>
            </w:r>
          </w:p>
        </w:tc>
      </w:tr>
      <w:tr w:rsidR="00F82EA3" w:rsidRPr="00DA1692" w14:paraId="19B8FFD6" w14:textId="77777777" w:rsidTr="00B531C2">
        <w:trPr>
          <w:trHeight w:val="430"/>
        </w:trPr>
        <w:tc>
          <w:tcPr>
            <w:tcW w:w="5311" w:type="dxa"/>
            <w:tcBorders>
              <w:top w:val="nil"/>
              <w:left w:val="nil"/>
              <w:bottom w:val="nil"/>
              <w:right w:val="nil"/>
            </w:tcBorders>
            <w:shd w:val="clear" w:color="auto" w:fill="auto"/>
            <w:noWrap/>
            <w:vAlign w:val="bottom"/>
            <w:hideMark/>
          </w:tcPr>
          <w:p w14:paraId="2DBEF5A7" w14:textId="77777777" w:rsidR="00F82EA3" w:rsidRPr="00DA1692" w:rsidRDefault="00F82EA3" w:rsidP="00213547">
            <w:pPr>
              <w:spacing w:after="0" w:line="240" w:lineRule="auto"/>
              <w:jc w:val="center"/>
              <w:rPr>
                <w:rFonts w:eastAsia="Times New Roman" w:cs="Arial"/>
                <w:color w:val="000000"/>
                <w:szCs w:val="24"/>
                <w:lang w:eastAsia="es-PE"/>
              </w:rPr>
            </w:pPr>
            <w:r w:rsidRPr="00DA1692">
              <w:rPr>
                <w:rFonts w:eastAsia="Times New Roman" w:cs="Arial"/>
                <w:color w:val="000000"/>
                <w:szCs w:val="24"/>
                <w:lang w:eastAsia="es-PE"/>
              </w:rPr>
              <w:t>Actividades agrícolas o agropecuarias</w:t>
            </w:r>
          </w:p>
        </w:tc>
        <w:tc>
          <w:tcPr>
            <w:tcW w:w="1568" w:type="dxa"/>
            <w:tcBorders>
              <w:top w:val="nil"/>
              <w:left w:val="nil"/>
              <w:bottom w:val="nil"/>
              <w:right w:val="nil"/>
            </w:tcBorders>
            <w:shd w:val="clear" w:color="auto" w:fill="auto"/>
            <w:noWrap/>
            <w:vAlign w:val="bottom"/>
            <w:hideMark/>
          </w:tcPr>
          <w:p w14:paraId="11E2E196" w14:textId="77777777" w:rsidR="00F82EA3" w:rsidRPr="00DA1692" w:rsidRDefault="00F82EA3" w:rsidP="00213547">
            <w:pPr>
              <w:spacing w:after="0" w:line="240" w:lineRule="auto"/>
              <w:jc w:val="center"/>
              <w:rPr>
                <w:rFonts w:eastAsia="Times New Roman" w:cs="Arial"/>
                <w:color w:val="000000"/>
                <w:szCs w:val="24"/>
                <w:lang w:eastAsia="es-PE"/>
              </w:rPr>
            </w:pPr>
            <w:r w:rsidRPr="00DA1692">
              <w:rPr>
                <w:rFonts w:eastAsia="Times New Roman" w:cs="Arial"/>
                <w:color w:val="000000"/>
                <w:szCs w:val="24"/>
                <w:lang w:eastAsia="es-PE"/>
              </w:rPr>
              <w:t>100%</w:t>
            </w:r>
          </w:p>
        </w:tc>
        <w:tc>
          <w:tcPr>
            <w:tcW w:w="1519" w:type="dxa"/>
            <w:tcBorders>
              <w:top w:val="nil"/>
              <w:left w:val="nil"/>
              <w:bottom w:val="nil"/>
              <w:right w:val="nil"/>
            </w:tcBorders>
            <w:shd w:val="clear" w:color="auto" w:fill="auto"/>
            <w:noWrap/>
            <w:vAlign w:val="bottom"/>
            <w:hideMark/>
          </w:tcPr>
          <w:p w14:paraId="47F4E9C5" w14:textId="77777777" w:rsidR="00F82EA3" w:rsidRPr="00DA1692" w:rsidRDefault="00F82EA3" w:rsidP="00213547">
            <w:pPr>
              <w:spacing w:after="0" w:line="240" w:lineRule="auto"/>
              <w:jc w:val="center"/>
              <w:rPr>
                <w:rFonts w:eastAsia="Times New Roman" w:cs="Arial"/>
                <w:color w:val="000000"/>
                <w:szCs w:val="24"/>
                <w:lang w:eastAsia="es-PE"/>
              </w:rPr>
            </w:pPr>
            <w:r w:rsidRPr="00DA1692">
              <w:rPr>
                <w:rFonts w:eastAsia="Times New Roman" w:cs="Arial"/>
                <w:color w:val="000000"/>
                <w:szCs w:val="24"/>
                <w:lang w:eastAsia="es-PE"/>
              </w:rPr>
              <w:t>163</w:t>
            </w:r>
          </w:p>
        </w:tc>
      </w:tr>
      <w:tr w:rsidR="00F82EA3" w:rsidRPr="00DA1692" w14:paraId="7DD36E18" w14:textId="77777777" w:rsidTr="00B531C2">
        <w:trPr>
          <w:trHeight w:val="430"/>
        </w:trPr>
        <w:tc>
          <w:tcPr>
            <w:tcW w:w="5311" w:type="dxa"/>
            <w:tcBorders>
              <w:top w:val="nil"/>
              <w:left w:val="nil"/>
              <w:bottom w:val="nil"/>
              <w:right w:val="nil"/>
            </w:tcBorders>
            <w:shd w:val="clear" w:color="auto" w:fill="auto"/>
            <w:noWrap/>
            <w:vAlign w:val="bottom"/>
            <w:hideMark/>
          </w:tcPr>
          <w:p w14:paraId="693B8357" w14:textId="77777777" w:rsidR="00F82EA3" w:rsidRPr="00DA1692" w:rsidRDefault="00F82EA3" w:rsidP="00213547">
            <w:pPr>
              <w:spacing w:after="0" w:line="240" w:lineRule="auto"/>
              <w:jc w:val="center"/>
              <w:rPr>
                <w:rFonts w:eastAsia="Times New Roman" w:cs="Arial"/>
                <w:color w:val="000000"/>
                <w:szCs w:val="24"/>
                <w:lang w:eastAsia="es-PE"/>
              </w:rPr>
            </w:pPr>
            <w:r w:rsidRPr="00DA1692">
              <w:rPr>
                <w:rFonts w:eastAsia="Times New Roman" w:cs="Arial"/>
                <w:color w:val="000000"/>
                <w:szCs w:val="24"/>
                <w:lang w:eastAsia="es-PE"/>
              </w:rPr>
              <w:t xml:space="preserve">Actividades comerciales </w:t>
            </w:r>
          </w:p>
        </w:tc>
        <w:tc>
          <w:tcPr>
            <w:tcW w:w="1568" w:type="dxa"/>
            <w:tcBorders>
              <w:top w:val="nil"/>
              <w:left w:val="nil"/>
              <w:bottom w:val="nil"/>
              <w:right w:val="nil"/>
            </w:tcBorders>
            <w:shd w:val="clear" w:color="auto" w:fill="auto"/>
            <w:noWrap/>
            <w:vAlign w:val="bottom"/>
            <w:hideMark/>
          </w:tcPr>
          <w:p w14:paraId="2B2A8F34" w14:textId="77777777" w:rsidR="00F82EA3" w:rsidRPr="00DA1692" w:rsidRDefault="00F82EA3" w:rsidP="00213547">
            <w:pPr>
              <w:spacing w:after="0" w:line="240" w:lineRule="auto"/>
              <w:jc w:val="center"/>
              <w:rPr>
                <w:rFonts w:eastAsia="Times New Roman" w:cs="Arial"/>
                <w:color w:val="000000"/>
                <w:szCs w:val="24"/>
                <w:lang w:eastAsia="es-PE"/>
              </w:rPr>
            </w:pPr>
            <w:r w:rsidRPr="00DA1692">
              <w:rPr>
                <w:rFonts w:eastAsia="Times New Roman" w:cs="Arial"/>
                <w:color w:val="000000"/>
                <w:szCs w:val="24"/>
                <w:lang w:eastAsia="es-PE"/>
              </w:rPr>
              <w:t>0%</w:t>
            </w:r>
          </w:p>
        </w:tc>
        <w:tc>
          <w:tcPr>
            <w:tcW w:w="1519" w:type="dxa"/>
            <w:tcBorders>
              <w:top w:val="nil"/>
              <w:left w:val="nil"/>
              <w:bottom w:val="nil"/>
              <w:right w:val="nil"/>
            </w:tcBorders>
            <w:shd w:val="clear" w:color="auto" w:fill="auto"/>
            <w:noWrap/>
            <w:vAlign w:val="bottom"/>
            <w:hideMark/>
          </w:tcPr>
          <w:p w14:paraId="1AC47544" w14:textId="77777777" w:rsidR="00F82EA3" w:rsidRPr="00DA1692" w:rsidRDefault="00F82EA3" w:rsidP="00213547">
            <w:pPr>
              <w:spacing w:after="0" w:line="240" w:lineRule="auto"/>
              <w:jc w:val="center"/>
              <w:rPr>
                <w:rFonts w:eastAsia="Times New Roman" w:cs="Arial"/>
                <w:color w:val="000000"/>
                <w:szCs w:val="24"/>
                <w:lang w:eastAsia="es-PE"/>
              </w:rPr>
            </w:pPr>
            <w:r w:rsidRPr="00DA1692">
              <w:rPr>
                <w:rFonts w:eastAsia="Times New Roman" w:cs="Arial"/>
                <w:color w:val="000000"/>
                <w:szCs w:val="24"/>
                <w:lang w:eastAsia="es-PE"/>
              </w:rPr>
              <w:t>0</w:t>
            </w:r>
          </w:p>
        </w:tc>
      </w:tr>
      <w:tr w:rsidR="00F82EA3" w:rsidRPr="00DA1692" w14:paraId="7769F20D" w14:textId="77777777" w:rsidTr="00B531C2">
        <w:trPr>
          <w:trHeight w:val="430"/>
        </w:trPr>
        <w:tc>
          <w:tcPr>
            <w:tcW w:w="5311" w:type="dxa"/>
            <w:tcBorders>
              <w:top w:val="nil"/>
              <w:left w:val="nil"/>
              <w:bottom w:val="nil"/>
              <w:right w:val="nil"/>
            </w:tcBorders>
            <w:shd w:val="clear" w:color="auto" w:fill="auto"/>
            <w:noWrap/>
            <w:vAlign w:val="bottom"/>
            <w:hideMark/>
          </w:tcPr>
          <w:p w14:paraId="333377FE" w14:textId="77777777" w:rsidR="00F82EA3" w:rsidRPr="00DA1692" w:rsidRDefault="00F82EA3" w:rsidP="00213547">
            <w:pPr>
              <w:spacing w:after="0" w:line="240" w:lineRule="auto"/>
              <w:jc w:val="center"/>
              <w:rPr>
                <w:rFonts w:eastAsia="Times New Roman" w:cs="Arial"/>
                <w:color w:val="000000"/>
                <w:szCs w:val="24"/>
                <w:lang w:eastAsia="es-PE"/>
              </w:rPr>
            </w:pPr>
            <w:r w:rsidRPr="00DA1692">
              <w:rPr>
                <w:rFonts w:eastAsia="Times New Roman" w:cs="Arial"/>
                <w:color w:val="000000"/>
                <w:szCs w:val="24"/>
                <w:lang w:eastAsia="es-PE"/>
              </w:rPr>
              <w:t>Ambos</w:t>
            </w:r>
          </w:p>
        </w:tc>
        <w:tc>
          <w:tcPr>
            <w:tcW w:w="1568" w:type="dxa"/>
            <w:tcBorders>
              <w:top w:val="nil"/>
              <w:left w:val="nil"/>
              <w:bottom w:val="nil"/>
              <w:right w:val="nil"/>
            </w:tcBorders>
            <w:shd w:val="clear" w:color="auto" w:fill="auto"/>
            <w:noWrap/>
            <w:vAlign w:val="bottom"/>
            <w:hideMark/>
          </w:tcPr>
          <w:p w14:paraId="588F2D0E" w14:textId="77777777" w:rsidR="00F82EA3" w:rsidRPr="00DA1692" w:rsidRDefault="00F82EA3" w:rsidP="00213547">
            <w:pPr>
              <w:spacing w:after="0" w:line="240" w:lineRule="auto"/>
              <w:jc w:val="center"/>
              <w:rPr>
                <w:rFonts w:eastAsia="Times New Roman" w:cs="Arial"/>
                <w:color w:val="000000"/>
                <w:szCs w:val="24"/>
                <w:lang w:eastAsia="es-PE"/>
              </w:rPr>
            </w:pPr>
            <w:r w:rsidRPr="00DA1692">
              <w:rPr>
                <w:rFonts w:eastAsia="Times New Roman" w:cs="Arial"/>
                <w:color w:val="000000"/>
                <w:szCs w:val="24"/>
                <w:lang w:eastAsia="es-PE"/>
              </w:rPr>
              <w:t>0%</w:t>
            </w:r>
          </w:p>
        </w:tc>
        <w:tc>
          <w:tcPr>
            <w:tcW w:w="1519" w:type="dxa"/>
            <w:tcBorders>
              <w:top w:val="nil"/>
              <w:left w:val="nil"/>
              <w:bottom w:val="nil"/>
              <w:right w:val="nil"/>
            </w:tcBorders>
            <w:shd w:val="clear" w:color="auto" w:fill="auto"/>
            <w:noWrap/>
            <w:vAlign w:val="bottom"/>
            <w:hideMark/>
          </w:tcPr>
          <w:p w14:paraId="07C04D81" w14:textId="77777777" w:rsidR="00F82EA3" w:rsidRPr="00DA1692" w:rsidRDefault="00F82EA3" w:rsidP="00213547">
            <w:pPr>
              <w:spacing w:after="0" w:line="240" w:lineRule="auto"/>
              <w:jc w:val="center"/>
              <w:rPr>
                <w:rFonts w:eastAsia="Times New Roman" w:cs="Arial"/>
                <w:color w:val="000000"/>
                <w:szCs w:val="24"/>
                <w:lang w:eastAsia="es-PE"/>
              </w:rPr>
            </w:pPr>
            <w:r w:rsidRPr="00DA1692">
              <w:rPr>
                <w:rFonts w:eastAsia="Times New Roman" w:cs="Arial"/>
                <w:color w:val="000000"/>
                <w:szCs w:val="24"/>
                <w:lang w:eastAsia="es-PE"/>
              </w:rPr>
              <w:t>0</w:t>
            </w:r>
          </w:p>
        </w:tc>
      </w:tr>
      <w:tr w:rsidR="00F82EA3" w:rsidRPr="00DA1692" w14:paraId="572A9C3B" w14:textId="77777777" w:rsidTr="00B531C2">
        <w:trPr>
          <w:trHeight w:val="430"/>
        </w:trPr>
        <w:tc>
          <w:tcPr>
            <w:tcW w:w="5311" w:type="dxa"/>
            <w:tcBorders>
              <w:top w:val="nil"/>
              <w:left w:val="nil"/>
              <w:bottom w:val="nil"/>
              <w:right w:val="nil"/>
            </w:tcBorders>
            <w:shd w:val="clear" w:color="auto" w:fill="auto"/>
            <w:noWrap/>
            <w:vAlign w:val="bottom"/>
            <w:hideMark/>
          </w:tcPr>
          <w:p w14:paraId="3677D2A9" w14:textId="77777777" w:rsidR="00F82EA3" w:rsidRPr="00DA1692" w:rsidRDefault="00F82EA3" w:rsidP="00213547">
            <w:pPr>
              <w:spacing w:after="0" w:line="240" w:lineRule="auto"/>
              <w:jc w:val="center"/>
              <w:rPr>
                <w:rFonts w:eastAsia="Times New Roman" w:cs="Arial"/>
                <w:color w:val="000000"/>
                <w:szCs w:val="24"/>
                <w:lang w:eastAsia="es-PE"/>
              </w:rPr>
            </w:pPr>
            <w:r w:rsidRPr="00DA1692">
              <w:rPr>
                <w:rFonts w:eastAsia="Times New Roman" w:cs="Arial"/>
                <w:color w:val="000000"/>
                <w:szCs w:val="24"/>
                <w:lang w:eastAsia="es-PE"/>
              </w:rPr>
              <w:t>Otras actividades</w:t>
            </w:r>
          </w:p>
        </w:tc>
        <w:tc>
          <w:tcPr>
            <w:tcW w:w="1568" w:type="dxa"/>
            <w:tcBorders>
              <w:top w:val="nil"/>
              <w:left w:val="nil"/>
              <w:bottom w:val="nil"/>
              <w:right w:val="nil"/>
            </w:tcBorders>
            <w:shd w:val="clear" w:color="auto" w:fill="auto"/>
            <w:noWrap/>
            <w:vAlign w:val="bottom"/>
            <w:hideMark/>
          </w:tcPr>
          <w:p w14:paraId="2DD973A3" w14:textId="77777777" w:rsidR="00F82EA3" w:rsidRPr="00DA1692" w:rsidRDefault="00F82EA3" w:rsidP="00213547">
            <w:pPr>
              <w:spacing w:after="0" w:line="240" w:lineRule="auto"/>
              <w:jc w:val="center"/>
              <w:rPr>
                <w:rFonts w:eastAsia="Times New Roman" w:cs="Arial"/>
                <w:color w:val="000000"/>
                <w:szCs w:val="24"/>
                <w:lang w:eastAsia="es-PE"/>
              </w:rPr>
            </w:pPr>
            <w:r w:rsidRPr="00DA1692">
              <w:rPr>
                <w:rFonts w:eastAsia="Times New Roman" w:cs="Arial"/>
                <w:color w:val="000000"/>
                <w:szCs w:val="24"/>
                <w:lang w:eastAsia="es-PE"/>
              </w:rPr>
              <w:t>0%</w:t>
            </w:r>
          </w:p>
        </w:tc>
        <w:tc>
          <w:tcPr>
            <w:tcW w:w="1519" w:type="dxa"/>
            <w:tcBorders>
              <w:top w:val="nil"/>
              <w:left w:val="nil"/>
              <w:bottom w:val="nil"/>
              <w:right w:val="nil"/>
            </w:tcBorders>
            <w:shd w:val="clear" w:color="auto" w:fill="auto"/>
            <w:noWrap/>
            <w:vAlign w:val="bottom"/>
            <w:hideMark/>
          </w:tcPr>
          <w:p w14:paraId="0A3610AE" w14:textId="77777777" w:rsidR="00F82EA3" w:rsidRPr="00DA1692" w:rsidRDefault="00F82EA3" w:rsidP="00213547">
            <w:pPr>
              <w:spacing w:after="0" w:line="240" w:lineRule="auto"/>
              <w:jc w:val="center"/>
              <w:rPr>
                <w:rFonts w:eastAsia="Times New Roman" w:cs="Arial"/>
                <w:color w:val="000000"/>
                <w:szCs w:val="24"/>
                <w:lang w:eastAsia="es-PE"/>
              </w:rPr>
            </w:pPr>
            <w:r w:rsidRPr="00DA1692">
              <w:rPr>
                <w:rFonts w:eastAsia="Times New Roman" w:cs="Arial"/>
                <w:color w:val="000000"/>
                <w:szCs w:val="24"/>
                <w:lang w:eastAsia="es-PE"/>
              </w:rPr>
              <w:t>0</w:t>
            </w:r>
          </w:p>
        </w:tc>
      </w:tr>
      <w:tr w:rsidR="00F82EA3" w:rsidRPr="00DA1692" w14:paraId="053865D8" w14:textId="77777777" w:rsidTr="00B531C2">
        <w:trPr>
          <w:trHeight w:val="409"/>
        </w:trPr>
        <w:tc>
          <w:tcPr>
            <w:tcW w:w="5311" w:type="dxa"/>
            <w:tcBorders>
              <w:top w:val="nil"/>
              <w:left w:val="nil"/>
              <w:bottom w:val="single" w:sz="4" w:space="0" w:color="auto"/>
              <w:right w:val="nil"/>
            </w:tcBorders>
            <w:shd w:val="clear" w:color="auto" w:fill="auto"/>
            <w:noWrap/>
            <w:vAlign w:val="bottom"/>
            <w:hideMark/>
          </w:tcPr>
          <w:p w14:paraId="18B8660B" w14:textId="77777777" w:rsidR="00F82EA3" w:rsidRPr="00DA1692" w:rsidRDefault="00F82EA3" w:rsidP="00213547">
            <w:pPr>
              <w:spacing w:after="0" w:line="240" w:lineRule="auto"/>
              <w:jc w:val="center"/>
              <w:rPr>
                <w:rFonts w:eastAsia="Times New Roman" w:cs="Arial"/>
                <w:color w:val="000000"/>
                <w:szCs w:val="24"/>
                <w:lang w:eastAsia="es-PE"/>
              </w:rPr>
            </w:pPr>
            <w:r w:rsidRPr="00DA1692">
              <w:rPr>
                <w:rFonts w:eastAsia="Times New Roman" w:cs="Arial"/>
                <w:color w:val="000000"/>
                <w:szCs w:val="24"/>
                <w:lang w:eastAsia="es-PE"/>
              </w:rPr>
              <w:t xml:space="preserve">total </w:t>
            </w:r>
          </w:p>
        </w:tc>
        <w:tc>
          <w:tcPr>
            <w:tcW w:w="1568" w:type="dxa"/>
            <w:tcBorders>
              <w:top w:val="nil"/>
              <w:left w:val="nil"/>
              <w:bottom w:val="single" w:sz="4" w:space="0" w:color="auto"/>
              <w:right w:val="nil"/>
            </w:tcBorders>
            <w:shd w:val="clear" w:color="auto" w:fill="auto"/>
            <w:noWrap/>
            <w:vAlign w:val="bottom"/>
            <w:hideMark/>
          </w:tcPr>
          <w:p w14:paraId="752F68F8" w14:textId="77777777" w:rsidR="00F82EA3" w:rsidRPr="00DA1692" w:rsidRDefault="00F82EA3" w:rsidP="00213547">
            <w:pPr>
              <w:spacing w:after="0" w:line="240" w:lineRule="auto"/>
              <w:jc w:val="center"/>
              <w:rPr>
                <w:rFonts w:eastAsia="Times New Roman" w:cs="Arial"/>
                <w:color w:val="000000"/>
                <w:szCs w:val="24"/>
                <w:lang w:eastAsia="es-PE"/>
              </w:rPr>
            </w:pPr>
            <w:r w:rsidRPr="00DA1692">
              <w:rPr>
                <w:rFonts w:eastAsia="Times New Roman" w:cs="Arial"/>
                <w:color w:val="000000"/>
                <w:szCs w:val="24"/>
                <w:lang w:eastAsia="es-PE"/>
              </w:rPr>
              <w:t>100%</w:t>
            </w:r>
          </w:p>
        </w:tc>
        <w:tc>
          <w:tcPr>
            <w:tcW w:w="1519" w:type="dxa"/>
            <w:tcBorders>
              <w:top w:val="nil"/>
              <w:left w:val="nil"/>
              <w:bottom w:val="single" w:sz="4" w:space="0" w:color="auto"/>
              <w:right w:val="nil"/>
            </w:tcBorders>
            <w:shd w:val="clear" w:color="auto" w:fill="auto"/>
            <w:noWrap/>
            <w:vAlign w:val="bottom"/>
            <w:hideMark/>
          </w:tcPr>
          <w:p w14:paraId="36DADC0B" w14:textId="77777777" w:rsidR="00F82EA3" w:rsidRPr="00DA1692" w:rsidRDefault="00F82EA3" w:rsidP="00213547">
            <w:pPr>
              <w:spacing w:after="0" w:line="240" w:lineRule="auto"/>
              <w:jc w:val="center"/>
              <w:rPr>
                <w:rFonts w:eastAsia="Times New Roman" w:cs="Arial"/>
                <w:color w:val="000000"/>
                <w:szCs w:val="24"/>
                <w:lang w:eastAsia="es-PE"/>
              </w:rPr>
            </w:pPr>
            <w:r w:rsidRPr="00DA1692">
              <w:rPr>
                <w:rFonts w:eastAsia="Times New Roman" w:cs="Arial"/>
                <w:color w:val="000000"/>
                <w:szCs w:val="24"/>
                <w:lang w:eastAsia="es-PE"/>
              </w:rPr>
              <w:t>163</w:t>
            </w:r>
          </w:p>
        </w:tc>
      </w:tr>
    </w:tbl>
    <w:p w14:paraId="762BB8DD" w14:textId="77777777" w:rsidR="00F82EA3" w:rsidRPr="00DA1692" w:rsidRDefault="00F82EA3" w:rsidP="00F82EA3">
      <w:pPr>
        <w:pStyle w:val="Descripcin"/>
        <w:spacing w:after="0"/>
        <w:jc w:val="both"/>
        <w:rPr>
          <w:rFonts w:eastAsia="SimSun" w:cs="Arial"/>
          <w:bCs/>
          <w:color w:val="auto"/>
          <w:kern w:val="3"/>
          <w:sz w:val="24"/>
          <w:szCs w:val="24"/>
          <w:lang w:bidi="hi-IN"/>
        </w:rPr>
      </w:pPr>
      <w:r w:rsidRPr="00DA1692">
        <w:rPr>
          <w:rFonts w:eastAsia="SimSun" w:cs="Arial"/>
          <w:bCs/>
          <w:i w:val="0"/>
          <w:color w:val="000000"/>
          <w:kern w:val="3"/>
          <w:sz w:val="20"/>
          <w:szCs w:val="20"/>
          <w:lang w:bidi="hi-IN"/>
        </w:rPr>
        <w:t xml:space="preserve">Fuente: </w:t>
      </w:r>
      <w:r w:rsidRPr="00DA1692">
        <w:rPr>
          <w:rFonts w:eastAsia="SimSun" w:cs="Arial"/>
          <w:bCs/>
          <w:color w:val="000000"/>
          <w:kern w:val="3"/>
          <w:sz w:val="20"/>
          <w:szCs w:val="20"/>
          <w:lang w:bidi="hi-IN"/>
        </w:rPr>
        <w:t xml:space="preserve">Encuesta aplicada </w:t>
      </w:r>
    </w:p>
    <w:p w14:paraId="065FDAC5" w14:textId="77777777" w:rsidR="00F82EA3" w:rsidRPr="00DA1692" w:rsidRDefault="00F82EA3" w:rsidP="00F82EA3">
      <w:pPr>
        <w:widowControl w:val="0"/>
        <w:autoSpaceDN w:val="0"/>
        <w:spacing w:after="0" w:line="240" w:lineRule="auto"/>
        <w:jc w:val="both"/>
        <w:textAlignment w:val="baseline"/>
        <w:rPr>
          <w:rFonts w:eastAsia="SimSun" w:cs="Arial"/>
          <w:bCs/>
          <w:i/>
          <w:color w:val="000000"/>
          <w:kern w:val="3"/>
          <w:sz w:val="20"/>
          <w:szCs w:val="20"/>
          <w:lang w:bidi="hi-IN"/>
        </w:rPr>
      </w:pPr>
      <w:r w:rsidRPr="00DA1692">
        <w:rPr>
          <w:rFonts w:eastAsia="SimSun" w:cs="Arial"/>
          <w:bCs/>
          <w:i/>
          <w:color w:val="000000"/>
          <w:kern w:val="3"/>
          <w:sz w:val="20"/>
          <w:szCs w:val="20"/>
          <w:lang w:bidi="hi-IN"/>
        </w:rPr>
        <w:t>Elaboración propia</w:t>
      </w:r>
    </w:p>
    <w:p w14:paraId="10406A08" w14:textId="0B3C92AC" w:rsidR="00ED7EF1" w:rsidRPr="00DA1692" w:rsidRDefault="00B531C2" w:rsidP="00B531C2">
      <w:pPr>
        <w:widowControl w:val="0"/>
        <w:tabs>
          <w:tab w:val="left" w:pos="6840"/>
        </w:tabs>
        <w:autoSpaceDN w:val="0"/>
        <w:jc w:val="both"/>
        <w:textAlignment w:val="baseline"/>
        <w:rPr>
          <w:rFonts w:eastAsia="SimSun" w:cs="Arial"/>
          <w:bCs/>
          <w:color w:val="000000"/>
          <w:kern w:val="3"/>
          <w:sz w:val="18"/>
          <w:szCs w:val="16"/>
          <w:lang w:bidi="hi-IN"/>
        </w:rPr>
      </w:pPr>
      <w:r w:rsidRPr="00DA1692">
        <w:rPr>
          <w:noProof/>
          <w:lang w:val="en-US"/>
        </w:rPr>
        <w:drawing>
          <wp:anchor distT="0" distB="0" distL="114300" distR="114300" simplePos="0" relativeHeight="251689984" behindDoc="0" locked="0" layoutInCell="1" allowOverlap="1" wp14:anchorId="7AFFA49C" wp14:editId="6CD6E5D8">
            <wp:simplePos x="0" y="0"/>
            <wp:positionH relativeFrom="margin">
              <wp:align>left</wp:align>
            </wp:positionH>
            <wp:positionV relativeFrom="paragraph">
              <wp:posOffset>278130</wp:posOffset>
            </wp:positionV>
            <wp:extent cx="5400675" cy="2667000"/>
            <wp:effectExtent l="0" t="0" r="9525" b="0"/>
            <wp:wrapSquare wrapText="bothSides"/>
            <wp:docPr id="17" name="Gráfico 17"/>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14:sizeRelH relativeFrom="page">
              <wp14:pctWidth>0</wp14:pctWidth>
            </wp14:sizeRelH>
            <wp14:sizeRelV relativeFrom="page">
              <wp14:pctHeight>0</wp14:pctHeight>
            </wp14:sizeRelV>
          </wp:anchor>
        </w:drawing>
      </w:r>
      <w:r w:rsidR="00F82EA3" w:rsidRPr="00DA1692">
        <w:rPr>
          <w:rFonts w:eastAsia="SimSun" w:cs="Arial"/>
          <w:bCs/>
          <w:color w:val="000000"/>
          <w:kern w:val="3"/>
          <w:sz w:val="18"/>
          <w:szCs w:val="16"/>
          <w:lang w:bidi="hi-IN"/>
        </w:rPr>
        <w:tab/>
      </w:r>
    </w:p>
    <w:p w14:paraId="786560B5" w14:textId="0C008F09" w:rsidR="00B531C2" w:rsidRPr="00DA1692" w:rsidRDefault="00B531C2" w:rsidP="00B531C2">
      <w:pPr>
        <w:pStyle w:val="Descripcin"/>
        <w:spacing w:after="0"/>
        <w:jc w:val="both"/>
        <w:rPr>
          <w:rFonts w:eastAsia="SimSun" w:cs="Arial"/>
          <w:bCs/>
          <w:color w:val="auto"/>
          <w:kern w:val="3"/>
          <w:sz w:val="24"/>
          <w:szCs w:val="24"/>
          <w:lang w:bidi="hi-IN"/>
        </w:rPr>
      </w:pPr>
      <w:bookmarkStart w:id="118" w:name="_Toc513824871"/>
      <w:r w:rsidRPr="00DA1692">
        <w:rPr>
          <w:color w:val="auto"/>
          <w:sz w:val="24"/>
          <w:szCs w:val="24"/>
        </w:rPr>
        <w:t xml:space="preserve">Figura </w:t>
      </w:r>
      <w:r w:rsidRPr="00DA1692">
        <w:rPr>
          <w:color w:val="auto"/>
          <w:sz w:val="24"/>
          <w:szCs w:val="24"/>
        </w:rPr>
        <w:fldChar w:fldCharType="begin"/>
      </w:r>
      <w:r w:rsidRPr="00DA1692">
        <w:rPr>
          <w:color w:val="auto"/>
          <w:sz w:val="24"/>
          <w:szCs w:val="24"/>
        </w:rPr>
        <w:instrText xml:space="preserve"> SEQ Figura \* ARABIC </w:instrText>
      </w:r>
      <w:r w:rsidRPr="00DA1692">
        <w:rPr>
          <w:color w:val="auto"/>
          <w:sz w:val="24"/>
          <w:szCs w:val="24"/>
        </w:rPr>
        <w:fldChar w:fldCharType="separate"/>
      </w:r>
      <w:r w:rsidR="001C2318">
        <w:rPr>
          <w:noProof/>
          <w:color w:val="auto"/>
          <w:sz w:val="24"/>
          <w:szCs w:val="24"/>
        </w:rPr>
        <w:t>19</w:t>
      </w:r>
      <w:r w:rsidRPr="00DA1692">
        <w:rPr>
          <w:color w:val="auto"/>
          <w:sz w:val="24"/>
          <w:szCs w:val="24"/>
        </w:rPr>
        <w:fldChar w:fldCharType="end"/>
      </w:r>
      <w:r w:rsidRPr="00DA1692">
        <w:rPr>
          <w:color w:val="auto"/>
          <w:sz w:val="24"/>
          <w:szCs w:val="24"/>
        </w:rPr>
        <w:t xml:space="preserve">: </w:t>
      </w:r>
      <w:r w:rsidR="000511DB" w:rsidRPr="00DA1692">
        <w:rPr>
          <w:color w:val="auto"/>
          <w:sz w:val="24"/>
          <w:szCs w:val="24"/>
        </w:rPr>
        <w:t>Actividades económicas</w:t>
      </w:r>
      <w:bookmarkEnd w:id="118"/>
    </w:p>
    <w:p w14:paraId="643BF3D1" w14:textId="77777777" w:rsidR="00B531C2" w:rsidRPr="00DA1692" w:rsidRDefault="00B531C2" w:rsidP="00B531C2">
      <w:pPr>
        <w:pStyle w:val="Descripcin"/>
        <w:spacing w:after="0"/>
        <w:jc w:val="both"/>
        <w:rPr>
          <w:rFonts w:eastAsia="SimSun" w:cs="Arial"/>
          <w:bCs/>
          <w:color w:val="auto"/>
          <w:kern w:val="3"/>
          <w:sz w:val="24"/>
          <w:szCs w:val="24"/>
          <w:lang w:bidi="hi-IN"/>
        </w:rPr>
      </w:pPr>
      <w:r w:rsidRPr="00DA1692">
        <w:rPr>
          <w:rFonts w:eastAsia="SimSun" w:cs="Arial"/>
          <w:bCs/>
          <w:i w:val="0"/>
          <w:color w:val="000000"/>
          <w:kern w:val="3"/>
          <w:sz w:val="20"/>
          <w:szCs w:val="20"/>
          <w:lang w:bidi="hi-IN"/>
        </w:rPr>
        <w:t xml:space="preserve">Fuente: </w:t>
      </w:r>
      <w:r w:rsidRPr="00DA1692">
        <w:rPr>
          <w:rFonts w:eastAsia="SimSun" w:cs="Arial"/>
          <w:bCs/>
          <w:color w:val="000000"/>
          <w:kern w:val="3"/>
          <w:sz w:val="20"/>
          <w:szCs w:val="20"/>
          <w:lang w:bidi="hi-IN"/>
        </w:rPr>
        <w:t xml:space="preserve">Encuesta aplicada </w:t>
      </w:r>
    </w:p>
    <w:p w14:paraId="6B0580B3" w14:textId="77777777" w:rsidR="00B531C2" w:rsidRPr="00DA1692" w:rsidRDefault="00B531C2" w:rsidP="00B531C2">
      <w:pPr>
        <w:widowControl w:val="0"/>
        <w:autoSpaceDN w:val="0"/>
        <w:spacing w:after="0" w:line="240" w:lineRule="auto"/>
        <w:jc w:val="both"/>
        <w:textAlignment w:val="baseline"/>
        <w:rPr>
          <w:rFonts w:eastAsia="SimSun" w:cs="Arial"/>
          <w:bCs/>
          <w:i/>
          <w:color w:val="000000"/>
          <w:kern w:val="3"/>
          <w:sz w:val="20"/>
          <w:szCs w:val="20"/>
          <w:lang w:bidi="hi-IN"/>
        </w:rPr>
      </w:pPr>
      <w:r w:rsidRPr="00DA1692">
        <w:rPr>
          <w:rFonts w:eastAsia="SimSun" w:cs="Arial"/>
          <w:bCs/>
          <w:i/>
          <w:color w:val="000000"/>
          <w:kern w:val="3"/>
          <w:sz w:val="20"/>
          <w:szCs w:val="20"/>
          <w:lang w:bidi="hi-IN"/>
        </w:rPr>
        <w:t>Elaboración propia</w:t>
      </w:r>
    </w:p>
    <w:p w14:paraId="7FB0EA8B" w14:textId="77777777" w:rsidR="00B531C2" w:rsidRPr="00DA1692" w:rsidRDefault="00B531C2" w:rsidP="0014311C">
      <w:pPr>
        <w:widowControl w:val="0"/>
        <w:autoSpaceDN w:val="0"/>
        <w:spacing w:line="360" w:lineRule="auto"/>
        <w:ind w:firstLine="709"/>
        <w:jc w:val="both"/>
        <w:textAlignment w:val="baseline"/>
      </w:pPr>
    </w:p>
    <w:p w14:paraId="5F46F11D" w14:textId="64155485" w:rsidR="0014311C" w:rsidRPr="00DA1692" w:rsidRDefault="0014311C" w:rsidP="0014311C">
      <w:pPr>
        <w:widowControl w:val="0"/>
        <w:autoSpaceDN w:val="0"/>
        <w:spacing w:line="360" w:lineRule="auto"/>
        <w:ind w:firstLine="709"/>
        <w:jc w:val="both"/>
        <w:textAlignment w:val="baseline"/>
      </w:pPr>
      <w:r w:rsidRPr="00DA1692">
        <w:t xml:space="preserve">Interpretación: </w:t>
      </w:r>
      <w:r w:rsidR="00B531C2" w:rsidRPr="00DA1692">
        <w:t>De acuerdo a los resultados presentados tal y como se presenta en la</w:t>
      </w:r>
      <w:r w:rsidR="00E56218" w:rsidRPr="00DA1692">
        <w:t xml:space="preserve"> tabla y figura anterior del </w:t>
      </w:r>
      <w:r w:rsidR="00B531C2" w:rsidRPr="00DA1692">
        <w:t xml:space="preserve">total de encuestados el 100%, presenta como principal actividad económica </w:t>
      </w:r>
      <w:r w:rsidR="00E56218" w:rsidRPr="00DA1692">
        <w:t xml:space="preserve">el desarrollo de mecanismos que conduzcan hacia prácticas </w:t>
      </w:r>
      <w:r w:rsidR="00B531C2" w:rsidRPr="00DA1692">
        <w:t>agrícola</w:t>
      </w:r>
      <w:r w:rsidR="00E56218" w:rsidRPr="00DA1692">
        <w:t>s</w:t>
      </w:r>
      <w:r w:rsidR="00B531C2" w:rsidRPr="00DA1692">
        <w:t xml:space="preserve"> y agropecuaria</w:t>
      </w:r>
      <w:r w:rsidR="00E56218" w:rsidRPr="00DA1692">
        <w:t xml:space="preserve">s sólidas, que coadyuven </w:t>
      </w:r>
      <w:r w:rsidR="00427C1E">
        <w:t xml:space="preserve">a la subsistencia de cada hogar, </w:t>
      </w:r>
      <w:r w:rsidR="00A02F39">
        <w:t>lo cual, amerita ejecutar acciones que impulsen la dinámica de diversas actividades que corroboren a mejorar las condiciones precarias del distrito de Cañarís.</w:t>
      </w:r>
    </w:p>
    <w:p w14:paraId="711113AA" w14:textId="77777777" w:rsidR="00E64543" w:rsidRPr="00DA1692" w:rsidRDefault="00E64543" w:rsidP="00345178">
      <w:pPr>
        <w:widowControl w:val="0"/>
        <w:autoSpaceDN w:val="0"/>
        <w:spacing w:line="240" w:lineRule="auto"/>
        <w:jc w:val="both"/>
        <w:textAlignment w:val="baseline"/>
        <w:rPr>
          <w:rFonts w:eastAsia="SimSun" w:cs="Arial"/>
          <w:bCs/>
          <w:i/>
          <w:color w:val="000000"/>
          <w:kern w:val="3"/>
          <w:sz w:val="20"/>
          <w:szCs w:val="20"/>
          <w:lang w:bidi="hi-IN"/>
        </w:rPr>
      </w:pPr>
    </w:p>
    <w:p w14:paraId="7B8BE426" w14:textId="77777777" w:rsidR="00B531C2" w:rsidRPr="00DA1692" w:rsidRDefault="00B531C2" w:rsidP="00345178">
      <w:pPr>
        <w:widowControl w:val="0"/>
        <w:autoSpaceDN w:val="0"/>
        <w:spacing w:line="240" w:lineRule="auto"/>
        <w:jc w:val="both"/>
        <w:textAlignment w:val="baseline"/>
        <w:rPr>
          <w:rFonts w:eastAsia="SimSun" w:cs="Arial"/>
          <w:bCs/>
          <w:i/>
          <w:color w:val="000000"/>
          <w:kern w:val="3"/>
          <w:sz w:val="20"/>
          <w:szCs w:val="20"/>
          <w:lang w:bidi="hi-IN"/>
        </w:rPr>
      </w:pPr>
    </w:p>
    <w:p w14:paraId="4773ED38" w14:textId="71D4F53F" w:rsidR="00B531C2" w:rsidRPr="00DA1692" w:rsidRDefault="00B531C2" w:rsidP="00345178">
      <w:pPr>
        <w:widowControl w:val="0"/>
        <w:autoSpaceDN w:val="0"/>
        <w:spacing w:line="240" w:lineRule="auto"/>
        <w:jc w:val="both"/>
        <w:textAlignment w:val="baseline"/>
        <w:rPr>
          <w:rFonts w:eastAsia="SimSun" w:cs="Arial"/>
          <w:bCs/>
          <w:i/>
          <w:color w:val="000000"/>
          <w:kern w:val="3"/>
          <w:sz w:val="20"/>
          <w:szCs w:val="20"/>
          <w:lang w:bidi="hi-IN"/>
        </w:rPr>
      </w:pPr>
    </w:p>
    <w:p w14:paraId="25687889" w14:textId="0B04E376" w:rsidR="00E64543" w:rsidRPr="00DA1692" w:rsidRDefault="00A54856" w:rsidP="00A54856">
      <w:pPr>
        <w:widowControl w:val="0"/>
        <w:autoSpaceDN w:val="0"/>
        <w:jc w:val="both"/>
        <w:textAlignment w:val="baseline"/>
        <w:rPr>
          <w:rFonts w:eastAsia="SimSun" w:cs="Arial"/>
          <w:bCs/>
          <w:color w:val="000000"/>
          <w:kern w:val="3"/>
          <w:sz w:val="18"/>
          <w:szCs w:val="16"/>
          <w:lang w:bidi="hi-IN"/>
        </w:rPr>
      </w:pPr>
      <w:bookmarkStart w:id="119" w:name="_Toc513824838"/>
      <w:r w:rsidRPr="00DA1692">
        <w:rPr>
          <w:szCs w:val="24"/>
        </w:rPr>
        <w:t xml:space="preserve">Tabla </w:t>
      </w:r>
      <w:r w:rsidRPr="00DA1692">
        <w:rPr>
          <w:szCs w:val="24"/>
        </w:rPr>
        <w:fldChar w:fldCharType="begin"/>
      </w:r>
      <w:r w:rsidRPr="00DA1692">
        <w:rPr>
          <w:szCs w:val="24"/>
        </w:rPr>
        <w:instrText xml:space="preserve"> SEQ Tabla \* ARABIC </w:instrText>
      </w:r>
      <w:r w:rsidRPr="00DA1692">
        <w:rPr>
          <w:szCs w:val="24"/>
        </w:rPr>
        <w:fldChar w:fldCharType="separate"/>
      </w:r>
      <w:r w:rsidR="001C2318">
        <w:rPr>
          <w:noProof/>
          <w:szCs w:val="24"/>
        </w:rPr>
        <w:t>16</w:t>
      </w:r>
      <w:r w:rsidRPr="00DA1692">
        <w:rPr>
          <w:szCs w:val="24"/>
        </w:rPr>
        <w:fldChar w:fldCharType="end"/>
      </w:r>
      <w:r w:rsidRPr="00DA1692">
        <w:rPr>
          <w:i/>
          <w:szCs w:val="24"/>
        </w:rPr>
        <w:t>.</w:t>
      </w:r>
      <w:r w:rsidR="004E200E" w:rsidRPr="00DA1692">
        <w:rPr>
          <w:szCs w:val="24"/>
        </w:rPr>
        <w:t xml:space="preserve"> </w:t>
      </w:r>
      <w:r w:rsidR="004E200E" w:rsidRPr="00DA1692">
        <w:rPr>
          <w:i/>
          <w:szCs w:val="24"/>
        </w:rPr>
        <w:t>En Cañarís se incentiva al desarrollo de nuevas actividades productivas para dinamizar su economía</w:t>
      </w:r>
      <w:bookmarkEnd w:id="119"/>
    </w:p>
    <w:tbl>
      <w:tblPr>
        <w:tblW w:w="9106"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1056"/>
        <w:gridCol w:w="1812"/>
        <w:gridCol w:w="1415"/>
        <w:gridCol w:w="1378"/>
        <w:gridCol w:w="1721"/>
        <w:gridCol w:w="1724"/>
      </w:tblGrid>
      <w:tr w:rsidR="004E200E" w:rsidRPr="00DA1692" w14:paraId="5F932050" w14:textId="77777777" w:rsidTr="00362E32">
        <w:trPr>
          <w:cantSplit/>
          <w:trHeight w:val="711"/>
        </w:trPr>
        <w:tc>
          <w:tcPr>
            <w:tcW w:w="2868" w:type="dxa"/>
            <w:gridSpan w:val="2"/>
            <w:tcBorders>
              <w:left w:val="nil"/>
              <w:right w:val="nil"/>
            </w:tcBorders>
            <w:shd w:val="clear" w:color="auto" w:fill="FFFFFF"/>
          </w:tcPr>
          <w:p w14:paraId="0D607C48" w14:textId="77777777" w:rsidR="004E200E" w:rsidRPr="00DA1692" w:rsidRDefault="004E200E" w:rsidP="00213547">
            <w:pPr>
              <w:autoSpaceDE w:val="0"/>
              <w:autoSpaceDN w:val="0"/>
              <w:adjustRightInd w:val="0"/>
              <w:spacing w:after="0" w:line="240" w:lineRule="auto"/>
              <w:rPr>
                <w:rFonts w:ascii="Times New Roman" w:hAnsi="Times New Roman" w:cs="Times New Roman"/>
                <w:szCs w:val="24"/>
              </w:rPr>
            </w:pPr>
          </w:p>
        </w:tc>
        <w:tc>
          <w:tcPr>
            <w:tcW w:w="1415" w:type="dxa"/>
            <w:tcBorders>
              <w:right w:val="nil"/>
            </w:tcBorders>
            <w:shd w:val="clear" w:color="auto" w:fill="FFFFFF"/>
          </w:tcPr>
          <w:p w14:paraId="498CA0A2" w14:textId="77777777" w:rsidR="004E200E" w:rsidRPr="00DA1692" w:rsidRDefault="004E200E" w:rsidP="00213547">
            <w:pPr>
              <w:autoSpaceDE w:val="0"/>
              <w:autoSpaceDN w:val="0"/>
              <w:adjustRightInd w:val="0"/>
              <w:spacing w:after="0" w:line="320" w:lineRule="atLeast"/>
              <w:ind w:left="60" w:right="60"/>
              <w:jc w:val="center"/>
              <w:rPr>
                <w:rFonts w:cs="Arial"/>
                <w:color w:val="000000"/>
                <w:sz w:val="18"/>
                <w:szCs w:val="18"/>
              </w:rPr>
            </w:pPr>
            <w:r w:rsidRPr="00DA1692">
              <w:rPr>
                <w:rFonts w:cs="Arial"/>
                <w:color w:val="000000"/>
                <w:sz w:val="18"/>
                <w:szCs w:val="18"/>
              </w:rPr>
              <w:t>Frecuencia</w:t>
            </w:r>
          </w:p>
        </w:tc>
        <w:tc>
          <w:tcPr>
            <w:tcW w:w="1378" w:type="dxa"/>
            <w:tcBorders>
              <w:left w:val="nil"/>
              <w:right w:val="nil"/>
            </w:tcBorders>
            <w:shd w:val="clear" w:color="auto" w:fill="FFFFFF"/>
          </w:tcPr>
          <w:p w14:paraId="32FB55D2" w14:textId="77777777" w:rsidR="004E200E" w:rsidRPr="00DA1692" w:rsidRDefault="004E200E" w:rsidP="00213547">
            <w:pPr>
              <w:autoSpaceDE w:val="0"/>
              <w:autoSpaceDN w:val="0"/>
              <w:adjustRightInd w:val="0"/>
              <w:spacing w:after="0" w:line="320" w:lineRule="atLeast"/>
              <w:ind w:left="60" w:right="60"/>
              <w:jc w:val="center"/>
              <w:rPr>
                <w:rFonts w:cs="Arial"/>
                <w:color w:val="000000"/>
                <w:sz w:val="18"/>
                <w:szCs w:val="18"/>
              </w:rPr>
            </w:pPr>
            <w:r w:rsidRPr="00DA1692">
              <w:rPr>
                <w:rFonts w:cs="Arial"/>
                <w:color w:val="000000"/>
                <w:sz w:val="18"/>
                <w:szCs w:val="18"/>
              </w:rPr>
              <w:t>Porcentaje</w:t>
            </w:r>
          </w:p>
        </w:tc>
        <w:tc>
          <w:tcPr>
            <w:tcW w:w="1721" w:type="dxa"/>
            <w:tcBorders>
              <w:left w:val="nil"/>
              <w:right w:val="nil"/>
            </w:tcBorders>
            <w:shd w:val="clear" w:color="auto" w:fill="FFFFFF"/>
          </w:tcPr>
          <w:p w14:paraId="6F183380" w14:textId="77777777" w:rsidR="004E200E" w:rsidRPr="00DA1692" w:rsidRDefault="004E200E" w:rsidP="00213547">
            <w:pPr>
              <w:autoSpaceDE w:val="0"/>
              <w:autoSpaceDN w:val="0"/>
              <w:adjustRightInd w:val="0"/>
              <w:spacing w:after="0" w:line="320" w:lineRule="atLeast"/>
              <w:ind w:left="60" w:right="60"/>
              <w:jc w:val="center"/>
              <w:rPr>
                <w:rFonts w:cs="Arial"/>
                <w:color w:val="000000"/>
                <w:sz w:val="18"/>
                <w:szCs w:val="18"/>
              </w:rPr>
            </w:pPr>
            <w:r w:rsidRPr="00DA1692">
              <w:rPr>
                <w:rFonts w:cs="Arial"/>
                <w:color w:val="000000"/>
                <w:sz w:val="18"/>
                <w:szCs w:val="18"/>
              </w:rPr>
              <w:t>Porcentaje válido</w:t>
            </w:r>
          </w:p>
        </w:tc>
        <w:tc>
          <w:tcPr>
            <w:tcW w:w="1724" w:type="dxa"/>
            <w:tcBorders>
              <w:left w:val="nil"/>
              <w:right w:val="nil"/>
            </w:tcBorders>
            <w:shd w:val="clear" w:color="auto" w:fill="FFFFFF"/>
          </w:tcPr>
          <w:p w14:paraId="0E7CAA04" w14:textId="77777777" w:rsidR="004E200E" w:rsidRPr="00DA1692" w:rsidRDefault="004E200E" w:rsidP="00213547">
            <w:pPr>
              <w:autoSpaceDE w:val="0"/>
              <w:autoSpaceDN w:val="0"/>
              <w:adjustRightInd w:val="0"/>
              <w:spacing w:after="0" w:line="320" w:lineRule="atLeast"/>
              <w:ind w:left="60" w:right="60"/>
              <w:jc w:val="center"/>
              <w:rPr>
                <w:rFonts w:cs="Arial"/>
                <w:color w:val="000000"/>
                <w:sz w:val="18"/>
                <w:szCs w:val="18"/>
              </w:rPr>
            </w:pPr>
            <w:r w:rsidRPr="00DA1692">
              <w:rPr>
                <w:rFonts w:cs="Arial"/>
                <w:color w:val="000000"/>
                <w:sz w:val="18"/>
                <w:szCs w:val="18"/>
              </w:rPr>
              <w:t>Porcentaje acumulado</w:t>
            </w:r>
          </w:p>
        </w:tc>
      </w:tr>
      <w:tr w:rsidR="004E200E" w:rsidRPr="00DA1692" w14:paraId="2DD64ED5" w14:textId="77777777" w:rsidTr="00362E32">
        <w:trPr>
          <w:cantSplit/>
          <w:trHeight w:val="363"/>
        </w:trPr>
        <w:tc>
          <w:tcPr>
            <w:tcW w:w="1056" w:type="dxa"/>
            <w:vMerge w:val="restart"/>
            <w:tcBorders>
              <w:left w:val="nil"/>
              <w:right w:val="nil"/>
            </w:tcBorders>
            <w:shd w:val="clear" w:color="auto" w:fill="FFFFFF"/>
            <w:vAlign w:val="center"/>
          </w:tcPr>
          <w:p w14:paraId="2A4B7421" w14:textId="77777777" w:rsidR="004E200E" w:rsidRPr="00DA1692" w:rsidRDefault="004E200E" w:rsidP="00213547">
            <w:pPr>
              <w:autoSpaceDE w:val="0"/>
              <w:autoSpaceDN w:val="0"/>
              <w:adjustRightInd w:val="0"/>
              <w:spacing w:after="0" w:line="320" w:lineRule="atLeast"/>
              <w:ind w:left="60" w:right="60"/>
              <w:rPr>
                <w:rFonts w:cs="Arial"/>
                <w:color w:val="000000"/>
                <w:sz w:val="18"/>
                <w:szCs w:val="18"/>
              </w:rPr>
            </w:pPr>
            <w:r w:rsidRPr="00DA1692">
              <w:rPr>
                <w:rFonts w:cs="Arial"/>
                <w:color w:val="000000"/>
                <w:sz w:val="18"/>
                <w:szCs w:val="18"/>
              </w:rPr>
              <w:t>Válidos</w:t>
            </w:r>
          </w:p>
        </w:tc>
        <w:tc>
          <w:tcPr>
            <w:tcW w:w="1811" w:type="dxa"/>
            <w:tcBorders>
              <w:left w:val="nil"/>
              <w:bottom w:val="nil"/>
            </w:tcBorders>
            <w:shd w:val="clear" w:color="auto" w:fill="FFFFFF"/>
            <w:vAlign w:val="center"/>
          </w:tcPr>
          <w:p w14:paraId="2BB2F260" w14:textId="77777777" w:rsidR="004E200E" w:rsidRPr="00DA1692" w:rsidRDefault="004E200E" w:rsidP="00213547">
            <w:pPr>
              <w:autoSpaceDE w:val="0"/>
              <w:autoSpaceDN w:val="0"/>
              <w:adjustRightInd w:val="0"/>
              <w:spacing w:after="0" w:line="320" w:lineRule="atLeast"/>
              <w:ind w:left="60" w:right="60"/>
              <w:rPr>
                <w:rFonts w:cs="Arial"/>
                <w:color w:val="000000"/>
                <w:sz w:val="18"/>
                <w:szCs w:val="18"/>
              </w:rPr>
            </w:pPr>
            <w:r w:rsidRPr="00DA1692">
              <w:rPr>
                <w:rFonts w:cs="Arial"/>
                <w:color w:val="000000"/>
                <w:sz w:val="18"/>
                <w:szCs w:val="18"/>
              </w:rPr>
              <w:t>CASI NUNCA</w:t>
            </w:r>
          </w:p>
        </w:tc>
        <w:tc>
          <w:tcPr>
            <w:tcW w:w="1415" w:type="dxa"/>
            <w:tcBorders>
              <w:bottom w:val="nil"/>
              <w:right w:val="nil"/>
            </w:tcBorders>
            <w:shd w:val="clear" w:color="auto" w:fill="FFFFFF"/>
          </w:tcPr>
          <w:p w14:paraId="0B09254B" w14:textId="77777777" w:rsidR="004E200E" w:rsidRPr="00DA1692" w:rsidRDefault="004E200E" w:rsidP="00213547">
            <w:pPr>
              <w:autoSpaceDE w:val="0"/>
              <w:autoSpaceDN w:val="0"/>
              <w:adjustRightInd w:val="0"/>
              <w:spacing w:after="0" w:line="320" w:lineRule="atLeast"/>
              <w:ind w:left="60" w:right="60"/>
              <w:jc w:val="right"/>
              <w:rPr>
                <w:rFonts w:cs="Arial"/>
                <w:color w:val="000000"/>
                <w:sz w:val="18"/>
                <w:szCs w:val="18"/>
              </w:rPr>
            </w:pPr>
            <w:r w:rsidRPr="00DA1692">
              <w:rPr>
                <w:rFonts w:cs="Arial"/>
                <w:color w:val="000000"/>
                <w:sz w:val="18"/>
                <w:szCs w:val="18"/>
              </w:rPr>
              <w:t>135</w:t>
            </w:r>
          </w:p>
        </w:tc>
        <w:tc>
          <w:tcPr>
            <w:tcW w:w="1378" w:type="dxa"/>
            <w:tcBorders>
              <w:left w:val="nil"/>
              <w:bottom w:val="nil"/>
              <w:right w:val="nil"/>
            </w:tcBorders>
            <w:shd w:val="clear" w:color="auto" w:fill="FFFFFF"/>
          </w:tcPr>
          <w:p w14:paraId="78E86E9B" w14:textId="77777777" w:rsidR="004E200E" w:rsidRPr="00DA1692" w:rsidRDefault="004E200E" w:rsidP="00213547">
            <w:pPr>
              <w:autoSpaceDE w:val="0"/>
              <w:autoSpaceDN w:val="0"/>
              <w:adjustRightInd w:val="0"/>
              <w:spacing w:after="0" w:line="320" w:lineRule="atLeast"/>
              <w:ind w:left="60" w:right="60"/>
              <w:jc w:val="right"/>
              <w:rPr>
                <w:rFonts w:cs="Arial"/>
                <w:color w:val="000000"/>
                <w:sz w:val="18"/>
                <w:szCs w:val="18"/>
              </w:rPr>
            </w:pPr>
            <w:r w:rsidRPr="00DA1692">
              <w:rPr>
                <w:rFonts w:cs="Arial"/>
                <w:color w:val="000000"/>
                <w:sz w:val="18"/>
                <w:szCs w:val="18"/>
              </w:rPr>
              <w:t>82,8</w:t>
            </w:r>
          </w:p>
        </w:tc>
        <w:tc>
          <w:tcPr>
            <w:tcW w:w="1721" w:type="dxa"/>
            <w:tcBorders>
              <w:left w:val="nil"/>
              <w:bottom w:val="nil"/>
              <w:right w:val="nil"/>
            </w:tcBorders>
            <w:shd w:val="clear" w:color="auto" w:fill="FFFFFF"/>
          </w:tcPr>
          <w:p w14:paraId="07E831A3" w14:textId="77777777" w:rsidR="004E200E" w:rsidRPr="00DA1692" w:rsidRDefault="004E200E" w:rsidP="00213547">
            <w:pPr>
              <w:autoSpaceDE w:val="0"/>
              <w:autoSpaceDN w:val="0"/>
              <w:adjustRightInd w:val="0"/>
              <w:spacing w:after="0" w:line="320" w:lineRule="atLeast"/>
              <w:ind w:left="60" w:right="60"/>
              <w:jc w:val="right"/>
              <w:rPr>
                <w:rFonts w:cs="Arial"/>
                <w:color w:val="000000"/>
                <w:sz w:val="18"/>
                <w:szCs w:val="18"/>
              </w:rPr>
            </w:pPr>
            <w:r w:rsidRPr="00DA1692">
              <w:rPr>
                <w:rFonts w:cs="Arial"/>
                <w:color w:val="000000"/>
                <w:sz w:val="18"/>
                <w:szCs w:val="18"/>
              </w:rPr>
              <w:t>82,8</w:t>
            </w:r>
          </w:p>
        </w:tc>
        <w:tc>
          <w:tcPr>
            <w:tcW w:w="1724" w:type="dxa"/>
            <w:tcBorders>
              <w:left w:val="nil"/>
              <w:bottom w:val="nil"/>
              <w:right w:val="nil"/>
            </w:tcBorders>
            <w:shd w:val="clear" w:color="auto" w:fill="FFFFFF"/>
          </w:tcPr>
          <w:p w14:paraId="71C50178" w14:textId="77777777" w:rsidR="004E200E" w:rsidRPr="00DA1692" w:rsidRDefault="004E200E" w:rsidP="00213547">
            <w:pPr>
              <w:autoSpaceDE w:val="0"/>
              <w:autoSpaceDN w:val="0"/>
              <w:adjustRightInd w:val="0"/>
              <w:spacing w:after="0" w:line="320" w:lineRule="atLeast"/>
              <w:ind w:left="60" w:right="60"/>
              <w:jc w:val="right"/>
              <w:rPr>
                <w:rFonts w:cs="Arial"/>
                <w:color w:val="000000"/>
                <w:sz w:val="18"/>
                <w:szCs w:val="18"/>
              </w:rPr>
            </w:pPr>
            <w:r w:rsidRPr="00DA1692">
              <w:rPr>
                <w:rFonts w:cs="Arial"/>
                <w:color w:val="000000"/>
                <w:sz w:val="18"/>
                <w:szCs w:val="18"/>
              </w:rPr>
              <w:t>82,8</w:t>
            </w:r>
          </w:p>
        </w:tc>
      </w:tr>
      <w:tr w:rsidR="004E200E" w:rsidRPr="00DA1692" w14:paraId="4AF3F38C" w14:textId="77777777" w:rsidTr="00362E32">
        <w:trPr>
          <w:cantSplit/>
          <w:trHeight w:val="380"/>
        </w:trPr>
        <w:tc>
          <w:tcPr>
            <w:tcW w:w="1056" w:type="dxa"/>
            <w:vMerge/>
            <w:tcBorders>
              <w:left w:val="nil"/>
              <w:right w:val="nil"/>
            </w:tcBorders>
            <w:shd w:val="clear" w:color="auto" w:fill="FFFFFF"/>
            <w:vAlign w:val="center"/>
          </w:tcPr>
          <w:p w14:paraId="119B0D22" w14:textId="77777777" w:rsidR="004E200E" w:rsidRPr="00DA1692" w:rsidRDefault="004E200E" w:rsidP="00213547">
            <w:pPr>
              <w:autoSpaceDE w:val="0"/>
              <w:autoSpaceDN w:val="0"/>
              <w:adjustRightInd w:val="0"/>
              <w:spacing w:after="0" w:line="240" w:lineRule="auto"/>
              <w:rPr>
                <w:rFonts w:cs="Arial"/>
                <w:color w:val="000000"/>
                <w:sz w:val="18"/>
                <w:szCs w:val="18"/>
              </w:rPr>
            </w:pPr>
          </w:p>
        </w:tc>
        <w:tc>
          <w:tcPr>
            <w:tcW w:w="1811" w:type="dxa"/>
            <w:tcBorders>
              <w:top w:val="nil"/>
              <w:left w:val="nil"/>
              <w:bottom w:val="nil"/>
            </w:tcBorders>
            <w:shd w:val="clear" w:color="auto" w:fill="FFFFFF"/>
            <w:vAlign w:val="center"/>
          </w:tcPr>
          <w:p w14:paraId="04539D55" w14:textId="77777777" w:rsidR="004E200E" w:rsidRPr="00DA1692" w:rsidRDefault="004E200E" w:rsidP="00213547">
            <w:pPr>
              <w:autoSpaceDE w:val="0"/>
              <w:autoSpaceDN w:val="0"/>
              <w:adjustRightInd w:val="0"/>
              <w:spacing w:after="0" w:line="320" w:lineRule="atLeast"/>
              <w:ind w:left="60" w:right="60"/>
              <w:rPr>
                <w:rFonts w:cs="Arial"/>
                <w:color w:val="000000"/>
                <w:sz w:val="18"/>
                <w:szCs w:val="18"/>
              </w:rPr>
            </w:pPr>
            <w:r w:rsidRPr="00DA1692">
              <w:rPr>
                <w:rFonts w:cs="Arial"/>
                <w:color w:val="000000"/>
                <w:sz w:val="18"/>
                <w:szCs w:val="18"/>
              </w:rPr>
              <w:t>CASI SIEMPRE</w:t>
            </w:r>
          </w:p>
        </w:tc>
        <w:tc>
          <w:tcPr>
            <w:tcW w:w="1415" w:type="dxa"/>
            <w:tcBorders>
              <w:top w:val="nil"/>
              <w:bottom w:val="nil"/>
              <w:right w:val="nil"/>
            </w:tcBorders>
            <w:shd w:val="clear" w:color="auto" w:fill="FFFFFF"/>
          </w:tcPr>
          <w:p w14:paraId="16C78067" w14:textId="77777777" w:rsidR="004E200E" w:rsidRPr="00DA1692" w:rsidRDefault="004E200E" w:rsidP="00213547">
            <w:pPr>
              <w:autoSpaceDE w:val="0"/>
              <w:autoSpaceDN w:val="0"/>
              <w:adjustRightInd w:val="0"/>
              <w:spacing w:after="0" w:line="320" w:lineRule="atLeast"/>
              <w:ind w:left="60" w:right="60"/>
              <w:jc w:val="right"/>
              <w:rPr>
                <w:rFonts w:cs="Arial"/>
                <w:color w:val="000000"/>
                <w:sz w:val="18"/>
                <w:szCs w:val="18"/>
              </w:rPr>
            </w:pPr>
            <w:r w:rsidRPr="00DA1692">
              <w:rPr>
                <w:rFonts w:cs="Arial"/>
                <w:color w:val="000000"/>
                <w:sz w:val="18"/>
                <w:szCs w:val="18"/>
              </w:rPr>
              <w:t>28</w:t>
            </w:r>
          </w:p>
        </w:tc>
        <w:tc>
          <w:tcPr>
            <w:tcW w:w="1378" w:type="dxa"/>
            <w:tcBorders>
              <w:top w:val="nil"/>
              <w:left w:val="nil"/>
              <w:bottom w:val="nil"/>
              <w:right w:val="nil"/>
            </w:tcBorders>
            <w:shd w:val="clear" w:color="auto" w:fill="FFFFFF"/>
          </w:tcPr>
          <w:p w14:paraId="7E959D92" w14:textId="77777777" w:rsidR="004E200E" w:rsidRPr="00DA1692" w:rsidRDefault="004E200E" w:rsidP="00213547">
            <w:pPr>
              <w:autoSpaceDE w:val="0"/>
              <w:autoSpaceDN w:val="0"/>
              <w:adjustRightInd w:val="0"/>
              <w:spacing w:after="0" w:line="320" w:lineRule="atLeast"/>
              <w:ind w:left="60" w:right="60"/>
              <w:jc w:val="right"/>
              <w:rPr>
                <w:rFonts w:cs="Arial"/>
                <w:color w:val="000000"/>
                <w:sz w:val="18"/>
                <w:szCs w:val="18"/>
              </w:rPr>
            </w:pPr>
            <w:r w:rsidRPr="00DA1692">
              <w:rPr>
                <w:rFonts w:cs="Arial"/>
                <w:color w:val="000000"/>
                <w:sz w:val="18"/>
                <w:szCs w:val="18"/>
              </w:rPr>
              <w:t>17,2</w:t>
            </w:r>
          </w:p>
        </w:tc>
        <w:tc>
          <w:tcPr>
            <w:tcW w:w="1721" w:type="dxa"/>
            <w:tcBorders>
              <w:top w:val="nil"/>
              <w:left w:val="nil"/>
              <w:bottom w:val="nil"/>
              <w:right w:val="nil"/>
            </w:tcBorders>
            <w:shd w:val="clear" w:color="auto" w:fill="FFFFFF"/>
          </w:tcPr>
          <w:p w14:paraId="4CCAE60C" w14:textId="77777777" w:rsidR="004E200E" w:rsidRPr="00DA1692" w:rsidRDefault="004E200E" w:rsidP="00213547">
            <w:pPr>
              <w:autoSpaceDE w:val="0"/>
              <w:autoSpaceDN w:val="0"/>
              <w:adjustRightInd w:val="0"/>
              <w:spacing w:after="0" w:line="320" w:lineRule="atLeast"/>
              <w:ind w:left="60" w:right="60"/>
              <w:jc w:val="right"/>
              <w:rPr>
                <w:rFonts w:cs="Arial"/>
                <w:color w:val="000000"/>
                <w:sz w:val="18"/>
                <w:szCs w:val="18"/>
              </w:rPr>
            </w:pPr>
            <w:r w:rsidRPr="00DA1692">
              <w:rPr>
                <w:rFonts w:cs="Arial"/>
                <w:color w:val="000000"/>
                <w:sz w:val="18"/>
                <w:szCs w:val="18"/>
              </w:rPr>
              <w:t>17,2</w:t>
            </w:r>
          </w:p>
        </w:tc>
        <w:tc>
          <w:tcPr>
            <w:tcW w:w="1724" w:type="dxa"/>
            <w:tcBorders>
              <w:top w:val="nil"/>
              <w:left w:val="nil"/>
              <w:bottom w:val="nil"/>
              <w:right w:val="nil"/>
            </w:tcBorders>
            <w:shd w:val="clear" w:color="auto" w:fill="FFFFFF"/>
          </w:tcPr>
          <w:p w14:paraId="1EE82584" w14:textId="77777777" w:rsidR="004E200E" w:rsidRPr="00DA1692" w:rsidRDefault="004E200E" w:rsidP="00213547">
            <w:pPr>
              <w:autoSpaceDE w:val="0"/>
              <w:autoSpaceDN w:val="0"/>
              <w:adjustRightInd w:val="0"/>
              <w:spacing w:after="0" w:line="320" w:lineRule="atLeast"/>
              <w:ind w:left="60" w:right="60"/>
              <w:jc w:val="right"/>
              <w:rPr>
                <w:rFonts w:cs="Arial"/>
                <w:color w:val="000000"/>
                <w:sz w:val="18"/>
                <w:szCs w:val="18"/>
              </w:rPr>
            </w:pPr>
            <w:r w:rsidRPr="00DA1692">
              <w:rPr>
                <w:rFonts w:cs="Arial"/>
                <w:color w:val="000000"/>
                <w:sz w:val="18"/>
                <w:szCs w:val="18"/>
              </w:rPr>
              <w:t>100,0</w:t>
            </w:r>
          </w:p>
        </w:tc>
      </w:tr>
      <w:tr w:rsidR="004E200E" w:rsidRPr="00DA1692" w14:paraId="75B9BDC2" w14:textId="77777777" w:rsidTr="00362E32">
        <w:trPr>
          <w:cantSplit/>
          <w:trHeight w:val="380"/>
        </w:trPr>
        <w:tc>
          <w:tcPr>
            <w:tcW w:w="1056" w:type="dxa"/>
            <w:vMerge/>
            <w:tcBorders>
              <w:left w:val="nil"/>
              <w:right w:val="nil"/>
            </w:tcBorders>
            <w:shd w:val="clear" w:color="auto" w:fill="FFFFFF"/>
            <w:vAlign w:val="center"/>
          </w:tcPr>
          <w:p w14:paraId="0BD31D5A" w14:textId="77777777" w:rsidR="004E200E" w:rsidRPr="00DA1692" w:rsidRDefault="004E200E" w:rsidP="00213547">
            <w:pPr>
              <w:autoSpaceDE w:val="0"/>
              <w:autoSpaceDN w:val="0"/>
              <w:adjustRightInd w:val="0"/>
              <w:spacing w:after="0" w:line="240" w:lineRule="auto"/>
              <w:rPr>
                <w:rFonts w:cs="Arial"/>
                <w:color w:val="000000"/>
                <w:sz w:val="18"/>
                <w:szCs w:val="18"/>
              </w:rPr>
            </w:pPr>
          </w:p>
        </w:tc>
        <w:tc>
          <w:tcPr>
            <w:tcW w:w="1811" w:type="dxa"/>
            <w:tcBorders>
              <w:top w:val="nil"/>
              <w:left w:val="nil"/>
            </w:tcBorders>
            <w:shd w:val="clear" w:color="auto" w:fill="FFFFFF"/>
            <w:vAlign w:val="center"/>
          </w:tcPr>
          <w:p w14:paraId="3D19B0DB" w14:textId="77777777" w:rsidR="004E200E" w:rsidRPr="00DA1692" w:rsidRDefault="004E200E" w:rsidP="00213547">
            <w:pPr>
              <w:autoSpaceDE w:val="0"/>
              <w:autoSpaceDN w:val="0"/>
              <w:adjustRightInd w:val="0"/>
              <w:spacing w:after="0" w:line="320" w:lineRule="atLeast"/>
              <w:ind w:left="60" w:right="60"/>
              <w:rPr>
                <w:rFonts w:cs="Arial"/>
                <w:color w:val="000000"/>
                <w:sz w:val="18"/>
                <w:szCs w:val="18"/>
              </w:rPr>
            </w:pPr>
            <w:r w:rsidRPr="00DA1692">
              <w:rPr>
                <w:rFonts w:cs="Arial"/>
                <w:color w:val="000000"/>
                <w:sz w:val="18"/>
                <w:szCs w:val="18"/>
              </w:rPr>
              <w:t>Total</w:t>
            </w:r>
          </w:p>
        </w:tc>
        <w:tc>
          <w:tcPr>
            <w:tcW w:w="1415" w:type="dxa"/>
            <w:tcBorders>
              <w:top w:val="nil"/>
              <w:right w:val="nil"/>
            </w:tcBorders>
            <w:shd w:val="clear" w:color="auto" w:fill="FFFFFF"/>
          </w:tcPr>
          <w:p w14:paraId="1DA28D04" w14:textId="77777777" w:rsidR="004E200E" w:rsidRPr="00DA1692" w:rsidRDefault="004E200E" w:rsidP="00213547">
            <w:pPr>
              <w:autoSpaceDE w:val="0"/>
              <w:autoSpaceDN w:val="0"/>
              <w:adjustRightInd w:val="0"/>
              <w:spacing w:after="0" w:line="320" w:lineRule="atLeast"/>
              <w:ind w:left="60" w:right="60"/>
              <w:jc w:val="right"/>
              <w:rPr>
                <w:rFonts w:cs="Arial"/>
                <w:color w:val="000000"/>
                <w:sz w:val="18"/>
                <w:szCs w:val="18"/>
              </w:rPr>
            </w:pPr>
            <w:r w:rsidRPr="00DA1692">
              <w:rPr>
                <w:rFonts w:cs="Arial"/>
                <w:color w:val="000000"/>
                <w:sz w:val="18"/>
                <w:szCs w:val="18"/>
              </w:rPr>
              <w:t>163</w:t>
            </w:r>
          </w:p>
        </w:tc>
        <w:tc>
          <w:tcPr>
            <w:tcW w:w="1378" w:type="dxa"/>
            <w:tcBorders>
              <w:top w:val="nil"/>
              <w:left w:val="nil"/>
              <w:right w:val="nil"/>
            </w:tcBorders>
            <w:shd w:val="clear" w:color="auto" w:fill="FFFFFF"/>
          </w:tcPr>
          <w:p w14:paraId="00088290" w14:textId="77777777" w:rsidR="004E200E" w:rsidRPr="00DA1692" w:rsidRDefault="004E200E" w:rsidP="00213547">
            <w:pPr>
              <w:autoSpaceDE w:val="0"/>
              <w:autoSpaceDN w:val="0"/>
              <w:adjustRightInd w:val="0"/>
              <w:spacing w:after="0" w:line="320" w:lineRule="atLeast"/>
              <w:ind w:left="60" w:right="60"/>
              <w:jc w:val="right"/>
              <w:rPr>
                <w:rFonts w:cs="Arial"/>
                <w:color w:val="000000"/>
                <w:sz w:val="18"/>
                <w:szCs w:val="18"/>
              </w:rPr>
            </w:pPr>
            <w:r w:rsidRPr="00DA1692">
              <w:rPr>
                <w:rFonts w:cs="Arial"/>
                <w:color w:val="000000"/>
                <w:sz w:val="18"/>
                <w:szCs w:val="18"/>
              </w:rPr>
              <w:t>100,0</w:t>
            </w:r>
          </w:p>
        </w:tc>
        <w:tc>
          <w:tcPr>
            <w:tcW w:w="1721" w:type="dxa"/>
            <w:tcBorders>
              <w:top w:val="nil"/>
              <w:left w:val="nil"/>
              <w:right w:val="nil"/>
            </w:tcBorders>
            <w:shd w:val="clear" w:color="auto" w:fill="FFFFFF"/>
          </w:tcPr>
          <w:p w14:paraId="618572F3" w14:textId="77777777" w:rsidR="004E200E" w:rsidRPr="00DA1692" w:rsidRDefault="004E200E" w:rsidP="00213547">
            <w:pPr>
              <w:autoSpaceDE w:val="0"/>
              <w:autoSpaceDN w:val="0"/>
              <w:adjustRightInd w:val="0"/>
              <w:spacing w:after="0" w:line="320" w:lineRule="atLeast"/>
              <w:ind w:left="60" w:right="60"/>
              <w:jc w:val="right"/>
              <w:rPr>
                <w:rFonts w:cs="Arial"/>
                <w:color w:val="000000"/>
                <w:sz w:val="18"/>
                <w:szCs w:val="18"/>
              </w:rPr>
            </w:pPr>
            <w:r w:rsidRPr="00DA1692">
              <w:rPr>
                <w:rFonts w:cs="Arial"/>
                <w:color w:val="000000"/>
                <w:sz w:val="18"/>
                <w:szCs w:val="18"/>
              </w:rPr>
              <w:t>100,0</w:t>
            </w:r>
          </w:p>
        </w:tc>
        <w:tc>
          <w:tcPr>
            <w:tcW w:w="1724" w:type="dxa"/>
            <w:tcBorders>
              <w:top w:val="nil"/>
              <w:left w:val="nil"/>
              <w:right w:val="nil"/>
            </w:tcBorders>
            <w:shd w:val="clear" w:color="auto" w:fill="FFFFFF"/>
          </w:tcPr>
          <w:p w14:paraId="5797CDA9" w14:textId="77777777" w:rsidR="004E200E" w:rsidRPr="00DA1692" w:rsidRDefault="004E200E" w:rsidP="00213547">
            <w:pPr>
              <w:autoSpaceDE w:val="0"/>
              <w:autoSpaceDN w:val="0"/>
              <w:adjustRightInd w:val="0"/>
              <w:spacing w:after="0" w:line="240" w:lineRule="auto"/>
              <w:rPr>
                <w:rFonts w:ascii="Times New Roman" w:hAnsi="Times New Roman" w:cs="Times New Roman"/>
                <w:szCs w:val="24"/>
              </w:rPr>
            </w:pPr>
          </w:p>
        </w:tc>
      </w:tr>
    </w:tbl>
    <w:p w14:paraId="1D1036E4" w14:textId="77777777" w:rsidR="004E200E" w:rsidRPr="00DA1692" w:rsidRDefault="004E200E" w:rsidP="004E200E">
      <w:pPr>
        <w:pStyle w:val="Descripcin"/>
        <w:spacing w:after="0"/>
        <w:jc w:val="both"/>
        <w:rPr>
          <w:rFonts w:eastAsia="SimSun" w:cs="Arial"/>
          <w:bCs/>
          <w:color w:val="auto"/>
          <w:kern w:val="3"/>
          <w:sz w:val="24"/>
          <w:szCs w:val="24"/>
          <w:lang w:bidi="hi-IN"/>
        </w:rPr>
      </w:pPr>
      <w:r w:rsidRPr="00DA1692">
        <w:rPr>
          <w:rFonts w:eastAsia="SimSun" w:cs="Arial"/>
          <w:bCs/>
          <w:i w:val="0"/>
          <w:color w:val="000000"/>
          <w:kern w:val="3"/>
          <w:sz w:val="20"/>
          <w:szCs w:val="20"/>
          <w:lang w:bidi="hi-IN"/>
        </w:rPr>
        <w:t xml:space="preserve">Fuente: </w:t>
      </w:r>
      <w:r w:rsidRPr="00DA1692">
        <w:rPr>
          <w:rFonts w:eastAsia="SimSun" w:cs="Arial"/>
          <w:bCs/>
          <w:color w:val="000000"/>
          <w:kern w:val="3"/>
          <w:sz w:val="20"/>
          <w:szCs w:val="20"/>
          <w:lang w:bidi="hi-IN"/>
        </w:rPr>
        <w:t xml:space="preserve">Encuesta aplicada </w:t>
      </w:r>
    </w:p>
    <w:p w14:paraId="12168141" w14:textId="77777777" w:rsidR="004E200E" w:rsidRPr="00DA1692" w:rsidRDefault="004E200E" w:rsidP="004E200E">
      <w:pPr>
        <w:widowControl w:val="0"/>
        <w:autoSpaceDN w:val="0"/>
        <w:spacing w:after="0" w:line="240" w:lineRule="auto"/>
        <w:jc w:val="both"/>
        <w:textAlignment w:val="baseline"/>
        <w:rPr>
          <w:rFonts w:eastAsia="SimSun" w:cs="Arial"/>
          <w:bCs/>
          <w:i/>
          <w:color w:val="000000"/>
          <w:kern w:val="3"/>
          <w:sz w:val="20"/>
          <w:szCs w:val="20"/>
          <w:lang w:bidi="hi-IN"/>
        </w:rPr>
      </w:pPr>
      <w:r w:rsidRPr="00DA1692">
        <w:rPr>
          <w:rFonts w:eastAsia="SimSun" w:cs="Arial"/>
          <w:bCs/>
          <w:i/>
          <w:color w:val="000000"/>
          <w:kern w:val="3"/>
          <w:sz w:val="20"/>
          <w:szCs w:val="20"/>
          <w:lang w:bidi="hi-IN"/>
        </w:rPr>
        <w:t>Elaboración propia</w:t>
      </w:r>
    </w:p>
    <w:p w14:paraId="56950E33" w14:textId="3B41E196" w:rsidR="00ED7EF1" w:rsidRPr="00DA1692" w:rsidRDefault="00C07320" w:rsidP="00F62571">
      <w:pPr>
        <w:widowControl w:val="0"/>
        <w:autoSpaceDN w:val="0"/>
        <w:jc w:val="both"/>
        <w:textAlignment w:val="baseline"/>
        <w:rPr>
          <w:rFonts w:eastAsia="SimSun" w:cs="Arial"/>
          <w:bCs/>
          <w:color w:val="000000"/>
          <w:kern w:val="3"/>
          <w:sz w:val="18"/>
          <w:szCs w:val="16"/>
          <w:lang w:bidi="hi-IN"/>
        </w:rPr>
      </w:pPr>
      <w:r w:rsidRPr="00DA1692">
        <w:rPr>
          <w:noProof/>
          <w:lang w:val="en-US"/>
        </w:rPr>
        <w:drawing>
          <wp:anchor distT="0" distB="0" distL="114300" distR="114300" simplePos="0" relativeHeight="251691008" behindDoc="1" locked="0" layoutInCell="1" allowOverlap="1" wp14:anchorId="66259BB0" wp14:editId="245A4CC9">
            <wp:simplePos x="0" y="0"/>
            <wp:positionH relativeFrom="margin">
              <wp:align>left</wp:align>
            </wp:positionH>
            <wp:positionV relativeFrom="paragraph">
              <wp:posOffset>278130</wp:posOffset>
            </wp:positionV>
            <wp:extent cx="5419725" cy="3009900"/>
            <wp:effectExtent l="0" t="0" r="9525" b="0"/>
            <wp:wrapTight wrapText="bothSides">
              <wp:wrapPolygon edited="0">
                <wp:start x="0" y="0"/>
                <wp:lineTo x="0" y="21463"/>
                <wp:lineTo x="21562" y="21463"/>
                <wp:lineTo x="21562" y="0"/>
                <wp:lineTo x="0" y="0"/>
              </wp:wrapPolygon>
            </wp:wrapTight>
            <wp:docPr id="66" name="Gráfico 66"/>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14:sizeRelV relativeFrom="margin">
              <wp14:pctHeight>0</wp14:pctHeight>
            </wp14:sizeRelV>
          </wp:anchor>
        </w:drawing>
      </w:r>
    </w:p>
    <w:p w14:paraId="4D62A03B" w14:textId="2ABCF5F2" w:rsidR="00A54856" w:rsidRPr="00DA1692" w:rsidRDefault="00A54856" w:rsidP="00C07320">
      <w:pPr>
        <w:pStyle w:val="Descripcin"/>
        <w:spacing w:after="0"/>
        <w:jc w:val="both"/>
        <w:rPr>
          <w:rFonts w:eastAsia="SimSun" w:cs="Arial"/>
          <w:bCs/>
          <w:color w:val="auto"/>
          <w:kern w:val="3"/>
          <w:sz w:val="24"/>
          <w:szCs w:val="24"/>
          <w:lang w:bidi="hi-IN"/>
        </w:rPr>
      </w:pPr>
      <w:bookmarkStart w:id="120" w:name="_Toc513824872"/>
      <w:r w:rsidRPr="00DA1692">
        <w:rPr>
          <w:color w:val="auto"/>
          <w:sz w:val="24"/>
          <w:szCs w:val="24"/>
        </w:rPr>
        <w:t xml:space="preserve">Figura </w:t>
      </w:r>
      <w:r w:rsidRPr="00DA1692">
        <w:rPr>
          <w:color w:val="auto"/>
          <w:sz w:val="24"/>
          <w:szCs w:val="24"/>
        </w:rPr>
        <w:fldChar w:fldCharType="begin"/>
      </w:r>
      <w:r w:rsidRPr="00DA1692">
        <w:rPr>
          <w:color w:val="auto"/>
          <w:sz w:val="24"/>
          <w:szCs w:val="24"/>
        </w:rPr>
        <w:instrText xml:space="preserve"> SEQ Figura \* ARABIC </w:instrText>
      </w:r>
      <w:r w:rsidRPr="00DA1692">
        <w:rPr>
          <w:color w:val="auto"/>
          <w:sz w:val="24"/>
          <w:szCs w:val="24"/>
        </w:rPr>
        <w:fldChar w:fldCharType="separate"/>
      </w:r>
      <w:r w:rsidR="001C2318">
        <w:rPr>
          <w:noProof/>
          <w:color w:val="auto"/>
          <w:sz w:val="24"/>
          <w:szCs w:val="24"/>
        </w:rPr>
        <w:t>20</w:t>
      </w:r>
      <w:r w:rsidRPr="00DA1692">
        <w:rPr>
          <w:color w:val="auto"/>
          <w:sz w:val="24"/>
          <w:szCs w:val="24"/>
        </w:rPr>
        <w:fldChar w:fldCharType="end"/>
      </w:r>
      <w:r w:rsidRPr="00DA1692">
        <w:rPr>
          <w:color w:val="auto"/>
          <w:sz w:val="24"/>
          <w:szCs w:val="24"/>
        </w:rPr>
        <w:t xml:space="preserve">: </w:t>
      </w:r>
      <w:r w:rsidR="000511DB" w:rsidRPr="00DA1692">
        <w:rPr>
          <w:color w:val="auto"/>
          <w:sz w:val="24"/>
          <w:szCs w:val="24"/>
        </w:rPr>
        <w:t>En Cañarís se incentiva al desarrollo de nuevas actividades productivas para dinamizar su economía</w:t>
      </w:r>
      <w:r w:rsidRPr="00DA1692">
        <w:rPr>
          <w:color w:val="auto"/>
          <w:sz w:val="24"/>
          <w:szCs w:val="24"/>
        </w:rPr>
        <w:t>.</w:t>
      </w:r>
      <w:bookmarkEnd w:id="120"/>
      <w:r w:rsidRPr="00DA1692">
        <w:rPr>
          <w:color w:val="auto"/>
          <w:sz w:val="24"/>
          <w:szCs w:val="24"/>
        </w:rPr>
        <w:t xml:space="preserve"> </w:t>
      </w:r>
    </w:p>
    <w:p w14:paraId="1DEB6098" w14:textId="77777777" w:rsidR="00C07320" w:rsidRPr="00DA1692" w:rsidRDefault="00C07320" w:rsidP="00C07320">
      <w:pPr>
        <w:pStyle w:val="Descripcin"/>
        <w:spacing w:after="0"/>
        <w:jc w:val="both"/>
        <w:rPr>
          <w:rFonts w:eastAsia="SimSun" w:cs="Arial"/>
          <w:bCs/>
          <w:color w:val="auto"/>
          <w:kern w:val="3"/>
          <w:sz w:val="24"/>
          <w:szCs w:val="24"/>
          <w:lang w:bidi="hi-IN"/>
        </w:rPr>
      </w:pPr>
      <w:r w:rsidRPr="00DA1692">
        <w:rPr>
          <w:rFonts w:eastAsia="SimSun" w:cs="Arial"/>
          <w:bCs/>
          <w:i w:val="0"/>
          <w:color w:val="000000"/>
          <w:kern w:val="3"/>
          <w:sz w:val="20"/>
          <w:szCs w:val="20"/>
          <w:lang w:bidi="hi-IN"/>
        </w:rPr>
        <w:t xml:space="preserve">Fuente: </w:t>
      </w:r>
      <w:r w:rsidRPr="00DA1692">
        <w:rPr>
          <w:rFonts w:eastAsia="SimSun" w:cs="Arial"/>
          <w:bCs/>
          <w:color w:val="000000"/>
          <w:kern w:val="3"/>
          <w:sz w:val="20"/>
          <w:szCs w:val="20"/>
          <w:lang w:bidi="hi-IN"/>
        </w:rPr>
        <w:t xml:space="preserve">Encuesta aplicada </w:t>
      </w:r>
    </w:p>
    <w:p w14:paraId="69E571EC" w14:textId="77777777" w:rsidR="00C07320" w:rsidRPr="00DA1692" w:rsidRDefault="00C07320" w:rsidP="00C07320">
      <w:pPr>
        <w:widowControl w:val="0"/>
        <w:autoSpaceDN w:val="0"/>
        <w:spacing w:after="0" w:line="240" w:lineRule="auto"/>
        <w:jc w:val="both"/>
        <w:textAlignment w:val="baseline"/>
        <w:rPr>
          <w:rFonts w:eastAsia="SimSun" w:cs="Arial"/>
          <w:bCs/>
          <w:i/>
          <w:color w:val="000000"/>
          <w:kern w:val="3"/>
          <w:sz w:val="20"/>
          <w:szCs w:val="20"/>
          <w:lang w:bidi="hi-IN"/>
        </w:rPr>
      </w:pPr>
      <w:r w:rsidRPr="00DA1692">
        <w:rPr>
          <w:rFonts w:eastAsia="SimSun" w:cs="Arial"/>
          <w:bCs/>
          <w:i/>
          <w:color w:val="000000"/>
          <w:kern w:val="3"/>
          <w:sz w:val="20"/>
          <w:szCs w:val="20"/>
          <w:lang w:bidi="hi-IN"/>
        </w:rPr>
        <w:t>Elaboración propia</w:t>
      </w:r>
    </w:p>
    <w:p w14:paraId="2250483F" w14:textId="77777777" w:rsidR="00C07320" w:rsidRPr="00DA1692" w:rsidRDefault="00C07320" w:rsidP="00C07320">
      <w:pPr>
        <w:widowControl w:val="0"/>
        <w:autoSpaceDN w:val="0"/>
        <w:spacing w:line="360" w:lineRule="auto"/>
        <w:ind w:firstLine="709"/>
        <w:jc w:val="both"/>
        <w:textAlignment w:val="baseline"/>
      </w:pPr>
    </w:p>
    <w:p w14:paraId="28753001" w14:textId="44D8DC29" w:rsidR="00A54856" w:rsidRDefault="00A54856" w:rsidP="00A54856">
      <w:pPr>
        <w:widowControl w:val="0"/>
        <w:autoSpaceDN w:val="0"/>
        <w:spacing w:line="360" w:lineRule="auto"/>
        <w:ind w:firstLine="709"/>
        <w:jc w:val="both"/>
        <w:textAlignment w:val="baseline"/>
      </w:pPr>
      <w:r w:rsidRPr="00DA1692">
        <w:t>Interpretación: De acuerdo a los resultados presentados tal y como se presenta e</w:t>
      </w:r>
      <w:r w:rsidR="009C428B" w:rsidRPr="00DA1692">
        <w:t xml:space="preserve">n la tabla y figura anterior </w:t>
      </w:r>
      <w:r w:rsidRPr="00DA1692">
        <w:t>del total de encuestados el</w:t>
      </w:r>
      <w:r w:rsidR="00BF18D3" w:rsidRPr="00DA1692">
        <w:t xml:space="preserve"> 82.8</w:t>
      </w:r>
      <w:r w:rsidR="00E62EBC" w:rsidRPr="00DA1692">
        <w:t>%,  considera que casi nunca se ejercen otras actividades productivas a parte de la agricultura, pese a poseer un territorio con muchas riquezas naturales como vestigios ancestrales que constituyen un atractivo para captar ingresos que corroboren a mejorar los indicadores de desarrollo con reducción significativa del problema social – pobreza.</w:t>
      </w:r>
    </w:p>
    <w:p w14:paraId="4E82FBBE" w14:textId="77777777" w:rsidR="00A6598B" w:rsidRPr="00DA1692" w:rsidRDefault="00A6598B" w:rsidP="00A54856">
      <w:pPr>
        <w:widowControl w:val="0"/>
        <w:autoSpaceDN w:val="0"/>
        <w:spacing w:line="360" w:lineRule="auto"/>
        <w:ind w:firstLine="709"/>
        <w:jc w:val="both"/>
        <w:textAlignment w:val="baseline"/>
      </w:pPr>
    </w:p>
    <w:p w14:paraId="4E02B616" w14:textId="7B08686F" w:rsidR="0029307B" w:rsidRPr="00DA1692" w:rsidRDefault="0029307B" w:rsidP="0029307B">
      <w:pPr>
        <w:widowControl w:val="0"/>
        <w:autoSpaceDN w:val="0"/>
        <w:jc w:val="both"/>
        <w:textAlignment w:val="baseline"/>
        <w:rPr>
          <w:rFonts w:eastAsia="SimSun" w:cs="Arial"/>
          <w:bCs/>
          <w:color w:val="000000"/>
          <w:kern w:val="3"/>
          <w:sz w:val="18"/>
          <w:szCs w:val="16"/>
          <w:lang w:bidi="hi-IN"/>
        </w:rPr>
      </w:pPr>
      <w:bookmarkStart w:id="121" w:name="_Toc513824839"/>
      <w:r w:rsidRPr="00DA1692">
        <w:rPr>
          <w:szCs w:val="24"/>
        </w:rPr>
        <w:lastRenderedPageBreak/>
        <w:t xml:space="preserve">Tabla </w:t>
      </w:r>
      <w:r w:rsidRPr="00DA1692">
        <w:rPr>
          <w:szCs w:val="24"/>
        </w:rPr>
        <w:fldChar w:fldCharType="begin"/>
      </w:r>
      <w:r w:rsidRPr="00DA1692">
        <w:rPr>
          <w:szCs w:val="24"/>
        </w:rPr>
        <w:instrText xml:space="preserve"> SEQ Tabla \* ARABIC </w:instrText>
      </w:r>
      <w:r w:rsidRPr="00DA1692">
        <w:rPr>
          <w:szCs w:val="24"/>
        </w:rPr>
        <w:fldChar w:fldCharType="separate"/>
      </w:r>
      <w:r w:rsidR="001C2318">
        <w:rPr>
          <w:noProof/>
          <w:szCs w:val="24"/>
        </w:rPr>
        <w:t>17</w:t>
      </w:r>
      <w:r w:rsidRPr="00DA1692">
        <w:rPr>
          <w:szCs w:val="24"/>
        </w:rPr>
        <w:fldChar w:fldCharType="end"/>
      </w:r>
      <w:r w:rsidRPr="00DA1692">
        <w:rPr>
          <w:i/>
          <w:szCs w:val="24"/>
        </w:rPr>
        <w:t>.</w:t>
      </w:r>
      <w:r w:rsidRPr="00DA1692">
        <w:rPr>
          <w:szCs w:val="24"/>
        </w:rPr>
        <w:t xml:space="preserve"> </w:t>
      </w:r>
      <w:r w:rsidR="000511DB" w:rsidRPr="00DA1692">
        <w:rPr>
          <w:i/>
          <w:szCs w:val="24"/>
        </w:rPr>
        <w:t>Se generan más puesto de trabajo de manera continua</w:t>
      </w:r>
      <w:bookmarkEnd w:id="121"/>
    </w:p>
    <w:tbl>
      <w:tblPr>
        <w:tblW w:w="8593"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997"/>
        <w:gridCol w:w="1710"/>
        <w:gridCol w:w="1335"/>
        <w:gridCol w:w="1300"/>
        <w:gridCol w:w="1624"/>
        <w:gridCol w:w="1627"/>
      </w:tblGrid>
      <w:tr w:rsidR="000511DB" w:rsidRPr="00DA1692" w14:paraId="3968675D" w14:textId="77777777" w:rsidTr="00974E76">
        <w:trPr>
          <w:cantSplit/>
          <w:trHeight w:val="739"/>
        </w:trPr>
        <w:tc>
          <w:tcPr>
            <w:tcW w:w="2707" w:type="dxa"/>
            <w:gridSpan w:val="2"/>
            <w:tcBorders>
              <w:left w:val="nil"/>
              <w:right w:val="nil"/>
            </w:tcBorders>
            <w:shd w:val="clear" w:color="auto" w:fill="FFFFFF"/>
          </w:tcPr>
          <w:p w14:paraId="4F23FDFD" w14:textId="77777777" w:rsidR="000511DB" w:rsidRPr="00DA1692" w:rsidRDefault="000511DB" w:rsidP="00213547">
            <w:pPr>
              <w:autoSpaceDE w:val="0"/>
              <w:autoSpaceDN w:val="0"/>
              <w:adjustRightInd w:val="0"/>
              <w:spacing w:after="0" w:line="240" w:lineRule="auto"/>
              <w:rPr>
                <w:rFonts w:ascii="Times New Roman" w:hAnsi="Times New Roman" w:cs="Times New Roman"/>
                <w:szCs w:val="24"/>
              </w:rPr>
            </w:pPr>
          </w:p>
        </w:tc>
        <w:tc>
          <w:tcPr>
            <w:tcW w:w="1335" w:type="dxa"/>
            <w:tcBorders>
              <w:right w:val="nil"/>
            </w:tcBorders>
            <w:shd w:val="clear" w:color="auto" w:fill="FFFFFF"/>
          </w:tcPr>
          <w:p w14:paraId="32D3B272" w14:textId="77777777" w:rsidR="000511DB" w:rsidRPr="00DA1692" w:rsidRDefault="000511DB" w:rsidP="00213547">
            <w:pPr>
              <w:autoSpaceDE w:val="0"/>
              <w:autoSpaceDN w:val="0"/>
              <w:adjustRightInd w:val="0"/>
              <w:spacing w:after="0" w:line="320" w:lineRule="atLeast"/>
              <w:ind w:left="60" w:right="60"/>
              <w:jc w:val="center"/>
              <w:rPr>
                <w:rFonts w:cs="Arial"/>
                <w:color w:val="000000"/>
                <w:sz w:val="18"/>
                <w:szCs w:val="18"/>
              </w:rPr>
            </w:pPr>
            <w:r w:rsidRPr="00DA1692">
              <w:rPr>
                <w:rFonts w:cs="Arial"/>
                <w:color w:val="000000"/>
                <w:sz w:val="18"/>
                <w:szCs w:val="18"/>
              </w:rPr>
              <w:t>Frecuencia</w:t>
            </w:r>
          </w:p>
        </w:tc>
        <w:tc>
          <w:tcPr>
            <w:tcW w:w="1300" w:type="dxa"/>
            <w:tcBorders>
              <w:left w:val="nil"/>
              <w:right w:val="nil"/>
            </w:tcBorders>
            <w:shd w:val="clear" w:color="auto" w:fill="FFFFFF"/>
          </w:tcPr>
          <w:p w14:paraId="7E718997" w14:textId="77777777" w:rsidR="000511DB" w:rsidRPr="00DA1692" w:rsidRDefault="000511DB" w:rsidP="00213547">
            <w:pPr>
              <w:autoSpaceDE w:val="0"/>
              <w:autoSpaceDN w:val="0"/>
              <w:adjustRightInd w:val="0"/>
              <w:spacing w:after="0" w:line="320" w:lineRule="atLeast"/>
              <w:ind w:left="60" w:right="60"/>
              <w:jc w:val="center"/>
              <w:rPr>
                <w:rFonts w:cs="Arial"/>
                <w:color w:val="000000"/>
                <w:sz w:val="18"/>
                <w:szCs w:val="18"/>
              </w:rPr>
            </w:pPr>
            <w:r w:rsidRPr="00DA1692">
              <w:rPr>
                <w:rFonts w:cs="Arial"/>
                <w:color w:val="000000"/>
                <w:sz w:val="18"/>
                <w:szCs w:val="18"/>
              </w:rPr>
              <w:t>Porcentaje</w:t>
            </w:r>
          </w:p>
        </w:tc>
        <w:tc>
          <w:tcPr>
            <w:tcW w:w="1624" w:type="dxa"/>
            <w:tcBorders>
              <w:left w:val="nil"/>
              <w:right w:val="nil"/>
            </w:tcBorders>
            <w:shd w:val="clear" w:color="auto" w:fill="FFFFFF"/>
          </w:tcPr>
          <w:p w14:paraId="64B85F50" w14:textId="77777777" w:rsidR="000511DB" w:rsidRPr="00DA1692" w:rsidRDefault="000511DB" w:rsidP="00213547">
            <w:pPr>
              <w:autoSpaceDE w:val="0"/>
              <w:autoSpaceDN w:val="0"/>
              <w:adjustRightInd w:val="0"/>
              <w:spacing w:after="0" w:line="320" w:lineRule="atLeast"/>
              <w:ind w:left="60" w:right="60"/>
              <w:jc w:val="center"/>
              <w:rPr>
                <w:rFonts w:cs="Arial"/>
                <w:color w:val="000000"/>
                <w:sz w:val="18"/>
                <w:szCs w:val="18"/>
              </w:rPr>
            </w:pPr>
            <w:r w:rsidRPr="00DA1692">
              <w:rPr>
                <w:rFonts w:cs="Arial"/>
                <w:color w:val="000000"/>
                <w:sz w:val="18"/>
                <w:szCs w:val="18"/>
              </w:rPr>
              <w:t>Porcentaje válido</w:t>
            </w:r>
          </w:p>
        </w:tc>
        <w:tc>
          <w:tcPr>
            <w:tcW w:w="1627" w:type="dxa"/>
            <w:tcBorders>
              <w:left w:val="nil"/>
              <w:right w:val="nil"/>
            </w:tcBorders>
            <w:shd w:val="clear" w:color="auto" w:fill="FFFFFF"/>
          </w:tcPr>
          <w:p w14:paraId="102D6AD7" w14:textId="77777777" w:rsidR="000511DB" w:rsidRPr="00DA1692" w:rsidRDefault="000511DB" w:rsidP="00213547">
            <w:pPr>
              <w:autoSpaceDE w:val="0"/>
              <w:autoSpaceDN w:val="0"/>
              <w:adjustRightInd w:val="0"/>
              <w:spacing w:after="0" w:line="320" w:lineRule="atLeast"/>
              <w:ind w:left="60" w:right="60"/>
              <w:jc w:val="center"/>
              <w:rPr>
                <w:rFonts w:cs="Arial"/>
                <w:color w:val="000000"/>
                <w:sz w:val="18"/>
                <w:szCs w:val="18"/>
              </w:rPr>
            </w:pPr>
            <w:r w:rsidRPr="00DA1692">
              <w:rPr>
                <w:rFonts w:cs="Arial"/>
                <w:color w:val="000000"/>
                <w:sz w:val="18"/>
                <w:szCs w:val="18"/>
              </w:rPr>
              <w:t>Porcentaje acumulado</w:t>
            </w:r>
          </w:p>
        </w:tc>
      </w:tr>
      <w:tr w:rsidR="000511DB" w:rsidRPr="00DA1692" w14:paraId="2B4B13F4" w14:textId="77777777" w:rsidTr="00974E76">
        <w:trPr>
          <w:cantSplit/>
          <w:trHeight w:val="378"/>
        </w:trPr>
        <w:tc>
          <w:tcPr>
            <w:tcW w:w="997" w:type="dxa"/>
            <w:vMerge w:val="restart"/>
            <w:tcBorders>
              <w:left w:val="nil"/>
              <w:right w:val="nil"/>
            </w:tcBorders>
            <w:shd w:val="clear" w:color="auto" w:fill="FFFFFF"/>
            <w:vAlign w:val="center"/>
          </w:tcPr>
          <w:p w14:paraId="75522988" w14:textId="77777777" w:rsidR="000511DB" w:rsidRPr="00DA1692" w:rsidRDefault="000511DB" w:rsidP="00213547">
            <w:pPr>
              <w:autoSpaceDE w:val="0"/>
              <w:autoSpaceDN w:val="0"/>
              <w:adjustRightInd w:val="0"/>
              <w:spacing w:after="0" w:line="320" w:lineRule="atLeast"/>
              <w:ind w:left="60" w:right="60"/>
              <w:rPr>
                <w:rFonts w:cs="Arial"/>
                <w:color w:val="000000"/>
                <w:sz w:val="18"/>
                <w:szCs w:val="18"/>
              </w:rPr>
            </w:pPr>
            <w:r w:rsidRPr="00DA1692">
              <w:rPr>
                <w:rFonts w:cs="Arial"/>
                <w:color w:val="000000"/>
                <w:sz w:val="18"/>
                <w:szCs w:val="18"/>
              </w:rPr>
              <w:t>Válidos</w:t>
            </w:r>
          </w:p>
        </w:tc>
        <w:tc>
          <w:tcPr>
            <w:tcW w:w="1710" w:type="dxa"/>
            <w:tcBorders>
              <w:left w:val="nil"/>
              <w:bottom w:val="nil"/>
            </w:tcBorders>
            <w:shd w:val="clear" w:color="auto" w:fill="FFFFFF"/>
            <w:vAlign w:val="center"/>
          </w:tcPr>
          <w:p w14:paraId="6C1042EF" w14:textId="77777777" w:rsidR="000511DB" w:rsidRPr="00DA1692" w:rsidRDefault="000511DB" w:rsidP="00213547">
            <w:pPr>
              <w:autoSpaceDE w:val="0"/>
              <w:autoSpaceDN w:val="0"/>
              <w:adjustRightInd w:val="0"/>
              <w:spacing w:after="0" w:line="320" w:lineRule="atLeast"/>
              <w:ind w:left="60" w:right="60"/>
              <w:rPr>
                <w:rFonts w:cs="Arial"/>
                <w:color w:val="000000"/>
                <w:sz w:val="18"/>
                <w:szCs w:val="18"/>
              </w:rPr>
            </w:pPr>
            <w:r w:rsidRPr="00DA1692">
              <w:rPr>
                <w:rFonts w:cs="Arial"/>
                <w:color w:val="000000"/>
                <w:sz w:val="18"/>
                <w:szCs w:val="18"/>
              </w:rPr>
              <w:t>CASI NUNCA</w:t>
            </w:r>
          </w:p>
        </w:tc>
        <w:tc>
          <w:tcPr>
            <w:tcW w:w="1335" w:type="dxa"/>
            <w:tcBorders>
              <w:bottom w:val="nil"/>
              <w:right w:val="nil"/>
            </w:tcBorders>
            <w:shd w:val="clear" w:color="auto" w:fill="FFFFFF"/>
          </w:tcPr>
          <w:p w14:paraId="46E4C6D5" w14:textId="77777777" w:rsidR="000511DB" w:rsidRPr="00DA1692" w:rsidRDefault="000511DB" w:rsidP="00213547">
            <w:pPr>
              <w:autoSpaceDE w:val="0"/>
              <w:autoSpaceDN w:val="0"/>
              <w:adjustRightInd w:val="0"/>
              <w:spacing w:after="0" w:line="320" w:lineRule="atLeast"/>
              <w:ind w:left="60" w:right="60"/>
              <w:jc w:val="right"/>
              <w:rPr>
                <w:rFonts w:cs="Arial"/>
                <w:color w:val="000000"/>
                <w:sz w:val="18"/>
                <w:szCs w:val="18"/>
              </w:rPr>
            </w:pPr>
            <w:r w:rsidRPr="00DA1692">
              <w:rPr>
                <w:rFonts w:cs="Arial"/>
                <w:color w:val="000000"/>
                <w:sz w:val="18"/>
                <w:szCs w:val="18"/>
              </w:rPr>
              <w:t>149</w:t>
            </w:r>
          </w:p>
        </w:tc>
        <w:tc>
          <w:tcPr>
            <w:tcW w:w="1300" w:type="dxa"/>
            <w:tcBorders>
              <w:left w:val="nil"/>
              <w:bottom w:val="nil"/>
              <w:right w:val="nil"/>
            </w:tcBorders>
            <w:shd w:val="clear" w:color="auto" w:fill="FFFFFF"/>
          </w:tcPr>
          <w:p w14:paraId="51ACA488" w14:textId="77777777" w:rsidR="000511DB" w:rsidRPr="00DA1692" w:rsidRDefault="000511DB" w:rsidP="00213547">
            <w:pPr>
              <w:autoSpaceDE w:val="0"/>
              <w:autoSpaceDN w:val="0"/>
              <w:adjustRightInd w:val="0"/>
              <w:spacing w:after="0" w:line="320" w:lineRule="atLeast"/>
              <w:ind w:left="60" w:right="60"/>
              <w:jc w:val="right"/>
              <w:rPr>
                <w:rFonts w:cs="Arial"/>
                <w:color w:val="000000"/>
                <w:sz w:val="18"/>
                <w:szCs w:val="18"/>
              </w:rPr>
            </w:pPr>
            <w:r w:rsidRPr="00DA1692">
              <w:rPr>
                <w:rFonts w:cs="Arial"/>
                <w:color w:val="000000"/>
                <w:sz w:val="18"/>
                <w:szCs w:val="18"/>
              </w:rPr>
              <w:t>91,4</w:t>
            </w:r>
          </w:p>
        </w:tc>
        <w:tc>
          <w:tcPr>
            <w:tcW w:w="1624" w:type="dxa"/>
            <w:tcBorders>
              <w:left w:val="nil"/>
              <w:bottom w:val="nil"/>
              <w:right w:val="nil"/>
            </w:tcBorders>
            <w:shd w:val="clear" w:color="auto" w:fill="FFFFFF"/>
          </w:tcPr>
          <w:p w14:paraId="6730D65D" w14:textId="77777777" w:rsidR="000511DB" w:rsidRPr="00DA1692" w:rsidRDefault="000511DB" w:rsidP="00213547">
            <w:pPr>
              <w:autoSpaceDE w:val="0"/>
              <w:autoSpaceDN w:val="0"/>
              <w:adjustRightInd w:val="0"/>
              <w:spacing w:after="0" w:line="320" w:lineRule="atLeast"/>
              <w:ind w:left="60" w:right="60"/>
              <w:jc w:val="right"/>
              <w:rPr>
                <w:rFonts w:cs="Arial"/>
                <w:color w:val="000000"/>
                <w:sz w:val="18"/>
                <w:szCs w:val="18"/>
              </w:rPr>
            </w:pPr>
            <w:r w:rsidRPr="00DA1692">
              <w:rPr>
                <w:rFonts w:cs="Arial"/>
                <w:color w:val="000000"/>
                <w:sz w:val="18"/>
                <w:szCs w:val="18"/>
              </w:rPr>
              <w:t>91,4</w:t>
            </w:r>
          </w:p>
        </w:tc>
        <w:tc>
          <w:tcPr>
            <w:tcW w:w="1627" w:type="dxa"/>
            <w:tcBorders>
              <w:left w:val="nil"/>
              <w:bottom w:val="nil"/>
              <w:right w:val="nil"/>
            </w:tcBorders>
            <w:shd w:val="clear" w:color="auto" w:fill="FFFFFF"/>
          </w:tcPr>
          <w:p w14:paraId="579C8946" w14:textId="77777777" w:rsidR="000511DB" w:rsidRPr="00DA1692" w:rsidRDefault="000511DB" w:rsidP="00213547">
            <w:pPr>
              <w:autoSpaceDE w:val="0"/>
              <w:autoSpaceDN w:val="0"/>
              <w:adjustRightInd w:val="0"/>
              <w:spacing w:after="0" w:line="320" w:lineRule="atLeast"/>
              <w:ind w:left="60" w:right="60"/>
              <w:jc w:val="right"/>
              <w:rPr>
                <w:rFonts w:cs="Arial"/>
                <w:color w:val="000000"/>
                <w:sz w:val="18"/>
                <w:szCs w:val="18"/>
              </w:rPr>
            </w:pPr>
            <w:r w:rsidRPr="00DA1692">
              <w:rPr>
                <w:rFonts w:cs="Arial"/>
                <w:color w:val="000000"/>
                <w:sz w:val="18"/>
                <w:szCs w:val="18"/>
              </w:rPr>
              <w:t>91,4</w:t>
            </w:r>
          </w:p>
        </w:tc>
      </w:tr>
      <w:tr w:rsidR="000511DB" w:rsidRPr="00DA1692" w14:paraId="225831FE" w14:textId="77777777" w:rsidTr="00974E76">
        <w:trPr>
          <w:cantSplit/>
          <w:trHeight w:val="395"/>
        </w:trPr>
        <w:tc>
          <w:tcPr>
            <w:tcW w:w="997" w:type="dxa"/>
            <w:vMerge/>
            <w:tcBorders>
              <w:left w:val="nil"/>
              <w:right w:val="nil"/>
            </w:tcBorders>
            <w:shd w:val="clear" w:color="auto" w:fill="FFFFFF"/>
            <w:vAlign w:val="center"/>
          </w:tcPr>
          <w:p w14:paraId="7A494317" w14:textId="77777777" w:rsidR="000511DB" w:rsidRPr="00DA1692" w:rsidRDefault="000511DB" w:rsidP="00213547">
            <w:pPr>
              <w:autoSpaceDE w:val="0"/>
              <w:autoSpaceDN w:val="0"/>
              <w:adjustRightInd w:val="0"/>
              <w:spacing w:after="0" w:line="240" w:lineRule="auto"/>
              <w:rPr>
                <w:rFonts w:cs="Arial"/>
                <w:color w:val="000000"/>
                <w:sz w:val="18"/>
                <w:szCs w:val="18"/>
              </w:rPr>
            </w:pPr>
          </w:p>
        </w:tc>
        <w:tc>
          <w:tcPr>
            <w:tcW w:w="1710" w:type="dxa"/>
            <w:tcBorders>
              <w:top w:val="nil"/>
              <w:left w:val="nil"/>
              <w:bottom w:val="nil"/>
            </w:tcBorders>
            <w:shd w:val="clear" w:color="auto" w:fill="FFFFFF"/>
            <w:vAlign w:val="center"/>
          </w:tcPr>
          <w:p w14:paraId="679FC62F" w14:textId="77777777" w:rsidR="000511DB" w:rsidRPr="00DA1692" w:rsidRDefault="000511DB" w:rsidP="00213547">
            <w:pPr>
              <w:autoSpaceDE w:val="0"/>
              <w:autoSpaceDN w:val="0"/>
              <w:adjustRightInd w:val="0"/>
              <w:spacing w:after="0" w:line="320" w:lineRule="atLeast"/>
              <w:ind w:left="60" w:right="60"/>
              <w:rPr>
                <w:rFonts w:cs="Arial"/>
                <w:color w:val="000000"/>
                <w:sz w:val="18"/>
                <w:szCs w:val="18"/>
              </w:rPr>
            </w:pPr>
            <w:r w:rsidRPr="00DA1692">
              <w:rPr>
                <w:rFonts w:cs="Arial"/>
                <w:color w:val="000000"/>
                <w:sz w:val="18"/>
                <w:szCs w:val="18"/>
              </w:rPr>
              <w:t>CASI SIEMPRE</w:t>
            </w:r>
          </w:p>
        </w:tc>
        <w:tc>
          <w:tcPr>
            <w:tcW w:w="1335" w:type="dxa"/>
            <w:tcBorders>
              <w:top w:val="nil"/>
              <w:bottom w:val="nil"/>
              <w:right w:val="nil"/>
            </w:tcBorders>
            <w:shd w:val="clear" w:color="auto" w:fill="FFFFFF"/>
          </w:tcPr>
          <w:p w14:paraId="7782EA96" w14:textId="77777777" w:rsidR="000511DB" w:rsidRPr="00DA1692" w:rsidRDefault="000511DB" w:rsidP="00213547">
            <w:pPr>
              <w:autoSpaceDE w:val="0"/>
              <w:autoSpaceDN w:val="0"/>
              <w:adjustRightInd w:val="0"/>
              <w:spacing w:after="0" w:line="320" w:lineRule="atLeast"/>
              <w:ind w:left="60" w:right="60"/>
              <w:jc w:val="right"/>
              <w:rPr>
                <w:rFonts w:cs="Arial"/>
                <w:color w:val="000000"/>
                <w:sz w:val="18"/>
                <w:szCs w:val="18"/>
              </w:rPr>
            </w:pPr>
            <w:r w:rsidRPr="00DA1692">
              <w:rPr>
                <w:rFonts w:cs="Arial"/>
                <w:color w:val="000000"/>
                <w:sz w:val="18"/>
                <w:szCs w:val="18"/>
              </w:rPr>
              <w:t>14</w:t>
            </w:r>
          </w:p>
        </w:tc>
        <w:tc>
          <w:tcPr>
            <w:tcW w:w="1300" w:type="dxa"/>
            <w:tcBorders>
              <w:top w:val="nil"/>
              <w:left w:val="nil"/>
              <w:bottom w:val="nil"/>
              <w:right w:val="nil"/>
            </w:tcBorders>
            <w:shd w:val="clear" w:color="auto" w:fill="FFFFFF"/>
          </w:tcPr>
          <w:p w14:paraId="746E83CF" w14:textId="77777777" w:rsidR="000511DB" w:rsidRPr="00DA1692" w:rsidRDefault="000511DB" w:rsidP="00213547">
            <w:pPr>
              <w:autoSpaceDE w:val="0"/>
              <w:autoSpaceDN w:val="0"/>
              <w:adjustRightInd w:val="0"/>
              <w:spacing w:after="0" w:line="320" w:lineRule="atLeast"/>
              <w:ind w:left="60" w:right="60"/>
              <w:jc w:val="right"/>
              <w:rPr>
                <w:rFonts w:cs="Arial"/>
                <w:color w:val="000000"/>
                <w:sz w:val="18"/>
                <w:szCs w:val="18"/>
              </w:rPr>
            </w:pPr>
            <w:r w:rsidRPr="00DA1692">
              <w:rPr>
                <w:rFonts w:cs="Arial"/>
                <w:color w:val="000000"/>
                <w:sz w:val="18"/>
                <w:szCs w:val="18"/>
              </w:rPr>
              <w:t>8,6</w:t>
            </w:r>
          </w:p>
        </w:tc>
        <w:tc>
          <w:tcPr>
            <w:tcW w:w="1624" w:type="dxa"/>
            <w:tcBorders>
              <w:top w:val="nil"/>
              <w:left w:val="nil"/>
              <w:bottom w:val="nil"/>
              <w:right w:val="nil"/>
            </w:tcBorders>
            <w:shd w:val="clear" w:color="auto" w:fill="FFFFFF"/>
          </w:tcPr>
          <w:p w14:paraId="4EC39E33" w14:textId="77777777" w:rsidR="000511DB" w:rsidRPr="00DA1692" w:rsidRDefault="000511DB" w:rsidP="00213547">
            <w:pPr>
              <w:autoSpaceDE w:val="0"/>
              <w:autoSpaceDN w:val="0"/>
              <w:adjustRightInd w:val="0"/>
              <w:spacing w:after="0" w:line="320" w:lineRule="atLeast"/>
              <w:ind w:left="60" w:right="60"/>
              <w:jc w:val="right"/>
              <w:rPr>
                <w:rFonts w:cs="Arial"/>
                <w:color w:val="000000"/>
                <w:sz w:val="18"/>
                <w:szCs w:val="18"/>
              </w:rPr>
            </w:pPr>
            <w:r w:rsidRPr="00DA1692">
              <w:rPr>
                <w:rFonts w:cs="Arial"/>
                <w:color w:val="000000"/>
                <w:sz w:val="18"/>
                <w:szCs w:val="18"/>
              </w:rPr>
              <w:t>8,6</w:t>
            </w:r>
          </w:p>
        </w:tc>
        <w:tc>
          <w:tcPr>
            <w:tcW w:w="1627" w:type="dxa"/>
            <w:tcBorders>
              <w:top w:val="nil"/>
              <w:left w:val="nil"/>
              <w:bottom w:val="nil"/>
              <w:right w:val="nil"/>
            </w:tcBorders>
            <w:shd w:val="clear" w:color="auto" w:fill="FFFFFF"/>
          </w:tcPr>
          <w:p w14:paraId="4198EA10" w14:textId="77777777" w:rsidR="000511DB" w:rsidRPr="00DA1692" w:rsidRDefault="000511DB" w:rsidP="00213547">
            <w:pPr>
              <w:autoSpaceDE w:val="0"/>
              <w:autoSpaceDN w:val="0"/>
              <w:adjustRightInd w:val="0"/>
              <w:spacing w:after="0" w:line="320" w:lineRule="atLeast"/>
              <w:ind w:left="60" w:right="60"/>
              <w:jc w:val="right"/>
              <w:rPr>
                <w:rFonts w:cs="Arial"/>
                <w:color w:val="000000"/>
                <w:sz w:val="18"/>
                <w:szCs w:val="18"/>
              </w:rPr>
            </w:pPr>
            <w:r w:rsidRPr="00DA1692">
              <w:rPr>
                <w:rFonts w:cs="Arial"/>
                <w:color w:val="000000"/>
                <w:sz w:val="18"/>
                <w:szCs w:val="18"/>
              </w:rPr>
              <w:t>100,0</w:t>
            </w:r>
          </w:p>
        </w:tc>
      </w:tr>
      <w:tr w:rsidR="000511DB" w:rsidRPr="00DA1692" w14:paraId="3226CC0C" w14:textId="77777777" w:rsidTr="00974E76">
        <w:trPr>
          <w:cantSplit/>
          <w:trHeight w:val="395"/>
        </w:trPr>
        <w:tc>
          <w:tcPr>
            <w:tcW w:w="997" w:type="dxa"/>
            <w:vMerge/>
            <w:tcBorders>
              <w:left w:val="nil"/>
              <w:right w:val="nil"/>
            </w:tcBorders>
            <w:shd w:val="clear" w:color="auto" w:fill="FFFFFF"/>
            <w:vAlign w:val="center"/>
          </w:tcPr>
          <w:p w14:paraId="2C82B05F" w14:textId="77777777" w:rsidR="000511DB" w:rsidRPr="00DA1692" w:rsidRDefault="000511DB" w:rsidP="00213547">
            <w:pPr>
              <w:autoSpaceDE w:val="0"/>
              <w:autoSpaceDN w:val="0"/>
              <w:adjustRightInd w:val="0"/>
              <w:spacing w:after="0" w:line="240" w:lineRule="auto"/>
              <w:rPr>
                <w:rFonts w:cs="Arial"/>
                <w:color w:val="000000"/>
                <w:sz w:val="18"/>
                <w:szCs w:val="18"/>
              </w:rPr>
            </w:pPr>
          </w:p>
        </w:tc>
        <w:tc>
          <w:tcPr>
            <w:tcW w:w="1710" w:type="dxa"/>
            <w:tcBorders>
              <w:top w:val="nil"/>
              <w:left w:val="nil"/>
            </w:tcBorders>
            <w:shd w:val="clear" w:color="auto" w:fill="FFFFFF"/>
            <w:vAlign w:val="center"/>
          </w:tcPr>
          <w:p w14:paraId="2CB4F0D9" w14:textId="77777777" w:rsidR="000511DB" w:rsidRPr="00DA1692" w:rsidRDefault="000511DB" w:rsidP="00213547">
            <w:pPr>
              <w:autoSpaceDE w:val="0"/>
              <w:autoSpaceDN w:val="0"/>
              <w:adjustRightInd w:val="0"/>
              <w:spacing w:after="0" w:line="320" w:lineRule="atLeast"/>
              <w:ind w:left="60" w:right="60"/>
              <w:rPr>
                <w:rFonts w:cs="Arial"/>
                <w:color w:val="000000"/>
                <w:sz w:val="18"/>
                <w:szCs w:val="18"/>
              </w:rPr>
            </w:pPr>
            <w:r w:rsidRPr="00DA1692">
              <w:rPr>
                <w:rFonts w:cs="Arial"/>
                <w:color w:val="000000"/>
                <w:sz w:val="18"/>
                <w:szCs w:val="18"/>
              </w:rPr>
              <w:t>Total</w:t>
            </w:r>
          </w:p>
        </w:tc>
        <w:tc>
          <w:tcPr>
            <w:tcW w:w="1335" w:type="dxa"/>
            <w:tcBorders>
              <w:top w:val="nil"/>
              <w:right w:val="nil"/>
            </w:tcBorders>
            <w:shd w:val="clear" w:color="auto" w:fill="FFFFFF"/>
          </w:tcPr>
          <w:p w14:paraId="3488817C" w14:textId="77777777" w:rsidR="000511DB" w:rsidRPr="00DA1692" w:rsidRDefault="000511DB" w:rsidP="00213547">
            <w:pPr>
              <w:autoSpaceDE w:val="0"/>
              <w:autoSpaceDN w:val="0"/>
              <w:adjustRightInd w:val="0"/>
              <w:spacing w:after="0" w:line="320" w:lineRule="atLeast"/>
              <w:ind w:left="60" w:right="60"/>
              <w:jc w:val="right"/>
              <w:rPr>
                <w:rFonts w:cs="Arial"/>
                <w:color w:val="000000"/>
                <w:sz w:val="18"/>
                <w:szCs w:val="18"/>
              </w:rPr>
            </w:pPr>
            <w:r w:rsidRPr="00DA1692">
              <w:rPr>
                <w:rFonts w:cs="Arial"/>
                <w:color w:val="000000"/>
                <w:sz w:val="18"/>
                <w:szCs w:val="18"/>
              </w:rPr>
              <w:t>163</w:t>
            </w:r>
          </w:p>
        </w:tc>
        <w:tc>
          <w:tcPr>
            <w:tcW w:w="1300" w:type="dxa"/>
            <w:tcBorders>
              <w:top w:val="nil"/>
              <w:left w:val="nil"/>
              <w:right w:val="nil"/>
            </w:tcBorders>
            <w:shd w:val="clear" w:color="auto" w:fill="FFFFFF"/>
          </w:tcPr>
          <w:p w14:paraId="73DC44EA" w14:textId="77777777" w:rsidR="000511DB" w:rsidRPr="00DA1692" w:rsidRDefault="000511DB" w:rsidP="00213547">
            <w:pPr>
              <w:autoSpaceDE w:val="0"/>
              <w:autoSpaceDN w:val="0"/>
              <w:adjustRightInd w:val="0"/>
              <w:spacing w:after="0" w:line="320" w:lineRule="atLeast"/>
              <w:ind w:left="60" w:right="60"/>
              <w:jc w:val="right"/>
              <w:rPr>
                <w:rFonts w:cs="Arial"/>
                <w:color w:val="000000"/>
                <w:sz w:val="18"/>
                <w:szCs w:val="18"/>
              </w:rPr>
            </w:pPr>
            <w:r w:rsidRPr="00DA1692">
              <w:rPr>
                <w:rFonts w:cs="Arial"/>
                <w:color w:val="000000"/>
                <w:sz w:val="18"/>
                <w:szCs w:val="18"/>
              </w:rPr>
              <w:t>100,0</w:t>
            </w:r>
          </w:p>
        </w:tc>
        <w:tc>
          <w:tcPr>
            <w:tcW w:w="1624" w:type="dxa"/>
            <w:tcBorders>
              <w:top w:val="nil"/>
              <w:left w:val="nil"/>
              <w:right w:val="nil"/>
            </w:tcBorders>
            <w:shd w:val="clear" w:color="auto" w:fill="FFFFFF"/>
          </w:tcPr>
          <w:p w14:paraId="644CC129" w14:textId="77777777" w:rsidR="000511DB" w:rsidRPr="00DA1692" w:rsidRDefault="000511DB" w:rsidP="00213547">
            <w:pPr>
              <w:autoSpaceDE w:val="0"/>
              <w:autoSpaceDN w:val="0"/>
              <w:adjustRightInd w:val="0"/>
              <w:spacing w:after="0" w:line="320" w:lineRule="atLeast"/>
              <w:ind w:left="60" w:right="60"/>
              <w:jc w:val="right"/>
              <w:rPr>
                <w:rFonts w:cs="Arial"/>
                <w:color w:val="000000"/>
                <w:sz w:val="18"/>
                <w:szCs w:val="18"/>
              </w:rPr>
            </w:pPr>
            <w:r w:rsidRPr="00DA1692">
              <w:rPr>
                <w:rFonts w:cs="Arial"/>
                <w:color w:val="000000"/>
                <w:sz w:val="18"/>
                <w:szCs w:val="18"/>
              </w:rPr>
              <w:t>100,0</w:t>
            </w:r>
          </w:p>
        </w:tc>
        <w:tc>
          <w:tcPr>
            <w:tcW w:w="1627" w:type="dxa"/>
            <w:tcBorders>
              <w:top w:val="nil"/>
              <w:left w:val="nil"/>
              <w:right w:val="nil"/>
            </w:tcBorders>
            <w:shd w:val="clear" w:color="auto" w:fill="FFFFFF"/>
          </w:tcPr>
          <w:p w14:paraId="6F9B4158" w14:textId="77777777" w:rsidR="000511DB" w:rsidRPr="00DA1692" w:rsidRDefault="000511DB" w:rsidP="00213547">
            <w:pPr>
              <w:autoSpaceDE w:val="0"/>
              <w:autoSpaceDN w:val="0"/>
              <w:adjustRightInd w:val="0"/>
              <w:spacing w:after="0" w:line="240" w:lineRule="auto"/>
              <w:rPr>
                <w:rFonts w:ascii="Times New Roman" w:hAnsi="Times New Roman" w:cs="Times New Roman"/>
                <w:szCs w:val="24"/>
              </w:rPr>
            </w:pPr>
          </w:p>
        </w:tc>
      </w:tr>
    </w:tbl>
    <w:p w14:paraId="7B40F11D" w14:textId="77777777" w:rsidR="000511DB" w:rsidRPr="00DA1692" w:rsidRDefault="000511DB" w:rsidP="000511DB">
      <w:pPr>
        <w:pStyle w:val="Descripcin"/>
        <w:spacing w:after="0"/>
        <w:jc w:val="both"/>
        <w:rPr>
          <w:rFonts w:eastAsia="SimSun" w:cs="Arial"/>
          <w:bCs/>
          <w:color w:val="auto"/>
          <w:kern w:val="3"/>
          <w:sz w:val="24"/>
          <w:szCs w:val="24"/>
          <w:lang w:bidi="hi-IN"/>
        </w:rPr>
      </w:pPr>
      <w:r w:rsidRPr="00DA1692">
        <w:rPr>
          <w:rFonts w:eastAsia="SimSun" w:cs="Arial"/>
          <w:bCs/>
          <w:i w:val="0"/>
          <w:color w:val="000000"/>
          <w:kern w:val="3"/>
          <w:sz w:val="20"/>
          <w:szCs w:val="20"/>
          <w:lang w:bidi="hi-IN"/>
        </w:rPr>
        <w:t xml:space="preserve">Fuente: </w:t>
      </w:r>
      <w:r w:rsidRPr="00DA1692">
        <w:rPr>
          <w:rFonts w:eastAsia="SimSun" w:cs="Arial"/>
          <w:bCs/>
          <w:color w:val="000000"/>
          <w:kern w:val="3"/>
          <w:sz w:val="20"/>
          <w:szCs w:val="20"/>
          <w:lang w:bidi="hi-IN"/>
        </w:rPr>
        <w:t xml:space="preserve">Encuesta aplicada </w:t>
      </w:r>
    </w:p>
    <w:p w14:paraId="056ECF0A" w14:textId="77777777" w:rsidR="000511DB" w:rsidRPr="00DA1692" w:rsidRDefault="000511DB" w:rsidP="000511DB">
      <w:pPr>
        <w:widowControl w:val="0"/>
        <w:autoSpaceDN w:val="0"/>
        <w:spacing w:after="0" w:line="240" w:lineRule="auto"/>
        <w:jc w:val="both"/>
        <w:textAlignment w:val="baseline"/>
        <w:rPr>
          <w:rFonts w:eastAsia="SimSun" w:cs="Arial"/>
          <w:bCs/>
          <w:i/>
          <w:color w:val="000000"/>
          <w:kern w:val="3"/>
          <w:sz w:val="20"/>
          <w:szCs w:val="20"/>
          <w:lang w:bidi="hi-IN"/>
        </w:rPr>
      </w:pPr>
      <w:r w:rsidRPr="00DA1692">
        <w:rPr>
          <w:rFonts w:eastAsia="SimSun" w:cs="Arial"/>
          <w:bCs/>
          <w:i/>
          <w:color w:val="000000"/>
          <w:kern w:val="3"/>
          <w:sz w:val="20"/>
          <w:szCs w:val="20"/>
          <w:lang w:bidi="hi-IN"/>
        </w:rPr>
        <w:t>Elaboración propia</w:t>
      </w:r>
    </w:p>
    <w:p w14:paraId="0F7CF90F" w14:textId="4F892898" w:rsidR="00ED7EF1" w:rsidRPr="00DA1692" w:rsidRDefault="000511DB" w:rsidP="00F62571">
      <w:pPr>
        <w:widowControl w:val="0"/>
        <w:autoSpaceDN w:val="0"/>
        <w:jc w:val="both"/>
        <w:textAlignment w:val="baseline"/>
        <w:rPr>
          <w:rFonts w:eastAsia="SimSun" w:cs="Arial"/>
          <w:bCs/>
          <w:color w:val="000000"/>
          <w:kern w:val="3"/>
          <w:sz w:val="18"/>
          <w:szCs w:val="16"/>
          <w:lang w:bidi="hi-IN"/>
        </w:rPr>
      </w:pPr>
      <w:r w:rsidRPr="00DA1692">
        <w:rPr>
          <w:noProof/>
          <w:lang w:val="en-US"/>
        </w:rPr>
        <w:drawing>
          <wp:anchor distT="0" distB="0" distL="114300" distR="114300" simplePos="0" relativeHeight="251692032" behindDoc="0" locked="0" layoutInCell="1" allowOverlap="1" wp14:anchorId="7A611E78" wp14:editId="2F0282AD">
            <wp:simplePos x="0" y="0"/>
            <wp:positionH relativeFrom="margin">
              <wp:align>right</wp:align>
            </wp:positionH>
            <wp:positionV relativeFrom="paragraph">
              <wp:posOffset>271780</wp:posOffset>
            </wp:positionV>
            <wp:extent cx="5762625" cy="2933700"/>
            <wp:effectExtent l="0" t="0" r="9525" b="0"/>
            <wp:wrapSquare wrapText="bothSides"/>
            <wp:docPr id="67" name="Gráfico 67"/>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14:sizeRelH relativeFrom="page">
              <wp14:pctWidth>0</wp14:pctWidth>
            </wp14:sizeRelH>
            <wp14:sizeRelV relativeFrom="page">
              <wp14:pctHeight>0</wp14:pctHeight>
            </wp14:sizeRelV>
          </wp:anchor>
        </w:drawing>
      </w:r>
    </w:p>
    <w:p w14:paraId="00FC938A" w14:textId="7C97449C" w:rsidR="00912421" w:rsidRPr="00DA1692" w:rsidRDefault="00912421" w:rsidP="000511DB">
      <w:pPr>
        <w:pStyle w:val="Descripcin"/>
        <w:spacing w:after="0"/>
        <w:jc w:val="both"/>
        <w:rPr>
          <w:rFonts w:eastAsia="SimSun" w:cs="Arial"/>
          <w:bCs/>
          <w:color w:val="auto"/>
          <w:kern w:val="3"/>
          <w:sz w:val="24"/>
          <w:szCs w:val="24"/>
          <w:lang w:bidi="hi-IN"/>
        </w:rPr>
      </w:pPr>
      <w:bookmarkStart w:id="122" w:name="_Toc513824873"/>
      <w:r w:rsidRPr="00DA1692">
        <w:rPr>
          <w:color w:val="auto"/>
          <w:sz w:val="24"/>
          <w:szCs w:val="24"/>
        </w:rPr>
        <w:t xml:space="preserve">Figura </w:t>
      </w:r>
      <w:r w:rsidRPr="00DA1692">
        <w:rPr>
          <w:color w:val="auto"/>
          <w:sz w:val="24"/>
          <w:szCs w:val="24"/>
        </w:rPr>
        <w:fldChar w:fldCharType="begin"/>
      </w:r>
      <w:r w:rsidRPr="00DA1692">
        <w:rPr>
          <w:color w:val="auto"/>
          <w:sz w:val="24"/>
          <w:szCs w:val="24"/>
        </w:rPr>
        <w:instrText xml:space="preserve"> SEQ Figura \* ARABIC </w:instrText>
      </w:r>
      <w:r w:rsidRPr="00DA1692">
        <w:rPr>
          <w:color w:val="auto"/>
          <w:sz w:val="24"/>
          <w:szCs w:val="24"/>
        </w:rPr>
        <w:fldChar w:fldCharType="separate"/>
      </w:r>
      <w:r w:rsidR="001C2318">
        <w:rPr>
          <w:noProof/>
          <w:color w:val="auto"/>
          <w:sz w:val="24"/>
          <w:szCs w:val="24"/>
        </w:rPr>
        <w:t>21</w:t>
      </w:r>
      <w:r w:rsidRPr="00DA1692">
        <w:rPr>
          <w:color w:val="auto"/>
          <w:sz w:val="24"/>
          <w:szCs w:val="24"/>
        </w:rPr>
        <w:fldChar w:fldCharType="end"/>
      </w:r>
      <w:r w:rsidRPr="00DA1692">
        <w:rPr>
          <w:color w:val="auto"/>
          <w:sz w:val="24"/>
          <w:szCs w:val="24"/>
        </w:rPr>
        <w:t xml:space="preserve">: </w:t>
      </w:r>
      <w:r w:rsidR="000511DB" w:rsidRPr="00DA1692">
        <w:rPr>
          <w:color w:val="auto"/>
          <w:sz w:val="24"/>
          <w:szCs w:val="24"/>
        </w:rPr>
        <w:t>Se generan más puesto de trabajo de manera continua</w:t>
      </w:r>
      <w:r w:rsidRPr="00DA1692">
        <w:rPr>
          <w:color w:val="auto"/>
          <w:sz w:val="24"/>
          <w:szCs w:val="24"/>
        </w:rPr>
        <w:t>.</w:t>
      </w:r>
      <w:bookmarkEnd w:id="122"/>
      <w:r w:rsidRPr="00DA1692">
        <w:rPr>
          <w:color w:val="auto"/>
          <w:sz w:val="24"/>
          <w:szCs w:val="24"/>
        </w:rPr>
        <w:t xml:space="preserve"> </w:t>
      </w:r>
    </w:p>
    <w:p w14:paraId="6B48E53D" w14:textId="77777777" w:rsidR="000511DB" w:rsidRPr="00DA1692" w:rsidRDefault="000511DB" w:rsidP="000511DB">
      <w:pPr>
        <w:pStyle w:val="Descripcin"/>
        <w:spacing w:after="0"/>
        <w:jc w:val="both"/>
        <w:rPr>
          <w:rFonts w:eastAsia="SimSun" w:cs="Arial"/>
          <w:bCs/>
          <w:color w:val="auto"/>
          <w:kern w:val="3"/>
          <w:sz w:val="24"/>
          <w:szCs w:val="24"/>
          <w:lang w:bidi="hi-IN"/>
        </w:rPr>
      </w:pPr>
      <w:r w:rsidRPr="00DA1692">
        <w:rPr>
          <w:rFonts w:eastAsia="SimSun" w:cs="Arial"/>
          <w:bCs/>
          <w:i w:val="0"/>
          <w:color w:val="000000"/>
          <w:kern w:val="3"/>
          <w:sz w:val="20"/>
          <w:szCs w:val="20"/>
          <w:lang w:bidi="hi-IN"/>
        </w:rPr>
        <w:t xml:space="preserve">Fuente: </w:t>
      </w:r>
      <w:r w:rsidRPr="00DA1692">
        <w:rPr>
          <w:rFonts w:eastAsia="SimSun" w:cs="Arial"/>
          <w:bCs/>
          <w:color w:val="000000"/>
          <w:kern w:val="3"/>
          <w:sz w:val="20"/>
          <w:szCs w:val="20"/>
          <w:lang w:bidi="hi-IN"/>
        </w:rPr>
        <w:t xml:space="preserve">Encuesta aplicada </w:t>
      </w:r>
    </w:p>
    <w:p w14:paraId="668F4853" w14:textId="77777777" w:rsidR="000511DB" w:rsidRPr="00DA1692" w:rsidRDefault="000511DB" w:rsidP="000511DB">
      <w:pPr>
        <w:widowControl w:val="0"/>
        <w:autoSpaceDN w:val="0"/>
        <w:spacing w:after="0" w:line="240" w:lineRule="auto"/>
        <w:jc w:val="both"/>
        <w:textAlignment w:val="baseline"/>
        <w:rPr>
          <w:rFonts w:eastAsia="SimSun" w:cs="Arial"/>
          <w:bCs/>
          <w:i/>
          <w:color w:val="000000"/>
          <w:kern w:val="3"/>
          <w:sz w:val="20"/>
          <w:szCs w:val="20"/>
          <w:lang w:bidi="hi-IN"/>
        </w:rPr>
      </w:pPr>
      <w:r w:rsidRPr="00DA1692">
        <w:rPr>
          <w:rFonts w:eastAsia="SimSun" w:cs="Arial"/>
          <w:bCs/>
          <w:i/>
          <w:color w:val="000000"/>
          <w:kern w:val="3"/>
          <w:sz w:val="20"/>
          <w:szCs w:val="20"/>
          <w:lang w:bidi="hi-IN"/>
        </w:rPr>
        <w:t>Elaboración propia</w:t>
      </w:r>
    </w:p>
    <w:p w14:paraId="5BE71EA4" w14:textId="77777777" w:rsidR="000511DB" w:rsidRPr="00DA1692" w:rsidRDefault="000511DB" w:rsidP="00912421">
      <w:pPr>
        <w:widowControl w:val="0"/>
        <w:autoSpaceDN w:val="0"/>
        <w:spacing w:line="240" w:lineRule="auto"/>
        <w:jc w:val="both"/>
        <w:textAlignment w:val="baseline"/>
        <w:rPr>
          <w:rFonts w:eastAsia="SimSun" w:cs="Arial"/>
          <w:bCs/>
          <w:color w:val="000000"/>
          <w:kern w:val="3"/>
          <w:sz w:val="20"/>
          <w:szCs w:val="20"/>
          <w:lang w:bidi="hi-IN"/>
        </w:rPr>
      </w:pPr>
    </w:p>
    <w:p w14:paraId="1DCF170A" w14:textId="3AAB869D" w:rsidR="00595EE3" w:rsidRDefault="00912421" w:rsidP="008861BC">
      <w:pPr>
        <w:widowControl w:val="0"/>
        <w:autoSpaceDN w:val="0"/>
        <w:spacing w:line="360" w:lineRule="auto"/>
        <w:ind w:firstLine="709"/>
        <w:jc w:val="both"/>
        <w:textAlignment w:val="baseline"/>
      </w:pPr>
      <w:r w:rsidRPr="00DA1692">
        <w:t>Interpretación: De acuerdo a los resultados presentados tal y como se presenta e</w:t>
      </w:r>
      <w:r w:rsidR="0068126A" w:rsidRPr="00DA1692">
        <w:t xml:space="preserve">n la tabla y figura anterior </w:t>
      </w:r>
      <w:r w:rsidRPr="00DA1692">
        <w:t>del total de encuestados el</w:t>
      </w:r>
      <w:r w:rsidR="00E03FE0" w:rsidRPr="00DA1692">
        <w:t xml:space="preserve"> 91.4</w:t>
      </w:r>
      <w:r w:rsidR="00C728A4" w:rsidRPr="00DA1692">
        <w:t>%, considera</w:t>
      </w:r>
      <w:r w:rsidR="00627793" w:rsidRPr="00DA1692">
        <w:t xml:space="preserve"> que en el distrito no se crean oportunidades de empleo</w:t>
      </w:r>
      <w:r w:rsidR="00D20E4A" w:rsidRPr="00DA1692">
        <w:t xml:space="preserve"> de manera progresiva, siendo efecto que dificulta que la comunidad alcance su desarrollo c</w:t>
      </w:r>
      <w:r w:rsidR="00C50F8A">
        <w:t>ontinuo, competitivo y estable</w:t>
      </w:r>
      <w:r w:rsidR="00D20E4A" w:rsidRPr="00DA1692">
        <w:t xml:space="preserve"> ante versátiles</w:t>
      </w:r>
      <w:r w:rsidR="00171F5B" w:rsidRPr="00DA1692">
        <w:t xml:space="preserve"> tendencias e imprevistos </w:t>
      </w:r>
      <w:r w:rsidR="001C7BE3" w:rsidRPr="00DA1692">
        <w:t>fen</w:t>
      </w:r>
      <w:r w:rsidR="00E47AF8" w:rsidRPr="00DA1692">
        <w:t>ómenos producto</w:t>
      </w:r>
      <w:r w:rsidR="00511019" w:rsidRPr="00DA1692">
        <w:t xml:space="preserve"> de </w:t>
      </w:r>
      <w:r w:rsidR="005364BE" w:rsidRPr="00DA1692">
        <w:t>emis</w:t>
      </w:r>
      <w:r w:rsidR="00CA0F62">
        <w:t xml:space="preserve">iones de degradación ambiental, asimismo, indica la escasa inversión en actividades que ameritan </w:t>
      </w:r>
      <w:r w:rsidR="00595EE3">
        <w:t>la participación de diversos individuos en su ejecución, a fin de incrementar las fuentes laborales en beneficio conjunto de la comunidad.</w:t>
      </w:r>
    </w:p>
    <w:p w14:paraId="6963667F" w14:textId="77777777" w:rsidR="008861BC" w:rsidRPr="00DA1692" w:rsidRDefault="008861BC" w:rsidP="008861BC">
      <w:pPr>
        <w:widowControl w:val="0"/>
        <w:autoSpaceDN w:val="0"/>
        <w:spacing w:line="360" w:lineRule="auto"/>
        <w:ind w:firstLine="709"/>
        <w:jc w:val="both"/>
        <w:textAlignment w:val="baseline"/>
      </w:pPr>
    </w:p>
    <w:p w14:paraId="56B996BF" w14:textId="5752A971" w:rsidR="00974E76" w:rsidRDefault="00974E76" w:rsidP="005364BE">
      <w:pPr>
        <w:widowControl w:val="0"/>
        <w:autoSpaceDN w:val="0"/>
        <w:spacing w:line="360" w:lineRule="auto"/>
        <w:jc w:val="both"/>
        <w:textAlignment w:val="baseline"/>
      </w:pPr>
    </w:p>
    <w:p w14:paraId="193B4A4A" w14:textId="77777777" w:rsidR="00595EE3" w:rsidRPr="00DA1692" w:rsidRDefault="00595EE3" w:rsidP="005364BE">
      <w:pPr>
        <w:widowControl w:val="0"/>
        <w:autoSpaceDN w:val="0"/>
        <w:spacing w:line="360" w:lineRule="auto"/>
        <w:jc w:val="both"/>
        <w:textAlignment w:val="baseline"/>
      </w:pPr>
    </w:p>
    <w:p w14:paraId="62864474" w14:textId="046C39A0" w:rsidR="00880F68" w:rsidRPr="00DA1692" w:rsidRDefault="002B09E6" w:rsidP="00F62571">
      <w:pPr>
        <w:widowControl w:val="0"/>
        <w:autoSpaceDN w:val="0"/>
        <w:jc w:val="both"/>
        <w:textAlignment w:val="baseline"/>
        <w:rPr>
          <w:rFonts w:eastAsia="SimSun" w:cs="Arial"/>
          <w:bCs/>
          <w:color w:val="000000"/>
          <w:kern w:val="3"/>
          <w:sz w:val="18"/>
          <w:szCs w:val="16"/>
          <w:lang w:bidi="hi-IN"/>
        </w:rPr>
      </w:pPr>
      <w:bookmarkStart w:id="123" w:name="_Toc513824840"/>
      <w:r w:rsidRPr="00DA1692">
        <w:rPr>
          <w:szCs w:val="24"/>
        </w:rPr>
        <w:t xml:space="preserve">Tabla </w:t>
      </w:r>
      <w:r w:rsidRPr="00DA1692">
        <w:rPr>
          <w:szCs w:val="24"/>
        </w:rPr>
        <w:fldChar w:fldCharType="begin"/>
      </w:r>
      <w:r w:rsidRPr="00DA1692">
        <w:rPr>
          <w:szCs w:val="24"/>
        </w:rPr>
        <w:instrText xml:space="preserve"> SEQ Tabla \* ARABIC </w:instrText>
      </w:r>
      <w:r w:rsidRPr="00DA1692">
        <w:rPr>
          <w:szCs w:val="24"/>
        </w:rPr>
        <w:fldChar w:fldCharType="separate"/>
      </w:r>
      <w:r w:rsidR="001C2318">
        <w:rPr>
          <w:noProof/>
          <w:szCs w:val="24"/>
        </w:rPr>
        <w:t>18</w:t>
      </w:r>
      <w:r w:rsidRPr="00DA1692">
        <w:rPr>
          <w:szCs w:val="24"/>
        </w:rPr>
        <w:fldChar w:fldCharType="end"/>
      </w:r>
      <w:r w:rsidRPr="00DA1692">
        <w:rPr>
          <w:i/>
          <w:szCs w:val="24"/>
        </w:rPr>
        <w:t>.</w:t>
      </w:r>
      <w:r w:rsidRPr="00DA1692">
        <w:rPr>
          <w:szCs w:val="24"/>
        </w:rPr>
        <w:t xml:space="preserve"> </w:t>
      </w:r>
      <w:r w:rsidR="005A0E6E" w:rsidRPr="00DA1692">
        <w:rPr>
          <w:i/>
          <w:szCs w:val="24"/>
        </w:rPr>
        <w:t>Preocupación por el cuidado del medio ambiente</w:t>
      </w:r>
      <w:bookmarkEnd w:id="123"/>
    </w:p>
    <w:tbl>
      <w:tblPr>
        <w:tblW w:w="840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975"/>
        <w:gridCol w:w="1671"/>
        <w:gridCol w:w="1306"/>
        <w:gridCol w:w="1272"/>
        <w:gridCol w:w="1588"/>
        <w:gridCol w:w="1590"/>
      </w:tblGrid>
      <w:tr w:rsidR="005A0E6E" w:rsidRPr="00DA1692" w14:paraId="7672D1B1" w14:textId="77777777" w:rsidTr="005A0E6E">
        <w:trPr>
          <w:cantSplit/>
          <w:trHeight w:val="347"/>
        </w:trPr>
        <w:tc>
          <w:tcPr>
            <w:tcW w:w="8402" w:type="dxa"/>
            <w:gridSpan w:val="6"/>
            <w:tcBorders>
              <w:top w:val="nil"/>
              <w:left w:val="nil"/>
              <w:bottom w:val="nil"/>
              <w:right w:val="nil"/>
            </w:tcBorders>
            <w:shd w:val="clear" w:color="auto" w:fill="FFFFFF"/>
          </w:tcPr>
          <w:p w14:paraId="449A81D0" w14:textId="0D16D1C9" w:rsidR="005A0E6E" w:rsidRPr="00DA1692" w:rsidRDefault="005A0E6E" w:rsidP="00213547">
            <w:pPr>
              <w:autoSpaceDE w:val="0"/>
              <w:autoSpaceDN w:val="0"/>
              <w:adjustRightInd w:val="0"/>
              <w:spacing w:after="0" w:line="320" w:lineRule="atLeast"/>
              <w:ind w:left="60" w:right="60"/>
              <w:jc w:val="center"/>
              <w:rPr>
                <w:rFonts w:cs="Arial"/>
                <w:color w:val="000000"/>
                <w:sz w:val="18"/>
                <w:szCs w:val="18"/>
              </w:rPr>
            </w:pPr>
          </w:p>
        </w:tc>
      </w:tr>
      <w:tr w:rsidR="005A0E6E" w:rsidRPr="00DA1692" w14:paraId="1812291A" w14:textId="77777777" w:rsidTr="005A0E6E">
        <w:trPr>
          <w:cantSplit/>
          <w:trHeight w:val="712"/>
        </w:trPr>
        <w:tc>
          <w:tcPr>
            <w:tcW w:w="2646" w:type="dxa"/>
            <w:gridSpan w:val="2"/>
            <w:tcBorders>
              <w:left w:val="nil"/>
              <w:right w:val="nil"/>
            </w:tcBorders>
            <w:shd w:val="clear" w:color="auto" w:fill="FFFFFF"/>
          </w:tcPr>
          <w:p w14:paraId="2DE357EE" w14:textId="77777777" w:rsidR="005A0E6E" w:rsidRPr="00DA1692" w:rsidRDefault="005A0E6E" w:rsidP="00213547">
            <w:pPr>
              <w:autoSpaceDE w:val="0"/>
              <w:autoSpaceDN w:val="0"/>
              <w:adjustRightInd w:val="0"/>
              <w:spacing w:after="0" w:line="240" w:lineRule="auto"/>
              <w:rPr>
                <w:rFonts w:ascii="Times New Roman" w:hAnsi="Times New Roman" w:cs="Times New Roman"/>
                <w:szCs w:val="24"/>
              </w:rPr>
            </w:pPr>
          </w:p>
        </w:tc>
        <w:tc>
          <w:tcPr>
            <w:tcW w:w="1306" w:type="dxa"/>
            <w:tcBorders>
              <w:right w:val="nil"/>
            </w:tcBorders>
            <w:shd w:val="clear" w:color="auto" w:fill="FFFFFF"/>
          </w:tcPr>
          <w:p w14:paraId="05B11D35" w14:textId="77777777" w:rsidR="005A0E6E" w:rsidRPr="00DA1692" w:rsidRDefault="005A0E6E" w:rsidP="00213547">
            <w:pPr>
              <w:autoSpaceDE w:val="0"/>
              <w:autoSpaceDN w:val="0"/>
              <w:adjustRightInd w:val="0"/>
              <w:spacing w:after="0" w:line="320" w:lineRule="atLeast"/>
              <w:ind w:left="60" w:right="60"/>
              <w:jc w:val="center"/>
              <w:rPr>
                <w:rFonts w:cs="Arial"/>
                <w:color w:val="000000"/>
                <w:sz w:val="18"/>
                <w:szCs w:val="18"/>
              </w:rPr>
            </w:pPr>
            <w:r w:rsidRPr="00DA1692">
              <w:rPr>
                <w:rFonts w:cs="Arial"/>
                <w:color w:val="000000"/>
                <w:sz w:val="18"/>
                <w:szCs w:val="18"/>
              </w:rPr>
              <w:t>Frecuencia</w:t>
            </w:r>
          </w:p>
        </w:tc>
        <w:tc>
          <w:tcPr>
            <w:tcW w:w="1272" w:type="dxa"/>
            <w:tcBorders>
              <w:left w:val="nil"/>
              <w:right w:val="nil"/>
            </w:tcBorders>
            <w:shd w:val="clear" w:color="auto" w:fill="FFFFFF"/>
          </w:tcPr>
          <w:p w14:paraId="76BA2243" w14:textId="77777777" w:rsidR="005A0E6E" w:rsidRPr="00DA1692" w:rsidRDefault="005A0E6E" w:rsidP="00213547">
            <w:pPr>
              <w:autoSpaceDE w:val="0"/>
              <w:autoSpaceDN w:val="0"/>
              <w:adjustRightInd w:val="0"/>
              <w:spacing w:after="0" w:line="320" w:lineRule="atLeast"/>
              <w:ind w:left="60" w:right="60"/>
              <w:jc w:val="center"/>
              <w:rPr>
                <w:rFonts w:cs="Arial"/>
                <w:color w:val="000000"/>
                <w:sz w:val="18"/>
                <w:szCs w:val="18"/>
              </w:rPr>
            </w:pPr>
            <w:r w:rsidRPr="00DA1692">
              <w:rPr>
                <w:rFonts w:cs="Arial"/>
                <w:color w:val="000000"/>
                <w:sz w:val="18"/>
                <w:szCs w:val="18"/>
              </w:rPr>
              <w:t>Porcentaje</w:t>
            </w:r>
          </w:p>
        </w:tc>
        <w:tc>
          <w:tcPr>
            <w:tcW w:w="1588" w:type="dxa"/>
            <w:tcBorders>
              <w:left w:val="nil"/>
              <w:right w:val="nil"/>
            </w:tcBorders>
            <w:shd w:val="clear" w:color="auto" w:fill="FFFFFF"/>
          </w:tcPr>
          <w:p w14:paraId="5DC16464" w14:textId="77777777" w:rsidR="005A0E6E" w:rsidRPr="00DA1692" w:rsidRDefault="005A0E6E" w:rsidP="00213547">
            <w:pPr>
              <w:autoSpaceDE w:val="0"/>
              <w:autoSpaceDN w:val="0"/>
              <w:adjustRightInd w:val="0"/>
              <w:spacing w:after="0" w:line="320" w:lineRule="atLeast"/>
              <w:ind w:left="60" w:right="60"/>
              <w:jc w:val="center"/>
              <w:rPr>
                <w:rFonts w:cs="Arial"/>
                <w:color w:val="000000"/>
                <w:sz w:val="18"/>
                <w:szCs w:val="18"/>
              </w:rPr>
            </w:pPr>
            <w:r w:rsidRPr="00DA1692">
              <w:rPr>
                <w:rFonts w:cs="Arial"/>
                <w:color w:val="000000"/>
                <w:sz w:val="18"/>
                <w:szCs w:val="18"/>
              </w:rPr>
              <w:t>Porcentaje válido</w:t>
            </w:r>
          </w:p>
        </w:tc>
        <w:tc>
          <w:tcPr>
            <w:tcW w:w="1590" w:type="dxa"/>
            <w:tcBorders>
              <w:left w:val="nil"/>
              <w:right w:val="nil"/>
            </w:tcBorders>
            <w:shd w:val="clear" w:color="auto" w:fill="FFFFFF"/>
          </w:tcPr>
          <w:p w14:paraId="5F353A80" w14:textId="77777777" w:rsidR="005A0E6E" w:rsidRPr="00DA1692" w:rsidRDefault="005A0E6E" w:rsidP="00213547">
            <w:pPr>
              <w:autoSpaceDE w:val="0"/>
              <w:autoSpaceDN w:val="0"/>
              <w:adjustRightInd w:val="0"/>
              <w:spacing w:after="0" w:line="320" w:lineRule="atLeast"/>
              <w:ind w:left="60" w:right="60"/>
              <w:jc w:val="center"/>
              <w:rPr>
                <w:rFonts w:cs="Arial"/>
                <w:color w:val="000000"/>
                <w:sz w:val="18"/>
                <w:szCs w:val="18"/>
              </w:rPr>
            </w:pPr>
            <w:r w:rsidRPr="00DA1692">
              <w:rPr>
                <w:rFonts w:cs="Arial"/>
                <w:color w:val="000000"/>
                <w:sz w:val="18"/>
                <w:szCs w:val="18"/>
              </w:rPr>
              <w:t>Porcentaje acumulado</w:t>
            </w:r>
          </w:p>
        </w:tc>
      </w:tr>
      <w:tr w:rsidR="005A0E6E" w:rsidRPr="00DA1692" w14:paraId="471D4165" w14:textId="77777777" w:rsidTr="005A0E6E">
        <w:trPr>
          <w:cantSplit/>
          <w:trHeight w:val="364"/>
        </w:trPr>
        <w:tc>
          <w:tcPr>
            <w:tcW w:w="975" w:type="dxa"/>
            <w:vMerge w:val="restart"/>
            <w:tcBorders>
              <w:left w:val="nil"/>
              <w:right w:val="nil"/>
            </w:tcBorders>
            <w:shd w:val="clear" w:color="auto" w:fill="FFFFFF"/>
            <w:vAlign w:val="center"/>
          </w:tcPr>
          <w:p w14:paraId="0BBF93CE" w14:textId="77777777" w:rsidR="005A0E6E" w:rsidRPr="00DA1692" w:rsidRDefault="005A0E6E" w:rsidP="00213547">
            <w:pPr>
              <w:autoSpaceDE w:val="0"/>
              <w:autoSpaceDN w:val="0"/>
              <w:adjustRightInd w:val="0"/>
              <w:spacing w:after="0" w:line="320" w:lineRule="atLeast"/>
              <w:ind w:left="60" w:right="60"/>
              <w:rPr>
                <w:rFonts w:cs="Arial"/>
                <w:color w:val="000000"/>
                <w:sz w:val="18"/>
                <w:szCs w:val="18"/>
              </w:rPr>
            </w:pPr>
            <w:r w:rsidRPr="00DA1692">
              <w:rPr>
                <w:rFonts w:cs="Arial"/>
                <w:color w:val="000000"/>
                <w:sz w:val="18"/>
                <w:szCs w:val="18"/>
              </w:rPr>
              <w:t>Válidos</w:t>
            </w:r>
          </w:p>
        </w:tc>
        <w:tc>
          <w:tcPr>
            <w:tcW w:w="1671" w:type="dxa"/>
            <w:tcBorders>
              <w:left w:val="nil"/>
              <w:bottom w:val="nil"/>
            </w:tcBorders>
            <w:shd w:val="clear" w:color="auto" w:fill="FFFFFF"/>
            <w:vAlign w:val="center"/>
          </w:tcPr>
          <w:p w14:paraId="4F95F2A4" w14:textId="77777777" w:rsidR="005A0E6E" w:rsidRPr="00DA1692" w:rsidRDefault="005A0E6E" w:rsidP="00213547">
            <w:pPr>
              <w:autoSpaceDE w:val="0"/>
              <w:autoSpaceDN w:val="0"/>
              <w:adjustRightInd w:val="0"/>
              <w:spacing w:after="0" w:line="320" w:lineRule="atLeast"/>
              <w:ind w:left="60" w:right="60"/>
              <w:rPr>
                <w:rFonts w:cs="Arial"/>
                <w:color w:val="000000"/>
                <w:sz w:val="18"/>
                <w:szCs w:val="18"/>
              </w:rPr>
            </w:pPr>
            <w:r w:rsidRPr="00DA1692">
              <w:rPr>
                <w:rFonts w:cs="Arial"/>
                <w:color w:val="000000"/>
                <w:sz w:val="18"/>
                <w:szCs w:val="18"/>
              </w:rPr>
              <w:t>CASI NUNCA</w:t>
            </w:r>
          </w:p>
        </w:tc>
        <w:tc>
          <w:tcPr>
            <w:tcW w:w="1306" w:type="dxa"/>
            <w:tcBorders>
              <w:bottom w:val="nil"/>
              <w:right w:val="nil"/>
            </w:tcBorders>
            <w:shd w:val="clear" w:color="auto" w:fill="FFFFFF"/>
          </w:tcPr>
          <w:p w14:paraId="468A6F3F" w14:textId="77777777" w:rsidR="005A0E6E" w:rsidRPr="00DA1692" w:rsidRDefault="005A0E6E" w:rsidP="00213547">
            <w:pPr>
              <w:autoSpaceDE w:val="0"/>
              <w:autoSpaceDN w:val="0"/>
              <w:adjustRightInd w:val="0"/>
              <w:spacing w:after="0" w:line="320" w:lineRule="atLeast"/>
              <w:ind w:left="60" w:right="60"/>
              <w:jc w:val="right"/>
              <w:rPr>
                <w:rFonts w:cs="Arial"/>
                <w:color w:val="000000"/>
                <w:sz w:val="18"/>
                <w:szCs w:val="18"/>
              </w:rPr>
            </w:pPr>
            <w:r w:rsidRPr="00DA1692">
              <w:rPr>
                <w:rFonts w:cs="Arial"/>
                <w:color w:val="000000"/>
                <w:sz w:val="18"/>
                <w:szCs w:val="18"/>
              </w:rPr>
              <w:t>39</w:t>
            </w:r>
          </w:p>
        </w:tc>
        <w:tc>
          <w:tcPr>
            <w:tcW w:w="1272" w:type="dxa"/>
            <w:tcBorders>
              <w:left w:val="nil"/>
              <w:bottom w:val="nil"/>
              <w:right w:val="nil"/>
            </w:tcBorders>
            <w:shd w:val="clear" w:color="auto" w:fill="FFFFFF"/>
          </w:tcPr>
          <w:p w14:paraId="47DA8C6B" w14:textId="77777777" w:rsidR="005A0E6E" w:rsidRPr="00DA1692" w:rsidRDefault="005A0E6E" w:rsidP="00213547">
            <w:pPr>
              <w:autoSpaceDE w:val="0"/>
              <w:autoSpaceDN w:val="0"/>
              <w:adjustRightInd w:val="0"/>
              <w:spacing w:after="0" w:line="320" w:lineRule="atLeast"/>
              <w:ind w:left="60" w:right="60"/>
              <w:jc w:val="right"/>
              <w:rPr>
                <w:rFonts w:cs="Arial"/>
                <w:color w:val="000000"/>
                <w:sz w:val="18"/>
                <w:szCs w:val="18"/>
              </w:rPr>
            </w:pPr>
            <w:r w:rsidRPr="00DA1692">
              <w:rPr>
                <w:rFonts w:cs="Arial"/>
                <w:color w:val="000000"/>
                <w:sz w:val="18"/>
                <w:szCs w:val="18"/>
              </w:rPr>
              <w:t>23,9</w:t>
            </w:r>
          </w:p>
        </w:tc>
        <w:tc>
          <w:tcPr>
            <w:tcW w:w="1588" w:type="dxa"/>
            <w:tcBorders>
              <w:left w:val="nil"/>
              <w:bottom w:val="nil"/>
              <w:right w:val="nil"/>
            </w:tcBorders>
            <w:shd w:val="clear" w:color="auto" w:fill="FFFFFF"/>
          </w:tcPr>
          <w:p w14:paraId="2649B81E" w14:textId="77777777" w:rsidR="005A0E6E" w:rsidRPr="00DA1692" w:rsidRDefault="005A0E6E" w:rsidP="00213547">
            <w:pPr>
              <w:autoSpaceDE w:val="0"/>
              <w:autoSpaceDN w:val="0"/>
              <w:adjustRightInd w:val="0"/>
              <w:spacing w:after="0" w:line="320" w:lineRule="atLeast"/>
              <w:ind w:left="60" w:right="60"/>
              <w:jc w:val="right"/>
              <w:rPr>
                <w:rFonts w:cs="Arial"/>
                <w:color w:val="000000"/>
                <w:sz w:val="18"/>
                <w:szCs w:val="18"/>
              </w:rPr>
            </w:pPr>
            <w:r w:rsidRPr="00DA1692">
              <w:rPr>
                <w:rFonts w:cs="Arial"/>
                <w:color w:val="000000"/>
                <w:sz w:val="18"/>
                <w:szCs w:val="18"/>
              </w:rPr>
              <w:t>23,9</w:t>
            </w:r>
          </w:p>
        </w:tc>
        <w:tc>
          <w:tcPr>
            <w:tcW w:w="1590" w:type="dxa"/>
            <w:tcBorders>
              <w:left w:val="nil"/>
              <w:bottom w:val="nil"/>
              <w:right w:val="nil"/>
            </w:tcBorders>
            <w:shd w:val="clear" w:color="auto" w:fill="FFFFFF"/>
          </w:tcPr>
          <w:p w14:paraId="7529292B" w14:textId="77777777" w:rsidR="005A0E6E" w:rsidRPr="00DA1692" w:rsidRDefault="005A0E6E" w:rsidP="00213547">
            <w:pPr>
              <w:autoSpaceDE w:val="0"/>
              <w:autoSpaceDN w:val="0"/>
              <w:adjustRightInd w:val="0"/>
              <w:spacing w:after="0" w:line="320" w:lineRule="atLeast"/>
              <w:ind w:left="60" w:right="60"/>
              <w:jc w:val="right"/>
              <w:rPr>
                <w:rFonts w:cs="Arial"/>
                <w:color w:val="000000"/>
                <w:sz w:val="18"/>
                <w:szCs w:val="18"/>
              </w:rPr>
            </w:pPr>
            <w:r w:rsidRPr="00DA1692">
              <w:rPr>
                <w:rFonts w:cs="Arial"/>
                <w:color w:val="000000"/>
                <w:sz w:val="18"/>
                <w:szCs w:val="18"/>
              </w:rPr>
              <w:t>23,9</w:t>
            </w:r>
          </w:p>
        </w:tc>
      </w:tr>
      <w:tr w:rsidR="005A0E6E" w:rsidRPr="00DA1692" w14:paraId="1134F9DD" w14:textId="77777777" w:rsidTr="005A0E6E">
        <w:trPr>
          <w:cantSplit/>
          <w:trHeight w:val="381"/>
        </w:trPr>
        <w:tc>
          <w:tcPr>
            <w:tcW w:w="975" w:type="dxa"/>
            <w:vMerge/>
            <w:tcBorders>
              <w:left w:val="nil"/>
              <w:right w:val="nil"/>
            </w:tcBorders>
            <w:shd w:val="clear" w:color="auto" w:fill="FFFFFF"/>
            <w:vAlign w:val="center"/>
          </w:tcPr>
          <w:p w14:paraId="48629363" w14:textId="77777777" w:rsidR="005A0E6E" w:rsidRPr="00DA1692" w:rsidRDefault="005A0E6E" w:rsidP="00213547">
            <w:pPr>
              <w:autoSpaceDE w:val="0"/>
              <w:autoSpaceDN w:val="0"/>
              <w:adjustRightInd w:val="0"/>
              <w:spacing w:after="0" w:line="240" w:lineRule="auto"/>
              <w:rPr>
                <w:rFonts w:cs="Arial"/>
                <w:color w:val="000000"/>
                <w:sz w:val="18"/>
                <w:szCs w:val="18"/>
              </w:rPr>
            </w:pPr>
          </w:p>
        </w:tc>
        <w:tc>
          <w:tcPr>
            <w:tcW w:w="1671" w:type="dxa"/>
            <w:tcBorders>
              <w:top w:val="nil"/>
              <w:left w:val="nil"/>
              <w:bottom w:val="nil"/>
            </w:tcBorders>
            <w:shd w:val="clear" w:color="auto" w:fill="FFFFFF"/>
            <w:vAlign w:val="center"/>
          </w:tcPr>
          <w:p w14:paraId="08BD12B0" w14:textId="77777777" w:rsidR="005A0E6E" w:rsidRPr="00DA1692" w:rsidRDefault="005A0E6E" w:rsidP="00213547">
            <w:pPr>
              <w:autoSpaceDE w:val="0"/>
              <w:autoSpaceDN w:val="0"/>
              <w:adjustRightInd w:val="0"/>
              <w:spacing w:after="0" w:line="320" w:lineRule="atLeast"/>
              <w:ind w:left="60" w:right="60"/>
              <w:rPr>
                <w:rFonts w:cs="Arial"/>
                <w:color w:val="000000"/>
                <w:sz w:val="18"/>
                <w:szCs w:val="18"/>
              </w:rPr>
            </w:pPr>
            <w:r w:rsidRPr="00DA1692">
              <w:rPr>
                <w:rFonts w:cs="Arial"/>
                <w:color w:val="000000"/>
                <w:sz w:val="18"/>
                <w:szCs w:val="18"/>
              </w:rPr>
              <w:t>CASI SIEMPRE</w:t>
            </w:r>
          </w:p>
        </w:tc>
        <w:tc>
          <w:tcPr>
            <w:tcW w:w="1306" w:type="dxa"/>
            <w:tcBorders>
              <w:top w:val="nil"/>
              <w:bottom w:val="nil"/>
              <w:right w:val="nil"/>
            </w:tcBorders>
            <w:shd w:val="clear" w:color="auto" w:fill="FFFFFF"/>
          </w:tcPr>
          <w:p w14:paraId="5882959F" w14:textId="77777777" w:rsidR="005A0E6E" w:rsidRPr="00DA1692" w:rsidRDefault="005A0E6E" w:rsidP="00213547">
            <w:pPr>
              <w:autoSpaceDE w:val="0"/>
              <w:autoSpaceDN w:val="0"/>
              <w:adjustRightInd w:val="0"/>
              <w:spacing w:after="0" w:line="320" w:lineRule="atLeast"/>
              <w:ind w:left="60" w:right="60"/>
              <w:jc w:val="right"/>
              <w:rPr>
                <w:rFonts w:cs="Arial"/>
                <w:color w:val="000000"/>
                <w:sz w:val="18"/>
                <w:szCs w:val="18"/>
              </w:rPr>
            </w:pPr>
            <w:r w:rsidRPr="00DA1692">
              <w:rPr>
                <w:rFonts w:cs="Arial"/>
                <w:color w:val="000000"/>
                <w:sz w:val="18"/>
                <w:szCs w:val="18"/>
              </w:rPr>
              <w:t>124</w:t>
            </w:r>
          </w:p>
        </w:tc>
        <w:tc>
          <w:tcPr>
            <w:tcW w:w="1272" w:type="dxa"/>
            <w:tcBorders>
              <w:top w:val="nil"/>
              <w:left w:val="nil"/>
              <w:bottom w:val="nil"/>
              <w:right w:val="nil"/>
            </w:tcBorders>
            <w:shd w:val="clear" w:color="auto" w:fill="FFFFFF"/>
          </w:tcPr>
          <w:p w14:paraId="24B2CAA2" w14:textId="77777777" w:rsidR="005A0E6E" w:rsidRPr="00DA1692" w:rsidRDefault="005A0E6E" w:rsidP="00213547">
            <w:pPr>
              <w:autoSpaceDE w:val="0"/>
              <w:autoSpaceDN w:val="0"/>
              <w:adjustRightInd w:val="0"/>
              <w:spacing w:after="0" w:line="320" w:lineRule="atLeast"/>
              <w:ind w:left="60" w:right="60"/>
              <w:jc w:val="right"/>
              <w:rPr>
                <w:rFonts w:cs="Arial"/>
                <w:color w:val="000000"/>
                <w:sz w:val="18"/>
                <w:szCs w:val="18"/>
              </w:rPr>
            </w:pPr>
            <w:r w:rsidRPr="00DA1692">
              <w:rPr>
                <w:rFonts w:cs="Arial"/>
                <w:color w:val="000000"/>
                <w:sz w:val="18"/>
                <w:szCs w:val="18"/>
              </w:rPr>
              <w:t>76,1</w:t>
            </w:r>
          </w:p>
        </w:tc>
        <w:tc>
          <w:tcPr>
            <w:tcW w:w="1588" w:type="dxa"/>
            <w:tcBorders>
              <w:top w:val="nil"/>
              <w:left w:val="nil"/>
              <w:bottom w:val="nil"/>
              <w:right w:val="nil"/>
            </w:tcBorders>
            <w:shd w:val="clear" w:color="auto" w:fill="FFFFFF"/>
          </w:tcPr>
          <w:p w14:paraId="7A146278" w14:textId="77777777" w:rsidR="005A0E6E" w:rsidRPr="00DA1692" w:rsidRDefault="005A0E6E" w:rsidP="00213547">
            <w:pPr>
              <w:autoSpaceDE w:val="0"/>
              <w:autoSpaceDN w:val="0"/>
              <w:adjustRightInd w:val="0"/>
              <w:spacing w:after="0" w:line="320" w:lineRule="atLeast"/>
              <w:ind w:left="60" w:right="60"/>
              <w:jc w:val="right"/>
              <w:rPr>
                <w:rFonts w:cs="Arial"/>
                <w:color w:val="000000"/>
                <w:sz w:val="18"/>
                <w:szCs w:val="18"/>
              </w:rPr>
            </w:pPr>
            <w:r w:rsidRPr="00DA1692">
              <w:rPr>
                <w:rFonts w:cs="Arial"/>
                <w:color w:val="000000"/>
                <w:sz w:val="18"/>
                <w:szCs w:val="18"/>
              </w:rPr>
              <w:t>76,1</w:t>
            </w:r>
          </w:p>
        </w:tc>
        <w:tc>
          <w:tcPr>
            <w:tcW w:w="1590" w:type="dxa"/>
            <w:tcBorders>
              <w:top w:val="nil"/>
              <w:left w:val="nil"/>
              <w:bottom w:val="nil"/>
              <w:right w:val="nil"/>
            </w:tcBorders>
            <w:shd w:val="clear" w:color="auto" w:fill="FFFFFF"/>
          </w:tcPr>
          <w:p w14:paraId="7B128994" w14:textId="77777777" w:rsidR="005A0E6E" w:rsidRPr="00DA1692" w:rsidRDefault="005A0E6E" w:rsidP="00213547">
            <w:pPr>
              <w:autoSpaceDE w:val="0"/>
              <w:autoSpaceDN w:val="0"/>
              <w:adjustRightInd w:val="0"/>
              <w:spacing w:after="0" w:line="320" w:lineRule="atLeast"/>
              <w:ind w:left="60" w:right="60"/>
              <w:jc w:val="right"/>
              <w:rPr>
                <w:rFonts w:cs="Arial"/>
                <w:color w:val="000000"/>
                <w:sz w:val="18"/>
                <w:szCs w:val="18"/>
              </w:rPr>
            </w:pPr>
            <w:r w:rsidRPr="00DA1692">
              <w:rPr>
                <w:rFonts w:cs="Arial"/>
                <w:color w:val="000000"/>
                <w:sz w:val="18"/>
                <w:szCs w:val="18"/>
              </w:rPr>
              <w:t>100,0</w:t>
            </w:r>
          </w:p>
        </w:tc>
      </w:tr>
      <w:tr w:rsidR="005A0E6E" w:rsidRPr="00DA1692" w14:paraId="42FC68B3" w14:textId="77777777" w:rsidTr="005A0E6E">
        <w:trPr>
          <w:cantSplit/>
          <w:trHeight w:val="381"/>
        </w:trPr>
        <w:tc>
          <w:tcPr>
            <w:tcW w:w="975" w:type="dxa"/>
            <w:vMerge/>
            <w:tcBorders>
              <w:left w:val="nil"/>
              <w:right w:val="nil"/>
            </w:tcBorders>
            <w:shd w:val="clear" w:color="auto" w:fill="FFFFFF"/>
            <w:vAlign w:val="center"/>
          </w:tcPr>
          <w:p w14:paraId="386259F1" w14:textId="77777777" w:rsidR="005A0E6E" w:rsidRPr="00DA1692" w:rsidRDefault="005A0E6E" w:rsidP="00213547">
            <w:pPr>
              <w:autoSpaceDE w:val="0"/>
              <w:autoSpaceDN w:val="0"/>
              <w:adjustRightInd w:val="0"/>
              <w:spacing w:after="0" w:line="240" w:lineRule="auto"/>
              <w:rPr>
                <w:rFonts w:cs="Arial"/>
                <w:color w:val="000000"/>
                <w:sz w:val="18"/>
                <w:szCs w:val="18"/>
              </w:rPr>
            </w:pPr>
          </w:p>
        </w:tc>
        <w:tc>
          <w:tcPr>
            <w:tcW w:w="1671" w:type="dxa"/>
            <w:tcBorders>
              <w:top w:val="nil"/>
              <w:left w:val="nil"/>
            </w:tcBorders>
            <w:shd w:val="clear" w:color="auto" w:fill="FFFFFF"/>
            <w:vAlign w:val="center"/>
          </w:tcPr>
          <w:p w14:paraId="30215768" w14:textId="77777777" w:rsidR="005A0E6E" w:rsidRPr="00DA1692" w:rsidRDefault="005A0E6E" w:rsidP="00213547">
            <w:pPr>
              <w:autoSpaceDE w:val="0"/>
              <w:autoSpaceDN w:val="0"/>
              <w:adjustRightInd w:val="0"/>
              <w:spacing w:after="0" w:line="320" w:lineRule="atLeast"/>
              <w:ind w:left="60" w:right="60"/>
              <w:rPr>
                <w:rFonts w:cs="Arial"/>
                <w:color w:val="000000"/>
                <w:sz w:val="18"/>
                <w:szCs w:val="18"/>
              </w:rPr>
            </w:pPr>
            <w:r w:rsidRPr="00DA1692">
              <w:rPr>
                <w:rFonts w:cs="Arial"/>
                <w:color w:val="000000"/>
                <w:sz w:val="18"/>
                <w:szCs w:val="18"/>
              </w:rPr>
              <w:t>Total</w:t>
            </w:r>
          </w:p>
        </w:tc>
        <w:tc>
          <w:tcPr>
            <w:tcW w:w="1306" w:type="dxa"/>
            <w:tcBorders>
              <w:top w:val="nil"/>
              <w:right w:val="nil"/>
            </w:tcBorders>
            <w:shd w:val="clear" w:color="auto" w:fill="FFFFFF"/>
          </w:tcPr>
          <w:p w14:paraId="0A22F6FE" w14:textId="77777777" w:rsidR="005A0E6E" w:rsidRPr="00DA1692" w:rsidRDefault="005A0E6E" w:rsidP="00213547">
            <w:pPr>
              <w:autoSpaceDE w:val="0"/>
              <w:autoSpaceDN w:val="0"/>
              <w:adjustRightInd w:val="0"/>
              <w:spacing w:after="0" w:line="320" w:lineRule="atLeast"/>
              <w:ind w:left="60" w:right="60"/>
              <w:jc w:val="right"/>
              <w:rPr>
                <w:rFonts w:cs="Arial"/>
                <w:color w:val="000000"/>
                <w:sz w:val="18"/>
                <w:szCs w:val="18"/>
              </w:rPr>
            </w:pPr>
            <w:r w:rsidRPr="00DA1692">
              <w:rPr>
                <w:rFonts w:cs="Arial"/>
                <w:color w:val="000000"/>
                <w:sz w:val="18"/>
                <w:szCs w:val="18"/>
              </w:rPr>
              <w:t>163</w:t>
            </w:r>
          </w:p>
        </w:tc>
        <w:tc>
          <w:tcPr>
            <w:tcW w:w="1272" w:type="dxa"/>
            <w:tcBorders>
              <w:top w:val="nil"/>
              <w:left w:val="nil"/>
              <w:right w:val="nil"/>
            </w:tcBorders>
            <w:shd w:val="clear" w:color="auto" w:fill="FFFFFF"/>
          </w:tcPr>
          <w:p w14:paraId="7A6A2950" w14:textId="77777777" w:rsidR="005A0E6E" w:rsidRPr="00DA1692" w:rsidRDefault="005A0E6E" w:rsidP="00213547">
            <w:pPr>
              <w:autoSpaceDE w:val="0"/>
              <w:autoSpaceDN w:val="0"/>
              <w:adjustRightInd w:val="0"/>
              <w:spacing w:after="0" w:line="320" w:lineRule="atLeast"/>
              <w:ind w:left="60" w:right="60"/>
              <w:jc w:val="right"/>
              <w:rPr>
                <w:rFonts w:cs="Arial"/>
                <w:color w:val="000000"/>
                <w:sz w:val="18"/>
                <w:szCs w:val="18"/>
              </w:rPr>
            </w:pPr>
            <w:r w:rsidRPr="00DA1692">
              <w:rPr>
                <w:rFonts w:cs="Arial"/>
                <w:color w:val="000000"/>
                <w:sz w:val="18"/>
                <w:szCs w:val="18"/>
              </w:rPr>
              <w:t>100,0</w:t>
            </w:r>
          </w:p>
        </w:tc>
        <w:tc>
          <w:tcPr>
            <w:tcW w:w="1588" w:type="dxa"/>
            <w:tcBorders>
              <w:top w:val="nil"/>
              <w:left w:val="nil"/>
              <w:right w:val="nil"/>
            </w:tcBorders>
            <w:shd w:val="clear" w:color="auto" w:fill="FFFFFF"/>
          </w:tcPr>
          <w:p w14:paraId="55BFE75C" w14:textId="77777777" w:rsidR="005A0E6E" w:rsidRPr="00DA1692" w:rsidRDefault="005A0E6E" w:rsidP="00213547">
            <w:pPr>
              <w:autoSpaceDE w:val="0"/>
              <w:autoSpaceDN w:val="0"/>
              <w:adjustRightInd w:val="0"/>
              <w:spacing w:after="0" w:line="320" w:lineRule="atLeast"/>
              <w:ind w:left="60" w:right="60"/>
              <w:jc w:val="right"/>
              <w:rPr>
                <w:rFonts w:cs="Arial"/>
                <w:color w:val="000000"/>
                <w:sz w:val="18"/>
                <w:szCs w:val="18"/>
              </w:rPr>
            </w:pPr>
            <w:r w:rsidRPr="00DA1692">
              <w:rPr>
                <w:rFonts w:cs="Arial"/>
                <w:color w:val="000000"/>
                <w:sz w:val="18"/>
                <w:szCs w:val="18"/>
              </w:rPr>
              <w:t>100,0</w:t>
            </w:r>
          </w:p>
        </w:tc>
        <w:tc>
          <w:tcPr>
            <w:tcW w:w="1590" w:type="dxa"/>
            <w:tcBorders>
              <w:top w:val="nil"/>
              <w:left w:val="nil"/>
              <w:right w:val="nil"/>
            </w:tcBorders>
            <w:shd w:val="clear" w:color="auto" w:fill="FFFFFF"/>
          </w:tcPr>
          <w:p w14:paraId="3E1B93A8" w14:textId="77777777" w:rsidR="005A0E6E" w:rsidRPr="00DA1692" w:rsidRDefault="005A0E6E" w:rsidP="00213547">
            <w:pPr>
              <w:autoSpaceDE w:val="0"/>
              <w:autoSpaceDN w:val="0"/>
              <w:adjustRightInd w:val="0"/>
              <w:spacing w:after="0" w:line="240" w:lineRule="auto"/>
              <w:rPr>
                <w:rFonts w:ascii="Times New Roman" w:hAnsi="Times New Roman" w:cs="Times New Roman"/>
                <w:szCs w:val="24"/>
              </w:rPr>
            </w:pPr>
          </w:p>
        </w:tc>
      </w:tr>
    </w:tbl>
    <w:p w14:paraId="3E22F351" w14:textId="77777777" w:rsidR="005A0E6E" w:rsidRPr="00DA1692" w:rsidRDefault="005A0E6E" w:rsidP="005A0E6E">
      <w:pPr>
        <w:pStyle w:val="Descripcin"/>
        <w:spacing w:after="0"/>
        <w:jc w:val="both"/>
        <w:rPr>
          <w:rFonts w:eastAsia="SimSun" w:cs="Arial"/>
          <w:bCs/>
          <w:color w:val="auto"/>
          <w:kern w:val="3"/>
          <w:sz w:val="24"/>
          <w:szCs w:val="24"/>
          <w:lang w:bidi="hi-IN"/>
        </w:rPr>
      </w:pPr>
      <w:r w:rsidRPr="00DA1692">
        <w:rPr>
          <w:rFonts w:eastAsia="SimSun" w:cs="Arial"/>
          <w:bCs/>
          <w:i w:val="0"/>
          <w:color w:val="000000"/>
          <w:kern w:val="3"/>
          <w:sz w:val="20"/>
          <w:szCs w:val="20"/>
          <w:lang w:bidi="hi-IN"/>
        </w:rPr>
        <w:t xml:space="preserve">Fuente: </w:t>
      </w:r>
      <w:r w:rsidRPr="00DA1692">
        <w:rPr>
          <w:rFonts w:eastAsia="SimSun" w:cs="Arial"/>
          <w:bCs/>
          <w:color w:val="000000"/>
          <w:kern w:val="3"/>
          <w:sz w:val="20"/>
          <w:szCs w:val="20"/>
          <w:lang w:bidi="hi-IN"/>
        </w:rPr>
        <w:t xml:space="preserve">Encuesta aplicada </w:t>
      </w:r>
    </w:p>
    <w:p w14:paraId="5DDD5246" w14:textId="77777777" w:rsidR="005A0E6E" w:rsidRPr="00DA1692" w:rsidRDefault="005A0E6E" w:rsidP="005A0E6E">
      <w:pPr>
        <w:widowControl w:val="0"/>
        <w:autoSpaceDN w:val="0"/>
        <w:spacing w:after="0" w:line="240" w:lineRule="auto"/>
        <w:jc w:val="both"/>
        <w:textAlignment w:val="baseline"/>
        <w:rPr>
          <w:rFonts w:eastAsia="SimSun" w:cs="Arial"/>
          <w:bCs/>
          <w:i/>
          <w:color w:val="000000"/>
          <w:kern w:val="3"/>
          <w:sz w:val="20"/>
          <w:szCs w:val="20"/>
          <w:lang w:bidi="hi-IN"/>
        </w:rPr>
      </w:pPr>
      <w:r w:rsidRPr="00DA1692">
        <w:rPr>
          <w:rFonts w:eastAsia="SimSun" w:cs="Arial"/>
          <w:bCs/>
          <w:i/>
          <w:color w:val="000000"/>
          <w:kern w:val="3"/>
          <w:sz w:val="20"/>
          <w:szCs w:val="20"/>
          <w:lang w:bidi="hi-IN"/>
        </w:rPr>
        <w:t>Elaboración propia</w:t>
      </w:r>
    </w:p>
    <w:p w14:paraId="1249D494" w14:textId="26E3E735" w:rsidR="00ED7EF1" w:rsidRPr="00DA1692" w:rsidRDefault="00BA5628" w:rsidP="00F62571">
      <w:pPr>
        <w:widowControl w:val="0"/>
        <w:autoSpaceDN w:val="0"/>
        <w:jc w:val="both"/>
        <w:textAlignment w:val="baseline"/>
        <w:rPr>
          <w:rFonts w:eastAsia="SimSun" w:cs="Arial"/>
          <w:bCs/>
          <w:color w:val="000000"/>
          <w:kern w:val="3"/>
          <w:sz w:val="18"/>
          <w:szCs w:val="16"/>
          <w:lang w:bidi="hi-IN"/>
        </w:rPr>
      </w:pPr>
      <w:r w:rsidRPr="00DA1692">
        <w:rPr>
          <w:noProof/>
          <w:lang w:val="en-US"/>
        </w:rPr>
        <w:drawing>
          <wp:anchor distT="0" distB="0" distL="114300" distR="114300" simplePos="0" relativeHeight="251693056" behindDoc="1" locked="0" layoutInCell="1" allowOverlap="1" wp14:anchorId="09850574" wp14:editId="6ED2C531">
            <wp:simplePos x="0" y="0"/>
            <wp:positionH relativeFrom="margin">
              <wp:align>left</wp:align>
            </wp:positionH>
            <wp:positionV relativeFrom="paragraph">
              <wp:posOffset>277495</wp:posOffset>
            </wp:positionV>
            <wp:extent cx="5295900" cy="3028950"/>
            <wp:effectExtent l="0" t="0" r="0" b="0"/>
            <wp:wrapTight wrapText="bothSides">
              <wp:wrapPolygon edited="0">
                <wp:start x="0" y="0"/>
                <wp:lineTo x="0" y="21464"/>
                <wp:lineTo x="21522" y="21464"/>
                <wp:lineTo x="21522" y="0"/>
                <wp:lineTo x="0" y="0"/>
              </wp:wrapPolygon>
            </wp:wrapTight>
            <wp:docPr id="18" name="Gráfico 18"/>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14:sizeRelV relativeFrom="margin">
              <wp14:pctHeight>0</wp14:pctHeight>
            </wp14:sizeRelV>
          </wp:anchor>
        </w:drawing>
      </w:r>
    </w:p>
    <w:p w14:paraId="50910FEA" w14:textId="4C65FCC5" w:rsidR="00247519" w:rsidRPr="00DA1692" w:rsidRDefault="00247519" w:rsidP="00BA5628">
      <w:pPr>
        <w:pStyle w:val="Descripcin"/>
        <w:spacing w:after="0"/>
        <w:jc w:val="both"/>
        <w:rPr>
          <w:rFonts w:eastAsia="SimSun" w:cs="Arial"/>
          <w:bCs/>
          <w:color w:val="auto"/>
          <w:kern w:val="3"/>
          <w:sz w:val="24"/>
          <w:szCs w:val="24"/>
          <w:lang w:bidi="hi-IN"/>
        </w:rPr>
      </w:pPr>
      <w:bookmarkStart w:id="124" w:name="_Toc513824874"/>
      <w:r w:rsidRPr="00DA1692">
        <w:rPr>
          <w:color w:val="auto"/>
          <w:sz w:val="24"/>
          <w:szCs w:val="24"/>
        </w:rPr>
        <w:t xml:space="preserve">Figura </w:t>
      </w:r>
      <w:r w:rsidRPr="00DA1692">
        <w:rPr>
          <w:color w:val="auto"/>
          <w:sz w:val="24"/>
          <w:szCs w:val="24"/>
        </w:rPr>
        <w:fldChar w:fldCharType="begin"/>
      </w:r>
      <w:r w:rsidRPr="00DA1692">
        <w:rPr>
          <w:color w:val="auto"/>
          <w:sz w:val="24"/>
          <w:szCs w:val="24"/>
        </w:rPr>
        <w:instrText xml:space="preserve"> SEQ Figura \* ARABIC </w:instrText>
      </w:r>
      <w:r w:rsidRPr="00DA1692">
        <w:rPr>
          <w:color w:val="auto"/>
          <w:sz w:val="24"/>
          <w:szCs w:val="24"/>
        </w:rPr>
        <w:fldChar w:fldCharType="separate"/>
      </w:r>
      <w:r w:rsidR="001C2318">
        <w:rPr>
          <w:noProof/>
          <w:color w:val="auto"/>
          <w:sz w:val="24"/>
          <w:szCs w:val="24"/>
        </w:rPr>
        <w:t>22</w:t>
      </w:r>
      <w:r w:rsidRPr="00DA1692">
        <w:rPr>
          <w:color w:val="auto"/>
          <w:sz w:val="24"/>
          <w:szCs w:val="24"/>
        </w:rPr>
        <w:fldChar w:fldCharType="end"/>
      </w:r>
      <w:r w:rsidRPr="00DA1692">
        <w:rPr>
          <w:color w:val="auto"/>
          <w:sz w:val="24"/>
          <w:szCs w:val="24"/>
        </w:rPr>
        <w:t xml:space="preserve">: </w:t>
      </w:r>
      <w:r w:rsidR="00BA5628" w:rsidRPr="00DA1692">
        <w:rPr>
          <w:color w:val="auto"/>
          <w:sz w:val="24"/>
          <w:szCs w:val="24"/>
        </w:rPr>
        <w:t>Preocupación por el cuidado del medio ambiente</w:t>
      </w:r>
      <w:r w:rsidRPr="00DA1692">
        <w:rPr>
          <w:color w:val="auto"/>
          <w:sz w:val="24"/>
          <w:szCs w:val="24"/>
        </w:rPr>
        <w:t>.</w:t>
      </w:r>
      <w:bookmarkEnd w:id="124"/>
      <w:r w:rsidRPr="00DA1692">
        <w:rPr>
          <w:color w:val="auto"/>
          <w:sz w:val="24"/>
          <w:szCs w:val="24"/>
        </w:rPr>
        <w:t xml:space="preserve"> </w:t>
      </w:r>
    </w:p>
    <w:p w14:paraId="2FFD0EDD" w14:textId="77777777" w:rsidR="00BA5628" w:rsidRPr="00DA1692" w:rsidRDefault="00BA5628" w:rsidP="00BA5628">
      <w:pPr>
        <w:pStyle w:val="Descripcin"/>
        <w:spacing w:after="0"/>
        <w:jc w:val="both"/>
        <w:rPr>
          <w:rFonts w:eastAsia="SimSun" w:cs="Arial"/>
          <w:bCs/>
          <w:color w:val="auto"/>
          <w:kern w:val="3"/>
          <w:sz w:val="24"/>
          <w:szCs w:val="24"/>
          <w:lang w:bidi="hi-IN"/>
        </w:rPr>
      </w:pPr>
      <w:r w:rsidRPr="00DA1692">
        <w:rPr>
          <w:rFonts w:eastAsia="SimSun" w:cs="Arial"/>
          <w:bCs/>
          <w:i w:val="0"/>
          <w:color w:val="000000"/>
          <w:kern w:val="3"/>
          <w:sz w:val="20"/>
          <w:szCs w:val="20"/>
          <w:lang w:bidi="hi-IN"/>
        </w:rPr>
        <w:t xml:space="preserve">Fuente: </w:t>
      </w:r>
      <w:r w:rsidRPr="00DA1692">
        <w:rPr>
          <w:rFonts w:eastAsia="SimSun" w:cs="Arial"/>
          <w:bCs/>
          <w:color w:val="000000"/>
          <w:kern w:val="3"/>
          <w:sz w:val="20"/>
          <w:szCs w:val="20"/>
          <w:lang w:bidi="hi-IN"/>
        </w:rPr>
        <w:t xml:space="preserve">Encuesta aplicada </w:t>
      </w:r>
    </w:p>
    <w:p w14:paraId="1A2FF88C" w14:textId="77777777" w:rsidR="00BA5628" w:rsidRPr="00DA1692" w:rsidRDefault="00BA5628" w:rsidP="00BA5628">
      <w:pPr>
        <w:widowControl w:val="0"/>
        <w:autoSpaceDN w:val="0"/>
        <w:spacing w:after="0" w:line="240" w:lineRule="auto"/>
        <w:jc w:val="both"/>
        <w:textAlignment w:val="baseline"/>
        <w:rPr>
          <w:rFonts w:eastAsia="SimSun" w:cs="Arial"/>
          <w:bCs/>
          <w:i/>
          <w:color w:val="000000"/>
          <w:kern w:val="3"/>
          <w:sz w:val="20"/>
          <w:szCs w:val="20"/>
          <w:lang w:bidi="hi-IN"/>
        </w:rPr>
      </w:pPr>
      <w:r w:rsidRPr="00DA1692">
        <w:rPr>
          <w:rFonts w:eastAsia="SimSun" w:cs="Arial"/>
          <w:bCs/>
          <w:i/>
          <w:color w:val="000000"/>
          <w:kern w:val="3"/>
          <w:sz w:val="20"/>
          <w:szCs w:val="20"/>
          <w:lang w:bidi="hi-IN"/>
        </w:rPr>
        <w:t>Elaboración propia</w:t>
      </w:r>
    </w:p>
    <w:p w14:paraId="3D5ED88B" w14:textId="77777777" w:rsidR="00BA5628" w:rsidRPr="00DA1692" w:rsidRDefault="00BA5628" w:rsidP="00BA5628">
      <w:pPr>
        <w:widowControl w:val="0"/>
        <w:autoSpaceDN w:val="0"/>
        <w:spacing w:after="0" w:line="360" w:lineRule="auto"/>
        <w:ind w:firstLine="709"/>
        <w:jc w:val="both"/>
        <w:textAlignment w:val="baseline"/>
      </w:pPr>
    </w:p>
    <w:p w14:paraId="7BFDC7BA" w14:textId="6CB0E112" w:rsidR="00B234D7" w:rsidRPr="00DA1692" w:rsidRDefault="00247519" w:rsidP="00213547">
      <w:pPr>
        <w:widowControl w:val="0"/>
        <w:autoSpaceDN w:val="0"/>
        <w:spacing w:line="360" w:lineRule="auto"/>
        <w:ind w:firstLine="709"/>
        <w:jc w:val="both"/>
        <w:textAlignment w:val="baseline"/>
      </w:pPr>
      <w:r w:rsidRPr="00DA1692">
        <w:t xml:space="preserve">Interpretación: </w:t>
      </w:r>
      <w:r w:rsidR="00213547" w:rsidRPr="00DA1692">
        <w:t xml:space="preserve">De acuerdo a los resultados presentados tal y como se presenta en la tabla y figura anterior del total de encuestados el 76.1%, considera que los pobladores muestran preocupación por el cuidado del medio </w:t>
      </w:r>
      <w:r w:rsidR="00DB2E99" w:rsidRPr="00DA1692">
        <w:t>ambiente guiando</w:t>
      </w:r>
      <w:r w:rsidR="00213547" w:rsidRPr="00DA1692">
        <w:t xml:space="preserve"> a los turistas a o visitantes a cuidarlo, mientras que el 23.9% considera que no se evidencia una sincera preo</w:t>
      </w:r>
      <w:r w:rsidR="0088564F" w:rsidRPr="00DA1692">
        <w:t>cupación por ejecutar acciones o tácticas que contrarrestan la contaminación ambiental</w:t>
      </w:r>
      <w:r w:rsidR="001249FC">
        <w:t xml:space="preserve">, porcentaje que manifiesta el interés notable de los residentes en la protección de diferentes recursos ecológicos propios de la zona. </w:t>
      </w:r>
    </w:p>
    <w:p w14:paraId="0E5A918A" w14:textId="77777777" w:rsidR="00BA5628" w:rsidRPr="00DA1692" w:rsidRDefault="00BA5628" w:rsidP="00247519">
      <w:pPr>
        <w:widowControl w:val="0"/>
        <w:autoSpaceDN w:val="0"/>
        <w:spacing w:line="360" w:lineRule="auto"/>
        <w:ind w:firstLine="709"/>
        <w:jc w:val="both"/>
        <w:textAlignment w:val="baseline"/>
      </w:pPr>
    </w:p>
    <w:p w14:paraId="438E2038" w14:textId="77777777" w:rsidR="00BA5628" w:rsidRPr="00DA1692" w:rsidRDefault="00BA5628" w:rsidP="00247519">
      <w:pPr>
        <w:widowControl w:val="0"/>
        <w:autoSpaceDN w:val="0"/>
        <w:spacing w:line="360" w:lineRule="auto"/>
        <w:ind w:firstLine="709"/>
        <w:jc w:val="both"/>
        <w:textAlignment w:val="baseline"/>
      </w:pPr>
    </w:p>
    <w:p w14:paraId="3E76C9F4" w14:textId="77777777" w:rsidR="00BA5628" w:rsidRPr="00DA1692" w:rsidRDefault="00BA5628" w:rsidP="00247519">
      <w:pPr>
        <w:widowControl w:val="0"/>
        <w:autoSpaceDN w:val="0"/>
        <w:spacing w:line="360" w:lineRule="auto"/>
        <w:ind w:firstLine="709"/>
        <w:jc w:val="both"/>
        <w:textAlignment w:val="baseline"/>
      </w:pPr>
    </w:p>
    <w:p w14:paraId="786F6D9E" w14:textId="12632556" w:rsidR="00573DAD" w:rsidRPr="00DA1692" w:rsidRDefault="00573DAD" w:rsidP="00573DAD">
      <w:pPr>
        <w:widowControl w:val="0"/>
        <w:autoSpaceDN w:val="0"/>
        <w:jc w:val="both"/>
        <w:textAlignment w:val="baseline"/>
        <w:rPr>
          <w:rFonts w:eastAsia="SimSun" w:cs="Arial"/>
          <w:bCs/>
          <w:color w:val="000000"/>
          <w:kern w:val="3"/>
          <w:sz w:val="18"/>
          <w:szCs w:val="16"/>
          <w:lang w:bidi="hi-IN"/>
        </w:rPr>
      </w:pPr>
      <w:bookmarkStart w:id="125" w:name="_Toc513824841"/>
      <w:r w:rsidRPr="00DA1692">
        <w:rPr>
          <w:szCs w:val="24"/>
        </w:rPr>
        <w:t xml:space="preserve">Tabla </w:t>
      </w:r>
      <w:r w:rsidRPr="00DA1692">
        <w:rPr>
          <w:szCs w:val="24"/>
        </w:rPr>
        <w:fldChar w:fldCharType="begin"/>
      </w:r>
      <w:r w:rsidRPr="00DA1692">
        <w:rPr>
          <w:szCs w:val="24"/>
        </w:rPr>
        <w:instrText xml:space="preserve"> SEQ Tabla \* ARABIC </w:instrText>
      </w:r>
      <w:r w:rsidRPr="00DA1692">
        <w:rPr>
          <w:szCs w:val="24"/>
        </w:rPr>
        <w:fldChar w:fldCharType="separate"/>
      </w:r>
      <w:r w:rsidR="001C2318">
        <w:rPr>
          <w:noProof/>
          <w:szCs w:val="24"/>
        </w:rPr>
        <w:t>19</w:t>
      </w:r>
      <w:r w:rsidRPr="00DA1692">
        <w:rPr>
          <w:szCs w:val="24"/>
        </w:rPr>
        <w:fldChar w:fldCharType="end"/>
      </w:r>
      <w:r w:rsidRPr="00DA1692">
        <w:rPr>
          <w:i/>
          <w:szCs w:val="24"/>
        </w:rPr>
        <w:t>.</w:t>
      </w:r>
      <w:r w:rsidRPr="00DA1692">
        <w:rPr>
          <w:szCs w:val="24"/>
        </w:rPr>
        <w:t xml:space="preserve"> </w:t>
      </w:r>
      <w:r w:rsidR="0081587C" w:rsidRPr="00DA1692">
        <w:rPr>
          <w:i/>
          <w:szCs w:val="24"/>
        </w:rPr>
        <w:t>Restauración de diferentes hábitats fomentando la conservación y cultura ambiental</w:t>
      </w:r>
      <w:bookmarkEnd w:id="125"/>
    </w:p>
    <w:tbl>
      <w:tblPr>
        <w:tblW w:w="9179"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1064"/>
        <w:gridCol w:w="1827"/>
        <w:gridCol w:w="1426"/>
        <w:gridCol w:w="1388"/>
        <w:gridCol w:w="1734"/>
        <w:gridCol w:w="1740"/>
      </w:tblGrid>
      <w:tr w:rsidR="00DA5281" w:rsidRPr="00DA1692" w14:paraId="05D37D0F" w14:textId="77777777" w:rsidTr="006522A4">
        <w:trPr>
          <w:cantSplit/>
          <w:trHeight w:val="532"/>
        </w:trPr>
        <w:tc>
          <w:tcPr>
            <w:tcW w:w="2891" w:type="dxa"/>
            <w:gridSpan w:val="2"/>
            <w:tcBorders>
              <w:left w:val="nil"/>
              <w:right w:val="nil"/>
            </w:tcBorders>
            <w:shd w:val="clear" w:color="auto" w:fill="FFFFFF"/>
          </w:tcPr>
          <w:p w14:paraId="295CABC3" w14:textId="77777777" w:rsidR="00DA5281" w:rsidRPr="00DA1692" w:rsidRDefault="00DA5281" w:rsidP="002D2D10">
            <w:pPr>
              <w:autoSpaceDE w:val="0"/>
              <w:autoSpaceDN w:val="0"/>
              <w:adjustRightInd w:val="0"/>
              <w:spacing w:after="0" w:line="240" w:lineRule="auto"/>
              <w:rPr>
                <w:rFonts w:ascii="Times New Roman" w:hAnsi="Times New Roman" w:cs="Times New Roman"/>
                <w:szCs w:val="24"/>
              </w:rPr>
            </w:pPr>
          </w:p>
        </w:tc>
        <w:tc>
          <w:tcPr>
            <w:tcW w:w="1426" w:type="dxa"/>
            <w:tcBorders>
              <w:right w:val="nil"/>
            </w:tcBorders>
            <w:shd w:val="clear" w:color="auto" w:fill="FFFFFF"/>
          </w:tcPr>
          <w:p w14:paraId="63361B33" w14:textId="77777777" w:rsidR="00DA5281" w:rsidRPr="00DA1692" w:rsidRDefault="00DA5281" w:rsidP="002D2D10">
            <w:pPr>
              <w:autoSpaceDE w:val="0"/>
              <w:autoSpaceDN w:val="0"/>
              <w:adjustRightInd w:val="0"/>
              <w:spacing w:after="0" w:line="320" w:lineRule="atLeast"/>
              <w:ind w:left="60" w:right="60"/>
              <w:jc w:val="center"/>
              <w:rPr>
                <w:rFonts w:cs="Arial"/>
                <w:color w:val="000000"/>
                <w:sz w:val="18"/>
                <w:szCs w:val="18"/>
              </w:rPr>
            </w:pPr>
            <w:r w:rsidRPr="00DA1692">
              <w:rPr>
                <w:rFonts w:cs="Arial"/>
                <w:color w:val="000000"/>
                <w:sz w:val="18"/>
                <w:szCs w:val="18"/>
              </w:rPr>
              <w:t>Frecuencia</w:t>
            </w:r>
          </w:p>
        </w:tc>
        <w:tc>
          <w:tcPr>
            <w:tcW w:w="1388" w:type="dxa"/>
            <w:tcBorders>
              <w:left w:val="nil"/>
              <w:right w:val="nil"/>
            </w:tcBorders>
            <w:shd w:val="clear" w:color="auto" w:fill="FFFFFF"/>
          </w:tcPr>
          <w:p w14:paraId="2DBE58AF" w14:textId="77777777" w:rsidR="00DA5281" w:rsidRPr="00DA1692" w:rsidRDefault="00DA5281" w:rsidP="002D2D10">
            <w:pPr>
              <w:autoSpaceDE w:val="0"/>
              <w:autoSpaceDN w:val="0"/>
              <w:adjustRightInd w:val="0"/>
              <w:spacing w:after="0" w:line="320" w:lineRule="atLeast"/>
              <w:ind w:left="60" w:right="60"/>
              <w:jc w:val="center"/>
              <w:rPr>
                <w:rFonts w:cs="Arial"/>
                <w:color w:val="000000"/>
                <w:sz w:val="18"/>
                <w:szCs w:val="18"/>
              </w:rPr>
            </w:pPr>
            <w:r w:rsidRPr="00DA1692">
              <w:rPr>
                <w:rFonts w:cs="Arial"/>
                <w:color w:val="000000"/>
                <w:sz w:val="18"/>
                <w:szCs w:val="18"/>
              </w:rPr>
              <w:t>Porcentaje</w:t>
            </w:r>
          </w:p>
        </w:tc>
        <w:tc>
          <w:tcPr>
            <w:tcW w:w="1734" w:type="dxa"/>
            <w:tcBorders>
              <w:left w:val="nil"/>
              <w:right w:val="nil"/>
            </w:tcBorders>
            <w:shd w:val="clear" w:color="auto" w:fill="FFFFFF"/>
          </w:tcPr>
          <w:p w14:paraId="7A5CED4A" w14:textId="77777777" w:rsidR="00DA5281" w:rsidRPr="00DA1692" w:rsidRDefault="00DA5281" w:rsidP="002D2D10">
            <w:pPr>
              <w:autoSpaceDE w:val="0"/>
              <w:autoSpaceDN w:val="0"/>
              <w:adjustRightInd w:val="0"/>
              <w:spacing w:after="0" w:line="320" w:lineRule="atLeast"/>
              <w:ind w:left="60" w:right="60"/>
              <w:jc w:val="center"/>
              <w:rPr>
                <w:rFonts w:cs="Arial"/>
                <w:color w:val="000000"/>
                <w:sz w:val="18"/>
                <w:szCs w:val="18"/>
              </w:rPr>
            </w:pPr>
            <w:r w:rsidRPr="00DA1692">
              <w:rPr>
                <w:rFonts w:cs="Arial"/>
                <w:color w:val="000000"/>
                <w:sz w:val="18"/>
                <w:szCs w:val="18"/>
              </w:rPr>
              <w:t>Porcentaje válido</w:t>
            </w:r>
          </w:p>
        </w:tc>
        <w:tc>
          <w:tcPr>
            <w:tcW w:w="1740" w:type="dxa"/>
            <w:tcBorders>
              <w:left w:val="nil"/>
              <w:right w:val="nil"/>
            </w:tcBorders>
            <w:shd w:val="clear" w:color="auto" w:fill="FFFFFF"/>
          </w:tcPr>
          <w:p w14:paraId="5A08272B" w14:textId="77777777" w:rsidR="00DA5281" w:rsidRPr="00DA1692" w:rsidRDefault="00DA5281" w:rsidP="002D2D10">
            <w:pPr>
              <w:autoSpaceDE w:val="0"/>
              <w:autoSpaceDN w:val="0"/>
              <w:adjustRightInd w:val="0"/>
              <w:spacing w:after="0" w:line="320" w:lineRule="atLeast"/>
              <w:ind w:left="60" w:right="60"/>
              <w:jc w:val="center"/>
              <w:rPr>
                <w:rFonts w:cs="Arial"/>
                <w:color w:val="000000"/>
                <w:sz w:val="18"/>
                <w:szCs w:val="18"/>
              </w:rPr>
            </w:pPr>
            <w:r w:rsidRPr="00DA1692">
              <w:rPr>
                <w:rFonts w:cs="Arial"/>
                <w:color w:val="000000"/>
                <w:sz w:val="18"/>
                <w:szCs w:val="18"/>
              </w:rPr>
              <w:t>Porcentaje acumulado</w:t>
            </w:r>
          </w:p>
        </w:tc>
      </w:tr>
      <w:tr w:rsidR="007C4A7E" w:rsidRPr="00DA1692" w14:paraId="72812A35" w14:textId="77777777" w:rsidTr="006522A4">
        <w:trPr>
          <w:cantSplit/>
          <w:trHeight w:val="272"/>
        </w:trPr>
        <w:tc>
          <w:tcPr>
            <w:tcW w:w="1064" w:type="dxa"/>
            <w:vMerge w:val="restart"/>
            <w:tcBorders>
              <w:left w:val="nil"/>
              <w:right w:val="nil"/>
            </w:tcBorders>
            <w:shd w:val="clear" w:color="auto" w:fill="FFFFFF"/>
            <w:vAlign w:val="center"/>
          </w:tcPr>
          <w:p w14:paraId="1D715329" w14:textId="77777777" w:rsidR="00DA5281" w:rsidRPr="00DA1692" w:rsidRDefault="00DA5281" w:rsidP="002D2D10">
            <w:pPr>
              <w:autoSpaceDE w:val="0"/>
              <w:autoSpaceDN w:val="0"/>
              <w:adjustRightInd w:val="0"/>
              <w:spacing w:after="0" w:line="320" w:lineRule="atLeast"/>
              <w:ind w:left="60" w:right="60"/>
              <w:rPr>
                <w:rFonts w:cs="Arial"/>
                <w:color w:val="000000"/>
                <w:sz w:val="18"/>
                <w:szCs w:val="18"/>
              </w:rPr>
            </w:pPr>
            <w:r w:rsidRPr="00DA1692">
              <w:rPr>
                <w:rFonts w:cs="Arial"/>
                <w:color w:val="000000"/>
                <w:sz w:val="18"/>
                <w:szCs w:val="18"/>
              </w:rPr>
              <w:t>Válidos</w:t>
            </w:r>
          </w:p>
        </w:tc>
        <w:tc>
          <w:tcPr>
            <w:tcW w:w="1826" w:type="dxa"/>
            <w:tcBorders>
              <w:left w:val="nil"/>
              <w:bottom w:val="nil"/>
            </w:tcBorders>
            <w:shd w:val="clear" w:color="auto" w:fill="FFFFFF"/>
            <w:vAlign w:val="center"/>
          </w:tcPr>
          <w:p w14:paraId="1F9013E7" w14:textId="77777777" w:rsidR="00DA5281" w:rsidRPr="00DA1692" w:rsidRDefault="00DA5281" w:rsidP="002D2D10">
            <w:pPr>
              <w:autoSpaceDE w:val="0"/>
              <w:autoSpaceDN w:val="0"/>
              <w:adjustRightInd w:val="0"/>
              <w:spacing w:after="0" w:line="320" w:lineRule="atLeast"/>
              <w:ind w:left="60" w:right="60"/>
              <w:rPr>
                <w:rFonts w:cs="Arial"/>
                <w:color w:val="000000"/>
                <w:sz w:val="18"/>
                <w:szCs w:val="18"/>
              </w:rPr>
            </w:pPr>
            <w:r w:rsidRPr="00DA1692">
              <w:rPr>
                <w:rFonts w:cs="Arial"/>
                <w:color w:val="000000"/>
                <w:sz w:val="18"/>
                <w:szCs w:val="18"/>
              </w:rPr>
              <w:t>CASI NUNCA</w:t>
            </w:r>
          </w:p>
        </w:tc>
        <w:tc>
          <w:tcPr>
            <w:tcW w:w="1426" w:type="dxa"/>
            <w:tcBorders>
              <w:bottom w:val="nil"/>
              <w:right w:val="nil"/>
            </w:tcBorders>
            <w:shd w:val="clear" w:color="auto" w:fill="FFFFFF"/>
          </w:tcPr>
          <w:p w14:paraId="75584DBF" w14:textId="77777777" w:rsidR="00DA5281" w:rsidRPr="00DA1692" w:rsidRDefault="00DA5281" w:rsidP="002D2D10">
            <w:pPr>
              <w:autoSpaceDE w:val="0"/>
              <w:autoSpaceDN w:val="0"/>
              <w:adjustRightInd w:val="0"/>
              <w:spacing w:after="0" w:line="320" w:lineRule="atLeast"/>
              <w:ind w:left="60" w:right="60"/>
              <w:jc w:val="right"/>
              <w:rPr>
                <w:rFonts w:cs="Arial"/>
                <w:color w:val="000000"/>
                <w:sz w:val="18"/>
                <w:szCs w:val="18"/>
              </w:rPr>
            </w:pPr>
            <w:r w:rsidRPr="00DA1692">
              <w:rPr>
                <w:rFonts w:cs="Arial"/>
                <w:color w:val="000000"/>
                <w:sz w:val="18"/>
                <w:szCs w:val="18"/>
              </w:rPr>
              <w:t>19</w:t>
            </w:r>
          </w:p>
        </w:tc>
        <w:tc>
          <w:tcPr>
            <w:tcW w:w="1388" w:type="dxa"/>
            <w:tcBorders>
              <w:left w:val="nil"/>
              <w:bottom w:val="nil"/>
              <w:right w:val="nil"/>
            </w:tcBorders>
            <w:shd w:val="clear" w:color="auto" w:fill="FFFFFF"/>
          </w:tcPr>
          <w:p w14:paraId="57AB8781" w14:textId="77777777" w:rsidR="00DA5281" w:rsidRPr="00DA1692" w:rsidRDefault="00DA5281" w:rsidP="002D2D10">
            <w:pPr>
              <w:autoSpaceDE w:val="0"/>
              <w:autoSpaceDN w:val="0"/>
              <w:adjustRightInd w:val="0"/>
              <w:spacing w:after="0" w:line="320" w:lineRule="atLeast"/>
              <w:ind w:left="60" w:right="60"/>
              <w:jc w:val="right"/>
              <w:rPr>
                <w:rFonts w:cs="Arial"/>
                <w:color w:val="000000"/>
                <w:sz w:val="18"/>
                <w:szCs w:val="18"/>
              </w:rPr>
            </w:pPr>
            <w:r w:rsidRPr="00DA1692">
              <w:rPr>
                <w:rFonts w:cs="Arial"/>
                <w:color w:val="000000"/>
                <w:sz w:val="18"/>
                <w:szCs w:val="18"/>
              </w:rPr>
              <w:t>11,7</w:t>
            </w:r>
          </w:p>
        </w:tc>
        <w:tc>
          <w:tcPr>
            <w:tcW w:w="1734" w:type="dxa"/>
            <w:tcBorders>
              <w:left w:val="nil"/>
              <w:bottom w:val="nil"/>
              <w:right w:val="nil"/>
            </w:tcBorders>
            <w:shd w:val="clear" w:color="auto" w:fill="FFFFFF"/>
          </w:tcPr>
          <w:p w14:paraId="6A7A4816" w14:textId="77777777" w:rsidR="00DA5281" w:rsidRPr="00DA1692" w:rsidRDefault="00DA5281" w:rsidP="002D2D10">
            <w:pPr>
              <w:autoSpaceDE w:val="0"/>
              <w:autoSpaceDN w:val="0"/>
              <w:adjustRightInd w:val="0"/>
              <w:spacing w:after="0" w:line="320" w:lineRule="atLeast"/>
              <w:ind w:left="60" w:right="60"/>
              <w:jc w:val="right"/>
              <w:rPr>
                <w:rFonts w:cs="Arial"/>
                <w:color w:val="000000"/>
                <w:sz w:val="18"/>
                <w:szCs w:val="18"/>
              </w:rPr>
            </w:pPr>
            <w:r w:rsidRPr="00DA1692">
              <w:rPr>
                <w:rFonts w:cs="Arial"/>
                <w:color w:val="000000"/>
                <w:sz w:val="18"/>
                <w:szCs w:val="18"/>
              </w:rPr>
              <w:t>11,7</w:t>
            </w:r>
          </w:p>
        </w:tc>
        <w:tc>
          <w:tcPr>
            <w:tcW w:w="1740" w:type="dxa"/>
            <w:tcBorders>
              <w:left w:val="nil"/>
              <w:bottom w:val="nil"/>
              <w:right w:val="nil"/>
            </w:tcBorders>
            <w:shd w:val="clear" w:color="auto" w:fill="FFFFFF"/>
          </w:tcPr>
          <w:p w14:paraId="702C673B" w14:textId="77777777" w:rsidR="00DA5281" w:rsidRPr="00DA1692" w:rsidRDefault="00DA5281" w:rsidP="002D2D10">
            <w:pPr>
              <w:autoSpaceDE w:val="0"/>
              <w:autoSpaceDN w:val="0"/>
              <w:adjustRightInd w:val="0"/>
              <w:spacing w:after="0" w:line="320" w:lineRule="atLeast"/>
              <w:ind w:left="60" w:right="60"/>
              <w:jc w:val="right"/>
              <w:rPr>
                <w:rFonts w:cs="Arial"/>
                <w:color w:val="000000"/>
                <w:sz w:val="18"/>
                <w:szCs w:val="18"/>
              </w:rPr>
            </w:pPr>
            <w:r w:rsidRPr="00DA1692">
              <w:rPr>
                <w:rFonts w:cs="Arial"/>
                <w:color w:val="000000"/>
                <w:sz w:val="18"/>
                <w:szCs w:val="18"/>
              </w:rPr>
              <w:t>11,7</w:t>
            </w:r>
          </w:p>
        </w:tc>
      </w:tr>
      <w:tr w:rsidR="007C4A7E" w:rsidRPr="00DA1692" w14:paraId="3C1FBFE8" w14:textId="77777777" w:rsidTr="006522A4">
        <w:trPr>
          <w:cantSplit/>
          <w:trHeight w:val="284"/>
        </w:trPr>
        <w:tc>
          <w:tcPr>
            <w:tcW w:w="1064" w:type="dxa"/>
            <w:vMerge/>
            <w:tcBorders>
              <w:left w:val="nil"/>
              <w:right w:val="nil"/>
            </w:tcBorders>
            <w:shd w:val="clear" w:color="auto" w:fill="FFFFFF"/>
            <w:vAlign w:val="center"/>
          </w:tcPr>
          <w:p w14:paraId="603D231F" w14:textId="77777777" w:rsidR="00DA5281" w:rsidRPr="00DA1692" w:rsidRDefault="00DA5281" w:rsidP="002D2D10">
            <w:pPr>
              <w:autoSpaceDE w:val="0"/>
              <w:autoSpaceDN w:val="0"/>
              <w:adjustRightInd w:val="0"/>
              <w:spacing w:after="0" w:line="240" w:lineRule="auto"/>
              <w:rPr>
                <w:rFonts w:cs="Arial"/>
                <w:color w:val="000000"/>
                <w:sz w:val="18"/>
                <w:szCs w:val="18"/>
              </w:rPr>
            </w:pPr>
          </w:p>
        </w:tc>
        <w:tc>
          <w:tcPr>
            <w:tcW w:w="1826" w:type="dxa"/>
            <w:tcBorders>
              <w:top w:val="nil"/>
              <w:left w:val="nil"/>
              <w:bottom w:val="nil"/>
            </w:tcBorders>
            <w:shd w:val="clear" w:color="auto" w:fill="FFFFFF"/>
            <w:vAlign w:val="center"/>
          </w:tcPr>
          <w:p w14:paraId="24793D72" w14:textId="77777777" w:rsidR="00DA5281" w:rsidRPr="00DA1692" w:rsidRDefault="00DA5281" w:rsidP="002D2D10">
            <w:pPr>
              <w:autoSpaceDE w:val="0"/>
              <w:autoSpaceDN w:val="0"/>
              <w:adjustRightInd w:val="0"/>
              <w:spacing w:after="0" w:line="320" w:lineRule="atLeast"/>
              <w:ind w:left="60" w:right="60"/>
              <w:rPr>
                <w:rFonts w:cs="Arial"/>
                <w:color w:val="000000"/>
                <w:sz w:val="18"/>
                <w:szCs w:val="18"/>
              </w:rPr>
            </w:pPr>
            <w:r w:rsidRPr="00DA1692">
              <w:rPr>
                <w:rFonts w:cs="Arial"/>
                <w:color w:val="000000"/>
                <w:sz w:val="18"/>
                <w:szCs w:val="18"/>
              </w:rPr>
              <w:t>CASI SIEMPRE</w:t>
            </w:r>
          </w:p>
        </w:tc>
        <w:tc>
          <w:tcPr>
            <w:tcW w:w="1426" w:type="dxa"/>
            <w:tcBorders>
              <w:top w:val="nil"/>
              <w:bottom w:val="nil"/>
              <w:right w:val="nil"/>
            </w:tcBorders>
            <w:shd w:val="clear" w:color="auto" w:fill="FFFFFF"/>
          </w:tcPr>
          <w:p w14:paraId="5A370871" w14:textId="77777777" w:rsidR="00DA5281" w:rsidRPr="00DA1692" w:rsidRDefault="00DA5281" w:rsidP="002D2D10">
            <w:pPr>
              <w:autoSpaceDE w:val="0"/>
              <w:autoSpaceDN w:val="0"/>
              <w:adjustRightInd w:val="0"/>
              <w:spacing w:after="0" w:line="320" w:lineRule="atLeast"/>
              <w:ind w:left="60" w:right="60"/>
              <w:jc w:val="right"/>
              <w:rPr>
                <w:rFonts w:cs="Arial"/>
                <w:color w:val="000000"/>
                <w:sz w:val="18"/>
                <w:szCs w:val="18"/>
              </w:rPr>
            </w:pPr>
            <w:r w:rsidRPr="00DA1692">
              <w:rPr>
                <w:rFonts w:cs="Arial"/>
                <w:color w:val="000000"/>
                <w:sz w:val="18"/>
                <w:szCs w:val="18"/>
              </w:rPr>
              <w:t>112</w:t>
            </w:r>
          </w:p>
        </w:tc>
        <w:tc>
          <w:tcPr>
            <w:tcW w:w="1388" w:type="dxa"/>
            <w:tcBorders>
              <w:top w:val="nil"/>
              <w:left w:val="nil"/>
              <w:bottom w:val="nil"/>
              <w:right w:val="nil"/>
            </w:tcBorders>
            <w:shd w:val="clear" w:color="auto" w:fill="FFFFFF"/>
          </w:tcPr>
          <w:p w14:paraId="0C4BC294" w14:textId="77777777" w:rsidR="00DA5281" w:rsidRPr="00DA1692" w:rsidRDefault="00DA5281" w:rsidP="002D2D10">
            <w:pPr>
              <w:autoSpaceDE w:val="0"/>
              <w:autoSpaceDN w:val="0"/>
              <w:adjustRightInd w:val="0"/>
              <w:spacing w:after="0" w:line="320" w:lineRule="atLeast"/>
              <w:ind w:left="60" w:right="60"/>
              <w:jc w:val="right"/>
              <w:rPr>
                <w:rFonts w:cs="Arial"/>
                <w:color w:val="000000"/>
                <w:sz w:val="18"/>
                <w:szCs w:val="18"/>
              </w:rPr>
            </w:pPr>
            <w:r w:rsidRPr="00DA1692">
              <w:rPr>
                <w:rFonts w:cs="Arial"/>
                <w:color w:val="000000"/>
                <w:sz w:val="18"/>
                <w:szCs w:val="18"/>
              </w:rPr>
              <w:t>68,7</w:t>
            </w:r>
          </w:p>
        </w:tc>
        <w:tc>
          <w:tcPr>
            <w:tcW w:w="1734" w:type="dxa"/>
            <w:tcBorders>
              <w:top w:val="nil"/>
              <w:left w:val="nil"/>
              <w:bottom w:val="nil"/>
              <w:right w:val="nil"/>
            </w:tcBorders>
            <w:shd w:val="clear" w:color="auto" w:fill="FFFFFF"/>
          </w:tcPr>
          <w:p w14:paraId="51744DFA" w14:textId="77777777" w:rsidR="00DA5281" w:rsidRPr="00DA1692" w:rsidRDefault="00DA5281" w:rsidP="002D2D10">
            <w:pPr>
              <w:autoSpaceDE w:val="0"/>
              <w:autoSpaceDN w:val="0"/>
              <w:adjustRightInd w:val="0"/>
              <w:spacing w:after="0" w:line="320" w:lineRule="atLeast"/>
              <w:ind w:left="60" w:right="60"/>
              <w:jc w:val="right"/>
              <w:rPr>
                <w:rFonts w:cs="Arial"/>
                <w:color w:val="000000"/>
                <w:sz w:val="18"/>
                <w:szCs w:val="18"/>
              </w:rPr>
            </w:pPr>
            <w:r w:rsidRPr="00DA1692">
              <w:rPr>
                <w:rFonts w:cs="Arial"/>
                <w:color w:val="000000"/>
                <w:sz w:val="18"/>
                <w:szCs w:val="18"/>
              </w:rPr>
              <w:t>68,7</w:t>
            </w:r>
          </w:p>
        </w:tc>
        <w:tc>
          <w:tcPr>
            <w:tcW w:w="1740" w:type="dxa"/>
            <w:tcBorders>
              <w:top w:val="nil"/>
              <w:left w:val="nil"/>
              <w:bottom w:val="nil"/>
              <w:right w:val="nil"/>
            </w:tcBorders>
            <w:shd w:val="clear" w:color="auto" w:fill="FFFFFF"/>
          </w:tcPr>
          <w:p w14:paraId="75E06215" w14:textId="77777777" w:rsidR="00DA5281" w:rsidRPr="00DA1692" w:rsidRDefault="00DA5281" w:rsidP="002D2D10">
            <w:pPr>
              <w:autoSpaceDE w:val="0"/>
              <w:autoSpaceDN w:val="0"/>
              <w:adjustRightInd w:val="0"/>
              <w:spacing w:after="0" w:line="320" w:lineRule="atLeast"/>
              <w:ind w:left="60" w:right="60"/>
              <w:jc w:val="right"/>
              <w:rPr>
                <w:rFonts w:cs="Arial"/>
                <w:color w:val="000000"/>
                <w:sz w:val="18"/>
                <w:szCs w:val="18"/>
              </w:rPr>
            </w:pPr>
            <w:r w:rsidRPr="00DA1692">
              <w:rPr>
                <w:rFonts w:cs="Arial"/>
                <w:color w:val="000000"/>
                <w:sz w:val="18"/>
                <w:szCs w:val="18"/>
              </w:rPr>
              <w:t>80,4</w:t>
            </w:r>
          </w:p>
        </w:tc>
      </w:tr>
      <w:tr w:rsidR="007C4A7E" w:rsidRPr="00DA1692" w14:paraId="674D51CD" w14:textId="77777777" w:rsidTr="006522A4">
        <w:trPr>
          <w:cantSplit/>
          <w:trHeight w:val="272"/>
        </w:trPr>
        <w:tc>
          <w:tcPr>
            <w:tcW w:w="1064" w:type="dxa"/>
            <w:vMerge/>
            <w:tcBorders>
              <w:left w:val="nil"/>
              <w:right w:val="nil"/>
            </w:tcBorders>
            <w:shd w:val="clear" w:color="auto" w:fill="FFFFFF"/>
            <w:vAlign w:val="center"/>
          </w:tcPr>
          <w:p w14:paraId="2911FFEC" w14:textId="77777777" w:rsidR="00DA5281" w:rsidRPr="00DA1692" w:rsidRDefault="00DA5281" w:rsidP="002D2D10">
            <w:pPr>
              <w:autoSpaceDE w:val="0"/>
              <w:autoSpaceDN w:val="0"/>
              <w:adjustRightInd w:val="0"/>
              <w:spacing w:after="0" w:line="240" w:lineRule="auto"/>
              <w:rPr>
                <w:rFonts w:cs="Arial"/>
                <w:color w:val="000000"/>
                <w:sz w:val="18"/>
                <w:szCs w:val="18"/>
              </w:rPr>
            </w:pPr>
          </w:p>
        </w:tc>
        <w:tc>
          <w:tcPr>
            <w:tcW w:w="1826" w:type="dxa"/>
            <w:tcBorders>
              <w:top w:val="nil"/>
              <w:left w:val="nil"/>
              <w:bottom w:val="nil"/>
            </w:tcBorders>
            <w:shd w:val="clear" w:color="auto" w:fill="FFFFFF"/>
            <w:vAlign w:val="center"/>
          </w:tcPr>
          <w:p w14:paraId="3293D601" w14:textId="77777777" w:rsidR="00DA5281" w:rsidRPr="00DA1692" w:rsidRDefault="00DA5281" w:rsidP="002D2D10">
            <w:pPr>
              <w:autoSpaceDE w:val="0"/>
              <w:autoSpaceDN w:val="0"/>
              <w:adjustRightInd w:val="0"/>
              <w:spacing w:after="0" w:line="320" w:lineRule="atLeast"/>
              <w:ind w:left="60" w:right="60"/>
              <w:rPr>
                <w:rFonts w:cs="Arial"/>
                <w:color w:val="000000"/>
                <w:sz w:val="18"/>
                <w:szCs w:val="18"/>
              </w:rPr>
            </w:pPr>
            <w:r w:rsidRPr="00DA1692">
              <w:rPr>
                <w:rFonts w:cs="Arial"/>
                <w:color w:val="000000"/>
                <w:sz w:val="18"/>
                <w:szCs w:val="18"/>
              </w:rPr>
              <w:t>NUNCA</w:t>
            </w:r>
          </w:p>
        </w:tc>
        <w:tc>
          <w:tcPr>
            <w:tcW w:w="1426" w:type="dxa"/>
            <w:tcBorders>
              <w:top w:val="nil"/>
              <w:bottom w:val="nil"/>
              <w:right w:val="nil"/>
            </w:tcBorders>
            <w:shd w:val="clear" w:color="auto" w:fill="FFFFFF"/>
          </w:tcPr>
          <w:p w14:paraId="6C85B2F6" w14:textId="77777777" w:rsidR="00DA5281" w:rsidRPr="00DA1692" w:rsidRDefault="00DA5281" w:rsidP="002D2D10">
            <w:pPr>
              <w:autoSpaceDE w:val="0"/>
              <w:autoSpaceDN w:val="0"/>
              <w:adjustRightInd w:val="0"/>
              <w:spacing w:after="0" w:line="320" w:lineRule="atLeast"/>
              <w:ind w:left="60" w:right="60"/>
              <w:jc w:val="right"/>
              <w:rPr>
                <w:rFonts w:cs="Arial"/>
                <w:color w:val="000000"/>
                <w:sz w:val="18"/>
                <w:szCs w:val="18"/>
              </w:rPr>
            </w:pPr>
            <w:r w:rsidRPr="00DA1692">
              <w:rPr>
                <w:rFonts w:cs="Arial"/>
                <w:color w:val="000000"/>
                <w:sz w:val="18"/>
                <w:szCs w:val="18"/>
              </w:rPr>
              <w:t>7</w:t>
            </w:r>
          </w:p>
        </w:tc>
        <w:tc>
          <w:tcPr>
            <w:tcW w:w="1388" w:type="dxa"/>
            <w:tcBorders>
              <w:top w:val="nil"/>
              <w:left w:val="nil"/>
              <w:bottom w:val="nil"/>
              <w:right w:val="nil"/>
            </w:tcBorders>
            <w:shd w:val="clear" w:color="auto" w:fill="FFFFFF"/>
          </w:tcPr>
          <w:p w14:paraId="602F75F6" w14:textId="77777777" w:rsidR="00DA5281" w:rsidRPr="00DA1692" w:rsidRDefault="00DA5281" w:rsidP="002D2D10">
            <w:pPr>
              <w:autoSpaceDE w:val="0"/>
              <w:autoSpaceDN w:val="0"/>
              <w:adjustRightInd w:val="0"/>
              <w:spacing w:after="0" w:line="320" w:lineRule="atLeast"/>
              <w:ind w:left="60" w:right="60"/>
              <w:jc w:val="right"/>
              <w:rPr>
                <w:rFonts w:cs="Arial"/>
                <w:color w:val="000000"/>
                <w:sz w:val="18"/>
                <w:szCs w:val="18"/>
              </w:rPr>
            </w:pPr>
            <w:r w:rsidRPr="00DA1692">
              <w:rPr>
                <w:rFonts w:cs="Arial"/>
                <w:color w:val="000000"/>
                <w:sz w:val="18"/>
                <w:szCs w:val="18"/>
              </w:rPr>
              <w:t>4,3</w:t>
            </w:r>
          </w:p>
        </w:tc>
        <w:tc>
          <w:tcPr>
            <w:tcW w:w="1734" w:type="dxa"/>
            <w:tcBorders>
              <w:top w:val="nil"/>
              <w:left w:val="nil"/>
              <w:bottom w:val="nil"/>
              <w:right w:val="nil"/>
            </w:tcBorders>
            <w:shd w:val="clear" w:color="auto" w:fill="FFFFFF"/>
          </w:tcPr>
          <w:p w14:paraId="17CD3C1B" w14:textId="77777777" w:rsidR="00DA5281" w:rsidRPr="00DA1692" w:rsidRDefault="00DA5281" w:rsidP="002D2D10">
            <w:pPr>
              <w:autoSpaceDE w:val="0"/>
              <w:autoSpaceDN w:val="0"/>
              <w:adjustRightInd w:val="0"/>
              <w:spacing w:after="0" w:line="320" w:lineRule="atLeast"/>
              <w:ind w:left="60" w:right="60"/>
              <w:jc w:val="right"/>
              <w:rPr>
                <w:rFonts w:cs="Arial"/>
                <w:color w:val="000000"/>
                <w:sz w:val="18"/>
                <w:szCs w:val="18"/>
              </w:rPr>
            </w:pPr>
            <w:r w:rsidRPr="00DA1692">
              <w:rPr>
                <w:rFonts w:cs="Arial"/>
                <w:color w:val="000000"/>
                <w:sz w:val="18"/>
                <w:szCs w:val="18"/>
              </w:rPr>
              <w:t>4,3</w:t>
            </w:r>
          </w:p>
        </w:tc>
        <w:tc>
          <w:tcPr>
            <w:tcW w:w="1740" w:type="dxa"/>
            <w:tcBorders>
              <w:top w:val="nil"/>
              <w:left w:val="nil"/>
              <w:bottom w:val="nil"/>
              <w:right w:val="nil"/>
            </w:tcBorders>
            <w:shd w:val="clear" w:color="auto" w:fill="FFFFFF"/>
          </w:tcPr>
          <w:p w14:paraId="37879434" w14:textId="77777777" w:rsidR="00DA5281" w:rsidRPr="00DA1692" w:rsidRDefault="00DA5281" w:rsidP="002D2D10">
            <w:pPr>
              <w:autoSpaceDE w:val="0"/>
              <w:autoSpaceDN w:val="0"/>
              <w:adjustRightInd w:val="0"/>
              <w:spacing w:after="0" w:line="320" w:lineRule="atLeast"/>
              <w:ind w:left="60" w:right="60"/>
              <w:jc w:val="right"/>
              <w:rPr>
                <w:rFonts w:cs="Arial"/>
                <w:color w:val="000000"/>
                <w:sz w:val="18"/>
                <w:szCs w:val="18"/>
              </w:rPr>
            </w:pPr>
            <w:r w:rsidRPr="00DA1692">
              <w:rPr>
                <w:rFonts w:cs="Arial"/>
                <w:color w:val="000000"/>
                <w:sz w:val="18"/>
                <w:szCs w:val="18"/>
              </w:rPr>
              <w:t>84,7</w:t>
            </w:r>
          </w:p>
        </w:tc>
      </w:tr>
      <w:tr w:rsidR="007C4A7E" w:rsidRPr="00DA1692" w14:paraId="3CA5312B" w14:textId="77777777" w:rsidTr="006522A4">
        <w:trPr>
          <w:cantSplit/>
          <w:trHeight w:val="284"/>
        </w:trPr>
        <w:tc>
          <w:tcPr>
            <w:tcW w:w="1064" w:type="dxa"/>
            <w:vMerge/>
            <w:tcBorders>
              <w:left w:val="nil"/>
              <w:right w:val="nil"/>
            </w:tcBorders>
            <w:shd w:val="clear" w:color="auto" w:fill="FFFFFF"/>
            <w:vAlign w:val="center"/>
          </w:tcPr>
          <w:p w14:paraId="1C48072F" w14:textId="77777777" w:rsidR="00DA5281" w:rsidRPr="00DA1692" w:rsidRDefault="00DA5281" w:rsidP="002D2D10">
            <w:pPr>
              <w:autoSpaceDE w:val="0"/>
              <w:autoSpaceDN w:val="0"/>
              <w:adjustRightInd w:val="0"/>
              <w:spacing w:after="0" w:line="240" w:lineRule="auto"/>
              <w:rPr>
                <w:rFonts w:cs="Arial"/>
                <w:color w:val="000000"/>
                <w:sz w:val="18"/>
                <w:szCs w:val="18"/>
              </w:rPr>
            </w:pPr>
          </w:p>
        </w:tc>
        <w:tc>
          <w:tcPr>
            <w:tcW w:w="1826" w:type="dxa"/>
            <w:tcBorders>
              <w:top w:val="nil"/>
              <w:left w:val="nil"/>
              <w:bottom w:val="nil"/>
            </w:tcBorders>
            <w:shd w:val="clear" w:color="auto" w:fill="FFFFFF"/>
            <w:vAlign w:val="center"/>
          </w:tcPr>
          <w:p w14:paraId="12484429" w14:textId="77777777" w:rsidR="00DA5281" w:rsidRPr="00DA1692" w:rsidRDefault="00DA5281" w:rsidP="002D2D10">
            <w:pPr>
              <w:autoSpaceDE w:val="0"/>
              <w:autoSpaceDN w:val="0"/>
              <w:adjustRightInd w:val="0"/>
              <w:spacing w:after="0" w:line="320" w:lineRule="atLeast"/>
              <w:ind w:left="60" w:right="60"/>
              <w:rPr>
                <w:rFonts w:cs="Arial"/>
                <w:color w:val="000000"/>
                <w:sz w:val="18"/>
                <w:szCs w:val="18"/>
              </w:rPr>
            </w:pPr>
            <w:r w:rsidRPr="00DA1692">
              <w:rPr>
                <w:rFonts w:cs="Arial"/>
                <w:color w:val="000000"/>
                <w:sz w:val="18"/>
                <w:szCs w:val="18"/>
              </w:rPr>
              <w:t>SIEMPRE</w:t>
            </w:r>
          </w:p>
        </w:tc>
        <w:tc>
          <w:tcPr>
            <w:tcW w:w="1426" w:type="dxa"/>
            <w:tcBorders>
              <w:top w:val="nil"/>
              <w:bottom w:val="nil"/>
              <w:right w:val="nil"/>
            </w:tcBorders>
            <w:shd w:val="clear" w:color="auto" w:fill="FFFFFF"/>
          </w:tcPr>
          <w:p w14:paraId="796B8134" w14:textId="77777777" w:rsidR="00DA5281" w:rsidRPr="00DA1692" w:rsidRDefault="00DA5281" w:rsidP="002D2D10">
            <w:pPr>
              <w:autoSpaceDE w:val="0"/>
              <w:autoSpaceDN w:val="0"/>
              <w:adjustRightInd w:val="0"/>
              <w:spacing w:after="0" w:line="320" w:lineRule="atLeast"/>
              <w:ind w:left="60" w:right="60"/>
              <w:jc w:val="right"/>
              <w:rPr>
                <w:rFonts w:cs="Arial"/>
                <w:color w:val="000000"/>
                <w:sz w:val="18"/>
                <w:szCs w:val="18"/>
              </w:rPr>
            </w:pPr>
            <w:r w:rsidRPr="00DA1692">
              <w:rPr>
                <w:rFonts w:cs="Arial"/>
                <w:color w:val="000000"/>
                <w:sz w:val="18"/>
                <w:szCs w:val="18"/>
              </w:rPr>
              <w:t>25</w:t>
            </w:r>
          </w:p>
        </w:tc>
        <w:tc>
          <w:tcPr>
            <w:tcW w:w="1388" w:type="dxa"/>
            <w:tcBorders>
              <w:top w:val="nil"/>
              <w:left w:val="nil"/>
              <w:bottom w:val="nil"/>
              <w:right w:val="nil"/>
            </w:tcBorders>
            <w:shd w:val="clear" w:color="auto" w:fill="FFFFFF"/>
          </w:tcPr>
          <w:p w14:paraId="2C489D74" w14:textId="77777777" w:rsidR="00DA5281" w:rsidRPr="00DA1692" w:rsidRDefault="00DA5281" w:rsidP="002D2D10">
            <w:pPr>
              <w:autoSpaceDE w:val="0"/>
              <w:autoSpaceDN w:val="0"/>
              <w:adjustRightInd w:val="0"/>
              <w:spacing w:after="0" w:line="320" w:lineRule="atLeast"/>
              <w:ind w:left="60" w:right="60"/>
              <w:jc w:val="right"/>
              <w:rPr>
                <w:rFonts w:cs="Arial"/>
                <w:color w:val="000000"/>
                <w:sz w:val="18"/>
                <w:szCs w:val="18"/>
              </w:rPr>
            </w:pPr>
            <w:r w:rsidRPr="00DA1692">
              <w:rPr>
                <w:rFonts w:cs="Arial"/>
                <w:color w:val="000000"/>
                <w:sz w:val="18"/>
                <w:szCs w:val="18"/>
              </w:rPr>
              <w:t>15,3</w:t>
            </w:r>
          </w:p>
        </w:tc>
        <w:tc>
          <w:tcPr>
            <w:tcW w:w="1734" w:type="dxa"/>
            <w:tcBorders>
              <w:top w:val="nil"/>
              <w:left w:val="nil"/>
              <w:bottom w:val="nil"/>
              <w:right w:val="nil"/>
            </w:tcBorders>
            <w:shd w:val="clear" w:color="auto" w:fill="FFFFFF"/>
          </w:tcPr>
          <w:p w14:paraId="78CD44D4" w14:textId="77777777" w:rsidR="00DA5281" w:rsidRPr="00DA1692" w:rsidRDefault="00DA5281" w:rsidP="002D2D10">
            <w:pPr>
              <w:autoSpaceDE w:val="0"/>
              <w:autoSpaceDN w:val="0"/>
              <w:adjustRightInd w:val="0"/>
              <w:spacing w:after="0" w:line="320" w:lineRule="atLeast"/>
              <w:ind w:left="60" w:right="60"/>
              <w:jc w:val="right"/>
              <w:rPr>
                <w:rFonts w:cs="Arial"/>
                <w:color w:val="000000"/>
                <w:sz w:val="18"/>
                <w:szCs w:val="18"/>
              </w:rPr>
            </w:pPr>
            <w:r w:rsidRPr="00DA1692">
              <w:rPr>
                <w:rFonts w:cs="Arial"/>
                <w:color w:val="000000"/>
                <w:sz w:val="18"/>
                <w:szCs w:val="18"/>
              </w:rPr>
              <w:t>15,3</w:t>
            </w:r>
          </w:p>
        </w:tc>
        <w:tc>
          <w:tcPr>
            <w:tcW w:w="1740" w:type="dxa"/>
            <w:tcBorders>
              <w:top w:val="nil"/>
              <w:left w:val="nil"/>
              <w:bottom w:val="nil"/>
              <w:right w:val="nil"/>
            </w:tcBorders>
            <w:shd w:val="clear" w:color="auto" w:fill="FFFFFF"/>
          </w:tcPr>
          <w:p w14:paraId="75D6631C" w14:textId="77777777" w:rsidR="00DA5281" w:rsidRPr="00DA1692" w:rsidRDefault="00DA5281" w:rsidP="002D2D10">
            <w:pPr>
              <w:autoSpaceDE w:val="0"/>
              <w:autoSpaceDN w:val="0"/>
              <w:adjustRightInd w:val="0"/>
              <w:spacing w:after="0" w:line="320" w:lineRule="atLeast"/>
              <w:ind w:left="60" w:right="60"/>
              <w:jc w:val="right"/>
              <w:rPr>
                <w:rFonts w:cs="Arial"/>
                <w:color w:val="000000"/>
                <w:sz w:val="18"/>
                <w:szCs w:val="18"/>
              </w:rPr>
            </w:pPr>
            <w:r w:rsidRPr="00DA1692">
              <w:rPr>
                <w:rFonts w:cs="Arial"/>
                <w:color w:val="000000"/>
                <w:sz w:val="18"/>
                <w:szCs w:val="18"/>
              </w:rPr>
              <w:t>100,0</w:t>
            </w:r>
          </w:p>
        </w:tc>
      </w:tr>
      <w:tr w:rsidR="007C4A7E" w:rsidRPr="00DA1692" w14:paraId="4646EC88" w14:textId="77777777" w:rsidTr="006522A4">
        <w:trPr>
          <w:cantSplit/>
          <w:trHeight w:val="284"/>
        </w:trPr>
        <w:tc>
          <w:tcPr>
            <w:tcW w:w="1064" w:type="dxa"/>
            <w:vMerge/>
            <w:tcBorders>
              <w:left w:val="nil"/>
              <w:right w:val="nil"/>
            </w:tcBorders>
            <w:shd w:val="clear" w:color="auto" w:fill="FFFFFF"/>
            <w:vAlign w:val="center"/>
          </w:tcPr>
          <w:p w14:paraId="285C0C2C" w14:textId="77777777" w:rsidR="00DA5281" w:rsidRPr="00DA1692" w:rsidRDefault="00DA5281" w:rsidP="002D2D10">
            <w:pPr>
              <w:autoSpaceDE w:val="0"/>
              <w:autoSpaceDN w:val="0"/>
              <w:adjustRightInd w:val="0"/>
              <w:spacing w:after="0" w:line="240" w:lineRule="auto"/>
              <w:rPr>
                <w:rFonts w:cs="Arial"/>
                <w:color w:val="000000"/>
                <w:sz w:val="18"/>
                <w:szCs w:val="18"/>
              </w:rPr>
            </w:pPr>
          </w:p>
        </w:tc>
        <w:tc>
          <w:tcPr>
            <w:tcW w:w="1826" w:type="dxa"/>
            <w:tcBorders>
              <w:top w:val="nil"/>
              <w:left w:val="nil"/>
            </w:tcBorders>
            <w:shd w:val="clear" w:color="auto" w:fill="FFFFFF"/>
            <w:vAlign w:val="center"/>
          </w:tcPr>
          <w:p w14:paraId="6E4BCDBF" w14:textId="77777777" w:rsidR="00DA5281" w:rsidRPr="00DA1692" w:rsidRDefault="00DA5281" w:rsidP="002D2D10">
            <w:pPr>
              <w:autoSpaceDE w:val="0"/>
              <w:autoSpaceDN w:val="0"/>
              <w:adjustRightInd w:val="0"/>
              <w:spacing w:after="0" w:line="320" w:lineRule="atLeast"/>
              <w:ind w:left="60" w:right="60"/>
              <w:rPr>
                <w:rFonts w:cs="Arial"/>
                <w:color w:val="000000"/>
                <w:sz w:val="18"/>
                <w:szCs w:val="18"/>
              </w:rPr>
            </w:pPr>
            <w:r w:rsidRPr="00DA1692">
              <w:rPr>
                <w:rFonts w:cs="Arial"/>
                <w:color w:val="000000"/>
                <w:sz w:val="18"/>
                <w:szCs w:val="18"/>
              </w:rPr>
              <w:t>Total</w:t>
            </w:r>
          </w:p>
        </w:tc>
        <w:tc>
          <w:tcPr>
            <w:tcW w:w="1426" w:type="dxa"/>
            <w:tcBorders>
              <w:top w:val="nil"/>
              <w:right w:val="nil"/>
            </w:tcBorders>
            <w:shd w:val="clear" w:color="auto" w:fill="FFFFFF"/>
          </w:tcPr>
          <w:p w14:paraId="6D210973" w14:textId="77777777" w:rsidR="00DA5281" w:rsidRPr="00DA1692" w:rsidRDefault="00DA5281" w:rsidP="002D2D10">
            <w:pPr>
              <w:autoSpaceDE w:val="0"/>
              <w:autoSpaceDN w:val="0"/>
              <w:adjustRightInd w:val="0"/>
              <w:spacing w:after="0" w:line="320" w:lineRule="atLeast"/>
              <w:ind w:left="60" w:right="60"/>
              <w:jc w:val="right"/>
              <w:rPr>
                <w:rFonts w:cs="Arial"/>
                <w:color w:val="000000"/>
                <w:sz w:val="18"/>
                <w:szCs w:val="18"/>
              </w:rPr>
            </w:pPr>
            <w:r w:rsidRPr="00DA1692">
              <w:rPr>
                <w:rFonts w:cs="Arial"/>
                <w:color w:val="000000"/>
                <w:sz w:val="18"/>
                <w:szCs w:val="18"/>
              </w:rPr>
              <w:t>163</w:t>
            </w:r>
          </w:p>
        </w:tc>
        <w:tc>
          <w:tcPr>
            <w:tcW w:w="1388" w:type="dxa"/>
            <w:tcBorders>
              <w:top w:val="nil"/>
              <w:left w:val="nil"/>
              <w:right w:val="nil"/>
            </w:tcBorders>
            <w:shd w:val="clear" w:color="auto" w:fill="FFFFFF"/>
          </w:tcPr>
          <w:p w14:paraId="277484BA" w14:textId="77777777" w:rsidR="00DA5281" w:rsidRPr="00DA1692" w:rsidRDefault="00DA5281" w:rsidP="002D2D10">
            <w:pPr>
              <w:autoSpaceDE w:val="0"/>
              <w:autoSpaceDN w:val="0"/>
              <w:adjustRightInd w:val="0"/>
              <w:spacing w:after="0" w:line="320" w:lineRule="atLeast"/>
              <w:ind w:left="60" w:right="60"/>
              <w:jc w:val="right"/>
              <w:rPr>
                <w:rFonts w:cs="Arial"/>
                <w:color w:val="000000"/>
                <w:sz w:val="18"/>
                <w:szCs w:val="18"/>
              </w:rPr>
            </w:pPr>
            <w:r w:rsidRPr="00DA1692">
              <w:rPr>
                <w:rFonts w:cs="Arial"/>
                <w:color w:val="000000"/>
                <w:sz w:val="18"/>
                <w:szCs w:val="18"/>
              </w:rPr>
              <w:t>100,0</w:t>
            </w:r>
          </w:p>
        </w:tc>
        <w:tc>
          <w:tcPr>
            <w:tcW w:w="1734" w:type="dxa"/>
            <w:tcBorders>
              <w:top w:val="nil"/>
              <w:left w:val="nil"/>
              <w:right w:val="nil"/>
            </w:tcBorders>
            <w:shd w:val="clear" w:color="auto" w:fill="FFFFFF"/>
          </w:tcPr>
          <w:p w14:paraId="3C14A877" w14:textId="77777777" w:rsidR="00DA5281" w:rsidRPr="00DA1692" w:rsidRDefault="00DA5281" w:rsidP="002D2D10">
            <w:pPr>
              <w:autoSpaceDE w:val="0"/>
              <w:autoSpaceDN w:val="0"/>
              <w:adjustRightInd w:val="0"/>
              <w:spacing w:after="0" w:line="320" w:lineRule="atLeast"/>
              <w:ind w:left="60" w:right="60"/>
              <w:jc w:val="right"/>
              <w:rPr>
                <w:rFonts w:cs="Arial"/>
                <w:color w:val="000000"/>
                <w:sz w:val="18"/>
                <w:szCs w:val="18"/>
              </w:rPr>
            </w:pPr>
            <w:r w:rsidRPr="00DA1692">
              <w:rPr>
                <w:rFonts w:cs="Arial"/>
                <w:color w:val="000000"/>
                <w:sz w:val="18"/>
                <w:szCs w:val="18"/>
              </w:rPr>
              <w:t>100,0</w:t>
            </w:r>
          </w:p>
        </w:tc>
        <w:tc>
          <w:tcPr>
            <w:tcW w:w="1740" w:type="dxa"/>
            <w:tcBorders>
              <w:top w:val="nil"/>
              <w:left w:val="nil"/>
              <w:right w:val="nil"/>
            </w:tcBorders>
            <w:shd w:val="clear" w:color="auto" w:fill="FFFFFF"/>
          </w:tcPr>
          <w:p w14:paraId="7F8FAF59" w14:textId="77777777" w:rsidR="00DA5281" w:rsidRPr="00DA1692" w:rsidRDefault="00DA5281" w:rsidP="002D2D10">
            <w:pPr>
              <w:autoSpaceDE w:val="0"/>
              <w:autoSpaceDN w:val="0"/>
              <w:adjustRightInd w:val="0"/>
              <w:spacing w:after="0" w:line="240" w:lineRule="auto"/>
              <w:rPr>
                <w:rFonts w:ascii="Times New Roman" w:hAnsi="Times New Roman" w:cs="Times New Roman"/>
                <w:szCs w:val="24"/>
              </w:rPr>
            </w:pPr>
          </w:p>
        </w:tc>
      </w:tr>
    </w:tbl>
    <w:p w14:paraId="289F658B" w14:textId="77777777" w:rsidR="00DA5281" w:rsidRPr="00DA1692" w:rsidRDefault="00DA5281" w:rsidP="00DA5281">
      <w:pPr>
        <w:pStyle w:val="Descripcin"/>
        <w:spacing w:after="0"/>
        <w:jc w:val="both"/>
        <w:rPr>
          <w:rFonts w:eastAsia="SimSun" w:cs="Arial"/>
          <w:bCs/>
          <w:color w:val="auto"/>
          <w:kern w:val="3"/>
          <w:sz w:val="24"/>
          <w:szCs w:val="24"/>
          <w:lang w:bidi="hi-IN"/>
        </w:rPr>
      </w:pPr>
      <w:r w:rsidRPr="00DA1692">
        <w:rPr>
          <w:rFonts w:eastAsia="SimSun" w:cs="Arial"/>
          <w:bCs/>
          <w:i w:val="0"/>
          <w:color w:val="000000"/>
          <w:kern w:val="3"/>
          <w:sz w:val="20"/>
          <w:szCs w:val="20"/>
          <w:lang w:bidi="hi-IN"/>
        </w:rPr>
        <w:t xml:space="preserve">Fuente: </w:t>
      </w:r>
      <w:r w:rsidRPr="00DA1692">
        <w:rPr>
          <w:rFonts w:eastAsia="SimSun" w:cs="Arial"/>
          <w:bCs/>
          <w:color w:val="000000"/>
          <w:kern w:val="3"/>
          <w:sz w:val="20"/>
          <w:szCs w:val="20"/>
          <w:lang w:bidi="hi-IN"/>
        </w:rPr>
        <w:t xml:space="preserve">Encuesta aplicada </w:t>
      </w:r>
    </w:p>
    <w:p w14:paraId="06075DB1" w14:textId="77777777" w:rsidR="00DA5281" w:rsidRPr="00DA1692" w:rsidRDefault="00DA5281" w:rsidP="00DA5281">
      <w:pPr>
        <w:widowControl w:val="0"/>
        <w:autoSpaceDN w:val="0"/>
        <w:spacing w:after="0" w:line="240" w:lineRule="auto"/>
        <w:jc w:val="both"/>
        <w:textAlignment w:val="baseline"/>
        <w:rPr>
          <w:rFonts w:eastAsia="SimSun" w:cs="Arial"/>
          <w:bCs/>
          <w:i/>
          <w:color w:val="000000"/>
          <w:kern w:val="3"/>
          <w:sz w:val="20"/>
          <w:szCs w:val="20"/>
          <w:lang w:bidi="hi-IN"/>
        </w:rPr>
      </w:pPr>
      <w:r w:rsidRPr="00DA1692">
        <w:rPr>
          <w:rFonts w:eastAsia="SimSun" w:cs="Arial"/>
          <w:bCs/>
          <w:i/>
          <w:color w:val="000000"/>
          <w:kern w:val="3"/>
          <w:sz w:val="20"/>
          <w:szCs w:val="20"/>
          <w:lang w:bidi="hi-IN"/>
        </w:rPr>
        <w:t>Elaboración propia</w:t>
      </w:r>
    </w:p>
    <w:p w14:paraId="05778D9E" w14:textId="77777777" w:rsidR="00ED7EF1" w:rsidRPr="00DA1692" w:rsidRDefault="00ED7EF1" w:rsidP="00F62571">
      <w:pPr>
        <w:widowControl w:val="0"/>
        <w:autoSpaceDN w:val="0"/>
        <w:jc w:val="both"/>
        <w:textAlignment w:val="baseline"/>
        <w:rPr>
          <w:rFonts w:eastAsia="SimSun" w:cs="Arial"/>
          <w:bCs/>
          <w:color w:val="000000"/>
          <w:kern w:val="3"/>
          <w:sz w:val="18"/>
          <w:szCs w:val="16"/>
          <w:lang w:bidi="hi-IN"/>
        </w:rPr>
      </w:pPr>
    </w:p>
    <w:p w14:paraId="7E95E86F" w14:textId="5A3E1B0D" w:rsidR="00ED7EF1" w:rsidRPr="00DA1692" w:rsidRDefault="00DA5281" w:rsidP="00F62571">
      <w:pPr>
        <w:widowControl w:val="0"/>
        <w:autoSpaceDN w:val="0"/>
        <w:jc w:val="both"/>
        <w:textAlignment w:val="baseline"/>
        <w:rPr>
          <w:rFonts w:eastAsia="SimSun" w:cs="Arial"/>
          <w:bCs/>
          <w:color w:val="000000"/>
          <w:kern w:val="3"/>
          <w:sz w:val="18"/>
          <w:szCs w:val="16"/>
          <w:lang w:bidi="hi-IN"/>
        </w:rPr>
      </w:pPr>
      <w:r w:rsidRPr="00DA1692">
        <w:rPr>
          <w:noProof/>
          <w:lang w:val="en-US"/>
        </w:rPr>
        <w:drawing>
          <wp:anchor distT="0" distB="0" distL="114300" distR="114300" simplePos="0" relativeHeight="251694080" behindDoc="0" locked="0" layoutInCell="1" allowOverlap="1" wp14:anchorId="040178F4" wp14:editId="3EE7856C">
            <wp:simplePos x="0" y="0"/>
            <wp:positionH relativeFrom="margin">
              <wp:align>right</wp:align>
            </wp:positionH>
            <wp:positionV relativeFrom="paragraph">
              <wp:posOffset>137160</wp:posOffset>
            </wp:positionV>
            <wp:extent cx="5391150" cy="2152650"/>
            <wp:effectExtent l="0" t="0" r="0" b="0"/>
            <wp:wrapSquare wrapText="bothSides"/>
            <wp:docPr id="19" name="Gráfico 19"/>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14:sizeRelH relativeFrom="page">
              <wp14:pctWidth>0</wp14:pctWidth>
            </wp14:sizeRelH>
            <wp14:sizeRelV relativeFrom="page">
              <wp14:pctHeight>0</wp14:pctHeight>
            </wp14:sizeRelV>
          </wp:anchor>
        </w:drawing>
      </w:r>
    </w:p>
    <w:p w14:paraId="3D8B7DFF" w14:textId="3D10DAD0" w:rsidR="00573DAD" w:rsidRPr="00DA1692" w:rsidRDefault="00573DAD" w:rsidP="00DA5281">
      <w:pPr>
        <w:pStyle w:val="Descripcin"/>
        <w:spacing w:after="0"/>
        <w:jc w:val="both"/>
        <w:rPr>
          <w:color w:val="auto"/>
          <w:sz w:val="24"/>
          <w:szCs w:val="24"/>
        </w:rPr>
      </w:pPr>
      <w:bookmarkStart w:id="126" w:name="_Toc513824875"/>
      <w:r w:rsidRPr="00DA1692">
        <w:rPr>
          <w:color w:val="auto"/>
          <w:sz w:val="24"/>
          <w:szCs w:val="24"/>
        </w:rPr>
        <w:t xml:space="preserve">Figura </w:t>
      </w:r>
      <w:r w:rsidRPr="00DA1692">
        <w:rPr>
          <w:color w:val="auto"/>
          <w:sz w:val="24"/>
          <w:szCs w:val="24"/>
        </w:rPr>
        <w:fldChar w:fldCharType="begin"/>
      </w:r>
      <w:r w:rsidRPr="00DA1692">
        <w:rPr>
          <w:color w:val="auto"/>
          <w:sz w:val="24"/>
          <w:szCs w:val="24"/>
        </w:rPr>
        <w:instrText xml:space="preserve"> SEQ Figura \* ARABIC </w:instrText>
      </w:r>
      <w:r w:rsidRPr="00DA1692">
        <w:rPr>
          <w:color w:val="auto"/>
          <w:sz w:val="24"/>
          <w:szCs w:val="24"/>
        </w:rPr>
        <w:fldChar w:fldCharType="separate"/>
      </w:r>
      <w:r w:rsidR="001C2318">
        <w:rPr>
          <w:noProof/>
          <w:color w:val="auto"/>
          <w:sz w:val="24"/>
          <w:szCs w:val="24"/>
        </w:rPr>
        <w:t>23</w:t>
      </w:r>
      <w:r w:rsidRPr="00DA1692">
        <w:rPr>
          <w:color w:val="auto"/>
          <w:sz w:val="24"/>
          <w:szCs w:val="24"/>
        </w:rPr>
        <w:fldChar w:fldCharType="end"/>
      </w:r>
      <w:r w:rsidRPr="00DA1692">
        <w:rPr>
          <w:color w:val="auto"/>
          <w:sz w:val="24"/>
          <w:szCs w:val="24"/>
        </w:rPr>
        <w:t xml:space="preserve">: </w:t>
      </w:r>
      <w:r w:rsidR="00DA5281" w:rsidRPr="00DA1692">
        <w:rPr>
          <w:color w:val="auto"/>
          <w:sz w:val="24"/>
          <w:szCs w:val="24"/>
        </w:rPr>
        <w:t>Restauración de diferentes hábitats fomentando la conservación y cultura ambiental</w:t>
      </w:r>
      <w:r w:rsidRPr="00DA1692">
        <w:rPr>
          <w:color w:val="auto"/>
          <w:sz w:val="24"/>
          <w:szCs w:val="24"/>
        </w:rPr>
        <w:t>.</w:t>
      </w:r>
      <w:bookmarkEnd w:id="126"/>
      <w:r w:rsidRPr="00DA1692">
        <w:rPr>
          <w:color w:val="auto"/>
          <w:sz w:val="24"/>
          <w:szCs w:val="24"/>
        </w:rPr>
        <w:t xml:space="preserve"> </w:t>
      </w:r>
    </w:p>
    <w:p w14:paraId="3DCE1CB8" w14:textId="77777777" w:rsidR="00DA5281" w:rsidRPr="00DA1692" w:rsidRDefault="00DA5281" w:rsidP="00DA5281">
      <w:pPr>
        <w:pStyle w:val="Descripcin"/>
        <w:spacing w:after="0"/>
        <w:jc w:val="both"/>
        <w:rPr>
          <w:rFonts w:eastAsia="SimSun" w:cs="Arial"/>
          <w:bCs/>
          <w:color w:val="auto"/>
          <w:kern w:val="3"/>
          <w:sz w:val="24"/>
          <w:szCs w:val="24"/>
          <w:lang w:bidi="hi-IN"/>
        </w:rPr>
      </w:pPr>
      <w:r w:rsidRPr="00DA1692">
        <w:rPr>
          <w:rFonts w:eastAsia="SimSun" w:cs="Arial"/>
          <w:bCs/>
          <w:i w:val="0"/>
          <w:color w:val="000000"/>
          <w:kern w:val="3"/>
          <w:sz w:val="20"/>
          <w:szCs w:val="20"/>
          <w:lang w:bidi="hi-IN"/>
        </w:rPr>
        <w:t xml:space="preserve">Fuente: </w:t>
      </w:r>
      <w:r w:rsidRPr="00DA1692">
        <w:rPr>
          <w:rFonts w:eastAsia="SimSun" w:cs="Arial"/>
          <w:bCs/>
          <w:color w:val="000000"/>
          <w:kern w:val="3"/>
          <w:sz w:val="20"/>
          <w:szCs w:val="20"/>
          <w:lang w:bidi="hi-IN"/>
        </w:rPr>
        <w:t xml:space="preserve">Encuesta aplicada </w:t>
      </w:r>
    </w:p>
    <w:p w14:paraId="27309790" w14:textId="77777777" w:rsidR="00DA5281" w:rsidRPr="00DA1692" w:rsidRDefault="00DA5281" w:rsidP="00DA5281">
      <w:pPr>
        <w:widowControl w:val="0"/>
        <w:autoSpaceDN w:val="0"/>
        <w:spacing w:after="0" w:line="240" w:lineRule="auto"/>
        <w:jc w:val="both"/>
        <w:textAlignment w:val="baseline"/>
        <w:rPr>
          <w:rFonts w:eastAsia="SimSun" w:cs="Arial"/>
          <w:bCs/>
          <w:i/>
          <w:color w:val="000000"/>
          <w:kern w:val="3"/>
          <w:sz w:val="20"/>
          <w:szCs w:val="20"/>
          <w:lang w:bidi="hi-IN"/>
        </w:rPr>
      </w:pPr>
      <w:r w:rsidRPr="00DA1692">
        <w:rPr>
          <w:rFonts w:eastAsia="SimSun" w:cs="Arial"/>
          <w:bCs/>
          <w:i/>
          <w:color w:val="000000"/>
          <w:kern w:val="3"/>
          <w:sz w:val="20"/>
          <w:szCs w:val="20"/>
          <w:lang w:bidi="hi-IN"/>
        </w:rPr>
        <w:t>Elaboración propia</w:t>
      </w:r>
    </w:p>
    <w:p w14:paraId="144D237E" w14:textId="77777777" w:rsidR="00DA5281" w:rsidRPr="00DA1692" w:rsidRDefault="00DA5281" w:rsidP="00DA5281"/>
    <w:p w14:paraId="2A611258" w14:textId="08F9A3F1" w:rsidR="00573DAD" w:rsidRPr="00DA1692" w:rsidRDefault="00573DAD" w:rsidP="00573DAD">
      <w:pPr>
        <w:widowControl w:val="0"/>
        <w:autoSpaceDN w:val="0"/>
        <w:spacing w:line="360" w:lineRule="auto"/>
        <w:ind w:firstLine="709"/>
        <w:jc w:val="both"/>
        <w:textAlignment w:val="baseline"/>
      </w:pPr>
      <w:r w:rsidRPr="00DA1692">
        <w:t>Interpretación: De acuerdo a los resultados presentados tal y como se presenta en la</w:t>
      </w:r>
      <w:r w:rsidR="00DA5281" w:rsidRPr="00DA1692">
        <w:t xml:space="preserve"> tabla y figura anterior del </w:t>
      </w:r>
      <w:r w:rsidRPr="00DA1692">
        <w:t xml:space="preserve">total de encuestados el </w:t>
      </w:r>
      <w:r w:rsidR="00DA5281" w:rsidRPr="00DA1692">
        <w:t>84</w:t>
      </w:r>
      <w:r w:rsidR="00EB58F3" w:rsidRPr="00DA1692">
        <w:t xml:space="preserve">%, </w:t>
      </w:r>
      <w:r w:rsidRPr="00DA1692">
        <w:t>considera</w:t>
      </w:r>
      <w:r w:rsidR="00EB58F3" w:rsidRPr="00DA1692">
        <w:t xml:space="preserve"> que varios de los pobladores coordinan acciones sistematizadas para una efectiva restauración de áreas </w:t>
      </w:r>
      <w:r w:rsidR="007C4A7E" w:rsidRPr="00DA1692">
        <w:t>que constituyen un hábitat para especies que asumen riesgos de extinción característicos de la zona</w:t>
      </w:r>
      <w:r w:rsidRPr="00DA1692">
        <w:t xml:space="preserve">, mientras que el </w:t>
      </w:r>
      <w:r w:rsidR="007C4A7E" w:rsidRPr="00DA1692">
        <w:t>16 % emite que existen patrimonios de gran significado cultural no res</w:t>
      </w:r>
      <w:r w:rsidR="007A068E">
        <w:t xml:space="preserve">taurados, por ende, se confirma la responsabilidad de la comunidad por restituir diversos hábitats o patrimonios en declives, con el fin de fomentar una cultura ambiental enriquecida </w:t>
      </w:r>
      <w:r w:rsidR="00334F13">
        <w:t xml:space="preserve">a nuevas generaciones como a visitantes. </w:t>
      </w:r>
    </w:p>
    <w:p w14:paraId="51E41FC2" w14:textId="77777777" w:rsidR="00B234D7" w:rsidRPr="00DA1692" w:rsidRDefault="00B234D7" w:rsidP="00573DAD">
      <w:pPr>
        <w:widowControl w:val="0"/>
        <w:autoSpaceDN w:val="0"/>
        <w:spacing w:line="360" w:lineRule="auto"/>
        <w:ind w:firstLine="709"/>
        <w:jc w:val="both"/>
        <w:textAlignment w:val="baseline"/>
      </w:pPr>
    </w:p>
    <w:p w14:paraId="0D1BBBBC" w14:textId="17E9090F" w:rsidR="00B234D7" w:rsidRPr="00DA1692" w:rsidRDefault="00B234D7" w:rsidP="00B234D7">
      <w:pPr>
        <w:widowControl w:val="0"/>
        <w:autoSpaceDN w:val="0"/>
        <w:jc w:val="both"/>
        <w:textAlignment w:val="baseline"/>
        <w:rPr>
          <w:rFonts w:eastAsia="SimSun" w:cs="Arial"/>
          <w:bCs/>
          <w:color w:val="000000"/>
          <w:kern w:val="3"/>
          <w:sz w:val="18"/>
          <w:szCs w:val="16"/>
          <w:lang w:bidi="hi-IN"/>
        </w:rPr>
      </w:pPr>
      <w:bookmarkStart w:id="127" w:name="_Toc513824842"/>
      <w:r w:rsidRPr="00DA1692">
        <w:rPr>
          <w:szCs w:val="24"/>
        </w:rPr>
        <w:t xml:space="preserve">Tabla </w:t>
      </w:r>
      <w:r w:rsidRPr="00DA1692">
        <w:rPr>
          <w:szCs w:val="24"/>
        </w:rPr>
        <w:fldChar w:fldCharType="begin"/>
      </w:r>
      <w:r w:rsidRPr="00DA1692">
        <w:rPr>
          <w:szCs w:val="24"/>
        </w:rPr>
        <w:instrText xml:space="preserve"> SEQ Tabla \* ARABIC </w:instrText>
      </w:r>
      <w:r w:rsidRPr="00DA1692">
        <w:rPr>
          <w:szCs w:val="24"/>
        </w:rPr>
        <w:fldChar w:fldCharType="separate"/>
      </w:r>
      <w:r w:rsidR="001C2318">
        <w:rPr>
          <w:noProof/>
          <w:szCs w:val="24"/>
        </w:rPr>
        <w:t>20</w:t>
      </w:r>
      <w:r w:rsidRPr="00DA1692">
        <w:rPr>
          <w:szCs w:val="24"/>
        </w:rPr>
        <w:fldChar w:fldCharType="end"/>
      </w:r>
      <w:r w:rsidRPr="00DA1692">
        <w:rPr>
          <w:i/>
          <w:szCs w:val="24"/>
        </w:rPr>
        <w:t>.</w:t>
      </w:r>
      <w:r w:rsidRPr="00DA1692">
        <w:rPr>
          <w:szCs w:val="24"/>
        </w:rPr>
        <w:t xml:space="preserve"> </w:t>
      </w:r>
      <w:r w:rsidR="008C1978" w:rsidRPr="00DA1692">
        <w:rPr>
          <w:szCs w:val="24"/>
        </w:rPr>
        <w:t xml:space="preserve">Percepción de </w:t>
      </w:r>
      <w:r w:rsidR="008C1978" w:rsidRPr="00DA1692">
        <w:rPr>
          <w:i/>
          <w:szCs w:val="24"/>
        </w:rPr>
        <w:t>i</w:t>
      </w:r>
      <w:r w:rsidR="002E510D" w:rsidRPr="00DA1692">
        <w:rPr>
          <w:i/>
          <w:szCs w:val="24"/>
        </w:rPr>
        <w:t>mpactos ambientales negativos por el desarrollo de la actividad turística</w:t>
      </w:r>
      <w:bookmarkEnd w:id="127"/>
    </w:p>
    <w:tbl>
      <w:tblPr>
        <w:tblW w:w="922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1070"/>
        <w:gridCol w:w="1836"/>
        <w:gridCol w:w="1434"/>
        <w:gridCol w:w="1397"/>
        <w:gridCol w:w="1744"/>
        <w:gridCol w:w="1747"/>
      </w:tblGrid>
      <w:tr w:rsidR="00A021DF" w:rsidRPr="00DA1692" w14:paraId="6B60DA59" w14:textId="77777777" w:rsidTr="00482790">
        <w:trPr>
          <w:cantSplit/>
          <w:trHeight w:val="560"/>
        </w:trPr>
        <w:tc>
          <w:tcPr>
            <w:tcW w:w="2906" w:type="dxa"/>
            <w:gridSpan w:val="2"/>
            <w:tcBorders>
              <w:left w:val="nil"/>
              <w:right w:val="nil"/>
            </w:tcBorders>
            <w:shd w:val="clear" w:color="auto" w:fill="FFFFFF"/>
          </w:tcPr>
          <w:p w14:paraId="2EC49363" w14:textId="77777777" w:rsidR="00A021DF" w:rsidRPr="00DA1692" w:rsidRDefault="00A021DF" w:rsidP="002D2D10">
            <w:pPr>
              <w:autoSpaceDE w:val="0"/>
              <w:autoSpaceDN w:val="0"/>
              <w:adjustRightInd w:val="0"/>
              <w:spacing w:after="0" w:line="240" w:lineRule="auto"/>
              <w:rPr>
                <w:rFonts w:ascii="Times New Roman" w:hAnsi="Times New Roman" w:cs="Times New Roman"/>
                <w:szCs w:val="24"/>
              </w:rPr>
            </w:pPr>
          </w:p>
        </w:tc>
        <w:tc>
          <w:tcPr>
            <w:tcW w:w="1434" w:type="dxa"/>
            <w:tcBorders>
              <w:right w:val="nil"/>
            </w:tcBorders>
            <w:shd w:val="clear" w:color="auto" w:fill="FFFFFF"/>
          </w:tcPr>
          <w:p w14:paraId="46570918" w14:textId="77777777" w:rsidR="00A021DF" w:rsidRPr="00DA1692" w:rsidRDefault="00A021DF" w:rsidP="002D2D10">
            <w:pPr>
              <w:autoSpaceDE w:val="0"/>
              <w:autoSpaceDN w:val="0"/>
              <w:adjustRightInd w:val="0"/>
              <w:spacing w:after="0" w:line="320" w:lineRule="atLeast"/>
              <w:ind w:left="60" w:right="60"/>
              <w:jc w:val="center"/>
              <w:rPr>
                <w:rFonts w:cs="Arial"/>
                <w:color w:val="000000"/>
                <w:sz w:val="18"/>
                <w:szCs w:val="18"/>
              </w:rPr>
            </w:pPr>
            <w:r w:rsidRPr="00DA1692">
              <w:rPr>
                <w:rFonts w:cs="Arial"/>
                <w:color w:val="000000"/>
                <w:sz w:val="18"/>
                <w:szCs w:val="18"/>
              </w:rPr>
              <w:t>Frecuencia</w:t>
            </w:r>
          </w:p>
        </w:tc>
        <w:tc>
          <w:tcPr>
            <w:tcW w:w="1397" w:type="dxa"/>
            <w:tcBorders>
              <w:left w:val="nil"/>
              <w:right w:val="nil"/>
            </w:tcBorders>
            <w:shd w:val="clear" w:color="auto" w:fill="FFFFFF"/>
          </w:tcPr>
          <w:p w14:paraId="1404A62D" w14:textId="77777777" w:rsidR="00A021DF" w:rsidRPr="00DA1692" w:rsidRDefault="00A021DF" w:rsidP="002D2D10">
            <w:pPr>
              <w:autoSpaceDE w:val="0"/>
              <w:autoSpaceDN w:val="0"/>
              <w:adjustRightInd w:val="0"/>
              <w:spacing w:after="0" w:line="320" w:lineRule="atLeast"/>
              <w:ind w:left="60" w:right="60"/>
              <w:jc w:val="center"/>
              <w:rPr>
                <w:rFonts w:cs="Arial"/>
                <w:color w:val="000000"/>
                <w:sz w:val="18"/>
                <w:szCs w:val="18"/>
              </w:rPr>
            </w:pPr>
            <w:r w:rsidRPr="00DA1692">
              <w:rPr>
                <w:rFonts w:cs="Arial"/>
                <w:color w:val="000000"/>
                <w:sz w:val="18"/>
                <w:szCs w:val="18"/>
              </w:rPr>
              <w:t>Porcentaje</w:t>
            </w:r>
          </w:p>
        </w:tc>
        <w:tc>
          <w:tcPr>
            <w:tcW w:w="1744" w:type="dxa"/>
            <w:tcBorders>
              <w:left w:val="nil"/>
              <w:right w:val="nil"/>
            </w:tcBorders>
            <w:shd w:val="clear" w:color="auto" w:fill="FFFFFF"/>
          </w:tcPr>
          <w:p w14:paraId="1167D8A1" w14:textId="77777777" w:rsidR="00A021DF" w:rsidRPr="00DA1692" w:rsidRDefault="00A021DF" w:rsidP="002D2D10">
            <w:pPr>
              <w:autoSpaceDE w:val="0"/>
              <w:autoSpaceDN w:val="0"/>
              <w:adjustRightInd w:val="0"/>
              <w:spacing w:after="0" w:line="320" w:lineRule="atLeast"/>
              <w:ind w:left="60" w:right="60"/>
              <w:jc w:val="center"/>
              <w:rPr>
                <w:rFonts w:cs="Arial"/>
                <w:color w:val="000000"/>
                <w:sz w:val="18"/>
                <w:szCs w:val="18"/>
              </w:rPr>
            </w:pPr>
            <w:r w:rsidRPr="00DA1692">
              <w:rPr>
                <w:rFonts w:cs="Arial"/>
                <w:color w:val="000000"/>
                <w:sz w:val="18"/>
                <w:szCs w:val="18"/>
              </w:rPr>
              <w:t>Porcentaje válido</w:t>
            </w:r>
          </w:p>
        </w:tc>
        <w:tc>
          <w:tcPr>
            <w:tcW w:w="1747" w:type="dxa"/>
            <w:tcBorders>
              <w:left w:val="nil"/>
              <w:right w:val="nil"/>
            </w:tcBorders>
            <w:shd w:val="clear" w:color="auto" w:fill="FFFFFF"/>
          </w:tcPr>
          <w:p w14:paraId="57EE4884" w14:textId="77777777" w:rsidR="00A021DF" w:rsidRPr="00DA1692" w:rsidRDefault="00A021DF" w:rsidP="002D2D10">
            <w:pPr>
              <w:autoSpaceDE w:val="0"/>
              <w:autoSpaceDN w:val="0"/>
              <w:adjustRightInd w:val="0"/>
              <w:spacing w:after="0" w:line="320" w:lineRule="atLeast"/>
              <w:ind w:left="60" w:right="60"/>
              <w:jc w:val="center"/>
              <w:rPr>
                <w:rFonts w:cs="Arial"/>
                <w:color w:val="000000"/>
                <w:sz w:val="18"/>
                <w:szCs w:val="18"/>
              </w:rPr>
            </w:pPr>
            <w:r w:rsidRPr="00DA1692">
              <w:rPr>
                <w:rFonts w:cs="Arial"/>
                <w:color w:val="000000"/>
                <w:sz w:val="18"/>
                <w:szCs w:val="18"/>
              </w:rPr>
              <w:t>Porcentaje acumulado</w:t>
            </w:r>
          </w:p>
        </w:tc>
      </w:tr>
      <w:tr w:rsidR="00A021DF" w:rsidRPr="00DA1692" w14:paraId="0B35C258" w14:textId="77777777" w:rsidTr="00482790">
        <w:trPr>
          <w:cantSplit/>
          <w:trHeight w:val="286"/>
        </w:trPr>
        <w:tc>
          <w:tcPr>
            <w:tcW w:w="1070" w:type="dxa"/>
            <w:vMerge w:val="restart"/>
            <w:tcBorders>
              <w:left w:val="nil"/>
              <w:right w:val="nil"/>
            </w:tcBorders>
            <w:shd w:val="clear" w:color="auto" w:fill="FFFFFF"/>
            <w:vAlign w:val="center"/>
          </w:tcPr>
          <w:p w14:paraId="7DA585D5" w14:textId="77777777" w:rsidR="00A021DF" w:rsidRPr="00DA1692" w:rsidRDefault="00A021DF" w:rsidP="002D2D10">
            <w:pPr>
              <w:autoSpaceDE w:val="0"/>
              <w:autoSpaceDN w:val="0"/>
              <w:adjustRightInd w:val="0"/>
              <w:spacing w:after="0" w:line="320" w:lineRule="atLeast"/>
              <w:ind w:left="60" w:right="60"/>
              <w:rPr>
                <w:rFonts w:cs="Arial"/>
                <w:color w:val="000000"/>
                <w:sz w:val="18"/>
                <w:szCs w:val="18"/>
              </w:rPr>
            </w:pPr>
            <w:r w:rsidRPr="00DA1692">
              <w:rPr>
                <w:rFonts w:cs="Arial"/>
                <w:color w:val="000000"/>
                <w:sz w:val="18"/>
                <w:szCs w:val="18"/>
              </w:rPr>
              <w:t>Válidos</w:t>
            </w:r>
          </w:p>
        </w:tc>
        <w:tc>
          <w:tcPr>
            <w:tcW w:w="1836" w:type="dxa"/>
            <w:tcBorders>
              <w:left w:val="nil"/>
              <w:bottom w:val="nil"/>
            </w:tcBorders>
            <w:shd w:val="clear" w:color="auto" w:fill="FFFFFF"/>
            <w:vAlign w:val="center"/>
          </w:tcPr>
          <w:p w14:paraId="520C462C" w14:textId="77777777" w:rsidR="00A021DF" w:rsidRPr="00DA1692" w:rsidRDefault="00A021DF" w:rsidP="002D2D10">
            <w:pPr>
              <w:autoSpaceDE w:val="0"/>
              <w:autoSpaceDN w:val="0"/>
              <w:adjustRightInd w:val="0"/>
              <w:spacing w:after="0" w:line="320" w:lineRule="atLeast"/>
              <w:ind w:left="60" w:right="60"/>
              <w:rPr>
                <w:rFonts w:cs="Arial"/>
                <w:color w:val="000000"/>
                <w:sz w:val="18"/>
                <w:szCs w:val="18"/>
              </w:rPr>
            </w:pPr>
            <w:r w:rsidRPr="00DA1692">
              <w:rPr>
                <w:rFonts w:cs="Arial"/>
                <w:color w:val="000000"/>
                <w:sz w:val="18"/>
                <w:szCs w:val="18"/>
              </w:rPr>
              <w:t>CASI NUNCA</w:t>
            </w:r>
          </w:p>
        </w:tc>
        <w:tc>
          <w:tcPr>
            <w:tcW w:w="1434" w:type="dxa"/>
            <w:tcBorders>
              <w:bottom w:val="nil"/>
              <w:right w:val="nil"/>
            </w:tcBorders>
            <w:shd w:val="clear" w:color="auto" w:fill="FFFFFF"/>
          </w:tcPr>
          <w:p w14:paraId="3BECE153" w14:textId="77777777" w:rsidR="00A021DF" w:rsidRPr="00DA1692" w:rsidRDefault="00A021DF" w:rsidP="002D2D10">
            <w:pPr>
              <w:autoSpaceDE w:val="0"/>
              <w:autoSpaceDN w:val="0"/>
              <w:adjustRightInd w:val="0"/>
              <w:spacing w:after="0" w:line="320" w:lineRule="atLeast"/>
              <w:ind w:left="60" w:right="60"/>
              <w:jc w:val="right"/>
              <w:rPr>
                <w:rFonts w:cs="Arial"/>
                <w:color w:val="000000"/>
                <w:sz w:val="18"/>
                <w:szCs w:val="18"/>
              </w:rPr>
            </w:pPr>
            <w:r w:rsidRPr="00DA1692">
              <w:rPr>
                <w:rFonts w:cs="Arial"/>
                <w:color w:val="000000"/>
                <w:sz w:val="18"/>
                <w:szCs w:val="18"/>
              </w:rPr>
              <w:t>128</w:t>
            </w:r>
          </w:p>
        </w:tc>
        <w:tc>
          <w:tcPr>
            <w:tcW w:w="1397" w:type="dxa"/>
            <w:tcBorders>
              <w:left w:val="nil"/>
              <w:bottom w:val="nil"/>
              <w:right w:val="nil"/>
            </w:tcBorders>
            <w:shd w:val="clear" w:color="auto" w:fill="FFFFFF"/>
          </w:tcPr>
          <w:p w14:paraId="098CF0BE" w14:textId="77777777" w:rsidR="00A021DF" w:rsidRPr="00DA1692" w:rsidRDefault="00A021DF" w:rsidP="002D2D10">
            <w:pPr>
              <w:autoSpaceDE w:val="0"/>
              <w:autoSpaceDN w:val="0"/>
              <w:adjustRightInd w:val="0"/>
              <w:spacing w:after="0" w:line="320" w:lineRule="atLeast"/>
              <w:ind w:left="60" w:right="60"/>
              <w:jc w:val="right"/>
              <w:rPr>
                <w:rFonts w:cs="Arial"/>
                <w:color w:val="000000"/>
                <w:sz w:val="18"/>
                <w:szCs w:val="18"/>
              </w:rPr>
            </w:pPr>
            <w:r w:rsidRPr="00DA1692">
              <w:rPr>
                <w:rFonts w:cs="Arial"/>
                <w:color w:val="000000"/>
                <w:sz w:val="18"/>
                <w:szCs w:val="18"/>
              </w:rPr>
              <w:t>78,5</w:t>
            </w:r>
          </w:p>
        </w:tc>
        <w:tc>
          <w:tcPr>
            <w:tcW w:w="1744" w:type="dxa"/>
            <w:tcBorders>
              <w:left w:val="nil"/>
              <w:bottom w:val="nil"/>
              <w:right w:val="nil"/>
            </w:tcBorders>
            <w:shd w:val="clear" w:color="auto" w:fill="FFFFFF"/>
          </w:tcPr>
          <w:p w14:paraId="7EFC565A" w14:textId="77777777" w:rsidR="00A021DF" w:rsidRPr="00DA1692" w:rsidRDefault="00A021DF" w:rsidP="002D2D10">
            <w:pPr>
              <w:autoSpaceDE w:val="0"/>
              <w:autoSpaceDN w:val="0"/>
              <w:adjustRightInd w:val="0"/>
              <w:spacing w:after="0" w:line="320" w:lineRule="atLeast"/>
              <w:ind w:left="60" w:right="60"/>
              <w:jc w:val="right"/>
              <w:rPr>
                <w:rFonts w:cs="Arial"/>
                <w:color w:val="000000"/>
                <w:sz w:val="18"/>
                <w:szCs w:val="18"/>
              </w:rPr>
            </w:pPr>
            <w:r w:rsidRPr="00DA1692">
              <w:rPr>
                <w:rFonts w:cs="Arial"/>
                <w:color w:val="000000"/>
                <w:sz w:val="18"/>
                <w:szCs w:val="18"/>
              </w:rPr>
              <w:t>78,5</w:t>
            </w:r>
          </w:p>
        </w:tc>
        <w:tc>
          <w:tcPr>
            <w:tcW w:w="1747" w:type="dxa"/>
            <w:tcBorders>
              <w:left w:val="nil"/>
              <w:bottom w:val="nil"/>
              <w:right w:val="nil"/>
            </w:tcBorders>
            <w:shd w:val="clear" w:color="auto" w:fill="FFFFFF"/>
          </w:tcPr>
          <w:p w14:paraId="3189B6C7" w14:textId="77777777" w:rsidR="00A021DF" w:rsidRPr="00DA1692" w:rsidRDefault="00A021DF" w:rsidP="002D2D10">
            <w:pPr>
              <w:autoSpaceDE w:val="0"/>
              <w:autoSpaceDN w:val="0"/>
              <w:adjustRightInd w:val="0"/>
              <w:spacing w:after="0" w:line="320" w:lineRule="atLeast"/>
              <w:ind w:left="60" w:right="60"/>
              <w:jc w:val="right"/>
              <w:rPr>
                <w:rFonts w:cs="Arial"/>
                <w:color w:val="000000"/>
                <w:sz w:val="18"/>
                <w:szCs w:val="18"/>
              </w:rPr>
            </w:pPr>
            <w:r w:rsidRPr="00DA1692">
              <w:rPr>
                <w:rFonts w:cs="Arial"/>
                <w:color w:val="000000"/>
                <w:sz w:val="18"/>
                <w:szCs w:val="18"/>
              </w:rPr>
              <w:t>78,5</w:t>
            </w:r>
          </w:p>
        </w:tc>
      </w:tr>
      <w:tr w:rsidR="00A021DF" w:rsidRPr="00DA1692" w14:paraId="51A26A15" w14:textId="77777777" w:rsidTr="00482790">
        <w:trPr>
          <w:cantSplit/>
          <w:trHeight w:val="299"/>
        </w:trPr>
        <w:tc>
          <w:tcPr>
            <w:tcW w:w="1070" w:type="dxa"/>
            <w:vMerge/>
            <w:tcBorders>
              <w:left w:val="nil"/>
              <w:right w:val="nil"/>
            </w:tcBorders>
            <w:shd w:val="clear" w:color="auto" w:fill="FFFFFF"/>
            <w:vAlign w:val="center"/>
          </w:tcPr>
          <w:p w14:paraId="286D597A" w14:textId="77777777" w:rsidR="00A021DF" w:rsidRPr="00DA1692" w:rsidRDefault="00A021DF" w:rsidP="002D2D10">
            <w:pPr>
              <w:autoSpaceDE w:val="0"/>
              <w:autoSpaceDN w:val="0"/>
              <w:adjustRightInd w:val="0"/>
              <w:spacing w:after="0" w:line="240" w:lineRule="auto"/>
              <w:rPr>
                <w:rFonts w:cs="Arial"/>
                <w:color w:val="000000"/>
                <w:sz w:val="18"/>
                <w:szCs w:val="18"/>
              </w:rPr>
            </w:pPr>
          </w:p>
        </w:tc>
        <w:tc>
          <w:tcPr>
            <w:tcW w:w="1836" w:type="dxa"/>
            <w:tcBorders>
              <w:top w:val="nil"/>
              <w:left w:val="nil"/>
              <w:bottom w:val="nil"/>
            </w:tcBorders>
            <w:shd w:val="clear" w:color="auto" w:fill="FFFFFF"/>
            <w:vAlign w:val="center"/>
          </w:tcPr>
          <w:p w14:paraId="060E56F2" w14:textId="77777777" w:rsidR="00A021DF" w:rsidRPr="00DA1692" w:rsidRDefault="00A021DF" w:rsidP="002D2D10">
            <w:pPr>
              <w:autoSpaceDE w:val="0"/>
              <w:autoSpaceDN w:val="0"/>
              <w:adjustRightInd w:val="0"/>
              <w:spacing w:after="0" w:line="320" w:lineRule="atLeast"/>
              <w:ind w:left="60" w:right="60"/>
              <w:rPr>
                <w:rFonts w:cs="Arial"/>
                <w:color w:val="000000"/>
                <w:sz w:val="18"/>
                <w:szCs w:val="18"/>
              </w:rPr>
            </w:pPr>
            <w:r w:rsidRPr="00DA1692">
              <w:rPr>
                <w:rFonts w:cs="Arial"/>
                <w:color w:val="000000"/>
                <w:sz w:val="18"/>
                <w:szCs w:val="18"/>
              </w:rPr>
              <w:t>CASI SIEMPRE</w:t>
            </w:r>
          </w:p>
        </w:tc>
        <w:tc>
          <w:tcPr>
            <w:tcW w:w="1434" w:type="dxa"/>
            <w:tcBorders>
              <w:top w:val="nil"/>
              <w:bottom w:val="nil"/>
              <w:right w:val="nil"/>
            </w:tcBorders>
            <w:shd w:val="clear" w:color="auto" w:fill="FFFFFF"/>
          </w:tcPr>
          <w:p w14:paraId="6F2A292D" w14:textId="77777777" w:rsidR="00A021DF" w:rsidRPr="00DA1692" w:rsidRDefault="00A021DF" w:rsidP="002D2D10">
            <w:pPr>
              <w:autoSpaceDE w:val="0"/>
              <w:autoSpaceDN w:val="0"/>
              <w:adjustRightInd w:val="0"/>
              <w:spacing w:after="0" w:line="320" w:lineRule="atLeast"/>
              <w:ind w:left="60" w:right="60"/>
              <w:jc w:val="right"/>
              <w:rPr>
                <w:rFonts w:cs="Arial"/>
                <w:color w:val="000000"/>
                <w:sz w:val="18"/>
                <w:szCs w:val="18"/>
              </w:rPr>
            </w:pPr>
            <w:r w:rsidRPr="00DA1692">
              <w:rPr>
                <w:rFonts w:cs="Arial"/>
                <w:color w:val="000000"/>
                <w:sz w:val="18"/>
                <w:szCs w:val="18"/>
              </w:rPr>
              <w:t>19</w:t>
            </w:r>
          </w:p>
        </w:tc>
        <w:tc>
          <w:tcPr>
            <w:tcW w:w="1397" w:type="dxa"/>
            <w:tcBorders>
              <w:top w:val="nil"/>
              <w:left w:val="nil"/>
              <w:bottom w:val="nil"/>
              <w:right w:val="nil"/>
            </w:tcBorders>
            <w:shd w:val="clear" w:color="auto" w:fill="FFFFFF"/>
          </w:tcPr>
          <w:p w14:paraId="3F7A8415" w14:textId="77777777" w:rsidR="00A021DF" w:rsidRPr="00DA1692" w:rsidRDefault="00A021DF" w:rsidP="002D2D10">
            <w:pPr>
              <w:autoSpaceDE w:val="0"/>
              <w:autoSpaceDN w:val="0"/>
              <w:adjustRightInd w:val="0"/>
              <w:spacing w:after="0" w:line="320" w:lineRule="atLeast"/>
              <w:ind w:left="60" w:right="60"/>
              <w:jc w:val="right"/>
              <w:rPr>
                <w:rFonts w:cs="Arial"/>
                <w:color w:val="000000"/>
                <w:sz w:val="18"/>
                <w:szCs w:val="18"/>
              </w:rPr>
            </w:pPr>
            <w:r w:rsidRPr="00DA1692">
              <w:rPr>
                <w:rFonts w:cs="Arial"/>
                <w:color w:val="000000"/>
                <w:sz w:val="18"/>
                <w:szCs w:val="18"/>
              </w:rPr>
              <w:t>11,7</w:t>
            </w:r>
          </w:p>
        </w:tc>
        <w:tc>
          <w:tcPr>
            <w:tcW w:w="1744" w:type="dxa"/>
            <w:tcBorders>
              <w:top w:val="nil"/>
              <w:left w:val="nil"/>
              <w:bottom w:val="nil"/>
              <w:right w:val="nil"/>
            </w:tcBorders>
            <w:shd w:val="clear" w:color="auto" w:fill="FFFFFF"/>
          </w:tcPr>
          <w:p w14:paraId="5A29E049" w14:textId="77777777" w:rsidR="00A021DF" w:rsidRPr="00DA1692" w:rsidRDefault="00A021DF" w:rsidP="002D2D10">
            <w:pPr>
              <w:autoSpaceDE w:val="0"/>
              <w:autoSpaceDN w:val="0"/>
              <w:adjustRightInd w:val="0"/>
              <w:spacing w:after="0" w:line="320" w:lineRule="atLeast"/>
              <w:ind w:left="60" w:right="60"/>
              <w:jc w:val="right"/>
              <w:rPr>
                <w:rFonts w:cs="Arial"/>
                <w:color w:val="000000"/>
                <w:sz w:val="18"/>
                <w:szCs w:val="18"/>
              </w:rPr>
            </w:pPr>
            <w:r w:rsidRPr="00DA1692">
              <w:rPr>
                <w:rFonts w:cs="Arial"/>
                <w:color w:val="000000"/>
                <w:sz w:val="18"/>
                <w:szCs w:val="18"/>
              </w:rPr>
              <w:t>11,7</w:t>
            </w:r>
          </w:p>
        </w:tc>
        <w:tc>
          <w:tcPr>
            <w:tcW w:w="1747" w:type="dxa"/>
            <w:tcBorders>
              <w:top w:val="nil"/>
              <w:left w:val="nil"/>
              <w:bottom w:val="nil"/>
              <w:right w:val="nil"/>
            </w:tcBorders>
            <w:shd w:val="clear" w:color="auto" w:fill="FFFFFF"/>
          </w:tcPr>
          <w:p w14:paraId="138E3560" w14:textId="77777777" w:rsidR="00A021DF" w:rsidRPr="00DA1692" w:rsidRDefault="00A021DF" w:rsidP="002D2D10">
            <w:pPr>
              <w:autoSpaceDE w:val="0"/>
              <w:autoSpaceDN w:val="0"/>
              <w:adjustRightInd w:val="0"/>
              <w:spacing w:after="0" w:line="320" w:lineRule="atLeast"/>
              <w:ind w:left="60" w:right="60"/>
              <w:jc w:val="right"/>
              <w:rPr>
                <w:rFonts w:cs="Arial"/>
                <w:color w:val="000000"/>
                <w:sz w:val="18"/>
                <w:szCs w:val="18"/>
              </w:rPr>
            </w:pPr>
            <w:r w:rsidRPr="00DA1692">
              <w:rPr>
                <w:rFonts w:cs="Arial"/>
                <w:color w:val="000000"/>
                <w:sz w:val="18"/>
                <w:szCs w:val="18"/>
              </w:rPr>
              <w:t>90,2</w:t>
            </w:r>
          </w:p>
        </w:tc>
      </w:tr>
      <w:tr w:rsidR="00A021DF" w:rsidRPr="00DA1692" w14:paraId="0984FC91" w14:textId="77777777" w:rsidTr="00482790">
        <w:trPr>
          <w:cantSplit/>
          <w:trHeight w:val="286"/>
        </w:trPr>
        <w:tc>
          <w:tcPr>
            <w:tcW w:w="1070" w:type="dxa"/>
            <w:vMerge/>
            <w:tcBorders>
              <w:left w:val="nil"/>
              <w:right w:val="nil"/>
            </w:tcBorders>
            <w:shd w:val="clear" w:color="auto" w:fill="FFFFFF"/>
            <w:vAlign w:val="center"/>
          </w:tcPr>
          <w:p w14:paraId="5ECC8909" w14:textId="77777777" w:rsidR="00A021DF" w:rsidRPr="00DA1692" w:rsidRDefault="00A021DF" w:rsidP="002D2D10">
            <w:pPr>
              <w:autoSpaceDE w:val="0"/>
              <w:autoSpaceDN w:val="0"/>
              <w:adjustRightInd w:val="0"/>
              <w:spacing w:after="0" w:line="240" w:lineRule="auto"/>
              <w:rPr>
                <w:rFonts w:cs="Arial"/>
                <w:color w:val="000000"/>
                <w:sz w:val="18"/>
                <w:szCs w:val="18"/>
              </w:rPr>
            </w:pPr>
          </w:p>
        </w:tc>
        <w:tc>
          <w:tcPr>
            <w:tcW w:w="1836" w:type="dxa"/>
            <w:tcBorders>
              <w:top w:val="nil"/>
              <w:left w:val="nil"/>
              <w:bottom w:val="nil"/>
            </w:tcBorders>
            <w:shd w:val="clear" w:color="auto" w:fill="FFFFFF"/>
            <w:vAlign w:val="center"/>
          </w:tcPr>
          <w:p w14:paraId="67B1FD34" w14:textId="77777777" w:rsidR="00A021DF" w:rsidRPr="00DA1692" w:rsidRDefault="00A021DF" w:rsidP="002D2D10">
            <w:pPr>
              <w:autoSpaceDE w:val="0"/>
              <w:autoSpaceDN w:val="0"/>
              <w:adjustRightInd w:val="0"/>
              <w:spacing w:after="0" w:line="320" w:lineRule="atLeast"/>
              <w:ind w:left="60" w:right="60"/>
              <w:rPr>
                <w:rFonts w:cs="Arial"/>
                <w:color w:val="000000"/>
                <w:sz w:val="18"/>
                <w:szCs w:val="18"/>
              </w:rPr>
            </w:pPr>
            <w:r w:rsidRPr="00DA1692">
              <w:rPr>
                <w:rFonts w:cs="Arial"/>
                <w:color w:val="000000"/>
                <w:sz w:val="18"/>
                <w:szCs w:val="18"/>
              </w:rPr>
              <w:t>NUNCA</w:t>
            </w:r>
          </w:p>
        </w:tc>
        <w:tc>
          <w:tcPr>
            <w:tcW w:w="1434" w:type="dxa"/>
            <w:tcBorders>
              <w:top w:val="nil"/>
              <w:bottom w:val="nil"/>
              <w:right w:val="nil"/>
            </w:tcBorders>
            <w:shd w:val="clear" w:color="auto" w:fill="FFFFFF"/>
          </w:tcPr>
          <w:p w14:paraId="324B930D" w14:textId="77777777" w:rsidR="00A021DF" w:rsidRPr="00DA1692" w:rsidRDefault="00A021DF" w:rsidP="002D2D10">
            <w:pPr>
              <w:autoSpaceDE w:val="0"/>
              <w:autoSpaceDN w:val="0"/>
              <w:adjustRightInd w:val="0"/>
              <w:spacing w:after="0" w:line="320" w:lineRule="atLeast"/>
              <w:ind w:left="60" w:right="60"/>
              <w:jc w:val="right"/>
              <w:rPr>
                <w:rFonts w:cs="Arial"/>
                <w:color w:val="000000"/>
                <w:sz w:val="18"/>
                <w:szCs w:val="18"/>
              </w:rPr>
            </w:pPr>
            <w:r w:rsidRPr="00DA1692">
              <w:rPr>
                <w:rFonts w:cs="Arial"/>
                <w:color w:val="000000"/>
                <w:sz w:val="18"/>
                <w:szCs w:val="18"/>
              </w:rPr>
              <w:t>16</w:t>
            </w:r>
          </w:p>
        </w:tc>
        <w:tc>
          <w:tcPr>
            <w:tcW w:w="1397" w:type="dxa"/>
            <w:tcBorders>
              <w:top w:val="nil"/>
              <w:left w:val="nil"/>
              <w:bottom w:val="nil"/>
              <w:right w:val="nil"/>
            </w:tcBorders>
            <w:shd w:val="clear" w:color="auto" w:fill="FFFFFF"/>
          </w:tcPr>
          <w:p w14:paraId="1855276D" w14:textId="77777777" w:rsidR="00A021DF" w:rsidRPr="00DA1692" w:rsidRDefault="00A021DF" w:rsidP="002D2D10">
            <w:pPr>
              <w:autoSpaceDE w:val="0"/>
              <w:autoSpaceDN w:val="0"/>
              <w:adjustRightInd w:val="0"/>
              <w:spacing w:after="0" w:line="320" w:lineRule="atLeast"/>
              <w:ind w:left="60" w:right="60"/>
              <w:jc w:val="right"/>
              <w:rPr>
                <w:rFonts w:cs="Arial"/>
                <w:color w:val="000000"/>
                <w:sz w:val="18"/>
                <w:szCs w:val="18"/>
              </w:rPr>
            </w:pPr>
            <w:r w:rsidRPr="00DA1692">
              <w:rPr>
                <w:rFonts w:cs="Arial"/>
                <w:color w:val="000000"/>
                <w:sz w:val="18"/>
                <w:szCs w:val="18"/>
              </w:rPr>
              <w:t>9,8</w:t>
            </w:r>
          </w:p>
        </w:tc>
        <w:tc>
          <w:tcPr>
            <w:tcW w:w="1744" w:type="dxa"/>
            <w:tcBorders>
              <w:top w:val="nil"/>
              <w:left w:val="nil"/>
              <w:bottom w:val="nil"/>
              <w:right w:val="nil"/>
            </w:tcBorders>
            <w:shd w:val="clear" w:color="auto" w:fill="FFFFFF"/>
          </w:tcPr>
          <w:p w14:paraId="15D641F0" w14:textId="77777777" w:rsidR="00A021DF" w:rsidRPr="00DA1692" w:rsidRDefault="00A021DF" w:rsidP="002D2D10">
            <w:pPr>
              <w:autoSpaceDE w:val="0"/>
              <w:autoSpaceDN w:val="0"/>
              <w:adjustRightInd w:val="0"/>
              <w:spacing w:after="0" w:line="320" w:lineRule="atLeast"/>
              <w:ind w:left="60" w:right="60"/>
              <w:jc w:val="right"/>
              <w:rPr>
                <w:rFonts w:cs="Arial"/>
                <w:color w:val="000000"/>
                <w:sz w:val="18"/>
                <w:szCs w:val="18"/>
              </w:rPr>
            </w:pPr>
            <w:r w:rsidRPr="00DA1692">
              <w:rPr>
                <w:rFonts w:cs="Arial"/>
                <w:color w:val="000000"/>
                <w:sz w:val="18"/>
                <w:szCs w:val="18"/>
              </w:rPr>
              <w:t>9,8</w:t>
            </w:r>
          </w:p>
        </w:tc>
        <w:tc>
          <w:tcPr>
            <w:tcW w:w="1747" w:type="dxa"/>
            <w:tcBorders>
              <w:top w:val="nil"/>
              <w:left w:val="nil"/>
              <w:bottom w:val="nil"/>
              <w:right w:val="nil"/>
            </w:tcBorders>
            <w:shd w:val="clear" w:color="auto" w:fill="FFFFFF"/>
          </w:tcPr>
          <w:p w14:paraId="57AC56A6" w14:textId="77777777" w:rsidR="00A021DF" w:rsidRPr="00DA1692" w:rsidRDefault="00A021DF" w:rsidP="002D2D10">
            <w:pPr>
              <w:autoSpaceDE w:val="0"/>
              <w:autoSpaceDN w:val="0"/>
              <w:adjustRightInd w:val="0"/>
              <w:spacing w:after="0" w:line="320" w:lineRule="atLeast"/>
              <w:ind w:left="60" w:right="60"/>
              <w:jc w:val="right"/>
              <w:rPr>
                <w:rFonts w:cs="Arial"/>
                <w:color w:val="000000"/>
                <w:sz w:val="18"/>
                <w:szCs w:val="18"/>
              </w:rPr>
            </w:pPr>
            <w:r w:rsidRPr="00DA1692">
              <w:rPr>
                <w:rFonts w:cs="Arial"/>
                <w:color w:val="000000"/>
                <w:sz w:val="18"/>
                <w:szCs w:val="18"/>
              </w:rPr>
              <w:t>100,0</w:t>
            </w:r>
          </w:p>
        </w:tc>
      </w:tr>
      <w:tr w:rsidR="00A021DF" w:rsidRPr="00DA1692" w14:paraId="5318818E" w14:textId="77777777" w:rsidTr="00482790">
        <w:trPr>
          <w:cantSplit/>
          <w:trHeight w:val="299"/>
        </w:trPr>
        <w:tc>
          <w:tcPr>
            <w:tcW w:w="1070" w:type="dxa"/>
            <w:vMerge/>
            <w:tcBorders>
              <w:left w:val="nil"/>
              <w:right w:val="nil"/>
            </w:tcBorders>
            <w:shd w:val="clear" w:color="auto" w:fill="FFFFFF"/>
            <w:vAlign w:val="center"/>
          </w:tcPr>
          <w:p w14:paraId="4DDA0D7C" w14:textId="77777777" w:rsidR="00A021DF" w:rsidRPr="00DA1692" w:rsidRDefault="00A021DF" w:rsidP="002D2D10">
            <w:pPr>
              <w:autoSpaceDE w:val="0"/>
              <w:autoSpaceDN w:val="0"/>
              <w:adjustRightInd w:val="0"/>
              <w:spacing w:after="0" w:line="240" w:lineRule="auto"/>
              <w:rPr>
                <w:rFonts w:cs="Arial"/>
                <w:color w:val="000000"/>
                <w:sz w:val="18"/>
                <w:szCs w:val="18"/>
              </w:rPr>
            </w:pPr>
          </w:p>
        </w:tc>
        <w:tc>
          <w:tcPr>
            <w:tcW w:w="1836" w:type="dxa"/>
            <w:tcBorders>
              <w:top w:val="nil"/>
              <w:left w:val="nil"/>
            </w:tcBorders>
            <w:shd w:val="clear" w:color="auto" w:fill="FFFFFF"/>
            <w:vAlign w:val="center"/>
          </w:tcPr>
          <w:p w14:paraId="41441A79" w14:textId="77777777" w:rsidR="00A021DF" w:rsidRPr="00DA1692" w:rsidRDefault="00A021DF" w:rsidP="002D2D10">
            <w:pPr>
              <w:autoSpaceDE w:val="0"/>
              <w:autoSpaceDN w:val="0"/>
              <w:adjustRightInd w:val="0"/>
              <w:spacing w:after="0" w:line="320" w:lineRule="atLeast"/>
              <w:ind w:left="60" w:right="60"/>
              <w:rPr>
                <w:rFonts w:cs="Arial"/>
                <w:color w:val="000000"/>
                <w:sz w:val="18"/>
                <w:szCs w:val="18"/>
              </w:rPr>
            </w:pPr>
            <w:r w:rsidRPr="00DA1692">
              <w:rPr>
                <w:rFonts w:cs="Arial"/>
                <w:color w:val="000000"/>
                <w:sz w:val="18"/>
                <w:szCs w:val="18"/>
              </w:rPr>
              <w:t>Total</w:t>
            </w:r>
          </w:p>
        </w:tc>
        <w:tc>
          <w:tcPr>
            <w:tcW w:w="1434" w:type="dxa"/>
            <w:tcBorders>
              <w:top w:val="nil"/>
              <w:right w:val="nil"/>
            </w:tcBorders>
            <w:shd w:val="clear" w:color="auto" w:fill="FFFFFF"/>
          </w:tcPr>
          <w:p w14:paraId="6CB87849" w14:textId="77777777" w:rsidR="00A021DF" w:rsidRPr="00DA1692" w:rsidRDefault="00A021DF" w:rsidP="002D2D10">
            <w:pPr>
              <w:autoSpaceDE w:val="0"/>
              <w:autoSpaceDN w:val="0"/>
              <w:adjustRightInd w:val="0"/>
              <w:spacing w:after="0" w:line="320" w:lineRule="atLeast"/>
              <w:ind w:left="60" w:right="60"/>
              <w:jc w:val="right"/>
              <w:rPr>
                <w:rFonts w:cs="Arial"/>
                <w:color w:val="000000"/>
                <w:sz w:val="18"/>
                <w:szCs w:val="18"/>
              </w:rPr>
            </w:pPr>
            <w:r w:rsidRPr="00DA1692">
              <w:rPr>
                <w:rFonts w:cs="Arial"/>
                <w:color w:val="000000"/>
                <w:sz w:val="18"/>
                <w:szCs w:val="18"/>
              </w:rPr>
              <w:t>163</w:t>
            </w:r>
          </w:p>
        </w:tc>
        <w:tc>
          <w:tcPr>
            <w:tcW w:w="1397" w:type="dxa"/>
            <w:tcBorders>
              <w:top w:val="nil"/>
              <w:left w:val="nil"/>
              <w:right w:val="nil"/>
            </w:tcBorders>
            <w:shd w:val="clear" w:color="auto" w:fill="FFFFFF"/>
          </w:tcPr>
          <w:p w14:paraId="7BEB6AAC" w14:textId="77777777" w:rsidR="00A021DF" w:rsidRPr="00DA1692" w:rsidRDefault="00A021DF" w:rsidP="002D2D10">
            <w:pPr>
              <w:autoSpaceDE w:val="0"/>
              <w:autoSpaceDN w:val="0"/>
              <w:adjustRightInd w:val="0"/>
              <w:spacing w:after="0" w:line="320" w:lineRule="atLeast"/>
              <w:ind w:left="60" w:right="60"/>
              <w:jc w:val="right"/>
              <w:rPr>
                <w:rFonts w:cs="Arial"/>
                <w:color w:val="000000"/>
                <w:sz w:val="18"/>
                <w:szCs w:val="18"/>
              </w:rPr>
            </w:pPr>
            <w:r w:rsidRPr="00DA1692">
              <w:rPr>
                <w:rFonts w:cs="Arial"/>
                <w:color w:val="000000"/>
                <w:sz w:val="18"/>
                <w:szCs w:val="18"/>
              </w:rPr>
              <w:t>100,0</w:t>
            </w:r>
          </w:p>
        </w:tc>
        <w:tc>
          <w:tcPr>
            <w:tcW w:w="1744" w:type="dxa"/>
            <w:tcBorders>
              <w:top w:val="nil"/>
              <w:left w:val="nil"/>
              <w:right w:val="nil"/>
            </w:tcBorders>
            <w:shd w:val="clear" w:color="auto" w:fill="FFFFFF"/>
          </w:tcPr>
          <w:p w14:paraId="116846E4" w14:textId="77777777" w:rsidR="00A021DF" w:rsidRPr="00DA1692" w:rsidRDefault="00A021DF" w:rsidP="002D2D10">
            <w:pPr>
              <w:autoSpaceDE w:val="0"/>
              <w:autoSpaceDN w:val="0"/>
              <w:adjustRightInd w:val="0"/>
              <w:spacing w:after="0" w:line="320" w:lineRule="atLeast"/>
              <w:ind w:left="60" w:right="60"/>
              <w:jc w:val="right"/>
              <w:rPr>
                <w:rFonts w:cs="Arial"/>
                <w:color w:val="000000"/>
                <w:sz w:val="18"/>
                <w:szCs w:val="18"/>
              </w:rPr>
            </w:pPr>
            <w:r w:rsidRPr="00DA1692">
              <w:rPr>
                <w:rFonts w:cs="Arial"/>
                <w:color w:val="000000"/>
                <w:sz w:val="18"/>
                <w:szCs w:val="18"/>
              </w:rPr>
              <w:t>100,0</w:t>
            </w:r>
          </w:p>
        </w:tc>
        <w:tc>
          <w:tcPr>
            <w:tcW w:w="1747" w:type="dxa"/>
            <w:tcBorders>
              <w:top w:val="nil"/>
              <w:left w:val="nil"/>
              <w:right w:val="nil"/>
            </w:tcBorders>
            <w:shd w:val="clear" w:color="auto" w:fill="FFFFFF"/>
          </w:tcPr>
          <w:p w14:paraId="68745CC9" w14:textId="77777777" w:rsidR="00A021DF" w:rsidRPr="00DA1692" w:rsidRDefault="00A021DF" w:rsidP="002D2D10">
            <w:pPr>
              <w:autoSpaceDE w:val="0"/>
              <w:autoSpaceDN w:val="0"/>
              <w:adjustRightInd w:val="0"/>
              <w:spacing w:after="0" w:line="240" w:lineRule="auto"/>
              <w:rPr>
                <w:rFonts w:ascii="Times New Roman" w:hAnsi="Times New Roman" w:cs="Times New Roman"/>
                <w:szCs w:val="24"/>
              </w:rPr>
            </w:pPr>
          </w:p>
        </w:tc>
      </w:tr>
    </w:tbl>
    <w:p w14:paraId="0E45DCB4" w14:textId="77777777" w:rsidR="00A021DF" w:rsidRPr="00DA1692" w:rsidRDefault="00A021DF" w:rsidP="00A021DF">
      <w:pPr>
        <w:pStyle w:val="Descripcin"/>
        <w:spacing w:after="0"/>
        <w:jc w:val="both"/>
        <w:rPr>
          <w:rFonts w:eastAsia="SimSun" w:cs="Arial"/>
          <w:bCs/>
          <w:color w:val="auto"/>
          <w:kern w:val="3"/>
          <w:sz w:val="24"/>
          <w:szCs w:val="24"/>
          <w:lang w:bidi="hi-IN"/>
        </w:rPr>
      </w:pPr>
      <w:r w:rsidRPr="00DA1692">
        <w:rPr>
          <w:rFonts w:eastAsia="SimSun" w:cs="Arial"/>
          <w:bCs/>
          <w:i w:val="0"/>
          <w:color w:val="000000"/>
          <w:kern w:val="3"/>
          <w:sz w:val="20"/>
          <w:szCs w:val="20"/>
          <w:lang w:bidi="hi-IN"/>
        </w:rPr>
        <w:t xml:space="preserve">Fuente: </w:t>
      </w:r>
      <w:r w:rsidRPr="00DA1692">
        <w:rPr>
          <w:rFonts w:eastAsia="SimSun" w:cs="Arial"/>
          <w:bCs/>
          <w:color w:val="000000"/>
          <w:kern w:val="3"/>
          <w:sz w:val="20"/>
          <w:szCs w:val="20"/>
          <w:lang w:bidi="hi-IN"/>
        </w:rPr>
        <w:t xml:space="preserve">Encuesta aplicada </w:t>
      </w:r>
    </w:p>
    <w:p w14:paraId="293096B2" w14:textId="77777777" w:rsidR="00A021DF" w:rsidRPr="00DA1692" w:rsidRDefault="00A021DF" w:rsidP="00A021DF">
      <w:pPr>
        <w:widowControl w:val="0"/>
        <w:autoSpaceDN w:val="0"/>
        <w:spacing w:after="0" w:line="240" w:lineRule="auto"/>
        <w:jc w:val="both"/>
        <w:textAlignment w:val="baseline"/>
        <w:rPr>
          <w:rFonts w:eastAsia="SimSun" w:cs="Arial"/>
          <w:bCs/>
          <w:i/>
          <w:color w:val="000000"/>
          <w:kern w:val="3"/>
          <w:sz w:val="20"/>
          <w:szCs w:val="20"/>
          <w:lang w:bidi="hi-IN"/>
        </w:rPr>
      </w:pPr>
      <w:r w:rsidRPr="00DA1692">
        <w:rPr>
          <w:rFonts w:eastAsia="SimSun" w:cs="Arial"/>
          <w:bCs/>
          <w:i/>
          <w:color w:val="000000"/>
          <w:kern w:val="3"/>
          <w:sz w:val="20"/>
          <w:szCs w:val="20"/>
          <w:lang w:bidi="hi-IN"/>
        </w:rPr>
        <w:t>Elaboración propia</w:t>
      </w:r>
    </w:p>
    <w:p w14:paraId="1EB26B08" w14:textId="1B6D539A" w:rsidR="00ED7EF1" w:rsidRPr="00DA1692" w:rsidRDefault="00355932" w:rsidP="00F62571">
      <w:pPr>
        <w:widowControl w:val="0"/>
        <w:autoSpaceDN w:val="0"/>
        <w:jc w:val="both"/>
        <w:textAlignment w:val="baseline"/>
        <w:rPr>
          <w:rFonts w:eastAsia="SimSun" w:cs="Arial"/>
          <w:bCs/>
          <w:color w:val="000000"/>
          <w:kern w:val="3"/>
          <w:sz w:val="18"/>
          <w:szCs w:val="16"/>
          <w:lang w:bidi="hi-IN"/>
        </w:rPr>
      </w:pPr>
      <w:r w:rsidRPr="00DA1692">
        <w:rPr>
          <w:noProof/>
          <w:lang w:val="en-US"/>
        </w:rPr>
        <w:drawing>
          <wp:anchor distT="0" distB="0" distL="114300" distR="114300" simplePos="0" relativeHeight="251695104" behindDoc="0" locked="0" layoutInCell="1" allowOverlap="1" wp14:anchorId="49002993" wp14:editId="5A13627B">
            <wp:simplePos x="0" y="0"/>
            <wp:positionH relativeFrom="margin">
              <wp:align>right</wp:align>
            </wp:positionH>
            <wp:positionV relativeFrom="paragraph">
              <wp:posOffset>297815</wp:posOffset>
            </wp:positionV>
            <wp:extent cx="5410200" cy="2600325"/>
            <wp:effectExtent l="0" t="0" r="0" b="9525"/>
            <wp:wrapSquare wrapText="bothSides"/>
            <wp:docPr id="20" name="Gráfico 20"/>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14:sizeRelH relativeFrom="page">
              <wp14:pctWidth>0</wp14:pctWidth>
            </wp14:sizeRelH>
            <wp14:sizeRelV relativeFrom="page">
              <wp14:pctHeight>0</wp14:pctHeight>
            </wp14:sizeRelV>
          </wp:anchor>
        </w:drawing>
      </w:r>
    </w:p>
    <w:p w14:paraId="75CF1EE5" w14:textId="0C5EC200" w:rsidR="00D71DBE" w:rsidRPr="00DA1692" w:rsidRDefault="00D71DBE" w:rsidP="00355932">
      <w:pPr>
        <w:pStyle w:val="Descripcin"/>
        <w:spacing w:after="0"/>
        <w:jc w:val="both"/>
        <w:rPr>
          <w:rFonts w:eastAsia="SimSun" w:cs="Arial"/>
          <w:bCs/>
          <w:color w:val="auto"/>
          <w:kern w:val="3"/>
          <w:sz w:val="24"/>
          <w:szCs w:val="24"/>
          <w:lang w:bidi="hi-IN"/>
        </w:rPr>
      </w:pPr>
      <w:bookmarkStart w:id="128" w:name="_Toc513824876"/>
      <w:r w:rsidRPr="00DA1692">
        <w:rPr>
          <w:color w:val="auto"/>
          <w:sz w:val="24"/>
          <w:szCs w:val="24"/>
        </w:rPr>
        <w:t xml:space="preserve">Figura </w:t>
      </w:r>
      <w:r w:rsidRPr="00DA1692">
        <w:rPr>
          <w:color w:val="auto"/>
          <w:sz w:val="24"/>
          <w:szCs w:val="24"/>
        </w:rPr>
        <w:fldChar w:fldCharType="begin"/>
      </w:r>
      <w:r w:rsidRPr="00DA1692">
        <w:rPr>
          <w:color w:val="auto"/>
          <w:sz w:val="24"/>
          <w:szCs w:val="24"/>
        </w:rPr>
        <w:instrText xml:space="preserve"> SEQ Figura \* ARABIC </w:instrText>
      </w:r>
      <w:r w:rsidRPr="00DA1692">
        <w:rPr>
          <w:color w:val="auto"/>
          <w:sz w:val="24"/>
          <w:szCs w:val="24"/>
        </w:rPr>
        <w:fldChar w:fldCharType="separate"/>
      </w:r>
      <w:r w:rsidR="001C2318">
        <w:rPr>
          <w:noProof/>
          <w:color w:val="auto"/>
          <w:sz w:val="24"/>
          <w:szCs w:val="24"/>
        </w:rPr>
        <w:t>24</w:t>
      </w:r>
      <w:r w:rsidRPr="00DA1692">
        <w:rPr>
          <w:color w:val="auto"/>
          <w:sz w:val="24"/>
          <w:szCs w:val="24"/>
        </w:rPr>
        <w:fldChar w:fldCharType="end"/>
      </w:r>
      <w:r w:rsidR="008C1978" w:rsidRPr="00DA1692">
        <w:rPr>
          <w:color w:val="auto"/>
          <w:sz w:val="24"/>
          <w:szCs w:val="24"/>
        </w:rPr>
        <w:t>: Percepción de i</w:t>
      </w:r>
      <w:r w:rsidR="00355932" w:rsidRPr="00DA1692">
        <w:rPr>
          <w:color w:val="auto"/>
          <w:sz w:val="24"/>
          <w:szCs w:val="24"/>
        </w:rPr>
        <w:t>mpactos ambientales negativos por el desarrollo de la actividad turística</w:t>
      </w:r>
      <w:r w:rsidRPr="00DA1692">
        <w:rPr>
          <w:color w:val="auto"/>
          <w:sz w:val="24"/>
          <w:szCs w:val="24"/>
        </w:rPr>
        <w:t>.</w:t>
      </w:r>
      <w:bookmarkEnd w:id="128"/>
      <w:r w:rsidRPr="00DA1692">
        <w:rPr>
          <w:color w:val="auto"/>
          <w:sz w:val="24"/>
          <w:szCs w:val="24"/>
        </w:rPr>
        <w:t xml:space="preserve"> </w:t>
      </w:r>
    </w:p>
    <w:p w14:paraId="1F545257" w14:textId="77777777" w:rsidR="00355932" w:rsidRPr="00DA1692" w:rsidRDefault="00355932" w:rsidP="00355932">
      <w:pPr>
        <w:pStyle w:val="Descripcin"/>
        <w:spacing w:after="0"/>
        <w:jc w:val="both"/>
        <w:rPr>
          <w:rFonts w:eastAsia="SimSun" w:cs="Arial"/>
          <w:bCs/>
          <w:color w:val="auto"/>
          <w:kern w:val="3"/>
          <w:sz w:val="24"/>
          <w:szCs w:val="24"/>
          <w:lang w:bidi="hi-IN"/>
        </w:rPr>
      </w:pPr>
      <w:r w:rsidRPr="00DA1692">
        <w:rPr>
          <w:rFonts w:eastAsia="SimSun" w:cs="Arial"/>
          <w:bCs/>
          <w:i w:val="0"/>
          <w:color w:val="000000"/>
          <w:kern w:val="3"/>
          <w:sz w:val="20"/>
          <w:szCs w:val="20"/>
          <w:lang w:bidi="hi-IN"/>
        </w:rPr>
        <w:t xml:space="preserve">Fuente: </w:t>
      </w:r>
      <w:r w:rsidRPr="00DA1692">
        <w:rPr>
          <w:rFonts w:eastAsia="SimSun" w:cs="Arial"/>
          <w:bCs/>
          <w:color w:val="000000"/>
          <w:kern w:val="3"/>
          <w:sz w:val="20"/>
          <w:szCs w:val="20"/>
          <w:lang w:bidi="hi-IN"/>
        </w:rPr>
        <w:t xml:space="preserve">Encuesta aplicada </w:t>
      </w:r>
    </w:p>
    <w:p w14:paraId="00E78F1A" w14:textId="77777777" w:rsidR="00355932" w:rsidRPr="00DA1692" w:rsidRDefault="00355932" w:rsidP="00355932">
      <w:pPr>
        <w:widowControl w:val="0"/>
        <w:autoSpaceDN w:val="0"/>
        <w:spacing w:after="0" w:line="240" w:lineRule="auto"/>
        <w:jc w:val="both"/>
        <w:textAlignment w:val="baseline"/>
        <w:rPr>
          <w:rFonts w:eastAsia="SimSun" w:cs="Arial"/>
          <w:bCs/>
          <w:i/>
          <w:color w:val="000000"/>
          <w:kern w:val="3"/>
          <w:sz w:val="20"/>
          <w:szCs w:val="20"/>
          <w:lang w:bidi="hi-IN"/>
        </w:rPr>
      </w:pPr>
      <w:r w:rsidRPr="00DA1692">
        <w:rPr>
          <w:rFonts w:eastAsia="SimSun" w:cs="Arial"/>
          <w:bCs/>
          <w:i/>
          <w:color w:val="000000"/>
          <w:kern w:val="3"/>
          <w:sz w:val="20"/>
          <w:szCs w:val="20"/>
          <w:lang w:bidi="hi-IN"/>
        </w:rPr>
        <w:t>Elaboración propia</w:t>
      </w:r>
    </w:p>
    <w:p w14:paraId="4E699476" w14:textId="77777777" w:rsidR="00355932" w:rsidRPr="00DA1692" w:rsidRDefault="00355932" w:rsidP="00D71DBE">
      <w:pPr>
        <w:widowControl w:val="0"/>
        <w:autoSpaceDN w:val="0"/>
        <w:spacing w:line="360" w:lineRule="auto"/>
        <w:ind w:firstLine="709"/>
        <w:jc w:val="both"/>
        <w:textAlignment w:val="baseline"/>
      </w:pPr>
    </w:p>
    <w:p w14:paraId="76E7E8DA" w14:textId="782F8EBA" w:rsidR="00D71DBE" w:rsidRPr="00DA1692" w:rsidRDefault="00D71DBE" w:rsidP="008C1978">
      <w:pPr>
        <w:widowControl w:val="0"/>
        <w:autoSpaceDN w:val="0"/>
        <w:spacing w:line="360" w:lineRule="auto"/>
        <w:ind w:firstLine="709"/>
        <w:jc w:val="both"/>
        <w:textAlignment w:val="baseline"/>
        <w:rPr>
          <w:rFonts w:eastAsia="SimSun" w:cs="Arial"/>
          <w:bCs/>
          <w:i/>
          <w:color w:val="000000"/>
          <w:kern w:val="3"/>
          <w:sz w:val="20"/>
          <w:szCs w:val="20"/>
          <w:lang w:bidi="hi-IN"/>
        </w:rPr>
      </w:pPr>
      <w:r w:rsidRPr="00DA1692">
        <w:t xml:space="preserve">Interpretación: </w:t>
      </w:r>
      <w:r w:rsidR="008C1978" w:rsidRPr="00DA1692">
        <w:t>De acuerdo a los resultados presentados tal y como se presenta e</w:t>
      </w:r>
      <w:r w:rsidR="00F80DA7" w:rsidRPr="00DA1692">
        <w:t>n la tabla y figura anterior del total de encuestados el 88.3</w:t>
      </w:r>
      <w:r w:rsidR="008C1978" w:rsidRPr="00DA1692">
        <w:t xml:space="preserve">%, considera que la actividad </w:t>
      </w:r>
      <w:r w:rsidR="00914548" w:rsidRPr="00DA1692">
        <w:t xml:space="preserve">turística no </w:t>
      </w:r>
      <w:r w:rsidR="008C1978" w:rsidRPr="00DA1692">
        <w:t>afectaría negativamente en el medio ambiente</w:t>
      </w:r>
      <w:r w:rsidR="00914548" w:rsidRPr="00DA1692">
        <w:t xml:space="preserve"> de la localidad, mientras que </w:t>
      </w:r>
      <w:r w:rsidR="008851C2" w:rsidRPr="00DA1692">
        <w:t>el 11.7</w:t>
      </w:r>
      <w:r w:rsidR="008C1978" w:rsidRPr="00DA1692">
        <w:t xml:space="preserve">% </w:t>
      </w:r>
      <w:r w:rsidR="00914548" w:rsidRPr="00DA1692">
        <w:t xml:space="preserve">afirma que se incrementará los cúmulos de residuos en gran parte de la </w:t>
      </w:r>
      <w:r w:rsidR="005C70DA" w:rsidRPr="00DA1692">
        <w:t>zona</w:t>
      </w:r>
      <w:r w:rsidR="00914548" w:rsidRPr="00DA1692">
        <w:t xml:space="preserve"> </w:t>
      </w:r>
      <w:r w:rsidR="005C70DA" w:rsidRPr="00DA1692">
        <w:t>provocando acrecentamiento de emisiones perjudiciales para el medio ambiente e inclusiv</w:t>
      </w:r>
      <w:r w:rsidR="007A3BE6">
        <w:t>e para la salud de la comunidad; por ello, se aduce del involucramiento de los pobladores en el resguardo de sus patrimonios o vestigios naturales como culturales que asegure su so</w:t>
      </w:r>
      <w:r w:rsidR="00482790">
        <w:t xml:space="preserve">stenibilidad, generando retribuciones económicas significativas. </w:t>
      </w:r>
    </w:p>
    <w:p w14:paraId="03B700D7" w14:textId="32A900BA" w:rsidR="00355932" w:rsidRPr="00DA1692" w:rsidRDefault="00355932" w:rsidP="00345178">
      <w:pPr>
        <w:widowControl w:val="0"/>
        <w:autoSpaceDN w:val="0"/>
        <w:spacing w:line="240" w:lineRule="auto"/>
        <w:jc w:val="both"/>
        <w:textAlignment w:val="baseline"/>
        <w:rPr>
          <w:rFonts w:eastAsia="SimSun" w:cs="Arial"/>
          <w:bCs/>
          <w:i/>
          <w:color w:val="000000"/>
          <w:kern w:val="3"/>
          <w:sz w:val="20"/>
          <w:szCs w:val="20"/>
          <w:lang w:bidi="hi-IN"/>
        </w:rPr>
      </w:pPr>
    </w:p>
    <w:p w14:paraId="39DCFD4A" w14:textId="02939BD8" w:rsidR="00D71DBE" w:rsidRPr="00DA1692" w:rsidRDefault="008857C1" w:rsidP="008857C1">
      <w:pPr>
        <w:widowControl w:val="0"/>
        <w:autoSpaceDN w:val="0"/>
        <w:jc w:val="both"/>
        <w:textAlignment w:val="baseline"/>
        <w:rPr>
          <w:rFonts w:eastAsia="SimSun" w:cs="Arial"/>
          <w:bCs/>
          <w:color w:val="000000"/>
          <w:kern w:val="3"/>
          <w:sz w:val="18"/>
          <w:szCs w:val="16"/>
          <w:lang w:bidi="hi-IN"/>
        </w:rPr>
      </w:pPr>
      <w:bookmarkStart w:id="129" w:name="_Toc513824843"/>
      <w:r w:rsidRPr="00DA1692">
        <w:rPr>
          <w:szCs w:val="24"/>
        </w:rPr>
        <w:t xml:space="preserve">Tabla </w:t>
      </w:r>
      <w:r w:rsidRPr="00DA1692">
        <w:rPr>
          <w:szCs w:val="24"/>
        </w:rPr>
        <w:fldChar w:fldCharType="begin"/>
      </w:r>
      <w:r w:rsidRPr="00DA1692">
        <w:rPr>
          <w:szCs w:val="24"/>
        </w:rPr>
        <w:instrText xml:space="preserve"> SEQ Tabla \* ARABIC </w:instrText>
      </w:r>
      <w:r w:rsidRPr="00DA1692">
        <w:rPr>
          <w:szCs w:val="24"/>
        </w:rPr>
        <w:fldChar w:fldCharType="separate"/>
      </w:r>
      <w:r w:rsidR="001C2318">
        <w:rPr>
          <w:noProof/>
          <w:szCs w:val="24"/>
        </w:rPr>
        <w:t>21</w:t>
      </w:r>
      <w:r w:rsidRPr="00DA1692">
        <w:rPr>
          <w:szCs w:val="24"/>
        </w:rPr>
        <w:fldChar w:fldCharType="end"/>
      </w:r>
      <w:r w:rsidRPr="00DA1692">
        <w:rPr>
          <w:i/>
          <w:szCs w:val="24"/>
        </w:rPr>
        <w:t>.</w:t>
      </w:r>
      <w:r w:rsidRPr="00DA1692">
        <w:rPr>
          <w:szCs w:val="24"/>
        </w:rPr>
        <w:t xml:space="preserve"> </w:t>
      </w:r>
      <w:r w:rsidR="002D2D10" w:rsidRPr="00DA1692">
        <w:rPr>
          <w:i/>
          <w:szCs w:val="24"/>
        </w:rPr>
        <w:t>Adecuado cuidado medio ambiental</w:t>
      </w:r>
      <w:bookmarkEnd w:id="129"/>
    </w:p>
    <w:tbl>
      <w:tblPr>
        <w:tblW w:w="81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4A0" w:firstRow="1" w:lastRow="0" w:firstColumn="1" w:lastColumn="0" w:noHBand="0" w:noVBand="1"/>
      </w:tblPr>
      <w:tblGrid>
        <w:gridCol w:w="948"/>
        <w:gridCol w:w="1624"/>
        <w:gridCol w:w="1268"/>
        <w:gridCol w:w="1236"/>
        <w:gridCol w:w="1541"/>
        <w:gridCol w:w="1543"/>
      </w:tblGrid>
      <w:tr w:rsidR="002D2D10" w:rsidRPr="00DA1692" w14:paraId="00BED652" w14:textId="77777777" w:rsidTr="002D2D10">
        <w:trPr>
          <w:cantSplit/>
          <w:trHeight w:val="731"/>
        </w:trPr>
        <w:tc>
          <w:tcPr>
            <w:tcW w:w="2572" w:type="dxa"/>
            <w:gridSpan w:val="2"/>
            <w:tcBorders>
              <w:top w:val="single" w:sz="8" w:space="0" w:color="000000"/>
              <w:left w:val="nil"/>
              <w:bottom w:val="single" w:sz="8" w:space="0" w:color="000000"/>
              <w:right w:val="nil"/>
            </w:tcBorders>
            <w:shd w:val="clear" w:color="auto" w:fill="FFFFFF"/>
          </w:tcPr>
          <w:p w14:paraId="74E6F762" w14:textId="77777777" w:rsidR="002D2D10" w:rsidRPr="00DA1692" w:rsidRDefault="002D2D10">
            <w:pPr>
              <w:autoSpaceDE w:val="0"/>
              <w:autoSpaceDN w:val="0"/>
              <w:adjustRightInd w:val="0"/>
              <w:spacing w:after="0" w:line="240" w:lineRule="auto"/>
              <w:rPr>
                <w:rFonts w:ascii="Times New Roman" w:hAnsi="Times New Roman" w:cs="Times New Roman"/>
                <w:szCs w:val="24"/>
              </w:rPr>
            </w:pPr>
          </w:p>
        </w:tc>
        <w:tc>
          <w:tcPr>
            <w:tcW w:w="1268" w:type="dxa"/>
            <w:tcBorders>
              <w:top w:val="single" w:sz="8" w:space="0" w:color="000000"/>
              <w:left w:val="single" w:sz="8" w:space="0" w:color="000000"/>
              <w:bottom w:val="single" w:sz="8" w:space="0" w:color="000000"/>
              <w:right w:val="nil"/>
            </w:tcBorders>
            <w:shd w:val="clear" w:color="auto" w:fill="FFFFFF"/>
            <w:hideMark/>
          </w:tcPr>
          <w:p w14:paraId="5BAD4FD4" w14:textId="77777777" w:rsidR="002D2D10" w:rsidRPr="00DA1692" w:rsidRDefault="002D2D10">
            <w:pPr>
              <w:autoSpaceDE w:val="0"/>
              <w:autoSpaceDN w:val="0"/>
              <w:adjustRightInd w:val="0"/>
              <w:spacing w:after="0" w:line="320" w:lineRule="atLeast"/>
              <w:ind w:left="60" w:right="60"/>
              <w:jc w:val="center"/>
              <w:rPr>
                <w:rFonts w:cs="Arial"/>
                <w:color w:val="000000"/>
                <w:sz w:val="18"/>
                <w:szCs w:val="18"/>
              </w:rPr>
            </w:pPr>
            <w:r w:rsidRPr="00DA1692">
              <w:rPr>
                <w:rFonts w:cs="Arial"/>
                <w:color w:val="000000"/>
                <w:sz w:val="18"/>
                <w:szCs w:val="18"/>
              </w:rPr>
              <w:t>Frecuencia</w:t>
            </w:r>
          </w:p>
        </w:tc>
        <w:tc>
          <w:tcPr>
            <w:tcW w:w="1236" w:type="dxa"/>
            <w:tcBorders>
              <w:top w:val="single" w:sz="8" w:space="0" w:color="000000"/>
              <w:left w:val="nil"/>
              <w:bottom w:val="single" w:sz="8" w:space="0" w:color="000000"/>
              <w:right w:val="nil"/>
            </w:tcBorders>
            <w:shd w:val="clear" w:color="auto" w:fill="FFFFFF"/>
            <w:hideMark/>
          </w:tcPr>
          <w:p w14:paraId="22DC6124" w14:textId="77777777" w:rsidR="002D2D10" w:rsidRPr="00DA1692" w:rsidRDefault="002D2D10">
            <w:pPr>
              <w:autoSpaceDE w:val="0"/>
              <w:autoSpaceDN w:val="0"/>
              <w:adjustRightInd w:val="0"/>
              <w:spacing w:after="0" w:line="320" w:lineRule="atLeast"/>
              <w:ind w:left="60" w:right="60"/>
              <w:jc w:val="center"/>
              <w:rPr>
                <w:rFonts w:cs="Arial"/>
                <w:color w:val="000000"/>
                <w:sz w:val="18"/>
                <w:szCs w:val="18"/>
              </w:rPr>
            </w:pPr>
            <w:r w:rsidRPr="00DA1692">
              <w:rPr>
                <w:rFonts w:cs="Arial"/>
                <w:color w:val="000000"/>
                <w:sz w:val="18"/>
                <w:szCs w:val="18"/>
              </w:rPr>
              <w:t>Porcentaje</w:t>
            </w:r>
          </w:p>
        </w:tc>
        <w:tc>
          <w:tcPr>
            <w:tcW w:w="1541" w:type="dxa"/>
            <w:tcBorders>
              <w:top w:val="single" w:sz="8" w:space="0" w:color="000000"/>
              <w:left w:val="nil"/>
              <w:bottom w:val="single" w:sz="8" w:space="0" w:color="000000"/>
              <w:right w:val="nil"/>
            </w:tcBorders>
            <w:shd w:val="clear" w:color="auto" w:fill="FFFFFF"/>
            <w:hideMark/>
          </w:tcPr>
          <w:p w14:paraId="7B8775D8" w14:textId="77777777" w:rsidR="002D2D10" w:rsidRPr="00DA1692" w:rsidRDefault="002D2D10">
            <w:pPr>
              <w:autoSpaceDE w:val="0"/>
              <w:autoSpaceDN w:val="0"/>
              <w:adjustRightInd w:val="0"/>
              <w:spacing w:after="0" w:line="320" w:lineRule="atLeast"/>
              <w:ind w:left="60" w:right="60"/>
              <w:jc w:val="center"/>
              <w:rPr>
                <w:rFonts w:cs="Arial"/>
                <w:color w:val="000000"/>
                <w:sz w:val="18"/>
                <w:szCs w:val="18"/>
              </w:rPr>
            </w:pPr>
            <w:r w:rsidRPr="00DA1692">
              <w:rPr>
                <w:rFonts w:cs="Arial"/>
                <w:color w:val="000000"/>
                <w:sz w:val="18"/>
                <w:szCs w:val="18"/>
              </w:rPr>
              <w:t>Porcentaje válido</w:t>
            </w:r>
          </w:p>
        </w:tc>
        <w:tc>
          <w:tcPr>
            <w:tcW w:w="1543" w:type="dxa"/>
            <w:tcBorders>
              <w:top w:val="single" w:sz="8" w:space="0" w:color="000000"/>
              <w:left w:val="nil"/>
              <w:bottom w:val="single" w:sz="8" w:space="0" w:color="000000"/>
              <w:right w:val="nil"/>
            </w:tcBorders>
            <w:shd w:val="clear" w:color="auto" w:fill="FFFFFF"/>
            <w:hideMark/>
          </w:tcPr>
          <w:p w14:paraId="16C0E285" w14:textId="77777777" w:rsidR="002D2D10" w:rsidRPr="00DA1692" w:rsidRDefault="002D2D10">
            <w:pPr>
              <w:autoSpaceDE w:val="0"/>
              <w:autoSpaceDN w:val="0"/>
              <w:adjustRightInd w:val="0"/>
              <w:spacing w:after="0" w:line="320" w:lineRule="atLeast"/>
              <w:ind w:left="60" w:right="60"/>
              <w:jc w:val="center"/>
              <w:rPr>
                <w:rFonts w:cs="Arial"/>
                <w:color w:val="000000"/>
                <w:sz w:val="18"/>
                <w:szCs w:val="18"/>
              </w:rPr>
            </w:pPr>
            <w:r w:rsidRPr="00DA1692">
              <w:rPr>
                <w:rFonts w:cs="Arial"/>
                <w:color w:val="000000"/>
                <w:sz w:val="18"/>
                <w:szCs w:val="18"/>
              </w:rPr>
              <w:t>Porcentaje acumulado</w:t>
            </w:r>
          </w:p>
        </w:tc>
      </w:tr>
      <w:tr w:rsidR="002D2D10" w:rsidRPr="00DA1692" w14:paraId="318153E1" w14:textId="77777777" w:rsidTr="002D2D10">
        <w:trPr>
          <w:cantSplit/>
          <w:trHeight w:val="374"/>
        </w:trPr>
        <w:tc>
          <w:tcPr>
            <w:tcW w:w="948" w:type="dxa"/>
            <w:vMerge w:val="restart"/>
            <w:tcBorders>
              <w:top w:val="single" w:sz="8" w:space="0" w:color="000000"/>
              <w:left w:val="nil"/>
              <w:bottom w:val="single" w:sz="8" w:space="0" w:color="000000"/>
              <w:right w:val="nil"/>
            </w:tcBorders>
            <w:shd w:val="clear" w:color="auto" w:fill="FFFFFF"/>
            <w:vAlign w:val="center"/>
            <w:hideMark/>
          </w:tcPr>
          <w:p w14:paraId="3430BEA3" w14:textId="77777777" w:rsidR="002D2D10" w:rsidRPr="00DA1692" w:rsidRDefault="002D2D10">
            <w:pPr>
              <w:autoSpaceDE w:val="0"/>
              <w:autoSpaceDN w:val="0"/>
              <w:adjustRightInd w:val="0"/>
              <w:spacing w:after="0" w:line="320" w:lineRule="atLeast"/>
              <w:ind w:left="60" w:right="60"/>
              <w:rPr>
                <w:rFonts w:cs="Arial"/>
                <w:color w:val="000000"/>
                <w:sz w:val="18"/>
                <w:szCs w:val="18"/>
              </w:rPr>
            </w:pPr>
            <w:r w:rsidRPr="00DA1692">
              <w:rPr>
                <w:rFonts w:cs="Arial"/>
                <w:color w:val="000000"/>
                <w:sz w:val="18"/>
                <w:szCs w:val="18"/>
              </w:rPr>
              <w:t>Válidos</w:t>
            </w:r>
          </w:p>
        </w:tc>
        <w:tc>
          <w:tcPr>
            <w:tcW w:w="1624" w:type="dxa"/>
            <w:tcBorders>
              <w:top w:val="single" w:sz="8" w:space="0" w:color="000000"/>
              <w:left w:val="nil"/>
              <w:bottom w:val="nil"/>
              <w:right w:val="single" w:sz="8" w:space="0" w:color="000000"/>
            </w:tcBorders>
            <w:shd w:val="clear" w:color="auto" w:fill="FFFFFF"/>
            <w:vAlign w:val="center"/>
            <w:hideMark/>
          </w:tcPr>
          <w:p w14:paraId="4D0E4B8E" w14:textId="77777777" w:rsidR="002D2D10" w:rsidRPr="00DA1692" w:rsidRDefault="002D2D10">
            <w:pPr>
              <w:autoSpaceDE w:val="0"/>
              <w:autoSpaceDN w:val="0"/>
              <w:adjustRightInd w:val="0"/>
              <w:spacing w:after="0" w:line="320" w:lineRule="atLeast"/>
              <w:ind w:left="60" w:right="60"/>
              <w:rPr>
                <w:rFonts w:cs="Arial"/>
                <w:color w:val="000000"/>
                <w:sz w:val="18"/>
                <w:szCs w:val="18"/>
              </w:rPr>
            </w:pPr>
            <w:r w:rsidRPr="00DA1692">
              <w:rPr>
                <w:rFonts w:cs="Arial"/>
                <w:color w:val="000000"/>
                <w:sz w:val="18"/>
                <w:szCs w:val="18"/>
              </w:rPr>
              <w:t>CASI NUNCA</w:t>
            </w:r>
          </w:p>
        </w:tc>
        <w:tc>
          <w:tcPr>
            <w:tcW w:w="1268" w:type="dxa"/>
            <w:tcBorders>
              <w:top w:val="single" w:sz="8" w:space="0" w:color="000000"/>
              <w:left w:val="single" w:sz="8" w:space="0" w:color="000000"/>
              <w:bottom w:val="nil"/>
              <w:right w:val="nil"/>
            </w:tcBorders>
            <w:shd w:val="clear" w:color="auto" w:fill="FFFFFF"/>
            <w:hideMark/>
          </w:tcPr>
          <w:p w14:paraId="387571D9" w14:textId="77777777" w:rsidR="002D2D10" w:rsidRPr="00DA1692" w:rsidRDefault="002D2D10">
            <w:pPr>
              <w:autoSpaceDE w:val="0"/>
              <w:autoSpaceDN w:val="0"/>
              <w:adjustRightInd w:val="0"/>
              <w:spacing w:after="0" w:line="320" w:lineRule="atLeast"/>
              <w:ind w:left="60" w:right="60"/>
              <w:jc w:val="right"/>
              <w:rPr>
                <w:rFonts w:cs="Arial"/>
                <w:color w:val="000000"/>
                <w:sz w:val="18"/>
                <w:szCs w:val="18"/>
              </w:rPr>
            </w:pPr>
            <w:r w:rsidRPr="00DA1692">
              <w:rPr>
                <w:rFonts w:cs="Arial"/>
                <w:color w:val="000000"/>
                <w:sz w:val="18"/>
                <w:szCs w:val="18"/>
              </w:rPr>
              <w:t>35</w:t>
            </w:r>
          </w:p>
        </w:tc>
        <w:tc>
          <w:tcPr>
            <w:tcW w:w="1236" w:type="dxa"/>
            <w:tcBorders>
              <w:top w:val="single" w:sz="8" w:space="0" w:color="000000"/>
              <w:left w:val="nil"/>
              <w:bottom w:val="nil"/>
              <w:right w:val="nil"/>
            </w:tcBorders>
            <w:shd w:val="clear" w:color="auto" w:fill="FFFFFF"/>
            <w:hideMark/>
          </w:tcPr>
          <w:p w14:paraId="0C9D592B" w14:textId="77777777" w:rsidR="002D2D10" w:rsidRPr="00DA1692" w:rsidRDefault="002D2D10">
            <w:pPr>
              <w:autoSpaceDE w:val="0"/>
              <w:autoSpaceDN w:val="0"/>
              <w:adjustRightInd w:val="0"/>
              <w:spacing w:after="0" w:line="320" w:lineRule="atLeast"/>
              <w:ind w:left="60" w:right="60"/>
              <w:jc w:val="right"/>
              <w:rPr>
                <w:rFonts w:cs="Arial"/>
                <w:color w:val="000000"/>
                <w:sz w:val="18"/>
                <w:szCs w:val="18"/>
              </w:rPr>
            </w:pPr>
            <w:r w:rsidRPr="00DA1692">
              <w:rPr>
                <w:rFonts w:cs="Arial"/>
                <w:color w:val="000000"/>
                <w:sz w:val="18"/>
                <w:szCs w:val="18"/>
              </w:rPr>
              <w:t>21,5</w:t>
            </w:r>
          </w:p>
        </w:tc>
        <w:tc>
          <w:tcPr>
            <w:tcW w:w="1541" w:type="dxa"/>
            <w:tcBorders>
              <w:top w:val="single" w:sz="8" w:space="0" w:color="000000"/>
              <w:left w:val="nil"/>
              <w:bottom w:val="nil"/>
              <w:right w:val="nil"/>
            </w:tcBorders>
            <w:shd w:val="clear" w:color="auto" w:fill="FFFFFF"/>
            <w:hideMark/>
          </w:tcPr>
          <w:p w14:paraId="0B72771A" w14:textId="77777777" w:rsidR="002D2D10" w:rsidRPr="00DA1692" w:rsidRDefault="002D2D10">
            <w:pPr>
              <w:autoSpaceDE w:val="0"/>
              <w:autoSpaceDN w:val="0"/>
              <w:adjustRightInd w:val="0"/>
              <w:spacing w:after="0" w:line="320" w:lineRule="atLeast"/>
              <w:ind w:left="60" w:right="60"/>
              <w:jc w:val="right"/>
              <w:rPr>
                <w:rFonts w:cs="Arial"/>
                <w:color w:val="000000"/>
                <w:sz w:val="18"/>
                <w:szCs w:val="18"/>
              </w:rPr>
            </w:pPr>
            <w:r w:rsidRPr="00DA1692">
              <w:rPr>
                <w:rFonts w:cs="Arial"/>
                <w:color w:val="000000"/>
                <w:sz w:val="18"/>
                <w:szCs w:val="18"/>
              </w:rPr>
              <w:t>21,5</w:t>
            </w:r>
          </w:p>
        </w:tc>
        <w:tc>
          <w:tcPr>
            <w:tcW w:w="1543" w:type="dxa"/>
            <w:tcBorders>
              <w:top w:val="single" w:sz="8" w:space="0" w:color="000000"/>
              <w:left w:val="nil"/>
              <w:bottom w:val="nil"/>
              <w:right w:val="nil"/>
            </w:tcBorders>
            <w:shd w:val="clear" w:color="auto" w:fill="FFFFFF"/>
            <w:hideMark/>
          </w:tcPr>
          <w:p w14:paraId="414FE7ED" w14:textId="77777777" w:rsidR="002D2D10" w:rsidRPr="00DA1692" w:rsidRDefault="002D2D10">
            <w:pPr>
              <w:autoSpaceDE w:val="0"/>
              <w:autoSpaceDN w:val="0"/>
              <w:adjustRightInd w:val="0"/>
              <w:spacing w:after="0" w:line="320" w:lineRule="atLeast"/>
              <w:ind w:left="60" w:right="60"/>
              <w:jc w:val="right"/>
              <w:rPr>
                <w:rFonts w:cs="Arial"/>
                <w:color w:val="000000"/>
                <w:sz w:val="18"/>
                <w:szCs w:val="18"/>
              </w:rPr>
            </w:pPr>
            <w:r w:rsidRPr="00DA1692">
              <w:rPr>
                <w:rFonts w:cs="Arial"/>
                <w:color w:val="000000"/>
                <w:sz w:val="18"/>
                <w:szCs w:val="18"/>
              </w:rPr>
              <w:t>21,5</w:t>
            </w:r>
          </w:p>
        </w:tc>
      </w:tr>
      <w:tr w:rsidR="002D2D10" w:rsidRPr="00DA1692" w14:paraId="05FDD7F2" w14:textId="77777777" w:rsidTr="002D2D10">
        <w:trPr>
          <w:cantSplit/>
          <w:trHeight w:val="391"/>
        </w:trPr>
        <w:tc>
          <w:tcPr>
            <w:tcW w:w="948" w:type="dxa"/>
            <w:vMerge/>
            <w:tcBorders>
              <w:top w:val="single" w:sz="8" w:space="0" w:color="000000"/>
              <w:left w:val="nil"/>
              <w:bottom w:val="single" w:sz="8" w:space="0" w:color="000000"/>
              <w:right w:val="nil"/>
            </w:tcBorders>
            <w:vAlign w:val="center"/>
            <w:hideMark/>
          </w:tcPr>
          <w:p w14:paraId="497B9DFA" w14:textId="77777777" w:rsidR="002D2D10" w:rsidRPr="00DA1692" w:rsidRDefault="002D2D10">
            <w:pPr>
              <w:spacing w:after="0" w:line="256" w:lineRule="auto"/>
              <w:rPr>
                <w:rFonts w:cs="Arial"/>
                <w:color w:val="000000"/>
                <w:sz w:val="18"/>
                <w:szCs w:val="18"/>
              </w:rPr>
            </w:pPr>
          </w:p>
        </w:tc>
        <w:tc>
          <w:tcPr>
            <w:tcW w:w="1624" w:type="dxa"/>
            <w:tcBorders>
              <w:top w:val="nil"/>
              <w:left w:val="nil"/>
              <w:bottom w:val="nil"/>
              <w:right w:val="single" w:sz="8" w:space="0" w:color="000000"/>
            </w:tcBorders>
            <w:shd w:val="clear" w:color="auto" w:fill="FFFFFF"/>
            <w:vAlign w:val="center"/>
            <w:hideMark/>
          </w:tcPr>
          <w:p w14:paraId="2668655A" w14:textId="77777777" w:rsidR="002D2D10" w:rsidRPr="00DA1692" w:rsidRDefault="002D2D10">
            <w:pPr>
              <w:autoSpaceDE w:val="0"/>
              <w:autoSpaceDN w:val="0"/>
              <w:adjustRightInd w:val="0"/>
              <w:spacing w:after="0" w:line="320" w:lineRule="atLeast"/>
              <w:ind w:left="60" w:right="60"/>
              <w:rPr>
                <w:rFonts w:cs="Arial"/>
                <w:color w:val="000000"/>
                <w:sz w:val="18"/>
                <w:szCs w:val="18"/>
              </w:rPr>
            </w:pPr>
            <w:r w:rsidRPr="00DA1692">
              <w:rPr>
                <w:rFonts w:cs="Arial"/>
                <w:color w:val="000000"/>
                <w:sz w:val="18"/>
                <w:szCs w:val="18"/>
              </w:rPr>
              <w:t>CASI SIEMPRE</w:t>
            </w:r>
          </w:p>
        </w:tc>
        <w:tc>
          <w:tcPr>
            <w:tcW w:w="1268" w:type="dxa"/>
            <w:tcBorders>
              <w:top w:val="nil"/>
              <w:left w:val="single" w:sz="8" w:space="0" w:color="000000"/>
              <w:bottom w:val="nil"/>
              <w:right w:val="nil"/>
            </w:tcBorders>
            <w:shd w:val="clear" w:color="auto" w:fill="FFFFFF"/>
            <w:hideMark/>
          </w:tcPr>
          <w:p w14:paraId="0E04E5E5" w14:textId="77777777" w:rsidR="002D2D10" w:rsidRPr="00DA1692" w:rsidRDefault="002D2D10">
            <w:pPr>
              <w:autoSpaceDE w:val="0"/>
              <w:autoSpaceDN w:val="0"/>
              <w:adjustRightInd w:val="0"/>
              <w:spacing w:after="0" w:line="320" w:lineRule="atLeast"/>
              <w:ind w:left="60" w:right="60"/>
              <w:jc w:val="right"/>
              <w:rPr>
                <w:rFonts w:cs="Arial"/>
                <w:color w:val="000000"/>
                <w:sz w:val="18"/>
                <w:szCs w:val="18"/>
              </w:rPr>
            </w:pPr>
            <w:r w:rsidRPr="00DA1692">
              <w:rPr>
                <w:rFonts w:cs="Arial"/>
                <w:color w:val="000000"/>
                <w:sz w:val="18"/>
                <w:szCs w:val="18"/>
              </w:rPr>
              <w:t>128</w:t>
            </w:r>
          </w:p>
        </w:tc>
        <w:tc>
          <w:tcPr>
            <w:tcW w:w="1236" w:type="dxa"/>
            <w:tcBorders>
              <w:top w:val="nil"/>
              <w:left w:val="nil"/>
              <w:bottom w:val="nil"/>
              <w:right w:val="nil"/>
            </w:tcBorders>
            <w:shd w:val="clear" w:color="auto" w:fill="FFFFFF"/>
            <w:hideMark/>
          </w:tcPr>
          <w:p w14:paraId="6CF43E82" w14:textId="77777777" w:rsidR="002D2D10" w:rsidRPr="00DA1692" w:rsidRDefault="002D2D10">
            <w:pPr>
              <w:autoSpaceDE w:val="0"/>
              <w:autoSpaceDN w:val="0"/>
              <w:adjustRightInd w:val="0"/>
              <w:spacing w:after="0" w:line="320" w:lineRule="atLeast"/>
              <w:ind w:left="60" w:right="60"/>
              <w:jc w:val="right"/>
              <w:rPr>
                <w:rFonts w:cs="Arial"/>
                <w:color w:val="000000"/>
                <w:sz w:val="18"/>
                <w:szCs w:val="18"/>
              </w:rPr>
            </w:pPr>
            <w:r w:rsidRPr="00DA1692">
              <w:rPr>
                <w:rFonts w:cs="Arial"/>
                <w:color w:val="000000"/>
                <w:sz w:val="18"/>
                <w:szCs w:val="18"/>
              </w:rPr>
              <w:t>78,5</w:t>
            </w:r>
          </w:p>
        </w:tc>
        <w:tc>
          <w:tcPr>
            <w:tcW w:w="1541" w:type="dxa"/>
            <w:tcBorders>
              <w:top w:val="nil"/>
              <w:left w:val="nil"/>
              <w:bottom w:val="nil"/>
              <w:right w:val="nil"/>
            </w:tcBorders>
            <w:shd w:val="clear" w:color="auto" w:fill="FFFFFF"/>
            <w:hideMark/>
          </w:tcPr>
          <w:p w14:paraId="710EE388" w14:textId="77777777" w:rsidR="002D2D10" w:rsidRPr="00DA1692" w:rsidRDefault="002D2D10">
            <w:pPr>
              <w:autoSpaceDE w:val="0"/>
              <w:autoSpaceDN w:val="0"/>
              <w:adjustRightInd w:val="0"/>
              <w:spacing w:after="0" w:line="320" w:lineRule="atLeast"/>
              <w:ind w:left="60" w:right="60"/>
              <w:jc w:val="right"/>
              <w:rPr>
                <w:rFonts w:cs="Arial"/>
                <w:color w:val="000000"/>
                <w:sz w:val="18"/>
                <w:szCs w:val="18"/>
              </w:rPr>
            </w:pPr>
            <w:r w:rsidRPr="00DA1692">
              <w:rPr>
                <w:rFonts w:cs="Arial"/>
                <w:color w:val="000000"/>
                <w:sz w:val="18"/>
                <w:szCs w:val="18"/>
              </w:rPr>
              <w:t>78,5</w:t>
            </w:r>
          </w:p>
        </w:tc>
        <w:tc>
          <w:tcPr>
            <w:tcW w:w="1543" w:type="dxa"/>
            <w:tcBorders>
              <w:top w:val="nil"/>
              <w:left w:val="nil"/>
              <w:bottom w:val="nil"/>
              <w:right w:val="nil"/>
            </w:tcBorders>
            <w:shd w:val="clear" w:color="auto" w:fill="FFFFFF"/>
            <w:hideMark/>
          </w:tcPr>
          <w:p w14:paraId="633BBE3B" w14:textId="77777777" w:rsidR="002D2D10" w:rsidRPr="00DA1692" w:rsidRDefault="002D2D10">
            <w:pPr>
              <w:autoSpaceDE w:val="0"/>
              <w:autoSpaceDN w:val="0"/>
              <w:adjustRightInd w:val="0"/>
              <w:spacing w:after="0" w:line="320" w:lineRule="atLeast"/>
              <w:ind w:left="60" w:right="60"/>
              <w:jc w:val="right"/>
              <w:rPr>
                <w:rFonts w:cs="Arial"/>
                <w:color w:val="000000"/>
                <w:sz w:val="18"/>
                <w:szCs w:val="18"/>
              </w:rPr>
            </w:pPr>
            <w:r w:rsidRPr="00DA1692">
              <w:rPr>
                <w:rFonts w:cs="Arial"/>
                <w:color w:val="000000"/>
                <w:sz w:val="18"/>
                <w:szCs w:val="18"/>
              </w:rPr>
              <w:t>100,0</w:t>
            </w:r>
          </w:p>
        </w:tc>
      </w:tr>
      <w:tr w:rsidR="002D2D10" w:rsidRPr="00DA1692" w14:paraId="59A509DC" w14:textId="77777777" w:rsidTr="002D2D10">
        <w:trPr>
          <w:cantSplit/>
          <w:trHeight w:val="391"/>
        </w:trPr>
        <w:tc>
          <w:tcPr>
            <w:tcW w:w="948" w:type="dxa"/>
            <w:vMerge/>
            <w:tcBorders>
              <w:top w:val="single" w:sz="8" w:space="0" w:color="000000"/>
              <w:left w:val="nil"/>
              <w:bottom w:val="single" w:sz="8" w:space="0" w:color="000000"/>
              <w:right w:val="nil"/>
            </w:tcBorders>
            <w:vAlign w:val="center"/>
            <w:hideMark/>
          </w:tcPr>
          <w:p w14:paraId="765211B6" w14:textId="77777777" w:rsidR="002D2D10" w:rsidRPr="00DA1692" w:rsidRDefault="002D2D10">
            <w:pPr>
              <w:spacing w:after="0" w:line="256" w:lineRule="auto"/>
              <w:rPr>
                <w:rFonts w:cs="Arial"/>
                <w:color w:val="000000"/>
                <w:sz w:val="18"/>
                <w:szCs w:val="18"/>
              </w:rPr>
            </w:pPr>
          </w:p>
        </w:tc>
        <w:tc>
          <w:tcPr>
            <w:tcW w:w="1624" w:type="dxa"/>
            <w:tcBorders>
              <w:top w:val="nil"/>
              <w:left w:val="nil"/>
              <w:bottom w:val="single" w:sz="8" w:space="0" w:color="000000"/>
              <w:right w:val="single" w:sz="8" w:space="0" w:color="000000"/>
            </w:tcBorders>
            <w:shd w:val="clear" w:color="auto" w:fill="FFFFFF"/>
            <w:vAlign w:val="center"/>
            <w:hideMark/>
          </w:tcPr>
          <w:p w14:paraId="457E792A" w14:textId="77777777" w:rsidR="002D2D10" w:rsidRPr="00DA1692" w:rsidRDefault="002D2D10">
            <w:pPr>
              <w:autoSpaceDE w:val="0"/>
              <w:autoSpaceDN w:val="0"/>
              <w:adjustRightInd w:val="0"/>
              <w:spacing w:after="0" w:line="320" w:lineRule="atLeast"/>
              <w:ind w:left="60" w:right="60"/>
              <w:rPr>
                <w:rFonts w:cs="Arial"/>
                <w:color w:val="000000"/>
                <w:sz w:val="18"/>
                <w:szCs w:val="18"/>
              </w:rPr>
            </w:pPr>
            <w:r w:rsidRPr="00DA1692">
              <w:rPr>
                <w:rFonts w:cs="Arial"/>
                <w:color w:val="000000"/>
                <w:sz w:val="18"/>
                <w:szCs w:val="18"/>
              </w:rPr>
              <w:t>Total</w:t>
            </w:r>
          </w:p>
        </w:tc>
        <w:tc>
          <w:tcPr>
            <w:tcW w:w="1268" w:type="dxa"/>
            <w:tcBorders>
              <w:top w:val="nil"/>
              <w:left w:val="single" w:sz="8" w:space="0" w:color="000000"/>
              <w:bottom w:val="single" w:sz="8" w:space="0" w:color="000000"/>
              <w:right w:val="nil"/>
            </w:tcBorders>
            <w:shd w:val="clear" w:color="auto" w:fill="FFFFFF"/>
            <w:hideMark/>
          </w:tcPr>
          <w:p w14:paraId="1FFB1873" w14:textId="77777777" w:rsidR="002D2D10" w:rsidRPr="00DA1692" w:rsidRDefault="002D2D10">
            <w:pPr>
              <w:autoSpaceDE w:val="0"/>
              <w:autoSpaceDN w:val="0"/>
              <w:adjustRightInd w:val="0"/>
              <w:spacing w:after="0" w:line="320" w:lineRule="atLeast"/>
              <w:ind w:left="60" w:right="60"/>
              <w:jc w:val="right"/>
              <w:rPr>
                <w:rFonts w:cs="Arial"/>
                <w:color w:val="000000"/>
                <w:sz w:val="18"/>
                <w:szCs w:val="18"/>
              </w:rPr>
            </w:pPr>
            <w:r w:rsidRPr="00DA1692">
              <w:rPr>
                <w:rFonts w:cs="Arial"/>
                <w:color w:val="000000"/>
                <w:sz w:val="18"/>
                <w:szCs w:val="18"/>
              </w:rPr>
              <w:t>163</w:t>
            </w:r>
          </w:p>
        </w:tc>
        <w:tc>
          <w:tcPr>
            <w:tcW w:w="1236" w:type="dxa"/>
            <w:tcBorders>
              <w:top w:val="nil"/>
              <w:left w:val="nil"/>
              <w:bottom w:val="single" w:sz="8" w:space="0" w:color="000000"/>
              <w:right w:val="nil"/>
            </w:tcBorders>
            <w:shd w:val="clear" w:color="auto" w:fill="FFFFFF"/>
            <w:hideMark/>
          </w:tcPr>
          <w:p w14:paraId="7EE5C598" w14:textId="77777777" w:rsidR="002D2D10" w:rsidRPr="00DA1692" w:rsidRDefault="002D2D10">
            <w:pPr>
              <w:autoSpaceDE w:val="0"/>
              <w:autoSpaceDN w:val="0"/>
              <w:adjustRightInd w:val="0"/>
              <w:spacing w:after="0" w:line="320" w:lineRule="atLeast"/>
              <w:ind w:left="60" w:right="60"/>
              <w:jc w:val="right"/>
              <w:rPr>
                <w:rFonts w:cs="Arial"/>
                <w:color w:val="000000"/>
                <w:sz w:val="18"/>
                <w:szCs w:val="18"/>
              </w:rPr>
            </w:pPr>
            <w:r w:rsidRPr="00DA1692">
              <w:rPr>
                <w:rFonts w:cs="Arial"/>
                <w:color w:val="000000"/>
                <w:sz w:val="18"/>
                <w:szCs w:val="18"/>
              </w:rPr>
              <w:t>100,0</w:t>
            </w:r>
          </w:p>
        </w:tc>
        <w:tc>
          <w:tcPr>
            <w:tcW w:w="1541" w:type="dxa"/>
            <w:tcBorders>
              <w:top w:val="nil"/>
              <w:left w:val="nil"/>
              <w:bottom w:val="single" w:sz="8" w:space="0" w:color="000000"/>
              <w:right w:val="nil"/>
            </w:tcBorders>
            <w:shd w:val="clear" w:color="auto" w:fill="FFFFFF"/>
            <w:hideMark/>
          </w:tcPr>
          <w:p w14:paraId="4FDA65E8" w14:textId="77777777" w:rsidR="002D2D10" w:rsidRPr="00DA1692" w:rsidRDefault="002D2D10">
            <w:pPr>
              <w:autoSpaceDE w:val="0"/>
              <w:autoSpaceDN w:val="0"/>
              <w:adjustRightInd w:val="0"/>
              <w:spacing w:after="0" w:line="320" w:lineRule="atLeast"/>
              <w:ind w:left="60" w:right="60"/>
              <w:jc w:val="right"/>
              <w:rPr>
                <w:rFonts w:cs="Arial"/>
                <w:color w:val="000000"/>
                <w:sz w:val="18"/>
                <w:szCs w:val="18"/>
              </w:rPr>
            </w:pPr>
            <w:r w:rsidRPr="00DA1692">
              <w:rPr>
                <w:rFonts w:cs="Arial"/>
                <w:color w:val="000000"/>
                <w:sz w:val="18"/>
                <w:szCs w:val="18"/>
              </w:rPr>
              <w:t>100,0</w:t>
            </w:r>
          </w:p>
        </w:tc>
        <w:tc>
          <w:tcPr>
            <w:tcW w:w="1543" w:type="dxa"/>
            <w:tcBorders>
              <w:top w:val="nil"/>
              <w:left w:val="nil"/>
              <w:bottom w:val="single" w:sz="8" w:space="0" w:color="000000"/>
              <w:right w:val="nil"/>
            </w:tcBorders>
            <w:shd w:val="clear" w:color="auto" w:fill="FFFFFF"/>
          </w:tcPr>
          <w:p w14:paraId="088461B5" w14:textId="77777777" w:rsidR="002D2D10" w:rsidRPr="00DA1692" w:rsidRDefault="002D2D10">
            <w:pPr>
              <w:autoSpaceDE w:val="0"/>
              <w:autoSpaceDN w:val="0"/>
              <w:adjustRightInd w:val="0"/>
              <w:spacing w:after="0" w:line="240" w:lineRule="auto"/>
              <w:rPr>
                <w:rFonts w:ascii="Times New Roman" w:hAnsi="Times New Roman" w:cs="Times New Roman"/>
                <w:szCs w:val="24"/>
              </w:rPr>
            </w:pPr>
          </w:p>
        </w:tc>
      </w:tr>
    </w:tbl>
    <w:p w14:paraId="7BF53839" w14:textId="77777777" w:rsidR="002D2D10" w:rsidRPr="00DA1692" w:rsidRDefault="002D2D10" w:rsidP="002D2D10">
      <w:pPr>
        <w:pStyle w:val="Descripcin"/>
        <w:spacing w:after="0"/>
        <w:jc w:val="both"/>
        <w:rPr>
          <w:rFonts w:eastAsia="SimSun" w:cs="Arial"/>
          <w:bCs/>
          <w:color w:val="auto"/>
          <w:kern w:val="3"/>
          <w:sz w:val="24"/>
          <w:szCs w:val="24"/>
          <w:lang w:bidi="hi-IN"/>
        </w:rPr>
      </w:pPr>
      <w:r w:rsidRPr="00DA1692">
        <w:rPr>
          <w:rFonts w:eastAsia="SimSun" w:cs="Arial"/>
          <w:bCs/>
          <w:i w:val="0"/>
          <w:color w:val="000000"/>
          <w:kern w:val="3"/>
          <w:sz w:val="20"/>
          <w:szCs w:val="20"/>
          <w:lang w:bidi="hi-IN"/>
        </w:rPr>
        <w:t xml:space="preserve">Fuente: </w:t>
      </w:r>
      <w:r w:rsidRPr="00DA1692">
        <w:rPr>
          <w:rFonts w:eastAsia="SimSun" w:cs="Arial"/>
          <w:bCs/>
          <w:color w:val="000000"/>
          <w:kern w:val="3"/>
          <w:sz w:val="20"/>
          <w:szCs w:val="20"/>
          <w:lang w:bidi="hi-IN"/>
        </w:rPr>
        <w:t xml:space="preserve">Encuesta aplicada </w:t>
      </w:r>
    </w:p>
    <w:p w14:paraId="097AE41D" w14:textId="2C50FF20" w:rsidR="002D2D10" w:rsidRPr="00DA1692" w:rsidRDefault="002D2D10" w:rsidP="002D2D10">
      <w:pPr>
        <w:widowControl w:val="0"/>
        <w:autoSpaceDN w:val="0"/>
        <w:spacing w:after="0" w:line="240" w:lineRule="auto"/>
        <w:jc w:val="both"/>
        <w:textAlignment w:val="baseline"/>
        <w:rPr>
          <w:rFonts w:eastAsia="SimSun" w:cs="Arial"/>
          <w:bCs/>
          <w:i/>
          <w:color w:val="000000"/>
          <w:kern w:val="3"/>
          <w:sz w:val="20"/>
          <w:szCs w:val="20"/>
          <w:lang w:bidi="hi-IN"/>
        </w:rPr>
      </w:pPr>
      <w:r w:rsidRPr="00DA1692">
        <w:rPr>
          <w:rFonts w:eastAsia="SimSun" w:cs="Arial"/>
          <w:bCs/>
          <w:i/>
          <w:color w:val="000000"/>
          <w:kern w:val="3"/>
          <w:sz w:val="20"/>
          <w:szCs w:val="20"/>
          <w:lang w:bidi="hi-IN"/>
        </w:rPr>
        <w:t>Elaboración propia</w:t>
      </w:r>
    </w:p>
    <w:p w14:paraId="6A0CB643" w14:textId="0C08F8BE" w:rsidR="00ED7EF1" w:rsidRPr="00DA1692" w:rsidRDefault="002D2D10" w:rsidP="002D2D10">
      <w:pPr>
        <w:widowControl w:val="0"/>
        <w:autoSpaceDN w:val="0"/>
        <w:spacing w:line="240" w:lineRule="auto"/>
        <w:jc w:val="both"/>
        <w:textAlignment w:val="baseline"/>
      </w:pPr>
      <w:r w:rsidRPr="00DA1692">
        <w:rPr>
          <w:noProof/>
          <w:lang w:val="en-US"/>
        </w:rPr>
        <w:drawing>
          <wp:anchor distT="0" distB="0" distL="114300" distR="114300" simplePos="0" relativeHeight="251696128" behindDoc="1" locked="0" layoutInCell="1" allowOverlap="1" wp14:anchorId="75A4FAE6" wp14:editId="3B1A4575">
            <wp:simplePos x="0" y="0"/>
            <wp:positionH relativeFrom="margin">
              <wp:align>left</wp:align>
            </wp:positionH>
            <wp:positionV relativeFrom="paragraph">
              <wp:posOffset>417195</wp:posOffset>
            </wp:positionV>
            <wp:extent cx="5181600" cy="2828925"/>
            <wp:effectExtent l="0" t="0" r="0" b="9525"/>
            <wp:wrapTight wrapText="bothSides">
              <wp:wrapPolygon edited="0">
                <wp:start x="0" y="0"/>
                <wp:lineTo x="0" y="21527"/>
                <wp:lineTo x="21521" y="21527"/>
                <wp:lineTo x="21521" y="0"/>
                <wp:lineTo x="0" y="0"/>
              </wp:wrapPolygon>
            </wp:wrapTight>
            <wp:docPr id="21" name="Gráfico 21"/>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14:sizeRelH relativeFrom="margin">
              <wp14:pctWidth>0</wp14:pctWidth>
            </wp14:sizeRelH>
            <wp14:sizeRelV relativeFrom="margin">
              <wp14:pctHeight>0</wp14:pctHeight>
            </wp14:sizeRelV>
          </wp:anchor>
        </w:drawing>
      </w:r>
    </w:p>
    <w:p w14:paraId="43767820" w14:textId="77777777" w:rsidR="005F7CA8" w:rsidRDefault="005F7CA8" w:rsidP="00C675E9">
      <w:pPr>
        <w:pStyle w:val="Descripcin"/>
        <w:spacing w:after="0"/>
        <w:jc w:val="both"/>
        <w:rPr>
          <w:color w:val="auto"/>
          <w:sz w:val="24"/>
          <w:szCs w:val="24"/>
        </w:rPr>
      </w:pPr>
      <w:bookmarkStart w:id="130" w:name="_Toc513824877"/>
    </w:p>
    <w:p w14:paraId="3C9C0727" w14:textId="77777777" w:rsidR="005F7CA8" w:rsidRDefault="005F7CA8" w:rsidP="00C675E9">
      <w:pPr>
        <w:pStyle w:val="Descripcin"/>
        <w:spacing w:after="0"/>
        <w:jc w:val="both"/>
        <w:rPr>
          <w:color w:val="auto"/>
          <w:sz w:val="24"/>
          <w:szCs w:val="24"/>
        </w:rPr>
      </w:pPr>
    </w:p>
    <w:p w14:paraId="12939193" w14:textId="77777777" w:rsidR="005F7CA8" w:rsidRDefault="005F7CA8" w:rsidP="00C675E9">
      <w:pPr>
        <w:pStyle w:val="Descripcin"/>
        <w:spacing w:after="0"/>
        <w:jc w:val="both"/>
        <w:rPr>
          <w:color w:val="auto"/>
          <w:sz w:val="24"/>
          <w:szCs w:val="24"/>
        </w:rPr>
      </w:pPr>
    </w:p>
    <w:p w14:paraId="5F16D12B" w14:textId="77777777" w:rsidR="005F7CA8" w:rsidRDefault="005F7CA8" w:rsidP="00C675E9">
      <w:pPr>
        <w:pStyle w:val="Descripcin"/>
        <w:spacing w:after="0"/>
        <w:jc w:val="both"/>
        <w:rPr>
          <w:color w:val="auto"/>
          <w:sz w:val="24"/>
          <w:szCs w:val="24"/>
        </w:rPr>
      </w:pPr>
    </w:p>
    <w:p w14:paraId="18C3E4C8" w14:textId="77777777" w:rsidR="005F7CA8" w:rsidRDefault="005F7CA8" w:rsidP="00C675E9">
      <w:pPr>
        <w:pStyle w:val="Descripcin"/>
        <w:spacing w:after="0"/>
        <w:jc w:val="both"/>
        <w:rPr>
          <w:color w:val="auto"/>
          <w:sz w:val="24"/>
          <w:szCs w:val="24"/>
        </w:rPr>
      </w:pPr>
    </w:p>
    <w:p w14:paraId="26E9FBA3" w14:textId="77777777" w:rsidR="005F7CA8" w:rsidRDefault="005F7CA8" w:rsidP="00C675E9">
      <w:pPr>
        <w:pStyle w:val="Descripcin"/>
        <w:spacing w:after="0"/>
        <w:jc w:val="both"/>
        <w:rPr>
          <w:color w:val="auto"/>
          <w:sz w:val="24"/>
          <w:szCs w:val="24"/>
        </w:rPr>
      </w:pPr>
    </w:p>
    <w:p w14:paraId="7154E84E" w14:textId="77777777" w:rsidR="005F7CA8" w:rsidRDefault="005F7CA8" w:rsidP="00C675E9">
      <w:pPr>
        <w:pStyle w:val="Descripcin"/>
        <w:spacing w:after="0"/>
        <w:jc w:val="both"/>
        <w:rPr>
          <w:color w:val="auto"/>
          <w:sz w:val="24"/>
          <w:szCs w:val="24"/>
        </w:rPr>
      </w:pPr>
    </w:p>
    <w:p w14:paraId="522E880F" w14:textId="77777777" w:rsidR="005F7CA8" w:rsidRDefault="005F7CA8" w:rsidP="00C675E9">
      <w:pPr>
        <w:pStyle w:val="Descripcin"/>
        <w:spacing w:after="0"/>
        <w:jc w:val="both"/>
        <w:rPr>
          <w:color w:val="auto"/>
          <w:sz w:val="24"/>
          <w:szCs w:val="24"/>
        </w:rPr>
      </w:pPr>
    </w:p>
    <w:p w14:paraId="14DC16DF" w14:textId="77777777" w:rsidR="005F7CA8" w:rsidRDefault="005F7CA8" w:rsidP="00C675E9">
      <w:pPr>
        <w:pStyle w:val="Descripcin"/>
        <w:spacing w:after="0"/>
        <w:jc w:val="both"/>
        <w:rPr>
          <w:color w:val="auto"/>
          <w:sz w:val="24"/>
          <w:szCs w:val="24"/>
        </w:rPr>
      </w:pPr>
    </w:p>
    <w:p w14:paraId="6356D686" w14:textId="77777777" w:rsidR="005F7CA8" w:rsidRDefault="005F7CA8" w:rsidP="00C675E9">
      <w:pPr>
        <w:pStyle w:val="Descripcin"/>
        <w:spacing w:after="0"/>
        <w:jc w:val="both"/>
        <w:rPr>
          <w:color w:val="auto"/>
          <w:sz w:val="24"/>
          <w:szCs w:val="24"/>
        </w:rPr>
      </w:pPr>
    </w:p>
    <w:p w14:paraId="3FE75575" w14:textId="77777777" w:rsidR="005F7CA8" w:rsidRDefault="005F7CA8" w:rsidP="00C675E9">
      <w:pPr>
        <w:pStyle w:val="Descripcin"/>
        <w:spacing w:after="0"/>
        <w:jc w:val="both"/>
        <w:rPr>
          <w:color w:val="auto"/>
          <w:sz w:val="24"/>
          <w:szCs w:val="24"/>
        </w:rPr>
      </w:pPr>
    </w:p>
    <w:p w14:paraId="6825057E" w14:textId="77777777" w:rsidR="005F7CA8" w:rsidRDefault="005F7CA8" w:rsidP="00C675E9">
      <w:pPr>
        <w:pStyle w:val="Descripcin"/>
        <w:spacing w:after="0"/>
        <w:jc w:val="both"/>
        <w:rPr>
          <w:color w:val="auto"/>
          <w:sz w:val="24"/>
          <w:szCs w:val="24"/>
        </w:rPr>
      </w:pPr>
    </w:p>
    <w:p w14:paraId="698FA076" w14:textId="77777777" w:rsidR="005F7CA8" w:rsidRDefault="005F7CA8" w:rsidP="00C675E9">
      <w:pPr>
        <w:pStyle w:val="Descripcin"/>
        <w:spacing w:after="0"/>
        <w:jc w:val="both"/>
        <w:rPr>
          <w:color w:val="auto"/>
          <w:sz w:val="24"/>
          <w:szCs w:val="24"/>
        </w:rPr>
      </w:pPr>
    </w:p>
    <w:p w14:paraId="0A9BA16F" w14:textId="77777777" w:rsidR="005F7CA8" w:rsidRDefault="005F7CA8" w:rsidP="00C675E9">
      <w:pPr>
        <w:pStyle w:val="Descripcin"/>
        <w:spacing w:after="0"/>
        <w:jc w:val="both"/>
        <w:rPr>
          <w:color w:val="auto"/>
          <w:sz w:val="24"/>
          <w:szCs w:val="24"/>
        </w:rPr>
      </w:pPr>
    </w:p>
    <w:p w14:paraId="51DE177A" w14:textId="77777777" w:rsidR="005F7CA8" w:rsidRDefault="005F7CA8" w:rsidP="00C675E9">
      <w:pPr>
        <w:pStyle w:val="Descripcin"/>
        <w:spacing w:after="0"/>
        <w:jc w:val="both"/>
        <w:rPr>
          <w:color w:val="auto"/>
          <w:sz w:val="24"/>
          <w:szCs w:val="24"/>
        </w:rPr>
      </w:pPr>
    </w:p>
    <w:p w14:paraId="2F0ED6FC" w14:textId="77777777" w:rsidR="005F7CA8" w:rsidRDefault="005F7CA8" w:rsidP="00C675E9">
      <w:pPr>
        <w:pStyle w:val="Descripcin"/>
        <w:spacing w:after="0"/>
        <w:jc w:val="both"/>
        <w:rPr>
          <w:color w:val="auto"/>
          <w:sz w:val="24"/>
          <w:szCs w:val="24"/>
        </w:rPr>
      </w:pPr>
    </w:p>
    <w:p w14:paraId="51F968A6" w14:textId="77777777" w:rsidR="005F7CA8" w:rsidRDefault="005F7CA8" w:rsidP="00C675E9">
      <w:pPr>
        <w:pStyle w:val="Descripcin"/>
        <w:spacing w:after="0"/>
        <w:jc w:val="both"/>
        <w:rPr>
          <w:color w:val="auto"/>
          <w:sz w:val="24"/>
          <w:szCs w:val="24"/>
        </w:rPr>
      </w:pPr>
    </w:p>
    <w:p w14:paraId="21386FEF" w14:textId="0F68D8EF" w:rsidR="008857C1" w:rsidRPr="00DA1692" w:rsidRDefault="008857C1" w:rsidP="00C675E9">
      <w:pPr>
        <w:pStyle w:val="Descripcin"/>
        <w:spacing w:after="0"/>
        <w:jc w:val="both"/>
        <w:rPr>
          <w:color w:val="auto"/>
          <w:sz w:val="24"/>
          <w:szCs w:val="24"/>
        </w:rPr>
      </w:pPr>
      <w:r w:rsidRPr="00DA1692">
        <w:rPr>
          <w:color w:val="auto"/>
          <w:sz w:val="24"/>
          <w:szCs w:val="24"/>
        </w:rPr>
        <w:t xml:space="preserve">Figura </w:t>
      </w:r>
      <w:r w:rsidRPr="00DA1692">
        <w:rPr>
          <w:color w:val="auto"/>
          <w:sz w:val="24"/>
          <w:szCs w:val="24"/>
        </w:rPr>
        <w:fldChar w:fldCharType="begin"/>
      </w:r>
      <w:r w:rsidRPr="00DA1692">
        <w:rPr>
          <w:color w:val="auto"/>
          <w:sz w:val="24"/>
          <w:szCs w:val="24"/>
        </w:rPr>
        <w:instrText xml:space="preserve"> SEQ Figura \* ARABIC </w:instrText>
      </w:r>
      <w:r w:rsidRPr="00DA1692">
        <w:rPr>
          <w:color w:val="auto"/>
          <w:sz w:val="24"/>
          <w:szCs w:val="24"/>
        </w:rPr>
        <w:fldChar w:fldCharType="separate"/>
      </w:r>
      <w:r w:rsidR="001C2318">
        <w:rPr>
          <w:noProof/>
          <w:color w:val="auto"/>
          <w:sz w:val="24"/>
          <w:szCs w:val="24"/>
        </w:rPr>
        <w:t>25</w:t>
      </w:r>
      <w:r w:rsidRPr="00DA1692">
        <w:rPr>
          <w:color w:val="auto"/>
          <w:sz w:val="24"/>
          <w:szCs w:val="24"/>
        </w:rPr>
        <w:fldChar w:fldCharType="end"/>
      </w:r>
      <w:r w:rsidRPr="00DA1692">
        <w:rPr>
          <w:color w:val="auto"/>
          <w:sz w:val="24"/>
          <w:szCs w:val="24"/>
        </w:rPr>
        <w:t xml:space="preserve">: </w:t>
      </w:r>
      <w:r w:rsidR="000E1C49" w:rsidRPr="00DA1692">
        <w:rPr>
          <w:color w:val="auto"/>
          <w:sz w:val="24"/>
          <w:szCs w:val="24"/>
        </w:rPr>
        <w:t>Adecuado cuidado medio ambiental</w:t>
      </w:r>
      <w:r w:rsidRPr="00DA1692">
        <w:rPr>
          <w:color w:val="auto"/>
          <w:sz w:val="24"/>
          <w:szCs w:val="24"/>
        </w:rPr>
        <w:t>.</w:t>
      </w:r>
      <w:bookmarkEnd w:id="130"/>
      <w:r w:rsidRPr="00DA1692">
        <w:rPr>
          <w:color w:val="auto"/>
          <w:sz w:val="24"/>
          <w:szCs w:val="24"/>
        </w:rPr>
        <w:t xml:space="preserve"> </w:t>
      </w:r>
    </w:p>
    <w:p w14:paraId="4C7AEA3C" w14:textId="77777777" w:rsidR="00C675E9" w:rsidRPr="00DA1692" w:rsidRDefault="00C675E9" w:rsidP="00C675E9">
      <w:pPr>
        <w:pStyle w:val="Descripcin"/>
        <w:spacing w:after="0"/>
        <w:jc w:val="both"/>
        <w:rPr>
          <w:rFonts w:eastAsia="SimSun" w:cs="Arial"/>
          <w:bCs/>
          <w:color w:val="auto"/>
          <w:kern w:val="3"/>
          <w:sz w:val="24"/>
          <w:szCs w:val="24"/>
          <w:lang w:bidi="hi-IN"/>
        </w:rPr>
      </w:pPr>
      <w:r w:rsidRPr="00DA1692">
        <w:rPr>
          <w:rFonts w:eastAsia="SimSun" w:cs="Arial"/>
          <w:bCs/>
          <w:i w:val="0"/>
          <w:color w:val="000000"/>
          <w:kern w:val="3"/>
          <w:sz w:val="20"/>
          <w:szCs w:val="20"/>
          <w:lang w:bidi="hi-IN"/>
        </w:rPr>
        <w:t xml:space="preserve">Fuente: </w:t>
      </w:r>
      <w:r w:rsidRPr="00DA1692">
        <w:rPr>
          <w:rFonts w:eastAsia="SimSun" w:cs="Arial"/>
          <w:bCs/>
          <w:color w:val="000000"/>
          <w:kern w:val="3"/>
          <w:sz w:val="20"/>
          <w:szCs w:val="20"/>
          <w:lang w:bidi="hi-IN"/>
        </w:rPr>
        <w:t xml:space="preserve">Encuesta aplicada </w:t>
      </w:r>
    </w:p>
    <w:p w14:paraId="78E351B8" w14:textId="2278E57A" w:rsidR="00C675E9" w:rsidRPr="00DA1692" w:rsidRDefault="00C675E9" w:rsidP="00C675E9">
      <w:pPr>
        <w:spacing w:after="0"/>
      </w:pPr>
      <w:r w:rsidRPr="00DA1692">
        <w:rPr>
          <w:rFonts w:eastAsia="SimSun" w:cs="Arial"/>
          <w:bCs/>
          <w:i/>
          <w:color w:val="000000"/>
          <w:kern w:val="3"/>
          <w:sz w:val="20"/>
          <w:szCs w:val="20"/>
          <w:lang w:bidi="hi-IN"/>
        </w:rPr>
        <w:t>Elaboración propia</w:t>
      </w:r>
    </w:p>
    <w:p w14:paraId="6662D71D" w14:textId="77777777" w:rsidR="00C675E9" w:rsidRPr="00DA1692" w:rsidRDefault="00C675E9" w:rsidP="00C675E9">
      <w:pPr>
        <w:widowControl w:val="0"/>
        <w:autoSpaceDN w:val="0"/>
        <w:spacing w:line="360" w:lineRule="auto"/>
        <w:jc w:val="both"/>
        <w:textAlignment w:val="baseline"/>
        <w:rPr>
          <w:rFonts w:eastAsia="SimSun" w:cs="Arial"/>
          <w:bCs/>
          <w:i/>
          <w:color w:val="000000"/>
          <w:kern w:val="3"/>
          <w:sz w:val="20"/>
          <w:szCs w:val="20"/>
          <w:lang w:bidi="hi-IN"/>
        </w:rPr>
      </w:pPr>
    </w:p>
    <w:p w14:paraId="5D8E3A9E" w14:textId="197FBFA1" w:rsidR="008857C1" w:rsidRPr="00DA1692" w:rsidRDefault="008857C1" w:rsidP="00B62EBD">
      <w:pPr>
        <w:widowControl w:val="0"/>
        <w:autoSpaceDN w:val="0"/>
        <w:spacing w:line="360" w:lineRule="auto"/>
        <w:ind w:firstLine="709"/>
        <w:jc w:val="both"/>
        <w:textAlignment w:val="baseline"/>
      </w:pPr>
      <w:r w:rsidRPr="00DA1692">
        <w:t xml:space="preserve">Interpretación: De acuerdo a los resultados presentados tal y como se presenta en la tabla y figura anterior del total de encuestados el </w:t>
      </w:r>
      <w:r w:rsidR="00206C9D" w:rsidRPr="00DA1692">
        <w:t>78.5</w:t>
      </w:r>
      <w:r w:rsidR="00241D74" w:rsidRPr="00DA1692">
        <w:t>%, considera</w:t>
      </w:r>
      <w:r w:rsidR="00206C9D" w:rsidRPr="00DA1692">
        <w:t xml:space="preserve"> que se cuida el medio ambiente en su localidad</w:t>
      </w:r>
      <w:r w:rsidRPr="00DA1692">
        <w:t xml:space="preserve">, mientras que el </w:t>
      </w:r>
      <w:r w:rsidR="00206C9D" w:rsidRPr="00DA1692">
        <w:t>21.5</w:t>
      </w:r>
      <w:r w:rsidRPr="00DA1692">
        <w:t xml:space="preserve">% </w:t>
      </w:r>
      <w:r w:rsidR="00D42C2C" w:rsidRPr="00DA1692">
        <w:t xml:space="preserve">concibe que el cuidado ofrecido al medio ambiente no es adecuado </w:t>
      </w:r>
      <w:r w:rsidR="00F12390" w:rsidRPr="00DA1692">
        <w:t>para asegurar la continuidad de</w:t>
      </w:r>
      <w:r w:rsidR="00B62008">
        <w:t xml:space="preserve"> los recursos progresivamente, infiri</w:t>
      </w:r>
      <w:r w:rsidR="0072077A">
        <w:t xml:space="preserve">endo la necesidad de incorporar tácticas efectivas que promuevan la labor ambientalista como herramienta crucial en el desarrollo continuo de la comunidad. </w:t>
      </w:r>
    </w:p>
    <w:p w14:paraId="6F07E940" w14:textId="77777777" w:rsidR="00B62EBD" w:rsidRPr="00DA1692" w:rsidRDefault="00B62EBD" w:rsidP="00B62EBD">
      <w:pPr>
        <w:widowControl w:val="0"/>
        <w:autoSpaceDN w:val="0"/>
        <w:spacing w:line="360" w:lineRule="auto"/>
        <w:ind w:firstLine="709"/>
        <w:jc w:val="both"/>
        <w:textAlignment w:val="baseline"/>
      </w:pPr>
    </w:p>
    <w:p w14:paraId="13A5CC16" w14:textId="77777777" w:rsidR="00E2542D" w:rsidRPr="00DA1692" w:rsidRDefault="00E2542D" w:rsidP="00B62EBD">
      <w:pPr>
        <w:widowControl w:val="0"/>
        <w:autoSpaceDN w:val="0"/>
        <w:spacing w:line="360" w:lineRule="auto"/>
        <w:ind w:firstLine="709"/>
        <w:jc w:val="both"/>
        <w:textAlignment w:val="baseline"/>
      </w:pPr>
    </w:p>
    <w:p w14:paraId="57E803E5" w14:textId="77777777" w:rsidR="00E2542D" w:rsidRPr="00DA1692" w:rsidRDefault="00E2542D" w:rsidP="008F79D1">
      <w:pPr>
        <w:widowControl w:val="0"/>
        <w:autoSpaceDN w:val="0"/>
        <w:spacing w:line="360" w:lineRule="auto"/>
        <w:jc w:val="both"/>
        <w:textAlignment w:val="baseline"/>
      </w:pPr>
    </w:p>
    <w:p w14:paraId="7A06E467" w14:textId="1A3B182F" w:rsidR="00B62EBD" w:rsidRPr="00DA1692" w:rsidRDefault="00B62EBD" w:rsidP="00B62EBD">
      <w:pPr>
        <w:widowControl w:val="0"/>
        <w:autoSpaceDN w:val="0"/>
        <w:jc w:val="both"/>
        <w:textAlignment w:val="baseline"/>
        <w:rPr>
          <w:rFonts w:eastAsia="SimSun" w:cs="Arial"/>
          <w:bCs/>
          <w:color w:val="000000"/>
          <w:kern w:val="3"/>
          <w:sz w:val="18"/>
          <w:szCs w:val="16"/>
          <w:lang w:bidi="hi-IN"/>
        </w:rPr>
      </w:pPr>
      <w:bookmarkStart w:id="131" w:name="_Toc513824844"/>
      <w:r w:rsidRPr="00DA1692">
        <w:rPr>
          <w:szCs w:val="24"/>
        </w:rPr>
        <w:t xml:space="preserve">Tabla </w:t>
      </w:r>
      <w:r w:rsidRPr="00DA1692">
        <w:rPr>
          <w:szCs w:val="24"/>
        </w:rPr>
        <w:fldChar w:fldCharType="begin"/>
      </w:r>
      <w:r w:rsidRPr="00DA1692">
        <w:rPr>
          <w:szCs w:val="24"/>
        </w:rPr>
        <w:instrText xml:space="preserve"> SEQ Tabla \* ARABIC </w:instrText>
      </w:r>
      <w:r w:rsidRPr="00DA1692">
        <w:rPr>
          <w:szCs w:val="24"/>
        </w:rPr>
        <w:fldChar w:fldCharType="separate"/>
      </w:r>
      <w:r w:rsidR="001C2318">
        <w:rPr>
          <w:noProof/>
          <w:szCs w:val="24"/>
        </w:rPr>
        <w:t>22</w:t>
      </w:r>
      <w:r w:rsidRPr="00DA1692">
        <w:rPr>
          <w:szCs w:val="24"/>
        </w:rPr>
        <w:fldChar w:fldCharType="end"/>
      </w:r>
      <w:r w:rsidRPr="00DA1692">
        <w:rPr>
          <w:i/>
          <w:szCs w:val="24"/>
        </w:rPr>
        <w:t>.</w:t>
      </w:r>
      <w:r w:rsidRPr="00DA1692">
        <w:rPr>
          <w:szCs w:val="24"/>
        </w:rPr>
        <w:t xml:space="preserve"> </w:t>
      </w:r>
      <w:r w:rsidR="008F79D1" w:rsidRPr="00DA1692">
        <w:rPr>
          <w:i/>
          <w:szCs w:val="24"/>
        </w:rPr>
        <w:t>Cuidado del medio ambiente y la promoción del turismo</w:t>
      </w:r>
      <w:bookmarkEnd w:id="131"/>
    </w:p>
    <w:tbl>
      <w:tblPr>
        <w:tblW w:w="8849"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4A0" w:firstRow="1" w:lastRow="0" w:firstColumn="1" w:lastColumn="0" w:noHBand="0" w:noVBand="1"/>
      </w:tblPr>
      <w:tblGrid>
        <w:gridCol w:w="1027"/>
        <w:gridCol w:w="1759"/>
        <w:gridCol w:w="1373"/>
        <w:gridCol w:w="1338"/>
        <w:gridCol w:w="1670"/>
        <w:gridCol w:w="1682"/>
      </w:tblGrid>
      <w:tr w:rsidR="008F79D1" w:rsidRPr="00DA1692" w14:paraId="359D19C1" w14:textId="77777777" w:rsidTr="008D6F6A">
        <w:trPr>
          <w:cantSplit/>
          <w:trHeight w:val="608"/>
        </w:trPr>
        <w:tc>
          <w:tcPr>
            <w:tcW w:w="2786" w:type="dxa"/>
            <w:gridSpan w:val="2"/>
            <w:tcBorders>
              <w:top w:val="single" w:sz="8" w:space="0" w:color="000000"/>
              <w:left w:val="nil"/>
              <w:bottom w:val="single" w:sz="8" w:space="0" w:color="000000"/>
              <w:right w:val="nil"/>
            </w:tcBorders>
            <w:shd w:val="clear" w:color="auto" w:fill="FFFFFF"/>
          </w:tcPr>
          <w:p w14:paraId="02F2B889" w14:textId="77777777" w:rsidR="008F79D1" w:rsidRPr="00DA1692" w:rsidRDefault="008F79D1">
            <w:pPr>
              <w:autoSpaceDE w:val="0"/>
              <w:autoSpaceDN w:val="0"/>
              <w:adjustRightInd w:val="0"/>
              <w:spacing w:after="0" w:line="240" w:lineRule="auto"/>
              <w:rPr>
                <w:rFonts w:ascii="Times New Roman" w:hAnsi="Times New Roman" w:cs="Times New Roman"/>
                <w:szCs w:val="24"/>
              </w:rPr>
            </w:pPr>
          </w:p>
        </w:tc>
        <w:tc>
          <w:tcPr>
            <w:tcW w:w="1373" w:type="dxa"/>
            <w:tcBorders>
              <w:top w:val="single" w:sz="8" w:space="0" w:color="000000"/>
              <w:left w:val="single" w:sz="8" w:space="0" w:color="000000"/>
              <w:bottom w:val="single" w:sz="8" w:space="0" w:color="000000"/>
              <w:right w:val="nil"/>
            </w:tcBorders>
            <w:shd w:val="clear" w:color="auto" w:fill="FFFFFF"/>
            <w:hideMark/>
          </w:tcPr>
          <w:p w14:paraId="349E1724" w14:textId="77777777" w:rsidR="008F79D1" w:rsidRPr="00DA1692" w:rsidRDefault="008F79D1">
            <w:pPr>
              <w:autoSpaceDE w:val="0"/>
              <w:autoSpaceDN w:val="0"/>
              <w:adjustRightInd w:val="0"/>
              <w:spacing w:after="0" w:line="320" w:lineRule="atLeast"/>
              <w:ind w:left="60" w:right="60"/>
              <w:jc w:val="center"/>
              <w:rPr>
                <w:rFonts w:cs="Arial"/>
                <w:color w:val="000000"/>
                <w:sz w:val="18"/>
                <w:szCs w:val="18"/>
              </w:rPr>
            </w:pPr>
            <w:r w:rsidRPr="00DA1692">
              <w:rPr>
                <w:rFonts w:cs="Arial"/>
                <w:color w:val="000000"/>
                <w:sz w:val="18"/>
                <w:szCs w:val="18"/>
              </w:rPr>
              <w:t>Frecuencia</w:t>
            </w:r>
          </w:p>
        </w:tc>
        <w:tc>
          <w:tcPr>
            <w:tcW w:w="1338" w:type="dxa"/>
            <w:tcBorders>
              <w:top w:val="single" w:sz="8" w:space="0" w:color="000000"/>
              <w:left w:val="nil"/>
              <w:bottom w:val="single" w:sz="8" w:space="0" w:color="000000"/>
              <w:right w:val="nil"/>
            </w:tcBorders>
            <w:shd w:val="clear" w:color="auto" w:fill="FFFFFF"/>
            <w:hideMark/>
          </w:tcPr>
          <w:p w14:paraId="2FEAA2D6" w14:textId="77777777" w:rsidR="008F79D1" w:rsidRPr="00DA1692" w:rsidRDefault="008F79D1">
            <w:pPr>
              <w:autoSpaceDE w:val="0"/>
              <w:autoSpaceDN w:val="0"/>
              <w:adjustRightInd w:val="0"/>
              <w:spacing w:after="0" w:line="320" w:lineRule="atLeast"/>
              <w:ind w:left="60" w:right="60"/>
              <w:jc w:val="center"/>
              <w:rPr>
                <w:rFonts w:cs="Arial"/>
                <w:color w:val="000000"/>
                <w:sz w:val="18"/>
                <w:szCs w:val="18"/>
              </w:rPr>
            </w:pPr>
            <w:r w:rsidRPr="00DA1692">
              <w:rPr>
                <w:rFonts w:cs="Arial"/>
                <w:color w:val="000000"/>
                <w:sz w:val="18"/>
                <w:szCs w:val="18"/>
              </w:rPr>
              <w:t>Porcentaje</w:t>
            </w:r>
          </w:p>
        </w:tc>
        <w:tc>
          <w:tcPr>
            <w:tcW w:w="1670" w:type="dxa"/>
            <w:tcBorders>
              <w:top w:val="single" w:sz="8" w:space="0" w:color="000000"/>
              <w:left w:val="nil"/>
              <w:bottom w:val="single" w:sz="8" w:space="0" w:color="000000"/>
              <w:right w:val="nil"/>
            </w:tcBorders>
            <w:shd w:val="clear" w:color="auto" w:fill="FFFFFF"/>
            <w:hideMark/>
          </w:tcPr>
          <w:p w14:paraId="5775C5A8" w14:textId="77777777" w:rsidR="008F79D1" w:rsidRPr="00DA1692" w:rsidRDefault="008F79D1">
            <w:pPr>
              <w:autoSpaceDE w:val="0"/>
              <w:autoSpaceDN w:val="0"/>
              <w:adjustRightInd w:val="0"/>
              <w:spacing w:after="0" w:line="320" w:lineRule="atLeast"/>
              <w:ind w:left="60" w:right="60"/>
              <w:jc w:val="center"/>
              <w:rPr>
                <w:rFonts w:cs="Arial"/>
                <w:color w:val="000000"/>
                <w:sz w:val="18"/>
                <w:szCs w:val="18"/>
              </w:rPr>
            </w:pPr>
            <w:r w:rsidRPr="00DA1692">
              <w:rPr>
                <w:rFonts w:cs="Arial"/>
                <w:color w:val="000000"/>
                <w:sz w:val="18"/>
                <w:szCs w:val="18"/>
              </w:rPr>
              <w:t>Porcentaje válido</w:t>
            </w:r>
          </w:p>
        </w:tc>
        <w:tc>
          <w:tcPr>
            <w:tcW w:w="1682" w:type="dxa"/>
            <w:tcBorders>
              <w:top w:val="single" w:sz="8" w:space="0" w:color="000000"/>
              <w:left w:val="nil"/>
              <w:bottom w:val="single" w:sz="8" w:space="0" w:color="000000"/>
              <w:right w:val="nil"/>
            </w:tcBorders>
            <w:shd w:val="clear" w:color="auto" w:fill="FFFFFF"/>
            <w:hideMark/>
          </w:tcPr>
          <w:p w14:paraId="5C2C96AC" w14:textId="77777777" w:rsidR="008F79D1" w:rsidRPr="00DA1692" w:rsidRDefault="008F79D1">
            <w:pPr>
              <w:autoSpaceDE w:val="0"/>
              <w:autoSpaceDN w:val="0"/>
              <w:adjustRightInd w:val="0"/>
              <w:spacing w:after="0" w:line="320" w:lineRule="atLeast"/>
              <w:ind w:left="60" w:right="60"/>
              <w:jc w:val="center"/>
              <w:rPr>
                <w:rFonts w:cs="Arial"/>
                <w:color w:val="000000"/>
                <w:sz w:val="18"/>
                <w:szCs w:val="18"/>
              </w:rPr>
            </w:pPr>
            <w:r w:rsidRPr="00DA1692">
              <w:rPr>
                <w:rFonts w:cs="Arial"/>
                <w:color w:val="000000"/>
                <w:sz w:val="18"/>
                <w:szCs w:val="18"/>
              </w:rPr>
              <w:t>Porcentaje acumulado</w:t>
            </w:r>
          </w:p>
        </w:tc>
      </w:tr>
      <w:tr w:rsidR="008F79D1" w:rsidRPr="00DA1692" w14:paraId="4DF312E8" w14:textId="77777777" w:rsidTr="008D6F6A">
        <w:trPr>
          <w:cantSplit/>
          <w:trHeight w:val="310"/>
        </w:trPr>
        <w:tc>
          <w:tcPr>
            <w:tcW w:w="1027" w:type="dxa"/>
            <w:vMerge w:val="restart"/>
            <w:tcBorders>
              <w:top w:val="single" w:sz="8" w:space="0" w:color="000000"/>
              <w:left w:val="nil"/>
              <w:bottom w:val="single" w:sz="8" w:space="0" w:color="000000"/>
              <w:right w:val="nil"/>
            </w:tcBorders>
            <w:shd w:val="clear" w:color="auto" w:fill="FFFFFF"/>
            <w:vAlign w:val="center"/>
            <w:hideMark/>
          </w:tcPr>
          <w:p w14:paraId="66F1CFB6" w14:textId="77777777" w:rsidR="008F79D1" w:rsidRPr="00DA1692" w:rsidRDefault="008F79D1">
            <w:pPr>
              <w:autoSpaceDE w:val="0"/>
              <w:autoSpaceDN w:val="0"/>
              <w:adjustRightInd w:val="0"/>
              <w:spacing w:after="0" w:line="320" w:lineRule="atLeast"/>
              <w:ind w:left="60" w:right="60"/>
              <w:rPr>
                <w:rFonts w:cs="Arial"/>
                <w:color w:val="000000"/>
                <w:sz w:val="18"/>
                <w:szCs w:val="18"/>
              </w:rPr>
            </w:pPr>
            <w:r w:rsidRPr="00DA1692">
              <w:rPr>
                <w:rFonts w:cs="Arial"/>
                <w:color w:val="000000"/>
                <w:sz w:val="18"/>
                <w:szCs w:val="18"/>
              </w:rPr>
              <w:t>Válidos</w:t>
            </w:r>
          </w:p>
        </w:tc>
        <w:tc>
          <w:tcPr>
            <w:tcW w:w="1759" w:type="dxa"/>
            <w:tcBorders>
              <w:top w:val="single" w:sz="8" w:space="0" w:color="000000"/>
              <w:left w:val="nil"/>
              <w:bottom w:val="nil"/>
              <w:right w:val="single" w:sz="8" w:space="0" w:color="000000"/>
            </w:tcBorders>
            <w:shd w:val="clear" w:color="auto" w:fill="FFFFFF"/>
            <w:vAlign w:val="center"/>
            <w:hideMark/>
          </w:tcPr>
          <w:p w14:paraId="65BA67B6" w14:textId="77777777" w:rsidR="008F79D1" w:rsidRPr="00DA1692" w:rsidRDefault="008F79D1">
            <w:pPr>
              <w:autoSpaceDE w:val="0"/>
              <w:autoSpaceDN w:val="0"/>
              <w:adjustRightInd w:val="0"/>
              <w:spacing w:after="0" w:line="320" w:lineRule="atLeast"/>
              <w:ind w:left="60" w:right="60"/>
              <w:rPr>
                <w:rFonts w:cs="Arial"/>
                <w:color w:val="000000"/>
                <w:sz w:val="18"/>
                <w:szCs w:val="18"/>
              </w:rPr>
            </w:pPr>
            <w:r w:rsidRPr="00DA1692">
              <w:rPr>
                <w:rFonts w:cs="Arial"/>
                <w:color w:val="000000"/>
                <w:sz w:val="18"/>
                <w:szCs w:val="18"/>
              </w:rPr>
              <w:t>CASI NUNCA</w:t>
            </w:r>
          </w:p>
        </w:tc>
        <w:tc>
          <w:tcPr>
            <w:tcW w:w="1373" w:type="dxa"/>
            <w:tcBorders>
              <w:top w:val="single" w:sz="8" w:space="0" w:color="000000"/>
              <w:left w:val="single" w:sz="8" w:space="0" w:color="000000"/>
              <w:bottom w:val="nil"/>
              <w:right w:val="nil"/>
            </w:tcBorders>
            <w:shd w:val="clear" w:color="auto" w:fill="FFFFFF"/>
            <w:hideMark/>
          </w:tcPr>
          <w:p w14:paraId="3B298EDA" w14:textId="77777777" w:rsidR="008F79D1" w:rsidRPr="00DA1692" w:rsidRDefault="008F79D1">
            <w:pPr>
              <w:autoSpaceDE w:val="0"/>
              <w:autoSpaceDN w:val="0"/>
              <w:adjustRightInd w:val="0"/>
              <w:spacing w:after="0" w:line="320" w:lineRule="atLeast"/>
              <w:ind w:left="60" w:right="60"/>
              <w:jc w:val="right"/>
              <w:rPr>
                <w:rFonts w:cs="Arial"/>
                <w:color w:val="000000"/>
                <w:sz w:val="18"/>
                <w:szCs w:val="18"/>
              </w:rPr>
            </w:pPr>
            <w:r w:rsidRPr="00DA1692">
              <w:rPr>
                <w:rFonts w:cs="Arial"/>
                <w:color w:val="000000"/>
                <w:sz w:val="18"/>
                <w:szCs w:val="18"/>
              </w:rPr>
              <w:t>44</w:t>
            </w:r>
          </w:p>
        </w:tc>
        <w:tc>
          <w:tcPr>
            <w:tcW w:w="1338" w:type="dxa"/>
            <w:tcBorders>
              <w:top w:val="single" w:sz="8" w:space="0" w:color="000000"/>
              <w:left w:val="nil"/>
              <w:bottom w:val="nil"/>
              <w:right w:val="nil"/>
            </w:tcBorders>
            <w:shd w:val="clear" w:color="auto" w:fill="FFFFFF"/>
            <w:hideMark/>
          </w:tcPr>
          <w:p w14:paraId="445A23F3" w14:textId="77777777" w:rsidR="008F79D1" w:rsidRPr="00DA1692" w:rsidRDefault="008F79D1">
            <w:pPr>
              <w:autoSpaceDE w:val="0"/>
              <w:autoSpaceDN w:val="0"/>
              <w:adjustRightInd w:val="0"/>
              <w:spacing w:after="0" w:line="320" w:lineRule="atLeast"/>
              <w:ind w:left="60" w:right="60"/>
              <w:jc w:val="right"/>
              <w:rPr>
                <w:rFonts w:cs="Arial"/>
                <w:color w:val="000000"/>
                <w:sz w:val="18"/>
                <w:szCs w:val="18"/>
              </w:rPr>
            </w:pPr>
            <w:r w:rsidRPr="00DA1692">
              <w:rPr>
                <w:rFonts w:cs="Arial"/>
                <w:color w:val="000000"/>
                <w:sz w:val="18"/>
                <w:szCs w:val="18"/>
              </w:rPr>
              <w:t>27,0</w:t>
            </w:r>
          </w:p>
        </w:tc>
        <w:tc>
          <w:tcPr>
            <w:tcW w:w="1670" w:type="dxa"/>
            <w:tcBorders>
              <w:top w:val="single" w:sz="8" w:space="0" w:color="000000"/>
              <w:left w:val="nil"/>
              <w:bottom w:val="nil"/>
              <w:right w:val="nil"/>
            </w:tcBorders>
            <w:shd w:val="clear" w:color="auto" w:fill="FFFFFF"/>
            <w:hideMark/>
          </w:tcPr>
          <w:p w14:paraId="51220A8D" w14:textId="77777777" w:rsidR="008F79D1" w:rsidRPr="00DA1692" w:rsidRDefault="008F79D1">
            <w:pPr>
              <w:autoSpaceDE w:val="0"/>
              <w:autoSpaceDN w:val="0"/>
              <w:adjustRightInd w:val="0"/>
              <w:spacing w:after="0" w:line="320" w:lineRule="atLeast"/>
              <w:ind w:left="60" w:right="60"/>
              <w:jc w:val="right"/>
              <w:rPr>
                <w:rFonts w:cs="Arial"/>
                <w:color w:val="000000"/>
                <w:sz w:val="18"/>
                <w:szCs w:val="18"/>
              </w:rPr>
            </w:pPr>
            <w:r w:rsidRPr="00DA1692">
              <w:rPr>
                <w:rFonts w:cs="Arial"/>
                <w:color w:val="000000"/>
                <w:sz w:val="18"/>
                <w:szCs w:val="18"/>
              </w:rPr>
              <w:t>27,0</w:t>
            </w:r>
          </w:p>
        </w:tc>
        <w:tc>
          <w:tcPr>
            <w:tcW w:w="1682" w:type="dxa"/>
            <w:tcBorders>
              <w:top w:val="single" w:sz="8" w:space="0" w:color="000000"/>
              <w:left w:val="nil"/>
              <w:bottom w:val="nil"/>
              <w:right w:val="nil"/>
            </w:tcBorders>
            <w:shd w:val="clear" w:color="auto" w:fill="FFFFFF"/>
            <w:hideMark/>
          </w:tcPr>
          <w:p w14:paraId="21FBA4EE" w14:textId="77777777" w:rsidR="008F79D1" w:rsidRPr="00DA1692" w:rsidRDefault="008F79D1">
            <w:pPr>
              <w:autoSpaceDE w:val="0"/>
              <w:autoSpaceDN w:val="0"/>
              <w:adjustRightInd w:val="0"/>
              <w:spacing w:after="0" w:line="320" w:lineRule="atLeast"/>
              <w:ind w:left="60" w:right="60"/>
              <w:jc w:val="right"/>
              <w:rPr>
                <w:rFonts w:cs="Arial"/>
                <w:color w:val="000000"/>
                <w:sz w:val="18"/>
                <w:szCs w:val="18"/>
              </w:rPr>
            </w:pPr>
            <w:r w:rsidRPr="00DA1692">
              <w:rPr>
                <w:rFonts w:cs="Arial"/>
                <w:color w:val="000000"/>
                <w:sz w:val="18"/>
                <w:szCs w:val="18"/>
              </w:rPr>
              <w:t>27,0</w:t>
            </w:r>
          </w:p>
        </w:tc>
      </w:tr>
      <w:tr w:rsidR="008F79D1" w:rsidRPr="00DA1692" w14:paraId="02240239" w14:textId="77777777" w:rsidTr="008D6F6A">
        <w:trPr>
          <w:cantSplit/>
          <w:trHeight w:val="324"/>
        </w:trPr>
        <w:tc>
          <w:tcPr>
            <w:tcW w:w="1027" w:type="dxa"/>
            <w:vMerge/>
            <w:tcBorders>
              <w:top w:val="single" w:sz="8" w:space="0" w:color="000000"/>
              <w:left w:val="nil"/>
              <w:bottom w:val="single" w:sz="8" w:space="0" w:color="000000"/>
              <w:right w:val="nil"/>
            </w:tcBorders>
            <w:vAlign w:val="center"/>
            <w:hideMark/>
          </w:tcPr>
          <w:p w14:paraId="01291CF6" w14:textId="77777777" w:rsidR="008F79D1" w:rsidRPr="00DA1692" w:rsidRDefault="008F79D1">
            <w:pPr>
              <w:spacing w:after="0" w:line="256" w:lineRule="auto"/>
              <w:rPr>
                <w:rFonts w:cs="Arial"/>
                <w:color w:val="000000"/>
                <w:sz w:val="18"/>
                <w:szCs w:val="18"/>
              </w:rPr>
            </w:pPr>
          </w:p>
        </w:tc>
        <w:tc>
          <w:tcPr>
            <w:tcW w:w="1759" w:type="dxa"/>
            <w:tcBorders>
              <w:top w:val="nil"/>
              <w:left w:val="nil"/>
              <w:bottom w:val="nil"/>
              <w:right w:val="single" w:sz="8" w:space="0" w:color="000000"/>
            </w:tcBorders>
            <w:shd w:val="clear" w:color="auto" w:fill="FFFFFF"/>
            <w:vAlign w:val="center"/>
            <w:hideMark/>
          </w:tcPr>
          <w:p w14:paraId="2148B235" w14:textId="77777777" w:rsidR="008F79D1" w:rsidRPr="00DA1692" w:rsidRDefault="008F79D1">
            <w:pPr>
              <w:autoSpaceDE w:val="0"/>
              <w:autoSpaceDN w:val="0"/>
              <w:adjustRightInd w:val="0"/>
              <w:spacing w:after="0" w:line="320" w:lineRule="atLeast"/>
              <w:ind w:left="60" w:right="60"/>
              <w:rPr>
                <w:rFonts w:cs="Arial"/>
                <w:color w:val="000000"/>
                <w:sz w:val="18"/>
                <w:szCs w:val="18"/>
              </w:rPr>
            </w:pPr>
            <w:r w:rsidRPr="00DA1692">
              <w:rPr>
                <w:rFonts w:cs="Arial"/>
                <w:color w:val="000000"/>
                <w:sz w:val="18"/>
                <w:szCs w:val="18"/>
              </w:rPr>
              <w:t>CASI SIEMPRE</w:t>
            </w:r>
          </w:p>
        </w:tc>
        <w:tc>
          <w:tcPr>
            <w:tcW w:w="1373" w:type="dxa"/>
            <w:tcBorders>
              <w:top w:val="nil"/>
              <w:left w:val="single" w:sz="8" w:space="0" w:color="000000"/>
              <w:bottom w:val="nil"/>
              <w:right w:val="nil"/>
            </w:tcBorders>
            <w:shd w:val="clear" w:color="auto" w:fill="FFFFFF"/>
            <w:hideMark/>
          </w:tcPr>
          <w:p w14:paraId="7CE94E81" w14:textId="77777777" w:rsidR="008F79D1" w:rsidRPr="00DA1692" w:rsidRDefault="008F79D1">
            <w:pPr>
              <w:autoSpaceDE w:val="0"/>
              <w:autoSpaceDN w:val="0"/>
              <w:adjustRightInd w:val="0"/>
              <w:spacing w:after="0" w:line="320" w:lineRule="atLeast"/>
              <w:ind w:left="60" w:right="60"/>
              <w:jc w:val="right"/>
              <w:rPr>
                <w:rFonts w:cs="Arial"/>
                <w:color w:val="000000"/>
                <w:sz w:val="18"/>
                <w:szCs w:val="18"/>
              </w:rPr>
            </w:pPr>
            <w:r w:rsidRPr="00DA1692">
              <w:rPr>
                <w:rFonts w:cs="Arial"/>
                <w:color w:val="000000"/>
                <w:sz w:val="18"/>
                <w:szCs w:val="18"/>
              </w:rPr>
              <w:t>110</w:t>
            </w:r>
          </w:p>
        </w:tc>
        <w:tc>
          <w:tcPr>
            <w:tcW w:w="1338" w:type="dxa"/>
            <w:tcBorders>
              <w:top w:val="nil"/>
              <w:left w:val="nil"/>
              <w:bottom w:val="nil"/>
              <w:right w:val="nil"/>
            </w:tcBorders>
            <w:shd w:val="clear" w:color="auto" w:fill="FFFFFF"/>
            <w:hideMark/>
          </w:tcPr>
          <w:p w14:paraId="1D75997F" w14:textId="77777777" w:rsidR="008F79D1" w:rsidRPr="00DA1692" w:rsidRDefault="008F79D1">
            <w:pPr>
              <w:autoSpaceDE w:val="0"/>
              <w:autoSpaceDN w:val="0"/>
              <w:adjustRightInd w:val="0"/>
              <w:spacing w:after="0" w:line="320" w:lineRule="atLeast"/>
              <w:ind w:left="60" w:right="60"/>
              <w:jc w:val="right"/>
              <w:rPr>
                <w:rFonts w:cs="Arial"/>
                <w:color w:val="000000"/>
                <w:sz w:val="18"/>
                <w:szCs w:val="18"/>
              </w:rPr>
            </w:pPr>
            <w:r w:rsidRPr="00DA1692">
              <w:rPr>
                <w:rFonts w:cs="Arial"/>
                <w:color w:val="000000"/>
                <w:sz w:val="18"/>
                <w:szCs w:val="18"/>
              </w:rPr>
              <w:t>67,5</w:t>
            </w:r>
          </w:p>
        </w:tc>
        <w:tc>
          <w:tcPr>
            <w:tcW w:w="1670" w:type="dxa"/>
            <w:tcBorders>
              <w:top w:val="nil"/>
              <w:left w:val="nil"/>
              <w:bottom w:val="nil"/>
              <w:right w:val="nil"/>
            </w:tcBorders>
            <w:shd w:val="clear" w:color="auto" w:fill="FFFFFF"/>
            <w:hideMark/>
          </w:tcPr>
          <w:p w14:paraId="438E6B49" w14:textId="77777777" w:rsidR="008F79D1" w:rsidRPr="00DA1692" w:rsidRDefault="008F79D1">
            <w:pPr>
              <w:autoSpaceDE w:val="0"/>
              <w:autoSpaceDN w:val="0"/>
              <w:adjustRightInd w:val="0"/>
              <w:spacing w:after="0" w:line="320" w:lineRule="atLeast"/>
              <w:ind w:left="60" w:right="60"/>
              <w:jc w:val="right"/>
              <w:rPr>
                <w:rFonts w:cs="Arial"/>
                <w:color w:val="000000"/>
                <w:sz w:val="18"/>
                <w:szCs w:val="18"/>
              </w:rPr>
            </w:pPr>
            <w:r w:rsidRPr="00DA1692">
              <w:rPr>
                <w:rFonts w:cs="Arial"/>
                <w:color w:val="000000"/>
                <w:sz w:val="18"/>
                <w:szCs w:val="18"/>
              </w:rPr>
              <w:t>67,5</w:t>
            </w:r>
          </w:p>
        </w:tc>
        <w:tc>
          <w:tcPr>
            <w:tcW w:w="1682" w:type="dxa"/>
            <w:tcBorders>
              <w:top w:val="nil"/>
              <w:left w:val="nil"/>
              <w:bottom w:val="nil"/>
              <w:right w:val="nil"/>
            </w:tcBorders>
            <w:shd w:val="clear" w:color="auto" w:fill="FFFFFF"/>
            <w:hideMark/>
          </w:tcPr>
          <w:p w14:paraId="49B6BAAB" w14:textId="77777777" w:rsidR="008F79D1" w:rsidRPr="00DA1692" w:rsidRDefault="008F79D1">
            <w:pPr>
              <w:autoSpaceDE w:val="0"/>
              <w:autoSpaceDN w:val="0"/>
              <w:adjustRightInd w:val="0"/>
              <w:spacing w:after="0" w:line="320" w:lineRule="atLeast"/>
              <w:ind w:left="60" w:right="60"/>
              <w:jc w:val="right"/>
              <w:rPr>
                <w:rFonts w:cs="Arial"/>
                <w:color w:val="000000"/>
                <w:sz w:val="18"/>
                <w:szCs w:val="18"/>
              </w:rPr>
            </w:pPr>
            <w:r w:rsidRPr="00DA1692">
              <w:rPr>
                <w:rFonts w:cs="Arial"/>
                <w:color w:val="000000"/>
                <w:sz w:val="18"/>
                <w:szCs w:val="18"/>
              </w:rPr>
              <w:t>94,5</w:t>
            </w:r>
          </w:p>
        </w:tc>
      </w:tr>
      <w:tr w:rsidR="008F79D1" w:rsidRPr="00DA1692" w14:paraId="5C8288DD" w14:textId="77777777" w:rsidTr="008D6F6A">
        <w:trPr>
          <w:cantSplit/>
          <w:trHeight w:val="310"/>
        </w:trPr>
        <w:tc>
          <w:tcPr>
            <w:tcW w:w="1027" w:type="dxa"/>
            <w:vMerge/>
            <w:tcBorders>
              <w:top w:val="single" w:sz="8" w:space="0" w:color="000000"/>
              <w:left w:val="nil"/>
              <w:bottom w:val="single" w:sz="8" w:space="0" w:color="000000"/>
              <w:right w:val="nil"/>
            </w:tcBorders>
            <w:vAlign w:val="center"/>
            <w:hideMark/>
          </w:tcPr>
          <w:p w14:paraId="3A75FEDA" w14:textId="77777777" w:rsidR="008F79D1" w:rsidRPr="00DA1692" w:rsidRDefault="008F79D1">
            <w:pPr>
              <w:spacing w:after="0" w:line="256" w:lineRule="auto"/>
              <w:rPr>
                <w:rFonts w:cs="Arial"/>
                <w:color w:val="000000"/>
                <w:sz w:val="18"/>
                <w:szCs w:val="18"/>
              </w:rPr>
            </w:pPr>
          </w:p>
        </w:tc>
        <w:tc>
          <w:tcPr>
            <w:tcW w:w="1759" w:type="dxa"/>
            <w:tcBorders>
              <w:top w:val="nil"/>
              <w:left w:val="nil"/>
              <w:bottom w:val="nil"/>
              <w:right w:val="single" w:sz="8" w:space="0" w:color="000000"/>
            </w:tcBorders>
            <w:shd w:val="clear" w:color="auto" w:fill="FFFFFF"/>
            <w:vAlign w:val="center"/>
            <w:hideMark/>
          </w:tcPr>
          <w:p w14:paraId="5BBEC93D" w14:textId="77777777" w:rsidR="008F79D1" w:rsidRPr="00DA1692" w:rsidRDefault="008F79D1">
            <w:pPr>
              <w:autoSpaceDE w:val="0"/>
              <w:autoSpaceDN w:val="0"/>
              <w:adjustRightInd w:val="0"/>
              <w:spacing w:after="0" w:line="320" w:lineRule="atLeast"/>
              <w:ind w:left="60" w:right="60"/>
              <w:rPr>
                <w:rFonts w:cs="Arial"/>
                <w:color w:val="000000"/>
                <w:sz w:val="18"/>
                <w:szCs w:val="18"/>
              </w:rPr>
            </w:pPr>
            <w:r w:rsidRPr="00DA1692">
              <w:rPr>
                <w:rFonts w:cs="Arial"/>
                <w:color w:val="000000"/>
                <w:sz w:val="18"/>
                <w:szCs w:val="18"/>
              </w:rPr>
              <w:t>SIEMPRE</w:t>
            </w:r>
          </w:p>
        </w:tc>
        <w:tc>
          <w:tcPr>
            <w:tcW w:w="1373" w:type="dxa"/>
            <w:tcBorders>
              <w:top w:val="nil"/>
              <w:left w:val="single" w:sz="8" w:space="0" w:color="000000"/>
              <w:bottom w:val="nil"/>
              <w:right w:val="nil"/>
            </w:tcBorders>
            <w:shd w:val="clear" w:color="auto" w:fill="FFFFFF"/>
            <w:hideMark/>
          </w:tcPr>
          <w:p w14:paraId="413B040C" w14:textId="77777777" w:rsidR="008F79D1" w:rsidRPr="00DA1692" w:rsidRDefault="008F79D1">
            <w:pPr>
              <w:autoSpaceDE w:val="0"/>
              <w:autoSpaceDN w:val="0"/>
              <w:adjustRightInd w:val="0"/>
              <w:spacing w:after="0" w:line="320" w:lineRule="atLeast"/>
              <w:ind w:left="60" w:right="60"/>
              <w:jc w:val="right"/>
              <w:rPr>
                <w:rFonts w:cs="Arial"/>
                <w:color w:val="000000"/>
                <w:sz w:val="18"/>
                <w:szCs w:val="18"/>
              </w:rPr>
            </w:pPr>
            <w:r w:rsidRPr="00DA1692">
              <w:rPr>
                <w:rFonts w:cs="Arial"/>
                <w:color w:val="000000"/>
                <w:sz w:val="18"/>
                <w:szCs w:val="18"/>
              </w:rPr>
              <w:t>9</w:t>
            </w:r>
          </w:p>
        </w:tc>
        <w:tc>
          <w:tcPr>
            <w:tcW w:w="1338" w:type="dxa"/>
            <w:tcBorders>
              <w:top w:val="nil"/>
              <w:left w:val="nil"/>
              <w:bottom w:val="nil"/>
              <w:right w:val="nil"/>
            </w:tcBorders>
            <w:shd w:val="clear" w:color="auto" w:fill="FFFFFF"/>
            <w:hideMark/>
          </w:tcPr>
          <w:p w14:paraId="101726DD" w14:textId="77777777" w:rsidR="008F79D1" w:rsidRPr="00DA1692" w:rsidRDefault="008F79D1">
            <w:pPr>
              <w:autoSpaceDE w:val="0"/>
              <w:autoSpaceDN w:val="0"/>
              <w:adjustRightInd w:val="0"/>
              <w:spacing w:after="0" w:line="320" w:lineRule="atLeast"/>
              <w:ind w:left="60" w:right="60"/>
              <w:jc w:val="right"/>
              <w:rPr>
                <w:rFonts w:cs="Arial"/>
                <w:color w:val="000000"/>
                <w:sz w:val="18"/>
                <w:szCs w:val="18"/>
              </w:rPr>
            </w:pPr>
            <w:r w:rsidRPr="00DA1692">
              <w:rPr>
                <w:rFonts w:cs="Arial"/>
                <w:color w:val="000000"/>
                <w:sz w:val="18"/>
                <w:szCs w:val="18"/>
              </w:rPr>
              <w:t>5,5</w:t>
            </w:r>
          </w:p>
        </w:tc>
        <w:tc>
          <w:tcPr>
            <w:tcW w:w="1670" w:type="dxa"/>
            <w:tcBorders>
              <w:top w:val="nil"/>
              <w:left w:val="nil"/>
              <w:bottom w:val="nil"/>
              <w:right w:val="nil"/>
            </w:tcBorders>
            <w:shd w:val="clear" w:color="auto" w:fill="FFFFFF"/>
            <w:hideMark/>
          </w:tcPr>
          <w:p w14:paraId="633AB257" w14:textId="77777777" w:rsidR="008F79D1" w:rsidRPr="00DA1692" w:rsidRDefault="008F79D1">
            <w:pPr>
              <w:autoSpaceDE w:val="0"/>
              <w:autoSpaceDN w:val="0"/>
              <w:adjustRightInd w:val="0"/>
              <w:spacing w:after="0" w:line="320" w:lineRule="atLeast"/>
              <w:ind w:left="60" w:right="60"/>
              <w:jc w:val="right"/>
              <w:rPr>
                <w:rFonts w:cs="Arial"/>
                <w:color w:val="000000"/>
                <w:sz w:val="18"/>
                <w:szCs w:val="18"/>
              </w:rPr>
            </w:pPr>
            <w:r w:rsidRPr="00DA1692">
              <w:rPr>
                <w:rFonts w:cs="Arial"/>
                <w:color w:val="000000"/>
                <w:sz w:val="18"/>
                <w:szCs w:val="18"/>
              </w:rPr>
              <w:t>5,5</w:t>
            </w:r>
          </w:p>
        </w:tc>
        <w:tc>
          <w:tcPr>
            <w:tcW w:w="1682" w:type="dxa"/>
            <w:tcBorders>
              <w:top w:val="nil"/>
              <w:left w:val="nil"/>
              <w:bottom w:val="nil"/>
              <w:right w:val="nil"/>
            </w:tcBorders>
            <w:shd w:val="clear" w:color="auto" w:fill="FFFFFF"/>
            <w:hideMark/>
          </w:tcPr>
          <w:p w14:paraId="5DD8AD70" w14:textId="77777777" w:rsidR="008F79D1" w:rsidRPr="00DA1692" w:rsidRDefault="008F79D1">
            <w:pPr>
              <w:autoSpaceDE w:val="0"/>
              <w:autoSpaceDN w:val="0"/>
              <w:adjustRightInd w:val="0"/>
              <w:spacing w:after="0" w:line="320" w:lineRule="atLeast"/>
              <w:ind w:left="60" w:right="60"/>
              <w:jc w:val="right"/>
              <w:rPr>
                <w:rFonts w:cs="Arial"/>
                <w:color w:val="000000"/>
                <w:sz w:val="18"/>
                <w:szCs w:val="18"/>
              </w:rPr>
            </w:pPr>
            <w:r w:rsidRPr="00DA1692">
              <w:rPr>
                <w:rFonts w:cs="Arial"/>
                <w:color w:val="000000"/>
                <w:sz w:val="18"/>
                <w:szCs w:val="18"/>
              </w:rPr>
              <w:t>100,0</w:t>
            </w:r>
          </w:p>
        </w:tc>
      </w:tr>
      <w:tr w:rsidR="008F79D1" w:rsidRPr="00DA1692" w14:paraId="482934CB" w14:textId="77777777" w:rsidTr="008D6F6A">
        <w:trPr>
          <w:cantSplit/>
          <w:trHeight w:val="324"/>
        </w:trPr>
        <w:tc>
          <w:tcPr>
            <w:tcW w:w="1027" w:type="dxa"/>
            <w:vMerge/>
            <w:tcBorders>
              <w:top w:val="single" w:sz="8" w:space="0" w:color="000000"/>
              <w:left w:val="nil"/>
              <w:bottom w:val="single" w:sz="8" w:space="0" w:color="000000"/>
              <w:right w:val="nil"/>
            </w:tcBorders>
            <w:vAlign w:val="center"/>
            <w:hideMark/>
          </w:tcPr>
          <w:p w14:paraId="16C964B3" w14:textId="77777777" w:rsidR="008F79D1" w:rsidRPr="00DA1692" w:rsidRDefault="008F79D1">
            <w:pPr>
              <w:spacing w:after="0" w:line="256" w:lineRule="auto"/>
              <w:rPr>
                <w:rFonts w:cs="Arial"/>
                <w:color w:val="000000"/>
                <w:sz w:val="18"/>
                <w:szCs w:val="18"/>
              </w:rPr>
            </w:pPr>
          </w:p>
        </w:tc>
        <w:tc>
          <w:tcPr>
            <w:tcW w:w="1759" w:type="dxa"/>
            <w:tcBorders>
              <w:top w:val="nil"/>
              <w:left w:val="nil"/>
              <w:bottom w:val="single" w:sz="8" w:space="0" w:color="000000"/>
              <w:right w:val="single" w:sz="8" w:space="0" w:color="000000"/>
            </w:tcBorders>
            <w:shd w:val="clear" w:color="auto" w:fill="FFFFFF"/>
            <w:vAlign w:val="center"/>
            <w:hideMark/>
          </w:tcPr>
          <w:p w14:paraId="4728D568" w14:textId="77777777" w:rsidR="008F79D1" w:rsidRPr="00DA1692" w:rsidRDefault="008F79D1">
            <w:pPr>
              <w:autoSpaceDE w:val="0"/>
              <w:autoSpaceDN w:val="0"/>
              <w:adjustRightInd w:val="0"/>
              <w:spacing w:after="0" w:line="320" w:lineRule="atLeast"/>
              <w:ind w:left="60" w:right="60"/>
              <w:rPr>
                <w:rFonts w:cs="Arial"/>
                <w:color w:val="000000"/>
                <w:sz w:val="18"/>
                <w:szCs w:val="18"/>
              </w:rPr>
            </w:pPr>
            <w:r w:rsidRPr="00DA1692">
              <w:rPr>
                <w:rFonts w:cs="Arial"/>
                <w:color w:val="000000"/>
                <w:sz w:val="18"/>
                <w:szCs w:val="18"/>
              </w:rPr>
              <w:t>Total</w:t>
            </w:r>
          </w:p>
        </w:tc>
        <w:tc>
          <w:tcPr>
            <w:tcW w:w="1373" w:type="dxa"/>
            <w:tcBorders>
              <w:top w:val="nil"/>
              <w:left w:val="single" w:sz="8" w:space="0" w:color="000000"/>
              <w:bottom w:val="single" w:sz="8" w:space="0" w:color="000000"/>
              <w:right w:val="nil"/>
            </w:tcBorders>
            <w:shd w:val="clear" w:color="auto" w:fill="FFFFFF"/>
            <w:hideMark/>
          </w:tcPr>
          <w:p w14:paraId="048FE155" w14:textId="77777777" w:rsidR="008F79D1" w:rsidRPr="00DA1692" w:rsidRDefault="008F79D1">
            <w:pPr>
              <w:autoSpaceDE w:val="0"/>
              <w:autoSpaceDN w:val="0"/>
              <w:adjustRightInd w:val="0"/>
              <w:spacing w:after="0" w:line="320" w:lineRule="atLeast"/>
              <w:ind w:left="60" w:right="60"/>
              <w:jc w:val="right"/>
              <w:rPr>
                <w:rFonts w:cs="Arial"/>
                <w:color w:val="000000"/>
                <w:sz w:val="18"/>
                <w:szCs w:val="18"/>
              </w:rPr>
            </w:pPr>
            <w:r w:rsidRPr="00DA1692">
              <w:rPr>
                <w:rFonts w:cs="Arial"/>
                <w:color w:val="000000"/>
                <w:sz w:val="18"/>
                <w:szCs w:val="18"/>
              </w:rPr>
              <w:t>163</w:t>
            </w:r>
          </w:p>
        </w:tc>
        <w:tc>
          <w:tcPr>
            <w:tcW w:w="1338" w:type="dxa"/>
            <w:tcBorders>
              <w:top w:val="nil"/>
              <w:left w:val="nil"/>
              <w:bottom w:val="single" w:sz="8" w:space="0" w:color="000000"/>
              <w:right w:val="nil"/>
            </w:tcBorders>
            <w:shd w:val="clear" w:color="auto" w:fill="FFFFFF"/>
            <w:hideMark/>
          </w:tcPr>
          <w:p w14:paraId="1EC43899" w14:textId="77777777" w:rsidR="008F79D1" w:rsidRPr="00DA1692" w:rsidRDefault="008F79D1">
            <w:pPr>
              <w:autoSpaceDE w:val="0"/>
              <w:autoSpaceDN w:val="0"/>
              <w:adjustRightInd w:val="0"/>
              <w:spacing w:after="0" w:line="320" w:lineRule="atLeast"/>
              <w:ind w:left="60" w:right="60"/>
              <w:jc w:val="right"/>
              <w:rPr>
                <w:rFonts w:cs="Arial"/>
                <w:color w:val="000000"/>
                <w:sz w:val="18"/>
                <w:szCs w:val="18"/>
              </w:rPr>
            </w:pPr>
            <w:r w:rsidRPr="00DA1692">
              <w:rPr>
                <w:rFonts w:cs="Arial"/>
                <w:color w:val="000000"/>
                <w:sz w:val="18"/>
                <w:szCs w:val="18"/>
              </w:rPr>
              <w:t>100,0</w:t>
            </w:r>
          </w:p>
        </w:tc>
        <w:tc>
          <w:tcPr>
            <w:tcW w:w="1670" w:type="dxa"/>
            <w:tcBorders>
              <w:top w:val="nil"/>
              <w:left w:val="nil"/>
              <w:bottom w:val="single" w:sz="8" w:space="0" w:color="000000"/>
              <w:right w:val="nil"/>
            </w:tcBorders>
            <w:shd w:val="clear" w:color="auto" w:fill="FFFFFF"/>
            <w:hideMark/>
          </w:tcPr>
          <w:p w14:paraId="68BBFA54" w14:textId="77777777" w:rsidR="008F79D1" w:rsidRPr="00DA1692" w:rsidRDefault="008F79D1">
            <w:pPr>
              <w:autoSpaceDE w:val="0"/>
              <w:autoSpaceDN w:val="0"/>
              <w:adjustRightInd w:val="0"/>
              <w:spacing w:after="0" w:line="320" w:lineRule="atLeast"/>
              <w:ind w:left="60" w:right="60"/>
              <w:jc w:val="right"/>
              <w:rPr>
                <w:rFonts w:cs="Arial"/>
                <w:color w:val="000000"/>
                <w:sz w:val="18"/>
                <w:szCs w:val="18"/>
              </w:rPr>
            </w:pPr>
            <w:r w:rsidRPr="00DA1692">
              <w:rPr>
                <w:rFonts w:cs="Arial"/>
                <w:color w:val="000000"/>
                <w:sz w:val="18"/>
                <w:szCs w:val="18"/>
              </w:rPr>
              <w:t>100,0</w:t>
            </w:r>
          </w:p>
        </w:tc>
        <w:tc>
          <w:tcPr>
            <w:tcW w:w="1682" w:type="dxa"/>
            <w:tcBorders>
              <w:top w:val="nil"/>
              <w:left w:val="nil"/>
              <w:bottom w:val="single" w:sz="8" w:space="0" w:color="000000"/>
              <w:right w:val="nil"/>
            </w:tcBorders>
            <w:shd w:val="clear" w:color="auto" w:fill="FFFFFF"/>
          </w:tcPr>
          <w:p w14:paraId="0E7F63ED" w14:textId="77777777" w:rsidR="008F79D1" w:rsidRPr="00DA1692" w:rsidRDefault="008F79D1">
            <w:pPr>
              <w:autoSpaceDE w:val="0"/>
              <w:autoSpaceDN w:val="0"/>
              <w:adjustRightInd w:val="0"/>
              <w:spacing w:after="0" w:line="240" w:lineRule="auto"/>
              <w:rPr>
                <w:rFonts w:ascii="Times New Roman" w:hAnsi="Times New Roman" w:cs="Times New Roman"/>
                <w:szCs w:val="24"/>
              </w:rPr>
            </w:pPr>
          </w:p>
        </w:tc>
      </w:tr>
    </w:tbl>
    <w:p w14:paraId="556CB710" w14:textId="4EFD3ACC" w:rsidR="008F79D1" w:rsidRPr="00DA1692" w:rsidRDefault="008F79D1" w:rsidP="008F79D1">
      <w:pPr>
        <w:pStyle w:val="Descripcin"/>
        <w:spacing w:after="0"/>
        <w:jc w:val="both"/>
        <w:rPr>
          <w:rFonts w:eastAsia="SimSun" w:cs="Arial"/>
          <w:bCs/>
          <w:color w:val="auto"/>
          <w:kern w:val="3"/>
          <w:sz w:val="24"/>
          <w:szCs w:val="24"/>
          <w:lang w:bidi="hi-IN"/>
        </w:rPr>
      </w:pPr>
      <w:r w:rsidRPr="00DA1692">
        <w:rPr>
          <w:rFonts w:eastAsia="SimSun" w:cs="Arial"/>
          <w:bCs/>
          <w:i w:val="0"/>
          <w:color w:val="000000"/>
          <w:kern w:val="3"/>
          <w:sz w:val="20"/>
          <w:szCs w:val="20"/>
          <w:lang w:bidi="hi-IN"/>
        </w:rPr>
        <w:t xml:space="preserve"> Fuente: </w:t>
      </w:r>
      <w:r w:rsidRPr="00DA1692">
        <w:rPr>
          <w:rFonts w:eastAsia="SimSun" w:cs="Arial"/>
          <w:bCs/>
          <w:color w:val="000000"/>
          <w:kern w:val="3"/>
          <w:sz w:val="20"/>
          <w:szCs w:val="20"/>
          <w:lang w:bidi="hi-IN"/>
        </w:rPr>
        <w:t xml:space="preserve">Encuesta aplicada </w:t>
      </w:r>
    </w:p>
    <w:p w14:paraId="46B7D015" w14:textId="77777777" w:rsidR="008F79D1" w:rsidRPr="00DA1692" w:rsidRDefault="008F79D1" w:rsidP="008F79D1">
      <w:pPr>
        <w:widowControl w:val="0"/>
        <w:autoSpaceDN w:val="0"/>
        <w:spacing w:after="0" w:line="240" w:lineRule="auto"/>
        <w:jc w:val="both"/>
        <w:textAlignment w:val="baseline"/>
        <w:rPr>
          <w:rFonts w:eastAsia="SimSun" w:cs="Arial"/>
          <w:bCs/>
          <w:i/>
          <w:color w:val="000000"/>
          <w:kern w:val="3"/>
          <w:sz w:val="20"/>
          <w:szCs w:val="20"/>
          <w:lang w:bidi="hi-IN"/>
        </w:rPr>
      </w:pPr>
      <w:r w:rsidRPr="00DA1692">
        <w:rPr>
          <w:rFonts w:eastAsia="SimSun" w:cs="Arial"/>
          <w:bCs/>
          <w:i/>
          <w:color w:val="000000"/>
          <w:kern w:val="3"/>
          <w:sz w:val="20"/>
          <w:szCs w:val="20"/>
          <w:lang w:bidi="hi-IN"/>
        </w:rPr>
        <w:t>Elaboración propia</w:t>
      </w:r>
    </w:p>
    <w:p w14:paraId="29C76509" w14:textId="78D0F0E8" w:rsidR="00ED7EF1" w:rsidRPr="00DA1692" w:rsidRDefault="000E1C49" w:rsidP="008F79D1">
      <w:pPr>
        <w:widowControl w:val="0"/>
        <w:autoSpaceDN w:val="0"/>
        <w:spacing w:line="240" w:lineRule="auto"/>
        <w:jc w:val="both"/>
        <w:textAlignment w:val="baseline"/>
        <w:rPr>
          <w:rFonts w:eastAsia="SimSun" w:cs="Arial"/>
          <w:bCs/>
          <w:color w:val="000000"/>
          <w:kern w:val="3"/>
          <w:sz w:val="18"/>
          <w:szCs w:val="16"/>
          <w:lang w:bidi="hi-IN"/>
        </w:rPr>
      </w:pPr>
      <w:r w:rsidRPr="00DA1692">
        <w:rPr>
          <w:noProof/>
          <w:lang w:val="en-US"/>
        </w:rPr>
        <w:drawing>
          <wp:anchor distT="0" distB="0" distL="114300" distR="114300" simplePos="0" relativeHeight="251697152" behindDoc="0" locked="0" layoutInCell="1" allowOverlap="1" wp14:anchorId="589C572E" wp14:editId="640ED27F">
            <wp:simplePos x="0" y="0"/>
            <wp:positionH relativeFrom="margin">
              <wp:align>right</wp:align>
            </wp:positionH>
            <wp:positionV relativeFrom="paragraph">
              <wp:posOffset>255905</wp:posOffset>
            </wp:positionV>
            <wp:extent cx="5400675" cy="2847975"/>
            <wp:effectExtent l="0" t="0" r="9525" b="9525"/>
            <wp:wrapSquare wrapText="bothSides"/>
            <wp:docPr id="23" name="Gráfico 23"/>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14:sizeRelH relativeFrom="page">
              <wp14:pctWidth>0</wp14:pctWidth>
            </wp14:sizeRelH>
            <wp14:sizeRelV relativeFrom="page">
              <wp14:pctHeight>0</wp14:pctHeight>
            </wp14:sizeRelV>
          </wp:anchor>
        </w:drawing>
      </w:r>
    </w:p>
    <w:p w14:paraId="23F86D00" w14:textId="3307505A" w:rsidR="00B62EBD" w:rsidRPr="00DA1692" w:rsidRDefault="00B62EBD" w:rsidP="000E1C49">
      <w:pPr>
        <w:pStyle w:val="Descripcin"/>
        <w:spacing w:after="0"/>
        <w:jc w:val="both"/>
        <w:rPr>
          <w:rFonts w:eastAsia="SimSun" w:cs="Arial"/>
          <w:bCs/>
          <w:color w:val="auto"/>
          <w:kern w:val="3"/>
          <w:sz w:val="24"/>
          <w:szCs w:val="24"/>
          <w:lang w:bidi="hi-IN"/>
        </w:rPr>
      </w:pPr>
      <w:bookmarkStart w:id="132" w:name="_Toc513824878"/>
      <w:r w:rsidRPr="00DA1692">
        <w:rPr>
          <w:color w:val="auto"/>
          <w:sz w:val="24"/>
          <w:szCs w:val="24"/>
        </w:rPr>
        <w:t xml:space="preserve">Figura </w:t>
      </w:r>
      <w:r w:rsidRPr="00DA1692">
        <w:rPr>
          <w:color w:val="auto"/>
          <w:sz w:val="24"/>
          <w:szCs w:val="24"/>
        </w:rPr>
        <w:fldChar w:fldCharType="begin"/>
      </w:r>
      <w:r w:rsidRPr="00DA1692">
        <w:rPr>
          <w:color w:val="auto"/>
          <w:sz w:val="24"/>
          <w:szCs w:val="24"/>
        </w:rPr>
        <w:instrText xml:space="preserve"> SEQ Figura \* ARABIC </w:instrText>
      </w:r>
      <w:r w:rsidRPr="00DA1692">
        <w:rPr>
          <w:color w:val="auto"/>
          <w:sz w:val="24"/>
          <w:szCs w:val="24"/>
        </w:rPr>
        <w:fldChar w:fldCharType="separate"/>
      </w:r>
      <w:r w:rsidR="001C2318">
        <w:rPr>
          <w:noProof/>
          <w:color w:val="auto"/>
          <w:sz w:val="24"/>
          <w:szCs w:val="24"/>
        </w:rPr>
        <w:t>26</w:t>
      </w:r>
      <w:r w:rsidRPr="00DA1692">
        <w:rPr>
          <w:color w:val="auto"/>
          <w:sz w:val="24"/>
          <w:szCs w:val="24"/>
        </w:rPr>
        <w:fldChar w:fldCharType="end"/>
      </w:r>
      <w:r w:rsidRPr="00DA1692">
        <w:rPr>
          <w:color w:val="auto"/>
          <w:sz w:val="24"/>
          <w:szCs w:val="24"/>
        </w:rPr>
        <w:t xml:space="preserve">: </w:t>
      </w:r>
      <w:r w:rsidR="000E1C49" w:rsidRPr="00DA1692">
        <w:rPr>
          <w:color w:val="auto"/>
          <w:sz w:val="24"/>
          <w:szCs w:val="24"/>
        </w:rPr>
        <w:t>Cuidado del medio ambiente y la promoción del turismo</w:t>
      </w:r>
      <w:r w:rsidRPr="00DA1692">
        <w:rPr>
          <w:color w:val="auto"/>
          <w:sz w:val="24"/>
          <w:szCs w:val="24"/>
        </w:rPr>
        <w:t>.</w:t>
      </w:r>
      <w:bookmarkEnd w:id="132"/>
      <w:r w:rsidRPr="00DA1692">
        <w:rPr>
          <w:color w:val="auto"/>
          <w:sz w:val="24"/>
          <w:szCs w:val="24"/>
        </w:rPr>
        <w:t xml:space="preserve"> </w:t>
      </w:r>
    </w:p>
    <w:p w14:paraId="3801CACB" w14:textId="77777777" w:rsidR="000E1C49" w:rsidRPr="00DA1692" w:rsidRDefault="000E1C49" w:rsidP="000E1C49">
      <w:pPr>
        <w:pStyle w:val="Descripcin"/>
        <w:spacing w:after="0"/>
        <w:jc w:val="both"/>
        <w:rPr>
          <w:rFonts w:eastAsia="SimSun" w:cs="Arial"/>
          <w:bCs/>
          <w:color w:val="auto"/>
          <w:kern w:val="3"/>
          <w:sz w:val="24"/>
          <w:szCs w:val="24"/>
          <w:lang w:bidi="hi-IN"/>
        </w:rPr>
      </w:pPr>
      <w:r w:rsidRPr="00DA1692">
        <w:rPr>
          <w:rFonts w:eastAsia="SimSun" w:cs="Arial"/>
          <w:bCs/>
          <w:i w:val="0"/>
          <w:color w:val="000000"/>
          <w:kern w:val="3"/>
          <w:sz w:val="20"/>
          <w:szCs w:val="20"/>
          <w:lang w:bidi="hi-IN"/>
        </w:rPr>
        <w:t xml:space="preserve">Fuente: </w:t>
      </w:r>
      <w:r w:rsidRPr="00DA1692">
        <w:rPr>
          <w:rFonts w:eastAsia="SimSun" w:cs="Arial"/>
          <w:bCs/>
          <w:color w:val="000000"/>
          <w:kern w:val="3"/>
          <w:sz w:val="20"/>
          <w:szCs w:val="20"/>
          <w:lang w:bidi="hi-IN"/>
        </w:rPr>
        <w:t xml:space="preserve">Encuesta aplicada </w:t>
      </w:r>
    </w:p>
    <w:p w14:paraId="08DA96C0" w14:textId="77777777" w:rsidR="000E1C49" w:rsidRPr="00DA1692" w:rsidRDefault="000E1C49" w:rsidP="000E1C49">
      <w:pPr>
        <w:widowControl w:val="0"/>
        <w:autoSpaceDN w:val="0"/>
        <w:spacing w:after="0" w:line="360" w:lineRule="auto"/>
        <w:jc w:val="both"/>
        <w:textAlignment w:val="baseline"/>
      </w:pPr>
      <w:r w:rsidRPr="00DA1692">
        <w:rPr>
          <w:rFonts w:eastAsia="SimSun" w:cs="Arial"/>
          <w:bCs/>
          <w:i/>
          <w:color w:val="000000"/>
          <w:kern w:val="3"/>
          <w:sz w:val="20"/>
          <w:szCs w:val="20"/>
          <w:lang w:bidi="hi-IN"/>
        </w:rPr>
        <w:t>Elaboración propia</w:t>
      </w:r>
      <w:r w:rsidRPr="00DA1692">
        <w:t xml:space="preserve"> </w:t>
      </w:r>
    </w:p>
    <w:p w14:paraId="0A2EA120" w14:textId="77777777" w:rsidR="00207D06" w:rsidRDefault="00207D06" w:rsidP="000E1C49">
      <w:pPr>
        <w:widowControl w:val="0"/>
        <w:autoSpaceDN w:val="0"/>
        <w:spacing w:line="360" w:lineRule="auto"/>
        <w:ind w:firstLine="709"/>
        <w:jc w:val="both"/>
        <w:textAlignment w:val="baseline"/>
      </w:pPr>
    </w:p>
    <w:p w14:paraId="45D9C4C5" w14:textId="303B18F6" w:rsidR="000E1C49" w:rsidRPr="00DA1692" w:rsidRDefault="00B62EBD" w:rsidP="00B62EBD">
      <w:pPr>
        <w:widowControl w:val="0"/>
        <w:autoSpaceDN w:val="0"/>
        <w:spacing w:line="360" w:lineRule="auto"/>
        <w:ind w:firstLine="709"/>
        <w:jc w:val="both"/>
        <w:textAlignment w:val="baseline"/>
      </w:pPr>
      <w:r w:rsidRPr="00DA1692">
        <w:t xml:space="preserve">Interpretación: </w:t>
      </w:r>
      <w:r w:rsidR="00744F6A" w:rsidRPr="00DA1692">
        <w:t>De acuerdo a los resultados presentados tal y como se presenta en la tabla y figura anterior del total de encuestados el 73</w:t>
      </w:r>
      <w:r w:rsidR="00207D06" w:rsidRPr="00DA1692">
        <w:t>%, considera</w:t>
      </w:r>
      <w:r w:rsidR="00744F6A" w:rsidRPr="00DA1692">
        <w:t xml:space="preserve"> que mediante el cuidado del medio ambiente se podrá promover y fomentar de mejor manera el turismo mientras que el 27%</w:t>
      </w:r>
      <w:r w:rsidR="00D63E9D" w:rsidRPr="00DA1692">
        <w:t>, manifiesta que no necesariamente una adecuada gestión de los recursos ecol</w:t>
      </w:r>
      <w:r w:rsidR="00EF7173" w:rsidRPr="00DA1692">
        <w:t xml:space="preserve">ógicos propiciará </w:t>
      </w:r>
      <w:r w:rsidR="00D63E9D" w:rsidRPr="00DA1692">
        <w:t>una promoción y difusión exitosa del turismo incentivando a l</w:t>
      </w:r>
      <w:r w:rsidR="00207D06">
        <w:t>a valorizac</w:t>
      </w:r>
      <w:r w:rsidR="00AE1329">
        <w:t>ión de l</w:t>
      </w:r>
      <w:r w:rsidR="002C0F06">
        <w:t>os recursos.</w:t>
      </w:r>
    </w:p>
    <w:p w14:paraId="66A8D2AF" w14:textId="77777777" w:rsidR="000E1C49" w:rsidRPr="00DA1692" w:rsidRDefault="000E1C49" w:rsidP="00B62EBD">
      <w:pPr>
        <w:widowControl w:val="0"/>
        <w:autoSpaceDN w:val="0"/>
        <w:spacing w:line="360" w:lineRule="auto"/>
        <w:ind w:firstLine="709"/>
        <w:jc w:val="both"/>
        <w:textAlignment w:val="baseline"/>
      </w:pPr>
    </w:p>
    <w:p w14:paraId="75A781E6" w14:textId="77777777" w:rsidR="000E1C49" w:rsidRPr="00DA1692" w:rsidRDefault="000E1C49" w:rsidP="00B62EBD">
      <w:pPr>
        <w:widowControl w:val="0"/>
        <w:autoSpaceDN w:val="0"/>
        <w:spacing w:line="360" w:lineRule="auto"/>
        <w:ind w:firstLine="709"/>
        <w:jc w:val="both"/>
        <w:textAlignment w:val="baseline"/>
      </w:pPr>
    </w:p>
    <w:p w14:paraId="0E7C96E3" w14:textId="10C28D81" w:rsidR="001677F6" w:rsidRPr="00DA1692" w:rsidRDefault="001677F6" w:rsidP="001677F6">
      <w:pPr>
        <w:widowControl w:val="0"/>
        <w:autoSpaceDN w:val="0"/>
        <w:jc w:val="both"/>
        <w:textAlignment w:val="baseline"/>
        <w:rPr>
          <w:rFonts w:eastAsia="SimSun" w:cs="Arial"/>
          <w:bCs/>
          <w:color w:val="000000"/>
          <w:kern w:val="3"/>
          <w:sz w:val="18"/>
          <w:szCs w:val="16"/>
          <w:lang w:bidi="hi-IN"/>
        </w:rPr>
      </w:pPr>
      <w:bookmarkStart w:id="133" w:name="_Toc513824845"/>
      <w:r w:rsidRPr="00DA1692">
        <w:rPr>
          <w:szCs w:val="24"/>
        </w:rPr>
        <w:lastRenderedPageBreak/>
        <w:t xml:space="preserve">Tabla </w:t>
      </w:r>
      <w:r w:rsidRPr="00DA1692">
        <w:rPr>
          <w:szCs w:val="24"/>
        </w:rPr>
        <w:fldChar w:fldCharType="begin"/>
      </w:r>
      <w:r w:rsidRPr="00DA1692">
        <w:rPr>
          <w:szCs w:val="24"/>
        </w:rPr>
        <w:instrText xml:space="preserve"> SEQ Tabla \* ARABIC </w:instrText>
      </w:r>
      <w:r w:rsidRPr="00DA1692">
        <w:rPr>
          <w:szCs w:val="24"/>
        </w:rPr>
        <w:fldChar w:fldCharType="separate"/>
      </w:r>
      <w:r w:rsidR="001C2318">
        <w:rPr>
          <w:noProof/>
          <w:szCs w:val="24"/>
        </w:rPr>
        <w:t>23</w:t>
      </w:r>
      <w:r w:rsidRPr="00DA1692">
        <w:rPr>
          <w:szCs w:val="24"/>
        </w:rPr>
        <w:fldChar w:fldCharType="end"/>
      </w:r>
      <w:r w:rsidRPr="00DA1692">
        <w:rPr>
          <w:i/>
          <w:szCs w:val="24"/>
        </w:rPr>
        <w:t>.</w:t>
      </w:r>
      <w:r w:rsidRPr="00DA1692">
        <w:rPr>
          <w:szCs w:val="24"/>
        </w:rPr>
        <w:t xml:space="preserve"> </w:t>
      </w:r>
      <w:r w:rsidR="00492A58" w:rsidRPr="00DA1692">
        <w:rPr>
          <w:i/>
          <w:szCs w:val="24"/>
        </w:rPr>
        <w:t>Gestión de recursos naturales que fomentan el ecoturismo.</w:t>
      </w:r>
      <w:bookmarkEnd w:id="133"/>
    </w:p>
    <w:tbl>
      <w:tblPr>
        <w:tblW w:w="8656"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4A0" w:firstRow="1" w:lastRow="0" w:firstColumn="1" w:lastColumn="0" w:noHBand="0" w:noVBand="1"/>
      </w:tblPr>
      <w:tblGrid>
        <w:gridCol w:w="1006"/>
        <w:gridCol w:w="1722"/>
        <w:gridCol w:w="1345"/>
        <w:gridCol w:w="1311"/>
        <w:gridCol w:w="1635"/>
        <w:gridCol w:w="1637"/>
      </w:tblGrid>
      <w:tr w:rsidR="00A85053" w:rsidRPr="00DA1692" w14:paraId="4C0DBF04" w14:textId="77777777" w:rsidTr="002C0F06">
        <w:trPr>
          <w:cantSplit/>
          <w:trHeight w:val="668"/>
        </w:trPr>
        <w:tc>
          <w:tcPr>
            <w:tcW w:w="2728" w:type="dxa"/>
            <w:gridSpan w:val="2"/>
            <w:tcBorders>
              <w:top w:val="single" w:sz="8" w:space="0" w:color="000000"/>
              <w:left w:val="nil"/>
              <w:bottom w:val="single" w:sz="8" w:space="0" w:color="000000"/>
              <w:right w:val="nil"/>
            </w:tcBorders>
            <w:shd w:val="clear" w:color="auto" w:fill="FFFFFF"/>
          </w:tcPr>
          <w:p w14:paraId="7313CD6B" w14:textId="77777777" w:rsidR="00A85053" w:rsidRPr="00DA1692" w:rsidRDefault="00A85053">
            <w:pPr>
              <w:autoSpaceDE w:val="0"/>
              <w:autoSpaceDN w:val="0"/>
              <w:adjustRightInd w:val="0"/>
              <w:spacing w:after="0" w:line="240" w:lineRule="auto"/>
              <w:rPr>
                <w:rFonts w:ascii="Times New Roman" w:hAnsi="Times New Roman" w:cs="Times New Roman"/>
                <w:szCs w:val="24"/>
              </w:rPr>
            </w:pPr>
          </w:p>
        </w:tc>
        <w:tc>
          <w:tcPr>
            <w:tcW w:w="1345" w:type="dxa"/>
            <w:tcBorders>
              <w:top w:val="single" w:sz="8" w:space="0" w:color="000000"/>
              <w:left w:val="single" w:sz="8" w:space="0" w:color="000000"/>
              <w:bottom w:val="single" w:sz="8" w:space="0" w:color="000000"/>
              <w:right w:val="nil"/>
            </w:tcBorders>
            <w:shd w:val="clear" w:color="auto" w:fill="FFFFFF"/>
            <w:hideMark/>
          </w:tcPr>
          <w:p w14:paraId="59BC7675" w14:textId="77777777" w:rsidR="00A85053" w:rsidRPr="00DA1692" w:rsidRDefault="00A85053">
            <w:pPr>
              <w:autoSpaceDE w:val="0"/>
              <w:autoSpaceDN w:val="0"/>
              <w:adjustRightInd w:val="0"/>
              <w:spacing w:after="0" w:line="320" w:lineRule="atLeast"/>
              <w:ind w:left="60" w:right="60"/>
              <w:jc w:val="center"/>
              <w:rPr>
                <w:rFonts w:cs="Arial"/>
                <w:color w:val="000000"/>
                <w:sz w:val="18"/>
                <w:szCs w:val="18"/>
              </w:rPr>
            </w:pPr>
            <w:r w:rsidRPr="00DA1692">
              <w:rPr>
                <w:rFonts w:cs="Arial"/>
                <w:color w:val="000000"/>
                <w:sz w:val="18"/>
                <w:szCs w:val="18"/>
              </w:rPr>
              <w:t>Frecuencia</w:t>
            </w:r>
          </w:p>
        </w:tc>
        <w:tc>
          <w:tcPr>
            <w:tcW w:w="1311" w:type="dxa"/>
            <w:tcBorders>
              <w:top w:val="single" w:sz="8" w:space="0" w:color="000000"/>
              <w:left w:val="nil"/>
              <w:bottom w:val="single" w:sz="8" w:space="0" w:color="000000"/>
              <w:right w:val="nil"/>
            </w:tcBorders>
            <w:shd w:val="clear" w:color="auto" w:fill="FFFFFF"/>
            <w:hideMark/>
          </w:tcPr>
          <w:p w14:paraId="2E19589F" w14:textId="77777777" w:rsidR="00A85053" w:rsidRPr="00DA1692" w:rsidRDefault="00A85053">
            <w:pPr>
              <w:autoSpaceDE w:val="0"/>
              <w:autoSpaceDN w:val="0"/>
              <w:adjustRightInd w:val="0"/>
              <w:spacing w:after="0" w:line="320" w:lineRule="atLeast"/>
              <w:ind w:left="60" w:right="60"/>
              <w:jc w:val="center"/>
              <w:rPr>
                <w:rFonts w:cs="Arial"/>
                <w:color w:val="000000"/>
                <w:sz w:val="18"/>
                <w:szCs w:val="18"/>
              </w:rPr>
            </w:pPr>
            <w:r w:rsidRPr="00DA1692">
              <w:rPr>
                <w:rFonts w:cs="Arial"/>
                <w:color w:val="000000"/>
                <w:sz w:val="18"/>
                <w:szCs w:val="18"/>
              </w:rPr>
              <w:t>Porcentaje</w:t>
            </w:r>
          </w:p>
        </w:tc>
        <w:tc>
          <w:tcPr>
            <w:tcW w:w="1635" w:type="dxa"/>
            <w:tcBorders>
              <w:top w:val="single" w:sz="8" w:space="0" w:color="000000"/>
              <w:left w:val="nil"/>
              <w:bottom w:val="single" w:sz="8" w:space="0" w:color="000000"/>
              <w:right w:val="nil"/>
            </w:tcBorders>
            <w:shd w:val="clear" w:color="auto" w:fill="FFFFFF"/>
            <w:hideMark/>
          </w:tcPr>
          <w:p w14:paraId="1D6997BE" w14:textId="77777777" w:rsidR="00A85053" w:rsidRPr="00DA1692" w:rsidRDefault="00A85053">
            <w:pPr>
              <w:autoSpaceDE w:val="0"/>
              <w:autoSpaceDN w:val="0"/>
              <w:adjustRightInd w:val="0"/>
              <w:spacing w:after="0" w:line="320" w:lineRule="atLeast"/>
              <w:ind w:left="60" w:right="60"/>
              <w:jc w:val="center"/>
              <w:rPr>
                <w:rFonts w:cs="Arial"/>
                <w:color w:val="000000"/>
                <w:sz w:val="18"/>
                <w:szCs w:val="18"/>
              </w:rPr>
            </w:pPr>
            <w:r w:rsidRPr="00DA1692">
              <w:rPr>
                <w:rFonts w:cs="Arial"/>
                <w:color w:val="000000"/>
                <w:sz w:val="18"/>
                <w:szCs w:val="18"/>
              </w:rPr>
              <w:t>Porcentaje válido</w:t>
            </w:r>
          </w:p>
        </w:tc>
        <w:tc>
          <w:tcPr>
            <w:tcW w:w="1637" w:type="dxa"/>
            <w:tcBorders>
              <w:top w:val="single" w:sz="8" w:space="0" w:color="000000"/>
              <w:left w:val="nil"/>
              <w:bottom w:val="single" w:sz="8" w:space="0" w:color="000000"/>
              <w:right w:val="nil"/>
            </w:tcBorders>
            <w:shd w:val="clear" w:color="auto" w:fill="FFFFFF"/>
            <w:hideMark/>
          </w:tcPr>
          <w:p w14:paraId="76EF0E8A" w14:textId="77777777" w:rsidR="00A85053" w:rsidRPr="00DA1692" w:rsidRDefault="00A85053">
            <w:pPr>
              <w:autoSpaceDE w:val="0"/>
              <w:autoSpaceDN w:val="0"/>
              <w:adjustRightInd w:val="0"/>
              <w:spacing w:after="0" w:line="320" w:lineRule="atLeast"/>
              <w:ind w:left="60" w:right="60"/>
              <w:jc w:val="center"/>
              <w:rPr>
                <w:rFonts w:cs="Arial"/>
                <w:color w:val="000000"/>
                <w:sz w:val="18"/>
                <w:szCs w:val="18"/>
              </w:rPr>
            </w:pPr>
            <w:r w:rsidRPr="00DA1692">
              <w:rPr>
                <w:rFonts w:cs="Arial"/>
                <w:color w:val="000000"/>
                <w:sz w:val="18"/>
                <w:szCs w:val="18"/>
              </w:rPr>
              <w:t>Porcentaje acumulado</w:t>
            </w:r>
          </w:p>
        </w:tc>
      </w:tr>
      <w:tr w:rsidR="00A85053" w:rsidRPr="00DA1692" w14:paraId="764EDCEB" w14:textId="77777777" w:rsidTr="002C0F06">
        <w:trPr>
          <w:cantSplit/>
          <w:trHeight w:val="342"/>
        </w:trPr>
        <w:tc>
          <w:tcPr>
            <w:tcW w:w="1006" w:type="dxa"/>
            <w:vMerge w:val="restart"/>
            <w:tcBorders>
              <w:top w:val="single" w:sz="8" w:space="0" w:color="000000"/>
              <w:left w:val="nil"/>
              <w:bottom w:val="single" w:sz="8" w:space="0" w:color="000000"/>
              <w:right w:val="nil"/>
            </w:tcBorders>
            <w:shd w:val="clear" w:color="auto" w:fill="FFFFFF"/>
            <w:vAlign w:val="center"/>
            <w:hideMark/>
          </w:tcPr>
          <w:p w14:paraId="4665D219" w14:textId="77777777" w:rsidR="00A85053" w:rsidRPr="00DA1692" w:rsidRDefault="00A85053">
            <w:pPr>
              <w:autoSpaceDE w:val="0"/>
              <w:autoSpaceDN w:val="0"/>
              <w:adjustRightInd w:val="0"/>
              <w:spacing w:after="0" w:line="320" w:lineRule="atLeast"/>
              <w:ind w:left="60" w:right="60"/>
              <w:rPr>
                <w:rFonts w:cs="Arial"/>
                <w:color w:val="000000"/>
                <w:sz w:val="18"/>
                <w:szCs w:val="18"/>
              </w:rPr>
            </w:pPr>
            <w:r w:rsidRPr="00DA1692">
              <w:rPr>
                <w:rFonts w:cs="Arial"/>
                <w:color w:val="000000"/>
                <w:sz w:val="18"/>
                <w:szCs w:val="18"/>
              </w:rPr>
              <w:t>Válidos</w:t>
            </w:r>
          </w:p>
        </w:tc>
        <w:tc>
          <w:tcPr>
            <w:tcW w:w="1722" w:type="dxa"/>
            <w:tcBorders>
              <w:top w:val="single" w:sz="8" w:space="0" w:color="000000"/>
              <w:left w:val="nil"/>
              <w:bottom w:val="nil"/>
              <w:right w:val="single" w:sz="8" w:space="0" w:color="000000"/>
            </w:tcBorders>
            <w:shd w:val="clear" w:color="auto" w:fill="FFFFFF"/>
            <w:vAlign w:val="center"/>
            <w:hideMark/>
          </w:tcPr>
          <w:p w14:paraId="4B39D429" w14:textId="77777777" w:rsidR="00A85053" w:rsidRPr="00DA1692" w:rsidRDefault="00A85053">
            <w:pPr>
              <w:autoSpaceDE w:val="0"/>
              <w:autoSpaceDN w:val="0"/>
              <w:adjustRightInd w:val="0"/>
              <w:spacing w:after="0" w:line="320" w:lineRule="atLeast"/>
              <w:ind w:left="60" w:right="60"/>
              <w:rPr>
                <w:rFonts w:cs="Arial"/>
                <w:color w:val="000000"/>
                <w:sz w:val="18"/>
                <w:szCs w:val="18"/>
              </w:rPr>
            </w:pPr>
            <w:r w:rsidRPr="00DA1692">
              <w:rPr>
                <w:rFonts w:cs="Arial"/>
                <w:color w:val="000000"/>
                <w:sz w:val="18"/>
                <w:szCs w:val="18"/>
              </w:rPr>
              <w:t>CASI NUNCA</w:t>
            </w:r>
          </w:p>
        </w:tc>
        <w:tc>
          <w:tcPr>
            <w:tcW w:w="1345" w:type="dxa"/>
            <w:tcBorders>
              <w:top w:val="single" w:sz="8" w:space="0" w:color="000000"/>
              <w:left w:val="single" w:sz="8" w:space="0" w:color="000000"/>
              <w:bottom w:val="nil"/>
              <w:right w:val="nil"/>
            </w:tcBorders>
            <w:shd w:val="clear" w:color="auto" w:fill="FFFFFF"/>
            <w:hideMark/>
          </w:tcPr>
          <w:p w14:paraId="048D02E3" w14:textId="77777777" w:rsidR="00A85053" w:rsidRPr="00DA1692" w:rsidRDefault="00A85053">
            <w:pPr>
              <w:autoSpaceDE w:val="0"/>
              <w:autoSpaceDN w:val="0"/>
              <w:adjustRightInd w:val="0"/>
              <w:spacing w:after="0" w:line="320" w:lineRule="atLeast"/>
              <w:ind w:left="60" w:right="60"/>
              <w:jc w:val="right"/>
              <w:rPr>
                <w:rFonts w:cs="Arial"/>
                <w:color w:val="000000"/>
                <w:sz w:val="18"/>
                <w:szCs w:val="18"/>
              </w:rPr>
            </w:pPr>
            <w:r w:rsidRPr="00DA1692">
              <w:rPr>
                <w:rFonts w:cs="Arial"/>
                <w:color w:val="000000"/>
                <w:sz w:val="18"/>
                <w:szCs w:val="18"/>
              </w:rPr>
              <w:t>31</w:t>
            </w:r>
          </w:p>
        </w:tc>
        <w:tc>
          <w:tcPr>
            <w:tcW w:w="1311" w:type="dxa"/>
            <w:tcBorders>
              <w:top w:val="single" w:sz="8" w:space="0" w:color="000000"/>
              <w:left w:val="nil"/>
              <w:bottom w:val="nil"/>
              <w:right w:val="nil"/>
            </w:tcBorders>
            <w:shd w:val="clear" w:color="auto" w:fill="FFFFFF"/>
            <w:hideMark/>
          </w:tcPr>
          <w:p w14:paraId="30B477B6" w14:textId="77777777" w:rsidR="00A85053" w:rsidRPr="00DA1692" w:rsidRDefault="00A85053">
            <w:pPr>
              <w:autoSpaceDE w:val="0"/>
              <w:autoSpaceDN w:val="0"/>
              <w:adjustRightInd w:val="0"/>
              <w:spacing w:after="0" w:line="320" w:lineRule="atLeast"/>
              <w:ind w:left="60" w:right="60"/>
              <w:jc w:val="right"/>
              <w:rPr>
                <w:rFonts w:cs="Arial"/>
                <w:color w:val="000000"/>
                <w:sz w:val="18"/>
                <w:szCs w:val="18"/>
              </w:rPr>
            </w:pPr>
            <w:r w:rsidRPr="00DA1692">
              <w:rPr>
                <w:rFonts w:cs="Arial"/>
                <w:color w:val="000000"/>
                <w:sz w:val="18"/>
                <w:szCs w:val="18"/>
              </w:rPr>
              <w:t>19,0</w:t>
            </w:r>
          </w:p>
        </w:tc>
        <w:tc>
          <w:tcPr>
            <w:tcW w:w="1635" w:type="dxa"/>
            <w:tcBorders>
              <w:top w:val="single" w:sz="8" w:space="0" w:color="000000"/>
              <w:left w:val="nil"/>
              <w:bottom w:val="nil"/>
              <w:right w:val="nil"/>
            </w:tcBorders>
            <w:shd w:val="clear" w:color="auto" w:fill="FFFFFF"/>
            <w:hideMark/>
          </w:tcPr>
          <w:p w14:paraId="16615244" w14:textId="77777777" w:rsidR="00A85053" w:rsidRPr="00DA1692" w:rsidRDefault="00A85053">
            <w:pPr>
              <w:autoSpaceDE w:val="0"/>
              <w:autoSpaceDN w:val="0"/>
              <w:adjustRightInd w:val="0"/>
              <w:spacing w:after="0" w:line="320" w:lineRule="atLeast"/>
              <w:ind w:left="60" w:right="60"/>
              <w:jc w:val="right"/>
              <w:rPr>
                <w:rFonts w:cs="Arial"/>
                <w:color w:val="000000"/>
                <w:sz w:val="18"/>
                <w:szCs w:val="18"/>
              </w:rPr>
            </w:pPr>
            <w:r w:rsidRPr="00DA1692">
              <w:rPr>
                <w:rFonts w:cs="Arial"/>
                <w:color w:val="000000"/>
                <w:sz w:val="18"/>
                <w:szCs w:val="18"/>
              </w:rPr>
              <w:t>19,0</w:t>
            </w:r>
          </w:p>
        </w:tc>
        <w:tc>
          <w:tcPr>
            <w:tcW w:w="1637" w:type="dxa"/>
            <w:tcBorders>
              <w:top w:val="single" w:sz="8" w:space="0" w:color="000000"/>
              <w:left w:val="nil"/>
              <w:bottom w:val="nil"/>
              <w:right w:val="nil"/>
            </w:tcBorders>
            <w:shd w:val="clear" w:color="auto" w:fill="FFFFFF"/>
            <w:hideMark/>
          </w:tcPr>
          <w:p w14:paraId="2E9DC9AE" w14:textId="77777777" w:rsidR="00A85053" w:rsidRPr="00DA1692" w:rsidRDefault="00A85053">
            <w:pPr>
              <w:autoSpaceDE w:val="0"/>
              <w:autoSpaceDN w:val="0"/>
              <w:adjustRightInd w:val="0"/>
              <w:spacing w:after="0" w:line="320" w:lineRule="atLeast"/>
              <w:ind w:left="60" w:right="60"/>
              <w:jc w:val="right"/>
              <w:rPr>
                <w:rFonts w:cs="Arial"/>
                <w:color w:val="000000"/>
                <w:sz w:val="18"/>
                <w:szCs w:val="18"/>
              </w:rPr>
            </w:pPr>
            <w:r w:rsidRPr="00DA1692">
              <w:rPr>
                <w:rFonts w:cs="Arial"/>
                <w:color w:val="000000"/>
                <w:sz w:val="18"/>
                <w:szCs w:val="18"/>
              </w:rPr>
              <w:t>19,0</w:t>
            </w:r>
          </w:p>
        </w:tc>
      </w:tr>
      <w:tr w:rsidR="00A85053" w:rsidRPr="00DA1692" w14:paraId="57578F3B" w14:textId="77777777" w:rsidTr="002C0F06">
        <w:trPr>
          <w:cantSplit/>
          <w:trHeight w:val="342"/>
        </w:trPr>
        <w:tc>
          <w:tcPr>
            <w:tcW w:w="1006" w:type="dxa"/>
            <w:vMerge/>
            <w:tcBorders>
              <w:top w:val="single" w:sz="8" w:space="0" w:color="000000"/>
              <w:left w:val="nil"/>
              <w:bottom w:val="single" w:sz="8" w:space="0" w:color="000000"/>
              <w:right w:val="nil"/>
            </w:tcBorders>
            <w:vAlign w:val="center"/>
            <w:hideMark/>
          </w:tcPr>
          <w:p w14:paraId="4A7E12DD" w14:textId="77777777" w:rsidR="00A85053" w:rsidRPr="00DA1692" w:rsidRDefault="00A85053">
            <w:pPr>
              <w:spacing w:after="0" w:line="256" w:lineRule="auto"/>
              <w:rPr>
                <w:rFonts w:cs="Arial"/>
                <w:color w:val="000000"/>
                <w:sz w:val="18"/>
                <w:szCs w:val="18"/>
              </w:rPr>
            </w:pPr>
          </w:p>
        </w:tc>
        <w:tc>
          <w:tcPr>
            <w:tcW w:w="1722" w:type="dxa"/>
            <w:tcBorders>
              <w:top w:val="nil"/>
              <w:left w:val="nil"/>
              <w:bottom w:val="nil"/>
              <w:right w:val="single" w:sz="8" w:space="0" w:color="000000"/>
            </w:tcBorders>
            <w:shd w:val="clear" w:color="auto" w:fill="FFFFFF"/>
            <w:vAlign w:val="center"/>
            <w:hideMark/>
          </w:tcPr>
          <w:p w14:paraId="61A68CEA" w14:textId="77777777" w:rsidR="00A85053" w:rsidRPr="00DA1692" w:rsidRDefault="00A85053">
            <w:pPr>
              <w:autoSpaceDE w:val="0"/>
              <w:autoSpaceDN w:val="0"/>
              <w:adjustRightInd w:val="0"/>
              <w:spacing w:after="0" w:line="320" w:lineRule="atLeast"/>
              <w:ind w:left="60" w:right="60"/>
              <w:rPr>
                <w:rFonts w:cs="Arial"/>
                <w:color w:val="000000"/>
                <w:sz w:val="18"/>
                <w:szCs w:val="18"/>
              </w:rPr>
            </w:pPr>
            <w:r w:rsidRPr="00DA1692">
              <w:rPr>
                <w:rFonts w:cs="Arial"/>
                <w:color w:val="000000"/>
                <w:sz w:val="18"/>
                <w:szCs w:val="18"/>
              </w:rPr>
              <w:t>CASI SIEMPRE</w:t>
            </w:r>
          </w:p>
        </w:tc>
        <w:tc>
          <w:tcPr>
            <w:tcW w:w="1345" w:type="dxa"/>
            <w:tcBorders>
              <w:top w:val="nil"/>
              <w:left w:val="single" w:sz="8" w:space="0" w:color="000000"/>
              <w:bottom w:val="nil"/>
              <w:right w:val="nil"/>
            </w:tcBorders>
            <w:shd w:val="clear" w:color="auto" w:fill="FFFFFF"/>
            <w:hideMark/>
          </w:tcPr>
          <w:p w14:paraId="4D78C4AC" w14:textId="77777777" w:rsidR="00A85053" w:rsidRPr="00DA1692" w:rsidRDefault="00A85053">
            <w:pPr>
              <w:autoSpaceDE w:val="0"/>
              <w:autoSpaceDN w:val="0"/>
              <w:adjustRightInd w:val="0"/>
              <w:spacing w:after="0" w:line="320" w:lineRule="atLeast"/>
              <w:ind w:left="60" w:right="60"/>
              <w:jc w:val="right"/>
              <w:rPr>
                <w:rFonts w:cs="Arial"/>
                <w:color w:val="000000"/>
                <w:sz w:val="18"/>
                <w:szCs w:val="18"/>
              </w:rPr>
            </w:pPr>
            <w:r w:rsidRPr="00DA1692">
              <w:rPr>
                <w:rFonts w:cs="Arial"/>
                <w:color w:val="000000"/>
                <w:sz w:val="18"/>
                <w:szCs w:val="18"/>
              </w:rPr>
              <w:t>121</w:t>
            </w:r>
          </w:p>
        </w:tc>
        <w:tc>
          <w:tcPr>
            <w:tcW w:w="1311" w:type="dxa"/>
            <w:tcBorders>
              <w:top w:val="nil"/>
              <w:left w:val="nil"/>
              <w:bottom w:val="nil"/>
              <w:right w:val="nil"/>
            </w:tcBorders>
            <w:shd w:val="clear" w:color="auto" w:fill="FFFFFF"/>
            <w:hideMark/>
          </w:tcPr>
          <w:p w14:paraId="2D1DE841" w14:textId="77777777" w:rsidR="00A85053" w:rsidRPr="00DA1692" w:rsidRDefault="00A85053">
            <w:pPr>
              <w:autoSpaceDE w:val="0"/>
              <w:autoSpaceDN w:val="0"/>
              <w:adjustRightInd w:val="0"/>
              <w:spacing w:after="0" w:line="320" w:lineRule="atLeast"/>
              <w:ind w:left="60" w:right="60"/>
              <w:jc w:val="right"/>
              <w:rPr>
                <w:rFonts w:cs="Arial"/>
                <w:color w:val="000000"/>
                <w:sz w:val="18"/>
                <w:szCs w:val="18"/>
              </w:rPr>
            </w:pPr>
            <w:r w:rsidRPr="00DA1692">
              <w:rPr>
                <w:rFonts w:cs="Arial"/>
                <w:color w:val="000000"/>
                <w:sz w:val="18"/>
                <w:szCs w:val="18"/>
              </w:rPr>
              <w:t>74,2</w:t>
            </w:r>
          </w:p>
        </w:tc>
        <w:tc>
          <w:tcPr>
            <w:tcW w:w="1635" w:type="dxa"/>
            <w:tcBorders>
              <w:top w:val="nil"/>
              <w:left w:val="nil"/>
              <w:bottom w:val="nil"/>
              <w:right w:val="nil"/>
            </w:tcBorders>
            <w:shd w:val="clear" w:color="auto" w:fill="FFFFFF"/>
            <w:hideMark/>
          </w:tcPr>
          <w:p w14:paraId="6F63E36C" w14:textId="77777777" w:rsidR="00A85053" w:rsidRPr="00DA1692" w:rsidRDefault="00A85053">
            <w:pPr>
              <w:autoSpaceDE w:val="0"/>
              <w:autoSpaceDN w:val="0"/>
              <w:adjustRightInd w:val="0"/>
              <w:spacing w:after="0" w:line="320" w:lineRule="atLeast"/>
              <w:ind w:left="60" w:right="60"/>
              <w:jc w:val="right"/>
              <w:rPr>
                <w:rFonts w:cs="Arial"/>
                <w:color w:val="000000"/>
                <w:sz w:val="18"/>
                <w:szCs w:val="18"/>
              </w:rPr>
            </w:pPr>
            <w:r w:rsidRPr="00DA1692">
              <w:rPr>
                <w:rFonts w:cs="Arial"/>
                <w:color w:val="000000"/>
                <w:sz w:val="18"/>
                <w:szCs w:val="18"/>
              </w:rPr>
              <w:t>74,2</w:t>
            </w:r>
          </w:p>
        </w:tc>
        <w:tc>
          <w:tcPr>
            <w:tcW w:w="1637" w:type="dxa"/>
            <w:tcBorders>
              <w:top w:val="nil"/>
              <w:left w:val="nil"/>
              <w:bottom w:val="nil"/>
              <w:right w:val="nil"/>
            </w:tcBorders>
            <w:shd w:val="clear" w:color="auto" w:fill="FFFFFF"/>
            <w:hideMark/>
          </w:tcPr>
          <w:p w14:paraId="66188FF5" w14:textId="77777777" w:rsidR="00A85053" w:rsidRPr="00DA1692" w:rsidRDefault="00A85053">
            <w:pPr>
              <w:autoSpaceDE w:val="0"/>
              <w:autoSpaceDN w:val="0"/>
              <w:adjustRightInd w:val="0"/>
              <w:spacing w:after="0" w:line="320" w:lineRule="atLeast"/>
              <w:ind w:left="60" w:right="60"/>
              <w:jc w:val="right"/>
              <w:rPr>
                <w:rFonts w:cs="Arial"/>
                <w:color w:val="000000"/>
                <w:sz w:val="18"/>
                <w:szCs w:val="18"/>
              </w:rPr>
            </w:pPr>
            <w:r w:rsidRPr="00DA1692">
              <w:rPr>
                <w:rFonts w:cs="Arial"/>
                <w:color w:val="000000"/>
                <w:sz w:val="18"/>
                <w:szCs w:val="18"/>
              </w:rPr>
              <w:t>93,3</w:t>
            </w:r>
          </w:p>
        </w:tc>
      </w:tr>
      <w:tr w:rsidR="00A85053" w:rsidRPr="00DA1692" w14:paraId="1B1C5284" w14:textId="77777777" w:rsidTr="002C0F06">
        <w:trPr>
          <w:cantSplit/>
          <w:trHeight w:val="357"/>
        </w:trPr>
        <w:tc>
          <w:tcPr>
            <w:tcW w:w="1006" w:type="dxa"/>
            <w:vMerge/>
            <w:tcBorders>
              <w:top w:val="single" w:sz="8" w:space="0" w:color="000000"/>
              <w:left w:val="nil"/>
              <w:bottom w:val="single" w:sz="8" w:space="0" w:color="000000"/>
              <w:right w:val="nil"/>
            </w:tcBorders>
            <w:vAlign w:val="center"/>
            <w:hideMark/>
          </w:tcPr>
          <w:p w14:paraId="551EB37B" w14:textId="77777777" w:rsidR="00A85053" w:rsidRPr="00DA1692" w:rsidRDefault="00A85053">
            <w:pPr>
              <w:spacing w:after="0" w:line="256" w:lineRule="auto"/>
              <w:rPr>
                <w:rFonts w:cs="Arial"/>
                <w:color w:val="000000"/>
                <w:sz w:val="18"/>
                <w:szCs w:val="18"/>
              </w:rPr>
            </w:pPr>
          </w:p>
        </w:tc>
        <w:tc>
          <w:tcPr>
            <w:tcW w:w="1722" w:type="dxa"/>
            <w:tcBorders>
              <w:top w:val="nil"/>
              <w:left w:val="nil"/>
              <w:bottom w:val="nil"/>
              <w:right w:val="single" w:sz="8" w:space="0" w:color="000000"/>
            </w:tcBorders>
            <w:shd w:val="clear" w:color="auto" w:fill="FFFFFF"/>
            <w:vAlign w:val="center"/>
            <w:hideMark/>
          </w:tcPr>
          <w:p w14:paraId="15D868DA" w14:textId="77777777" w:rsidR="00A85053" w:rsidRPr="00DA1692" w:rsidRDefault="00A85053">
            <w:pPr>
              <w:autoSpaceDE w:val="0"/>
              <w:autoSpaceDN w:val="0"/>
              <w:adjustRightInd w:val="0"/>
              <w:spacing w:after="0" w:line="320" w:lineRule="atLeast"/>
              <w:ind w:left="60" w:right="60"/>
              <w:rPr>
                <w:rFonts w:cs="Arial"/>
                <w:color w:val="000000"/>
                <w:sz w:val="18"/>
                <w:szCs w:val="18"/>
              </w:rPr>
            </w:pPr>
            <w:r w:rsidRPr="00DA1692">
              <w:rPr>
                <w:rFonts w:cs="Arial"/>
                <w:color w:val="000000"/>
                <w:sz w:val="18"/>
                <w:szCs w:val="18"/>
              </w:rPr>
              <w:t>SIEMPRE</w:t>
            </w:r>
          </w:p>
        </w:tc>
        <w:tc>
          <w:tcPr>
            <w:tcW w:w="1345" w:type="dxa"/>
            <w:tcBorders>
              <w:top w:val="nil"/>
              <w:left w:val="single" w:sz="8" w:space="0" w:color="000000"/>
              <w:bottom w:val="nil"/>
              <w:right w:val="nil"/>
            </w:tcBorders>
            <w:shd w:val="clear" w:color="auto" w:fill="FFFFFF"/>
            <w:hideMark/>
          </w:tcPr>
          <w:p w14:paraId="2A3B2DA4" w14:textId="77777777" w:rsidR="00A85053" w:rsidRPr="00DA1692" w:rsidRDefault="00A85053">
            <w:pPr>
              <w:autoSpaceDE w:val="0"/>
              <w:autoSpaceDN w:val="0"/>
              <w:adjustRightInd w:val="0"/>
              <w:spacing w:after="0" w:line="320" w:lineRule="atLeast"/>
              <w:ind w:left="60" w:right="60"/>
              <w:jc w:val="right"/>
              <w:rPr>
                <w:rFonts w:cs="Arial"/>
                <w:color w:val="000000"/>
                <w:sz w:val="18"/>
                <w:szCs w:val="18"/>
              </w:rPr>
            </w:pPr>
            <w:r w:rsidRPr="00DA1692">
              <w:rPr>
                <w:rFonts w:cs="Arial"/>
                <w:color w:val="000000"/>
                <w:sz w:val="18"/>
                <w:szCs w:val="18"/>
              </w:rPr>
              <w:t>11</w:t>
            </w:r>
          </w:p>
        </w:tc>
        <w:tc>
          <w:tcPr>
            <w:tcW w:w="1311" w:type="dxa"/>
            <w:tcBorders>
              <w:top w:val="nil"/>
              <w:left w:val="nil"/>
              <w:bottom w:val="nil"/>
              <w:right w:val="nil"/>
            </w:tcBorders>
            <w:shd w:val="clear" w:color="auto" w:fill="FFFFFF"/>
            <w:hideMark/>
          </w:tcPr>
          <w:p w14:paraId="3B52BA21" w14:textId="77777777" w:rsidR="00A85053" w:rsidRPr="00DA1692" w:rsidRDefault="00A85053">
            <w:pPr>
              <w:autoSpaceDE w:val="0"/>
              <w:autoSpaceDN w:val="0"/>
              <w:adjustRightInd w:val="0"/>
              <w:spacing w:after="0" w:line="320" w:lineRule="atLeast"/>
              <w:ind w:left="60" w:right="60"/>
              <w:jc w:val="right"/>
              <w:rPr>
                <w:rFonts w:cs="Arial"/>
                <w:color w:val="000000"/>
                <w:sz w:val="18"/>
                <w:szCs w:val="18"/>
              </w:rPr>
            </w:pPr>
            <w:r w:rsidRPr="00DA1692">
              <w:rPr>
                <w:rFonts w:cs="Arial"/>
                <w:color w:val="000000"/>
                <w:sz w:val="18"/>
                <w:szCs w:val="18"/>
              </w:rPr>
              <w:t>6,7</w:t>
            </w:r>
          </w:p>
        </w:tc>
        <w:tc>
          <w:tcPr>
            <w:tcW w:w="1635" w:type="dxa"/>
            <w:tcBorders>
              <w:top w:val="nil"/>
              <w:left w:val="nil"/>
              <w:bottom w:val="nil"/>
              <w:right w:val="nil"/>
            </w:tcBorders>
            <w:shd w:val="clear" w:color="auto" w:fill="FFFFFF"/>
            <w:hideMark/>
          </w:tcPr>
          <w:p w14:paraId="6FBB5DC0" w14:textId="77777777" w:rsidR="00A85053" w:rsidRPr="00DA1692" w:rsidRDefault="00A85053">
            <w:pPr>
              <w:autoSpaceDE w:val="0"/>
              <w:autoSpaceDN w:val="0"/>
              <w:adjustRightInd w:val="0"/>
              <w:spacing w:after="0" w:line="320" w:lineRule="atLeast"/>
              <w:ind w:left="60" w:right="60"/>
              <w:jc w:val="right"/>
              <w:rPr>
                <w:rFonts w:cs="Arial"/>
                <w:color w:val="000000"/>
                <w:sz w:val="18"/>
                <w:szCs w:val="18"/>
              </w:rPr>
            </w:pPr>
            <w:r w:rsidRPr="00DA1692">
              <w:rPr>
                <w:rFonts w:cs="Arial"/>
                <w:color w:val="000000"/>
                <w:sz w:val="18"/>
                <w:szCs w:val="18"/>
              </w:rPr>
              <w:t>6,7</w:t>
            </w:r>
          </w:p>
        </w:tc>
        <w:tc>
          <w:tcPr>
            <w:tcW w:w="1637" w:type="dxa"/>
            <w:tcBorders>
              <w:top w:val="nil"/>
              <w:left w:val="nil"/>
              <w:bottom w:val="nil"/>
              <w:right w:val="nil"/>
            </w:tcBorders>
            <w:shd w:val="clear" w:color="auto" w:fill="FFFFFF"/>
            <w:hideMark/>
          </w:tcPr>
          <w:p w14:paraId="02087FD2" w14:textId="77777777" w:rsidR="00A85053" w:rsidRPr="00DA1692" w:rsidRDefault="00A85053">
            <w:pPr>
              <w:autoSpaceDE w:val="0"/>
              <w:autoSpaceDN w:val="0"/>
              <w:adjustRightInd w:val="0"/>
              <w:spacing w:after="0" w:line="320" w:lineRule="atLeast"/>
              <w:ind w:left="60" w:right="60"/>
              <w:jc w:val="right"/>
              <w:rPr>
                <w:rFonts w:cs="Arial"/>
                <w:color w:val="000000"/>
                <w:sz w:val="18"/>
                <w:szCs w:val="18"/>
              </w:rPr>
            </w:pPr>
            <w:r w:rsidRPr="00DA1692">
              <w:rPr>
                <w:rFonts w:cs="Arial"/>
                <w:color w:val="000000"/>
                <w:sz w:val="18"/>
                <w:szCs w:val="18"/>
              </w:rPr>
              <w:t>100,0</w:t>
            </w:r>
          </w:p>
        </w:tc>
      </w:tr>
      <w:tr w:rsidR="00A85053" w:rsidRPr="00DA1692" w14:paraId="114321EB" w14:textId="77777777" w:rsidTr="002C0F06">
        <w:trPr>
          <w:cantSplit/>
          <w:trHeight w:val="357"/>
        </w:trPr>
        <w:tc>
          <w:tcPr>
            <w:tcW w:w="1006" w:type="dxa"/>
            <w:vMerge/>
            <w:tcBorders>
              <w:top w:val="single" w:sz="8" w:space="0" w:color="000000"/>
              <w:left w:val="nil"/>
              <w:bottom w:val="single" w:sz="8" w:space="0" w:color="000000"/>
              <w:right w:val="nil"/>
            </w:tcBorders>
            <w:vAlign w:val="center"/>
            <w:hideMark/>
          </w:tcPr>
          <w:p w14:paraId="2896406A" w14:textId="77777777" w:rsidR="00A85053" w:rsidRPr="00DA1692" w:rsidRDefault="00A85053">
            <w:pPr>
              <w:spacing w:after="0" w:line="256" w:lineRule="auto"/>
              <w:rPr>
                <w:rFonts w:cs="Arial"/>
                <w:color w:val="000000"/>
                <w:sz w:val="18"/>
                <w:szCs w:val="18"/>
              </w:rPr>
            </w:pPr>
          </w:p>
        </w:tc>
        <w:tc>
          <w:tcPr>
            <w:tcW w:w="1722" w:type="dxa"/>
            <w:tcBorders>
              <w:top w:val="nil"/>
              <w:left w:val="nil"/>
              <w:bottom w:val="single" w:sz="8" w:space="0" w:color="000000"/>
              <w:right w:val="single" w:sz="8" w:space="0" w:color="000000"/>
            </w:tcBorders>
            <w:shd w:val="clear" w:color="auto" w:fill="FFFFFF"/>
            <w:vAlign w:val="center"/>
            <w:hideMark/>
          </w:tcPr>
          <w:p w14:paraId="2731DE4D" w14:textId="77777777" w:rsidR="00A85053" w:rsidRPr="00DA1692" w:rsidRDefault="00A85053">
            <w:pPr>
              <w:autoSpaceDE w:val="0"/>
              <w:autoSpaceDN w:val="0"/>
              <w:adjustRightInd w:val="0"/>
              <w:spacing w:after="0" w:line="320" w:lineRule="atLeast"/>
              <w:ind w:left="60" w:right="60"/>
              <w:rPr>
                <w:rFonts w:cs="Arial"/>
                <w:color w:val="000000"/>
                <w:sz w:val="18"/>
                <w:szCs w:val="18"/>
              </w:rPr>
            </w:pPr>
            <w:r w:rsidRPr="00DA1692">
              <w:rPr>
                <w:rFonts w:cs="Arial"/>
                <w:color w:val="000000"/>
                <w:sz w:val="18"/>
                <w:szCs w:val="18"/>
              </w:rPr>
              <w:t>Total</w:t>
            </w:r>
          </w:p>
        </w:tc>
        <w:tc>
          <w:tcPr>
            <w:tcW w:w="1345" w:type="dxa"/>
            <w:tcBorders>
              <w:top w:val="nil"/>
              <w:left w:val="single" w:sz="8" w:space="0" w:color="000000"/>
              <w:bottom w:val="single" w:sz="8" w:space="0" w:color="000000"/>
              <w:right w:val="nil"/>
            </w:tcBorders>
            <w:shd w:val="clear" w:color="auto" w:fill="FFFFFF"/>
            <w:hideMark/>
          </w:tcPr>
          <w:p w14:paraId="3F2A07DD" w14:textId="77777777" w:rsidR="00A85053" w:rsidRPr="00DA1692" w:rsidRDefault="00A85053">
            <w:pPr>
              <w:autoSpaceDE w:val="0"/>
              <w:autoSpaceDN w:val="0"/>
              <w:adjustRightInd w:val="0"/>
              <w:spacing w:after="0" w:line="320" w:lineRule="atLeast"/>
              <w:ind w:left="60" w:right="60"/>
              <w:jc w:val="right"/>
              <w:rPr>
                <w:rFonts w:cs="Arial"/>
                <w:color w:val="000000"/>
                <w:sz w:val="18"/>
                <w:szCs w:val="18"/>
              </w:rPr>
            </w:pPr>
            <w:r w:rsidRPr="00DA1692">
              <w:rPr>
                <w:rFonts w:cs="Arial"/>
                <w:color w:val="000000"/>
                <w:sz w:val="18"/>
                <w:szCs w:val="18"/>
              </w:rPr>
              <w:t>163</w:t>
            </w:r>
          </w:p>
        </w:tc>
        <w:tc>
          <w:tcPr>
            <w:tcW w:w="1311" w:type="dxa"/>
            <w:tcBorders>
              <w:top w:val="nil"/>
              <w:left w:val="nil"/>
              <w:bottom w:val="single" w:sz="8" w:space="0" w:color="000000"/>
              <w:right w:val="nil"/>
            </w:tcBorders>
            <w:shd w:val="clear" w:color="auto" w:fill="FFFFFF"/>
            <w:hideMark/>
          </w:tcPr>
          <w:p w14:paraId="4A7C8599" w14:textId="77777777" w:rsidR="00A85053" w:rsidRPr="00DA1692" w:rsidRDefault="00A85053">
            <w:pPr>
              <w:autoSpaceDE w:val="0"/>
              <w:autoSpaceDN w:val="0"/>
              <w:adjustRightInd w:val="0"/>
              <w:spacing w:after="0" w:line="320" w:lineRule="atLeast"/>
              <w:ind w:left="60" w:right="60"/>
              <w:jc w:val="right"/>
              <w:rPr>
                <w:rFonts w:cs="Arial"/>
                <w:color w:val="000000"/>
                <w:sz w:val="18"/>
                <w:szCs w:val="18"/>
              </w:rPr>
            </w:pPr>
            <w:r w:rsidRPr="00DA1692">
              <w:rPr>
                <w:rFonts w:cs="Arial"/>
                <w:color w:val="000000"/>
                <w:sz w:val="18"/>
                <w:szCs w:val="18"/>
              </w:rPr>
              <w:t>100,0</w:t>
            </w:r>
          </w:p>
        </w:tc>
        <w:tc>
          <w:tcPr>
            <w:tcW w:w="1635" w:type="dxa"/>
            <w:tcBorders>
              <w:top w:val="nil"/>
              <w:left w:val="nil"/>
              <w:bottom w:val="single" w:sz="8" w:space="0" w:color="000000"/>
              <w:right w:val="nil"/>
            </w:tcBorders>
            <w:shd w:val="clear" w:color="auto" w:fill="FFFFFF"/>
            <w:hideMark/>
          </w:tcPr>
          <w:p w14:paraId="261E1008" w14:textId="77777777" w:rsidR="00A85053" w:rsidRPr="00DA1692" w:rsidRDefault="00A85053">
            <w:pPr>
              <w:autoSpaceDE w:val="0"/>
              <w:autoSpaceDN w:val="0"/>
              <w:adjustRightInd w:val="0"/>
              <w:spacing w:after="0" w:line="320" w:lineRule="atLeast"/>
              <w:ind w:left="60" w:right="60"/>
              <w:jc w:val="right"/>
              <w:rPr>
                <w:rFonts w:cs="Arial"/>
                <w:color w:val="000000"/>
                <w:sz w:val="18"/>
                <w:szCs w:val="18"/>
              </w:rPr>
            </w:pPr>
            <w:r w:rsidRPr="00DA1692">
              <w:rPr>
                <w:rFonts w:cs="Arial"/>
                <w:color w:val="000000"/>
                <w:sz w:val="18"/>
                <w:szCs w:val="18"/>
              </w:rPr>
              <w:t>100,0</w:t>
            </w:r>
          </w:p>
        </w:tc>
        <w:tc>
          <w:tcPr>
            <w:tcW w:w="1637" w:type="dxa"/>
            <w:tcBorders>
              <w:top w:val="nil"/>
              <w:left w:val="nil"/>
              <w:bottom w:val="single" w:sz="8" w:space="0" w:color="000000"/>
              <w:right w:val="nil"/>
            </w:tcBorders>
            <w:shd w:val="clear" w:color="auto" w:fill="FFFFFF"/>
          </w:tcPr>
          <w:p w14:paraId="6A59C763" w14:textId="77777777" w:rsidR="00A85053" w:rsidRPr="00DA1692" w:rsidRDefault="00A85053">
            <w:pPr>
              <w:autoSpaceDE w:val="0"/>
              <w:autoSpaceDN w:val="0"/>
              <w:adjustRightInd w:val="0"/>
              <w:spacing w:after="0" w:line="240" w:lineRule="auto"/>
              <w:rPr>
                <w:rFonts w:ascii="Times New Roman" w:hAnsi="Times New Roman" w:cs="Times New Roman"/>
                <w:szCs w:val="24"/>
              </w:rPr>
            </w:pPr>
          </w:p>
        </w:tc>
      </w:tr>
    </w:tbl>
    <w:p w14:paraId="0FB0E15B" w14:textId="77777777" w:rsidR="002D7370" w:rsidRPr="00DA1692" w:rsidRDefault="002D7370" w:rsidP="002D7370">
      <w:pPr>
        <w:pStyle w:val="Descripcin"/>
        <w:spacing w:after="0"/>
        <w:jc w:val="both"/>
        <w:rPr>
          <w:rFonts w:eastAsia="SimSun" w:cs="Arial"/>
          <w:bCs/>
          <w:color w:val="auto"/>
          <w:kern w:val="3"/>
          <w:sz w:val="24"/>
          <w:szCs w:val="24"/>
          <w:lang w:bidi="hi-IN"/>
        </w:rPr>
      </w:pPr>
      <w:r w:rsidRPr="00DA1692">
        <w:rPr>
          <w:rFonts w:eastAsia="SimSun" w:cs="Arial"/>
          <w:bCs/>
          <w:i w:val="0"/>
          <w:color w:val="000000"/>
          <w:kern w:val="3"/>
          <w:sz w:val="20"/>
          <w:szCs w:val="20"/>
          <w:lang w:bidi="hi-IN"/>
        </w:rPr>
        <w:t xml:space="preserve">Fuente: </w:t>
      </w:r>
      <w:r w:rsidRPr="00DA1692">
        <w:rPr>
          <w:rFonts w:eastAsia="SimSun" w:cs="Arial"/>
          <w:bCs/>
          <w:color w:val="000000"/>
          <w:kern w:val="3"/>
          <w:sz w:val="20"/>
          <w:szCs w:val="20"/>
          <w:lang w:bidi="hi-IN"/>
        </w:rPr>
        <w:t xml:space="preserve">Encuesta aplicada </w:t>
      </w:r>
    </w:p>
    <w:p w14:paraId="0FC21D0E" w14:textId="77777777" w:rsidR="002D7370" w:rsidRPr="00DA1692" w:rsidRDefault="002D7370" w:rsidP="002D7370">
      <w:pPr>
        <w:widowControl w:val="0"/>
        <w:autoSpaceDN w:val="0"/>
        <w:spacing w:after="0" w:line="360" w:lineRule="auto"/>
        <w:jc w:val="both"/>
        <w:textAlignment w:val="baseline"/>
      </w:pPr>
      <w:r w:rsidRPr="00DA1692">
        <w:rPr>
          <w:rFonts w:eastAsia="SimSun" w:cs="Arial"/>
          <w:bCs/>
          <w:i/>
          <w:color w:val="000000"/>
          <w:kern w:val="3"/>
          <w:sz w:val="20"/>
          <w:szCs w:val="20"/>
          <w:lang w:bidi="hi-IN"/>
        </w:rPr>
        <w:t>Elaboración propia</w:t>
      </w:r>
      <w:r w:rsidRPr="00DA1692">
        <w:t xml:space="preserve"> </w:t>
      </w:r>
    </w:p>
    <w:p w14:paraId="1611D1F3" w14:textId="77777777" w:rsidR="00ED7EF1" w:rsidRPr="00DA1692" w:rsidRDefault="00ED7EF1" w:rsidP="00F62571">
      <w:pPr>
        <w:widowControl w:val="0"/>
        <w:autoSpaceDN w:val="0"/>
        <w:jc w:val="both"/>
        <w:textAlignment w:val="baseline"/>
        <w:rPr>
          <w:rFonts w:eastAsia="SimSun" w:cs="Arial"/>
          <w:bCs/>
          <w:color w:val="000000"/>
          <w:kern w:val="3"/>
          <w:sz w:val="18"/>
          <w:szCs w:val="16"/>
          <w:lang w:bidi="hi-IN"/>
        </w:rPr>
      </w:pPr>
    </w:p>
    <w:p w14:paraId="50DDF713" w14:textId="6023223D" w:rsidR="00ED7EF1" w:rsidRPr="00DA1692" w:rsidRDefault="002D7370" w:rsidP="00F62571">
      <w:pPr>
        <w:widowControl w:val="0"/>
        <w:autoSpaceDN w:val="0"/>
        <w:jc w:val="both"/>
        <w:textAlignment w:val="baseline"/>
        <w:rPr>
          <w:rFonts w:eastAsia="SimSun" w:cs="Arial"/>
          <w:bCs/>
          <w:color w:val="000000"/>
          <w:kern w:val="3"/>
          <w:sz w:val="18"/>
          <w:szCs w:val="16"/>
          <w:lang w:bidi="hi-IN"/>
        </w:rPr>
      </w:pPr>
      <w:r w:rsidRPr="00DA1692">
        <w:rPr>
          <w:noProof/>
          <w:lang w:val="en-US"/>
        </w:rPr>
        <w:drawing>
          <wp:inline distT="0" distB="0" distL="0" distR="0" wp14:anchorId="3EE566AF" wp14:editId="1FC7B772">
            <wp:extent cx="4572000" cy="2743200"/>
            <wp:effectExtent l="0" t="0" r="0" b="0"/>
            <wp:docPr id="24" name="Gráfico 24"/>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p w14:paraId="448C8B64" w14:textId="77831B90" w:rsidR="00AF1CC0" w:rsidRPr="00DA1692" w:rsidRDefault="00AF1CC0" w:rsidP="002D7370">
      <w:pPr>
        <w:pStyle w:val="Descripcin"/>
        <w:spacing w:after="0"/>
        <w:jc w:val="both"/>
        <w:rPr>
          <w:rFonts w:eastAsia="SimSun" w:cs="Arial"/>
          <w:bCs/>
          <w:color w:val="auto"/>
          <w:kern w:val="3"/>
          <w:sz w:val="24"/>
          <w:szCs w:val="24"/>
          <w:lang w:bidi="hi-IN"/>
        </w:rPr>
      </w:pPr>
      <w:bookmarkStart w:id="134" w:name="_Toc513824879"/>
      <w:r w:rsidRPr="00DA1692">
        <w:rPr>
          <w:color w:val="auto"/>
          <w:sz w:val="24"/>
          <w:szCs w:val="24"/>
        </w:rPr>
        <w:t xml:space="preserve">Figura </w:t>
      </w:r>
      <w:r w:rsidRPr="00DA1692">
        <w:rPr>
          <w:color w:val="auto"/>
          <w:sz w:val="24"/>
          <w:szCs w:val="24"/>
        </w:rPr>
        <w:fldChar w:fldCharType="begin"/>
      </w:r>
      <w:r w:rsidRPr="00DA1692">
        <w:rPr>
          <w:color w:val="auto"/>
          <w:sz w:val="24"/>
          <w:szCs w:val="24"/>
        </w:rPr>
        <w:instrText xml:space="preserve"> SEQ Figura \* ARABIC </w:instrText>
      </w:r>
      <w:r w:rsidRPr="00DA1692">
        <w:rPr>
          <w:color w:val="auto"/>
          <w:sz w:val="24"/>
          <w:szCs w:val="24"/>
        </w:rPr>
        <w:fldChar w:fldCharType="separate"/>
      </w:r>
      <w:r w:rsidR="001C2318">
        <w:rPr>
          <w:noProof/>
          <w:color w:val="auto"/>
          <w:sz w:val="24"/>
          <w:szCs w:val="24"/>
        </w:rPr>
        <w:t>27</w:t>
      </w:r>
      <w:r w:rsidRPr="00DA1692">
        <w:rPr>
          <w:color w:val="auto"/>
          <w:sz w:val="24"/>
          <w:szCs w:val="24"/>
        </w:rPr>
        <w:fldChar w:fldCharType="end"/>
      </w:r>
      <w:r w:rsidRPr="00DA1692">
        <w:rPr>
          <w:color w:val="auto"/>
          <w:sz w:val="24"/>
          <w:szCs w:val="24"/>
        </w:rPr>
        <w:t xml:space="preserve">: </w:t>
      </w:r>
      <w:r w:rsidR="000F1803" w:rsidRPr="00DA1692">
        <w:rPr>
          <w:color w:val="auto"/>
          <w:sz w:val="24"/>
          <w:szCs w:val="24"/>
        </w:rPr>
        <w:t>Gestión de recursos naturales que fomentan el ecoturismo</w:t>
      </w:r>
      <w:r w:rsidRPr="00DA1692">
        <w:rPr>
          <w:color w:val="auto"/>
          <w:sz w:val="24"/>
          <w:szCs w:val="24"/>
        </w:rPr>
        <w:t>.</w:t>
      </w:r>
      <w:bookmarkEnd w:id="134"/>
      <w:r w:rsidRPr="00DA1692">
        <w:rPr>
          <w:color w:val="auto"/>
          <w:sz w:val="24"/>
          <w:szCs w:val="24"/>
        </w:rPr>
        <w:t xml:space="preserve"> </w:t>
      </w:r>
    </w:p>
    <w:p w14:paraId="4A9FF879" w14:textId="77777777" w:rsidR="002D7370" w:rsidRPr="00DA1692" w:rsidRDefault="002D7370" w:rsidP="002D7370">
      <w:pPr>
        <w:pStyle w:val="Descripcin"/>
        <w:spacing w:after="0"/>
        <w:jc w:val="both"/>
        <w:rPr>
          <w:rFonts w:eastAsia="SimSun" w:cs="Arial"/>
          <w:bCs/>
          <w:color w:val="auto"/>
          <w:kern w:val="3"/>
          <w:sz w:val="24"/>
          <w:szCs w:val="24"/>
          <w:lang w:bidi="hi-IN"/>
        </w:rPr>
      </w:pPr>
      <w:r w:rsidRPr="00DA1692">
        <w:rPr>
          <w:rFonts w:eastAsia="SimSun" w:cs="Arial"/>
          <w:bCs/>
          <w:i w:val="0"/>
          <w:color w:val="000000"/>
          <w:kern w:val="3"/>
          <w:sz w:val="20"/>
          <w:szCs w:val="20"/>
          <w:lang w:bidi="hi-IN"/>
        </w:rPr>
        <w:t xml:space="preserve">Fuente: </w:t>
      </w:r>
      <w:r w:rsidRPr="00DA1692">
        <w:rPr>
          <w:rFonts w:eastAsia="SimSun" w:cs="Arial"/>
          <w:bCs/>
          <w:color w:val="000000"/>
          <w:kern w:val="3"/>
          <w:sz w:val="20"/>
          <w:szCs w:val="20"/>
          <w:lang w:bidi="hi-IN"/>
        </w:rPr>
        <w:t xml:space="preserve">Encuesta aplicada </w:t>
      </w:r>
    </w:p>
    <w:p w14:paraId="760C2301" w14:textId="77777777" w:rsidR="002D7370" w:rsidRPr="00DA1692" w:rsidRDefault="002D7370" w:rsidP="002D7370">
      <w:pPr>
        <w:widowControl w:val="0"/>
        <w:autoSpaceDN w:val="0"/>
        <w:spacing w:after="0" w:line="360" w:lineRule="auto"/>
        <w:jc w:val="both"/>
        <w:textAlignment w:val="baseline"/>
      </w:pPr>
      <w:r w:rsidRPr="00DA1692">
        <w:rPr>
          <w:rFonts w:eastAsia="SimSun" w:cs="Arial"/>
          <w:bCs/>
          <w:i/>
          <w:color w:val="000000"/>
          <w:kern w:val="3"/>
          <w:sz w:val="20"/>
          <w:szCs w:val="20"/>
          <w:lang w:bidi="hi-IN"/>
        </w:rPr>
        <w:t>Elaboración propia</w:t>
      </w:r>
      <w:r w:rsidRPr="00DA1692">
        <w:t xml:space="preserve"> </w:t>
      </w:r>
    </w:p>
    <w:p w14:paraId="3EB3B557" w14:textId="77777777" w:rsidR="002D7370" w:rsidRPr="00DA1692" w:rsidRDefault="002D7370" w:rsidP="002D7370">
      <w:pPr>
        <w:widowControl w:val="0"/>
        <w:autoSpaceDN w:val="0"/>
        <w:spacing w:line="360" w:lineRule="auto"/>
        <w:ind w:firstLine="709"/>
        <w:jc w:val="both"/>
        <w:textAlignment w:val="baseline"/>
      </w:pPr>
    </w:p>
    <w:p w14:paraId="72C7908D" w14:textId="5F49CC3B" w:rsidR="002D7370" w:rsidRPr="00DA1692" w:rsidRDefault="00AF1CC0" w:rsidP="002D7370">
      <w:pPr>
        <w:widowControl w:val="0"/>
        <w:autoSpaceDN w:val="0"/>
        <w:spacing w:line="360" w:lineRule="auto"/>
        <w:ind w:firstLine="709"/>
        <w:jc w:val="both"/>
        <w:textAlignment w:val="baseline"/>
      </w:pPr>
      <w:r w:rsidRPr="00DA1692">
        <w:t xml:space="preserve">Interpretación: </w:t>
      </w:r>
      <w:r w:rsidR="002D7370" w:rsidRPr="00DA1692">
        <w:t>De acuerdo a los resultados presentados tal y como se presenta en la tabla y figura anterior d</w:t>
      </w:r>
      <w:r w:rsidR="001E03F5" w:rsidRPr="00DA1692">
        <w:t>e del total de encuestados el 80.9</w:t>
      </w:r>
      <w:r w:rsidR="002D7370" w:rsidRPr="00DA1692">
        <w:t xml:space="preserve">%,  considera  que la localidad presenta los recursos necesarios para fomentar el ecoturismo, mientras que el  19% </w:t>
      </w:r>
      <w:r w:rsidR="00C23573" w:rsidRPr="00DA1692">
        <w:t xml:space="preserve">emite </w:t>
      </w:r>
      <w:r w:rsidR="00B53E75" w:rsidRPr="00DA1692">
        <w:t>que aún se requie</w:t>
      </w:r>
      <w:r w:rsidR="00C23573" w:rsidRPr="00DA1692">
        <w:t xml:space="preserve">re realizar labores que impulsen la sostenibilidad de los vestigios naturales con mayor </w:t>
      </w:r>
      <w:r w:rsidR="0076637B" w:rsidRPr="00DA1692">
        <w:t>capacitación</w:t>
      </w:r>
      <w:r w:rsidR="00C23573" w:rsidRPr="00DA1692">
        <w:t xml:space="preserve"> para resguardar</w:t>
      </w:r>
      <w:r w:rsidR="0076637B" w:rsidRPr="00DA1692">
        <w:t xml:space="preserve"> su</w:t>
      </w:r>
      <w:r w:rsidR="00C23573" w:rsidRPr="00DA1692">
        <w:t xml:space="preserve"> originalidad</w:t>
      </w:r>
      <w:r w:rsidR="0076637B" w:rsidRPr="00DA1692">
        <w:t>,</w:t>
      </w:r>
      <w:r w:rsidR="00C70F64" w:rsidRPr="00DA1692">
        <w:t xml:space="preserve"> procediendo a transmitir su protección durante visitas de turistas.</w:t>
      </w:r>
    </w:p>
    <w:p w14:paraId="6D016F06" w14:textId="77777777" w:rsidR="002D7370" w:rsidRPr="00DA1692" w:rsidRDefault="002D7370" w:rsidP="00C70F64">
      <w:pPr>
        <w:widowControl w:val="0"/>
        <w:autoSpaceDN w:val="0"/>
        <w:jc w:val="both"/>
        <w:textAlignment w:val="baseline"/>
      </w:pPr>
    </w:p>
    <w:p w14:paraId="1DBBFA7E" w14:textId="0D3FE3AE" w:rsidR="005A4590" w:rsidRPr="00DA1692" w:rsidRDefault="005A4590" w:rsidP="005A4590">
      <w:pPr>
        <w:widowControl w:val="0"/>
        <w:autoSpaceDN w:val="0"/>
        <w:spacing w:before="240" w:line="360" w:lineRule="auto"/>
        <w:ind w:firstLine="709"/>
        <w:jc w:val="both"/>
        <w:textAlignment w:val="baseline"/>
        <w:rPr>
          <w:rFonts w:eastAsia="SimSun" w:cs="Arial"/>
          <w:bCs/>
          <w:kern w:val="3"/>
          <w:szCs w:val="24"/>
          <w:lang w:bidi="hi-IN"/>
        </w:rPr>
      </w:pPr>
      <w:r w:rsidRPr="00DA1692">
        <w:rPr>
          <w:rFonts w:eastAsia="SimSun" w:cs="Arial"/>
          <w:bCs/>
          <w:kern w:val="3"/>
          <w:szCs w:val="24"/>
          <w:lang w:bidi="hi-IN"/>
        </w:rPr>
        <w:t xml:space="preserve">Objetivo: Determinar la oferta y la demanda Ecoturística centros poblados Moyán, Palacio y </w:t>
      </w:r>
      <w:r w:rsidR="001A3311" w:rsidRPr="00DA1692">
        <w:rPr>
          <w:rFonts w:eastAsia="SimSun" w:cs="Arial"/>
          <w:bCs/>
          <w:kern w:val="3"/>
          <w:szCs w:val="24"/>
          <w:lang w:bidi="hi-IN"/>
        </w:rPr>
        <w:t>Olos del</w:t>
      </w:r>
      <w:r w:rsidRPr="00DA1692">
        <w:rPr>
          <w:rFonts w:eastAsia="SimSun" w:cs="Arial"/>
          <w:bCs/>
          <w:kern w:val="3"/>
          <w:szCs w:val="24"/>
          <w:lang w:bidi="hi-IN"/>
        </w:rPr>
        <w:t xml:space="preserve"> distrito de Kañaris.</w:t>
      </w:r>
    </w:p>
    <w:p w14:paraId="257B169B" w14:textId="1A2AACA4" w:rsidR="00056765" w:rsidRPr="00DA1692" w:rsidRDefault="005A4590" w:rsidP="00056765">
      <w:pPr>
        <w:widowControl w:val="0"/>
        <w:autoSpaceDN w:val="0"/>
        <w:spacing w:before="240" w:line="360" w:lineRule="auto"/>
        <w:ind w:firstLine="709"/>
        <w:jc w:val="both"/>
        <w:textAlignment w:val="baseline"/>
        <w:rPr>
          <w:rFonts w:eastAsia="SimSun" w:cs="Arial"/>
          <w:bCs/>
          <w:kern w:val="3"/>
          <w:szCs w:val="24"/>
          <w:lang w:bidi="hi-IN"/>
        </w:rPr>
      </w:pPr>
      <w:r w:rsidRPr="00DA1692">
        <w:rPr>
          <w:rFonts w:eastAsia="SimSun" w:cs="Arial"/>
          <w:bCs/>
          <w:kern w:val="3"/>
          <w:szCs w:val="24"/>
          <w:lang w:bidi="hi-IN"/>
        </w:rPr>
        <w:lastRenderedPageBreak/>
        <w:t xml:space="preserve">De igual manera para poder responder a este objetivo se necesitó realizar preguntas direccionadas a la obtención de información </w:t>
      </w:r>
      <w:r w:rsidR="001A3311" w:rsidRPr="00DA1692">
        <w:rPr>
          <w:rFonts w:eastAsia="SimSun" w:cs="Arial"/>
          <w:bCs/>
          <w:kern w:val="3"/>
          <w:szCs w:val="24"/>
          <w:lang w:bidi="hi-IN"/>
        </w:rPr>
        <w:t>que permita</w:t>
      </w:r>
      <w:r w:rsidRPr="00DA1692">
        <w:rPr>
          <w:rFonts w:eastAsia="SimSun" w:cs="Arial"/>
          <w:bCs/>
          <w:kern w:val="3"/>
          <w:szCs w:val="24"/>
          <w:lang w:bidi="hi-IN"/>
        </w:rPr>
        <w:t xml:space="preserve"> determinar la demanda y la oferta. </w:t>
      </w:r>
    </w:p>
    <w:p w14:paraId="5DD480AE" w14:textId="16D6ED66" w:rsidR="0092608A" w:rsidRPr="00DA1692" w:rsidRDefault="0092608A" w:rsidP="0092608A">
      <w:pPr>
        <w:widowControl w:val="0"/>
        <w:autoSpaceDN w:val="0"/>
        <w:jc w:val="both"/>
        <w:textAlignment w:val="baseline"/>
        <w:rPr>
          <w:rFonts w:eastAsia="SimSun" w:cs="Arial"/>
          <w:bCs/>
          <w:color w:val="000000"/>
          <w:kern w:val="3"/>
          <w:sz w:val="18"/>
          <w:szCs w:val="16"/>
          <w:lang w:bidi="hi-IN"/>
        </w:rPr>
      </w:pPr>
      <w:bookmarkStart w:id="135" w:name="_Toc513824846"/>
      <w:r w:rsidRPr="00DA1692">
        <w:rPr>
          <w:szCs w:val="24"/>
        </w:rPr>
        <w:t xml:space="preserve">Tabla </w:t>
      </w:r>
      <w:r w:rsidRPr="00DA1692">
        <w:rPr>
          <w:szCs w:val="24"/>
        </w:rPr>
        <w:fldChar w:fldCharType="begin"/>
      </w:r>
      <w:r w:rsidRPr="00DA1692">
        <w:rPr>
          <w:szCs w:val="24"/>
        </w:rPr>
        <w:instrText xml:space="preserve"> SEQ Tabla \* ARABIC </w:instrText>
      </w:r>
      <w:r w:rsidRPr="00DA1692">
        <w:rPr>
          <w:szCs w:val="24"/>
        </w:rPr>
        <w:fldChar w:fldCharType="separate"/>
      </w:r>
      <w:r w:rsidR="001C2318">
        <w:rPr>
          <w:noProof/>
          <w:szCs w:val="24"/>
        </w:rPr>
        <w:t>24</w:t>
      </w:r>
      <w:r w:rsidRPr="00DA1692">
        <w:rPr>
          <w:szCs w:val="24"/>
        </w:rPr>
        <w:fldChar w:fldCharType="end"/>
      </w:r>
      <w:r w:rsidRPr="00DA1692">
        <w:rPr>
          <w:i/>
          <w:szCs w:val="24"/>
        </w:rPr>
        <w:t>.</w:t>
      </w:r>
      <w:r w:rsidRPr="00DA1692">
        <w:rPr>
          <w:szCs w:val="24"/>
        </w:rPr>
        <w:t xml:space="preserve"> </w:t>
      </w:r>
      <w:r w:rsidR="00056765" w:rsidRPr="00DA1692">
        <w:rPr>
          <w:i/>
          <w:szCs w:val="24"/>
        </w:rPr>
        <w:t xml:space="preserve">Existencia </w:t>
      </w:r>
      <w:r w:rsidR="001A3311" w:rsidRPr="00DA1692">
        <w:rPr>
          <w:i/>
          <w:szCs w:val="24"/>
        </w:rPr>
        <w:t>de destinos</w:t>
      </w:r>
      <w:r w:rsidR="00056765" w:rsidRPr="00DA1692">
        <w:rPr>
          <w:i/>
          <w:szCs w:val="24"/>
        </w:rPr>
        <w:t xml:space="preserve"> turísticos</w:t>
      </w:r>
      <w:r w:rsidR="00B835AC" w:rsidRPr="00DA1692">
        <w:rPr>
          <w:i/>
          <w:szCs w:val="24"/>
        </w:rPr>
        <w:t>.</w:t>
      </w:r>
      <w:bookmarkEnd w:id="135"/>
    </w:p>
    <w:tbl>
      <w:tblPr>
        <w:tblW w:w="8969"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4A0" w:firstRow="1" w:lastRow="0" w:firstColumn="1" w:lastColumn="0" w:noHBand="0" w:noVBand="1"/>
      </w:tblPr>
      <w:tblGrid>
        <w:gridCol w:w="1041"/>
        <w:gridCol w:w="1785"/>
        <w:gridCol w:w="1392"/>
        <w:gridCol w:w="1357"/>
        <w:gridCol w:w="1693"/>
        <w:gridCol w:w="1701"/>
      </w:tblGrid>
      <w:tr w:rsidR="00063839" w:rsidRPr="00DA1692" w14:paraId="08D9E4DD" w14:textId="77777777" w:rsidTr="00B83379">
        <w:trPr>
          <w:cantSplit/>
          <w:trHeight w:val="500"/>
        </w:trPr>
        <w:tc>
          <w:tcPr>
            <w:tcW w:w="2826" w:type="dxa"/>
            <w:gridSpan w:val="2"/>
            <w:tcBorders>
              <w:top w:val="single" w:sz="8" w:space="0" w:color="000000"/>
              <w:left w:val="nil"/>
              <w:bottom w:val="single" w:sz="8" w:space="0" w:color="000000"/>
              <w:right w:val="nil"/>
            </w:tcBorders>
            <w:shd w:val="clear" w:color="auto" w:fill="FFFFFF"/>
          </w:tcPr>
          <w:p w14:paraId="4C193556" w14:textId="77777777" w:rsidR="00063839" w:rsidRPr="00DA1692" w:rsidRDefault="00063839">
            <w:pPr>
              <w:autoSpaceDE w:val="0"/>
              <w:autoSpaceDN w:val="0"/>
              <w:adjustRightInd w:val="0"/>
              <w:spacing w:after="0" w:line="240" w:lineRule="auto"/>
              <w:rPr>
                <w:rFonts w:ascii="Times New Roman" w:hAnsi="Times New Roman" w:cs="Times New Roman"/>
                <w:szCs w:val="24"/>
              </w:rPr>
            </w:pPr>
          </w:p>
        </w:tc>
        <w:tc>
          <w:tcPr>
            <w:tcW w:w="1392" w:type="dxa"/>
            <w:tcBorders>
              <w:top w:val="single" w:sz="8" w:space="0" w:color="000000"/>
              <w:left w:val="single" w:sz="8" w:space="0" w:color="000000"/>
              <w:bottom w:val="single" w:sz="8" w:space="0" w:color="000000"/>
              <w:right w:val="nil"/>
            </w:tcBorders>
            <w:shd w:val="clear" w:color="auto" w:fill="FFFFFF"/>
            <w:hideMark/>
          </w:tcPr>
          <w:p w14:paraId="7E200978" w14:textId="77777777" w:rsidR="00063839" w:rsidRPr="00DA1692" w:rsidRDefault="00063839">
            <w:pPr>
              <w:autoSpaceDE w:val="0"/>
              <w:autoSpaceDN w:val="0"/>
              <w:adjustRightInd w:val="0"/>
              <w:spacing w:after="0" w:line="320" w:lineRule="atLeast"/>
              <w:ind w:left="60" w:right="60"/>
              <w:jc w:val="center"/>
              <w:rPr>
                <w:rFonts w:cs="Arial"/>
                <w:color w:val="000000"/>
                <w:sz w:val="18"/>
                <w:szCs w:val="18"/>
              </w:rPr>
            </w:pPr>
            <w:r w:rsidRPr="00DA1692">
              <w:rPr>
                <w:rFonts w:cs="Arial"/>
                <w:color w:val="000000"/>
                <w:sz w:val="18"/>
                <w:szCs w:val="18"/>
              </w:rPr>
              <w:t>Frecuencia</w:t>
            </w:r>
          </w:p>
        </w:tc>
        <w:tc>
          <w:tcPr>
            <w:tcW w:w="1357" w:type="dxa"/>
            <w:tcBorders>
              <w:top w:val="single" w:sz="8" w:space="0" w:color="000000"/>
              <w:left w:val="nil"/>
              <w:bottom w:val="single" w:sz="8" w:space="0" w:color="000000"/>
              <w:right w:val="nil"/>
            </w:tcBorders>
            <w:shd w:val="clear" w:color="auto" w:fill="FFFFFF"/>
            <w:hideMark/>
          </w:tcPr>
          <w:p w14:paraId="2E1829A5" w14:textId="77777777" w:rsidR="00063839" w:rsidRPr="00DA1692" w:rsidRDefault="00063839">
            <w:pPr>
              <w:autoSpaceDE w:val="0"/>
              <w:autoSpaceDN w:val="0"/>
              <w:adjustRightInd w:val="0"/>
              <w:spacing w:after="0" w:line="320" w:lineRule="atLeast"/>
              <w:ind w:left="60" w:right="60"/>
              <w:jc w:val="center"/>
              <w:rPr>
                <w:rFonts w:cs="Arial"/>
                <w:color w:val="000000"/>
                <w:sz w:val="18"/>
                <w:szCs w:val="18"/>
              </w:rPr>
            </w:pPr>
            <w:r w:rsidRPr="00DA1692">
              <w:rPr>
                <w:rFonts w:cs="Arial"/>
                <w:color w:val="000000"/>
                <w:sz w:val="18"/>
                <w:szCs w:val="18"/>
              </w:rPr>
              <w:t>Porcentaje</w:t>
            </w:r>
          </w:p>
        </w:tc>
        <w:tc>
          <w:tcPr>
            <w:tcW w:w="1693" w:type="dxa"/>
            <w:tcBorders>
              <w:top w:val="single" w:sz="8" w:space="0" w:color="000000"/>
              <w:left w:val="nil"/>
              <w:bottom w:val="single" w:sz="8" w:space="0" w:color="000000"/>
              <w:right w:val="nil"/>
            </w:tcBorders>
            <w:shd w:val="clear" w:color="auto" w:fill="FFFFFF"/>
            <w:hideMark/>
          </w:tcPr>
          <w:p w14:paraId="70026BE4" w14:textId="77777777" w:rsidR="00063839" w:rsidRPr="00DA1692" w:rsidRDefault="00063839">
            <w:pPr>
              <w:autoSpaceDE w:val="0"/>
              <w:autoSpaceDN w:val="0"/>
              <w:adjustRightInd w:val="0"/>
              <w:spacing w:after="0" w:line="320" w:lineRule="atLeast"/>
              <w:ind w:left="60" w:right="60"/>
              <w:jc w:val="center"/>
              <w:rPr>
                <w:rFonts w:cs="Arial"/>
                <w:color w:val="000000"/>
                <w:sz w:val="18"/>
                <w:szCs w:val="18"/>
              </w:rPr>
            </w:pPr>
            <w:r w:rsidRPr="00DA1692">
              <w:rPr>
                <w:rFonts w:cs="Arial"/>
                <w:color w:val="000000"/>
                <w:sz w:val="18"/>
                <w:szCs w:val="18"/>
              </w:rPr>
              <w:t>Porcentaje válido</w:t>
            </w:r>
          </w:p>
        </w:tc>
        <w:tc>
          <w:tcPr>
            <w:tcW w:w="1701" w:type="dxa"/>
            <w:tcBorders>
              <w:top w:val="single" w:sz="8" w:space="0" w:color="000000"/>
              <w:left w:val="nil"/>
              <w:bottom w:val="single" w:sz="8" w:space="0" w:color="000000"/>
              <w:right w:val="nil"/>
            </w:tcBorders>
            <w:shd w:val="clear" w:color="auto" w:fill="FFFFFF"/>
            <w:hideMark/>
          </w:tcPr>
          <w:p w14:paraId="27F1F893" w14:textId="77777777" w:rsidR="00063839" w:rsidRPr="00DA1692" w:rsidRDefault="00063839">
            <w:pPr>
              <w:autoSpaceDE w:val="0"/>
              <w:autoSpaceDN w:val="0"/>
              <w:adjustRightInd w:val="0"/>
              <w:spacing w:after="0" w:line="320" w:lineRule="atLeast"/>
              <w:ind w:left="60" w:right="60"/>
              <w:jc w:val="center"/>
              <w:rPr>
                <w:rFonts w:cs="Arial"/>
                <w:color w:val="000000"/>
                <w:sz w:val="18"/>
                <w:szCs w:val="18"/>
              </w:rPr>
            </w:pPr>
            <w:r w:rsidRPr="00DA1692">
              <w:rPr>
                <w:rFonts w:cs="Arial"/>
                <w:color w:val="000000"/>
                <w:sz w:val="18"/>
                <w:szCs w:val="18"/>
              </w:rPr>
              <w:t>Porcentaje acumulado</w:t>
            </w:r>
          </w:p>
        </w:tc>
      </w:tr>
      <w:tr w:rsidR="00063839" w:rsidRPr="00DA1692" w14:paraId="24140669" w14:textId="77777777" w:rsidTr="00B83379">
        <w:trPr>
          <w:cantSplit/>
          <w:trHeight w:val="255"/>
        </w:trPr>
        <w:tc>
          <w:tcPr>
            <w:tcW w:w="1041" w:type="dxa"/>
            <w:vMerge w:val="restart"/>
            <w:tcBorders>
              <w:top w:val="single" w:sz="8" w:space="0" w:color="000000"/>
              <w:left w:val="nil"/>
              <w:bottom w:val="single" w:sz="8" w:space="0" w:color="000000"/>
              <w:right w:val="nil"/>
            </w:tcBorders>
            <w:shd w:val="clear" w:color="auto" w:fill="FFFFFF"/>
            <w:vAlign w:val="center"/>
            <w:hideMark/>
          </w:tcPr>
          <w:p w14:paraId="2A2DB460" w14:textId="77777777" w:rsidR="00063839" w:rsidRPr="00DA1692" w:rsidRDefault="00063839">
            <w:pPr>
              <w:autoSpaceDE w:val="0"/>
              <w:autoSpaceDN w:val="0"/>
              <w:adjustRightInd w:val="0"/>
              <w:spacing w:after="0" w:line="320" w:lineRule="atLeast"/>
              <w:ind w:left="60" w:right="60"/>
              <w:rPr>
                <w:rFonts w:cs="Arial"/>
                <w:color w:val="000000"/>
                <w:sz w:val="18"/>
                <w:szCs w:val="18"/>
              </w:rPr>
            </w:pPr>
            <w:r w:rsidRPr="00DA1692">
              <w:rPr>
                <w:rFonts w:cs="Arial"/>
                <w:color w:val="000000"/>
                <w:sz w:val="18"/>
                <w:szCs w:val="18"/>
              </w:rPr>
              <w:t>Válidos</w:t>
            </w:r>
          </w:p>
        </w:tc>
        <w:tc>
          <w:tcPr>
            <w:tcW w:w="1785" w:type="dxa"/>
            <w:tcBorders>
              <w:top w:val="single" w:sz="8" w:space="0" w:color="000000"/>
              <w:left w:val="nil"/>
              <w:bottom w:val="nil"/>
              <w:right w:val="single" w:sz="8" w:space="0" w:color="000000"/>
            </w:tcBorders>
            <w:shd w:val="clear" w:color="auto" w:fill="FFFFFF"/>
            <w:vAlign w:val="center"/>
            <w:hideMark/>
          </w:tcPr>
          <w:p w14:paraId="366D824B" w14:textId="77777777" w:rsidR="00063839" w:rsidRPr="00DA1692" w:rsidRDefault="00063839">
            <w:pPr>
              <w:autoSpaceDE w:val="0"/>
              <w:autoSpaceDN w:val="0"/>
              <w:adjustRightInd w:val="0"/>
              <w:spacing w:after="0" w:line="320" w:lineRule="atLeast"/>
              <w:ind w:left="60" w:right="60"/>
              <w:rPr>
                <w:rFonts w:cs="Arial"/>
                <w:color w:val="000000"/>
                <w:sz w:val="18"/>
                <w:szCs w:val="18"/>
              </w:rPr>
            </w:pPr>
            <w:r w:rsidRPr="00DA1692">
              <w:rPr>
                <w:rFonts w:cs="Arial"/>
                <w:color w:val="000000"/>
                <w:sz w:val="18"/>
                <w:szCs w:val="18"/>
              </w:rPr>
              <w:t>CASI NUNCA</w:t>
            </w:r>
          </w:p>
        </w:tc>
        <w:tc>
          <w:tcPr>
            <w:tcW w:w="1392" w:type="dxa"/>
            <w:tcBorders>
              <w:top w:val="single" w:sz="8" w:space="0" w:color="000000"/>
              <w:left w:val="single" w:sz="8" w:space="0" w:color="000000"/>
              <w:bottom w:val="nil"/>
              <w:right w:val="nil"/>
            </w:tcBorders>
            <w:shd w:val="clear" w:color="auto" w:fill="FFFFFF"/>
            <w:hideMark/>
          </w:tcPr>
          <w:p w14:paraId="222C52A9" w14:textId="77777777" w:rsidR="00063839" w:rsidRPr="00DA1692" w:rsidRDefault="00063839">
            <w:pPr>
              <w:autoSpaceDE w:val="0"/>
              <w:autoSpaceDN w:val="0"/>
              <w:adjustRightInd w:val="0"/>
              <w:spacing w:after="0" w:line="320" w:lineRule="atLeast"/>
              <w:ind w:left="60" w:right="60"/>
              <w:jc w:val="right"/>
              <w:rPr>
                <w:rFonts w:cs="Arial"/>
                <w:color w:val="000000"/>
                <w:sz w:val="18"/>
                <w:szCs w:val="18"/>
              </w:rPr>
            </w:pPr>
            <w:r w:rsidRPr="00DA1692">
              <w:rPr>
                <w:rFonts w:cs="Arial"/>
                <w:color w:val="000000"/>
                <w:sz w:val="18"/>
                <w:szCs w:val="18"/>
              </w:rPr>
              <w:t>8</w:t>
            </w:r>
          </w:p>
        </w:tc>
        <w:tc>
          <w:tcPr>
            <w:tcW w:w="1357" w:type="dxa"/>
            <w:tcBorders>
              <w:top w:val="single" w:sz="8" w:space="0" w:color="000000"/>
              <w:left w:val="nil"/>
              <w:bottom w:val="nil"/>
              <w:right w:val="nil"/>
            </w:tcBorders>
            <w:shd w:val="clear" w:color="auto" w:fill="FFFFFF"/>
            <w:hideMark/>
          </w:tcPr>
          <w:p w14:paraId="196BE7F3" w14:textId="77777777" w:rsidR="00063839" w:rsidRPr="00DA1692" w:rsidRDefault="00063839">
            <w:pPr>
              <w:autoSpaceDE w:val="0"/>
              <w:autoSpaceDN w:val="0"/>
              <w:adjustRightInd w:val="0"/>
              <w:spacing w:after="0" w:line="320" w:lineRule="atLeast"/>
              <w:ind w:left="60" w:right="60"/>
              <w:jc w:val="right"/>
              <w:rPr>
                <w:rFonts w:cs="Arial"/>
                <w:color w:val="000000"/>
                <w:sz w:val="18"/>
                <w:szCs w:val="18"/>
              </w:rPr>
            </w:pPr>
            <w:r w:rsidRPr="00DA1692">
              <w:rPr>
                <w:rFonts w:cs="Arial"/>
                <w:color w:val="000000"/>
                <w:sz w:val="18"/>
                <w:szCs w:val="18"/>
              </w:rPr>
              <w:t>4,9</w:t>
            </w:r>
          </w:p>
        </w:tc>
        <w:tc>
          <w:tcPr>
            <w:tcW w:w="1693" w:type="dxa"/>
            <w:tcBorders>
              <w:top w:val="single" w:sz="8" w:space="0" w:color="000000"/>
              <w:left w:val="nil"/>
              <w:bottom w:val="nil"/>
              <w:right w:val="nil"/>
            </w:tcBorders>
            <w:shd w:val="clear" w:color="auto" w:fill="FFFFFF"/>
            <w:hideMark/>
          </w:tcPr>
          <w:p w14:paraId="5BAE24DA" w14:textId="77777777" w:rsidR="00063839" w:rsidRPr="00DA1692" w:rsidRDefault="00063839">
            <w:pPr>
              <w:autoSpaceDE w:val="0"/>
              <w:autoSpaceDN w:val="0"/>
              <w:adjustRightInd w:val="0"/>
              <w:spacing w:after="0" w:line="320" w:lineRule="atLeast"/>
              <w:ind w:left="60" w:right="60"/>
              <w:jc w:val="right"/>
              <w:rPr>
                <w:rFonts w:cs="Arial"/>
                <w:color w:val="000000"/>
                <w:sz w:val="18"/>
                <w:szCs w:val="18"/>
              </w:rPr>
            </w:pPr>
            <w:r w:rsidRPr="00DA1692">
              <w:rPr>
                <w:rFonts w:cs="Arial"/>
                <w:color w:val="000000"/>
                <w:sz w:val="18"/>
                <w:szCs w:val="18"/>
              </w:rPr>
              <w:t>4,9</w:t>
            </w:r>
          </w:p>
        </w:tc>
        <w:tc>
          <w:tcPr>
            <w:tcW w:w="1701" w:type="dxa"/>
            <w:tcBorders>
              <w:top w:val="single" w:sz="8" w:space="0" w:color="000000"/>
              <w:left w:val="nil"/>
              <w:bottom w:val="nil"/>
              <w:right w:val="nil"/>
            </w:tcBorders>
            <w:shd w:val="clear" w:color="auto" w:fill="FFFFFF"/>
            <w:hideMark/>
          </w:tcPr>
          <w:p w14:paraId="42C8954A" w14:textId="77777777" w:rsidR="00063839" w:rsidRPr="00DA1692" w:rsidRDefault="00063839">
            <w:pPr>
              <w:autoSpaceDE w:val="0"/>
              <w:autoSpaceDN w:val="0"/>
              <w:adjustRightInd w:val="0"/>
              <w:spacing w:after="0" w:line="320" w:lineRule="atLeast"/>
              <w:ind w:left="60" w:right="60"/>
              <w:jc w:val="right"/>
              <w:rPr>
                <w:rFonts w:cs="Arial"/>
                <w:color w:val="000000"/>
                <w:sz w:val="18"/>
                <w:szCs w:val="18"/>
              </w:rPr>
            </w:pPr>
            <w:r w:rsidRPr="00DA1692">
              <w:rPr>
                <w:rFonts w:cs="Arial"/>
                <w:color w:val="000000"/>
                <w:sz w:val="18"/>
                <w:szCs w:val="18"/>
              </w:rPr>
              <w:t>4,9</w:t>
            </w:r>
          </w:p>
        </w:tc>
      </w:tr>
      <w:tr w:rsidR="00063839" w:rsidRPr="00DA1692" w14:paraId="384EB932" w14:textId="77777777" w:rsidTr="00B83379">
        <w:trPr>
          <w:cantSplit/>
          <w:trHeight w:val="266"/>
        </w:trPr>
        <w:tc>
          <w:tcPr>
            <w:tcW w:w="1041" w:type="dxa"/>
            <w:vMerge/>
            <w:tcBorders>
              <w:top w:val="single" w:sz="8" w:space="0" w:color="000000"/>
              <w:left w:val="nil"/>
              <w:bottom w:val="single" w:sz="8" w:space="0" w:color="000000"/>
              <w:right w:val="nil"/>
            </w:tcBorders>
            <w:vAlign w:val="center"/>
            <w:hideMark/>
          </w:tcPr>
          <w:p w14:paraId="2F46AB69" w14:textId="77777777" w:rsidR="00063839" w:rsidRPr="00DA1692" w:rsidRDefault="00063839">
            <w:pPr>
              <w:spacing w:after="0" w:line="256" w:lineRule="auto"/>
              <w:rPr>
                <w:rFonts w:cs="Arial"/>
                <w:color w:val="000000"/>
                <w:sz w:val="18"/>
                <w:szCs w:val="18"/>
              </w:rPr>
            </w:pPr>
          </w:p>
        </w:tc>
        <w:tc>
          <w:tcPr>
            <w:tcW w:w="1785" w:type="dxa"/>
            <w:tcBorders>
              <w:top w:val="nil"/>
              <w:left w:val="nil"/>
              <w:bottom w:val="nil"/>
              <w:right w:val="single" w:sz="8" w:space="0" w:color="000000"/>
            </w:tcBorders>
            <w:shd w:val="clear" w:color="auto" w:fill="FFFFFF"/>
            <w:vAlign w:val="center"/>
            <w:hideMark/>
          </w:tcPr>
          <w:p w14:paraId="452A96A3" w14:textId="77777777" w:rsidR="00063839" w:rsidRPr="00DA1692" w:rsidRDefault="00063839">
            <w:pPr>
              <w:autoSpaceDE w:val="0"/>
              <w:autoSpaceDN w:val="0"/>
              <w:adjustRightInd w:val="0"/>
              <w:spacing w:after="0" w:line="320" w:lineRule="atLeast"/>
              <w:ind w:left="60" w:right="60"/>
              <w:rPr>
                <w:rFonts w:cs="Arial"/>
                <w:color w:val="000000"/>
                <w:sz w:val="18"/>
                <w:szCs w:val="18"/>
              </w:rPr>
            </w:pPr>
            <w:r w:rsidRPr="00DA1692">
              <w:rPr>
                <w:rFonts w:cs="Arial"/>
                <w:color w:val="000000"/>
                <w:sz w:val="18"/>
                <w:szCs w:val="18"/>
              </w:rPr>
              <w:t>CASI SIEMPRE</w:t>
            </w:r>
          </w:p>
        </w:tc>
        <w:tc>
          <w:tcPr>
            <w:tcW w:w="1392" w:type="dxa"/>
            <w:tcBorders>
              <w:top w:val="nil"/>
              <w:left w:val="single" w:sz="8" w:space="0" w:color="000000"/>
              <w:bottom w:val="nil"/>
              <w:right w:val="nil"/>
            </w:tcBorders>
            <w:shd w:val="clear" w:color="auto" w:fill="FFFFFF"/>
            <w:hideMark/>
          </w:tcPr>
          <w:p w14:paraId="0DE1CD99" w14:textId="77777777" w:rsidR="00063839" w:rsidRPr="00DA1692" w:rsidRDefault="00063839">
            <w:pPr>
              <w:autoSpaceDE w:val="0"/>
              <w:autoSpaceDN w:val="0"/>
              <w:adjustRightInd w:val="0"/>
              <w:spacing w:after="0" w:line="320" w:lineRule="atLeast"/>
              <w:ind w:left="60" w:right="60"/>
              <w:jc w:val="right"/>
              <w:rPr>
                <w:rFonts w:cs="Arial"/>
                <w:color w:val="000000"/>
                <w:sz w:val="18"/>
                <w:szCs w:val="18"/>
              </w:rPr>
            </w:pPr>
            <w:r w:rsidRPr="00DA1692">
              <w:rPr>
                <w:rFonts w:cs="Arial"/>
                <w:color w:val="000000"/>
                <w:sz w:val="18"/>
                <w:szCs w:val="18"/>
              </w:rPr>
              <w:t>140</w:t>
            </w:r>
          </w:p>
        </w:tc>
        <w:tc>
          <w:tcPr>
            <w:tcW w:w="1357" w:type="dxa"/>
            <w:tcBorders>
              <w:top w:val="nil"/>
              <w:left w:val="nil"/>
              <w:bottom w:val="nil"/>
              <w:right w:val="nil"/>
            </w:tcBorders>
            <w:shd w:val="clear" w:color="auto" w:fill="FFFFFF"/>
            <w:hideMark/>
          </w:tcPr>
          <w:p w14:paraId="2A992D04" w14:textId="77777777" w:rsidR="00063839" w:rsidRPr="00DA1692" w:rsidRDefault="00063839">
            <w:pPr>
              <w:autoSpaceDE w:val="0"/>
              <w:autoSpaceDN w:val="0"/>
              <w:adjustRightInd w:val="0"/>
              <w:spacing w:after="0" w:line="320" w:lineRule="atLeast"/>
              <w:ind w:left="60" w:right="60"/>
              <w:jc w:val="right"/>
              <w:rPr>
                <w:rFonts w:cs="Arial"/>
                <w:color w:val="000000"/>
                <w:sz w:val="18"/>
                <w:szCs w:val="18"/>
              </w:rPr>
            </w:pPr>
            <w:r w:rsidRPr="00DA1692">
              <w:rPr>
                <w:rFonts w:cs="Arial"/>
                <w:color w:val="000000"/>
                <w:sz w:val="18"/>
                <w:szCs w:val="18"/>
              </w:rPr>
              <w:t>85,9</w:t>
            </w:r>
          </w:p>
        </w:tc>
        <w:tc>
          <w:tcPr>
            <w:tcW w:w="1693" w:type="dxa"/>
            <w:tcBorders>
              <w:top w:val="nil"/>
              <w:left w:val="nil"/>
              <w:bottom w:val="nil"/>
              <w:right w:val="nil"/>
            </w:tcBorders>
            <w:shd w:val="clear" w:color="auto" w:fill="FFFFFF"/>
            <w:hideMark/>
          </w:tcPr>
          <w:p w14:paraId="5160C267" w14:textId="77777777" w:rsidR="00063839" w:rsidRPr="00DA1692" w:rsidRDefault="00063839">
            <w:pPr>
              <w:autoSpaceDE w:val="0"/>
              <w:autoSpaceDN w:val="0"/>
              <w:adjustRightInd w:val="0"/>
              <w:spacing w:after="0" w:line="320" w:lineRule="atLeast"/>
              <w:ind w:left="60" w:right="60"/>
              <w:jc w:val="right"/>
              <w:rPr>
                <w:rFonts w:cs="Arial"/>
                <w:color w:val="000000"/>
                <w:sz w:val="18"/>
                <w:szCs w:val="18"/>
              </w:rPr>
            </w:pPr>
            <w:r w:rsidRPr="00DA1692">
              <w:rPr>
                <w:rFonts w:cs="Arial"/>
                <w:color w:val="000000"/>
                <w:sz w:val="18"/>
                <w:szCs w:val="18"/>
              </w:rPr>
              <w:t>85,9</w:t>
            </w:r>
          </w:p>
        </w:tc>
        <w:tc>
          <w:tcPr>
            <w:tcW w:w="1701" w:type="dxa"/>
            <w:tcBorders>
              <w:top w:val="nil"/>
              <w:left w:val="nil"/>
              <w:bottom w:val="nil"/>
              <w:right w:val="nil"/>
            </w:tcBorders>
            <w:shd w:val="clear" w:color="auto" w:fill="FFFFFF"/>
            <w:hideMark/>
          </w:tcPr>
          <w:p w14:paraId="080EBBFE" w14:textId="77777777" w:rsidR="00063839" w:rsidRPr="00DA1692" w:rsidRDefault="00063839">
            <w:pPr>
              <w:autoSpaceDE w:val="0"/>
              <w:autoSpaceDN w:val="0"/>
              <w:adjustRightInd w:val="0"/>
              <w:spacing w:after="0" w:line="320" w:lineRule="atLeast"/>
              <w:ind w:left="60" w:right="60"/>
              <w:jc w:val="right"/>
              <w:rPr>
                <w:rFonts w:cs="Arial"/>
                <w:color w:val="000000"/>
                <w:sz w:val="18"/>
                <w:szCs w:val="18"/>
              </w:rPr>
            </w:pPr>
            <w:r w:rsidRPr="00DA1692">
              <w:rPr>
                <w:rFonts w:cs="Arial"/>
                <w:color w:val="000000"/>
                <w:sz w:val="18"/>
                <w:szCs w:val="18"/>
              </w:rPr>
              <w:t>90,8</w:t>
            </w:r>
          </w:p>
        </w:tc>
      </w:tr>
      <w:tr w:rsidR="00063839" w:rsidRPr="00DA1692" w14:paraId="18D22E8C" w14:textId="77777777" w:rsidTr="00B83379">
        <w:trPr>
          <w:cantSplit/>
          <w:trHeight w:val="255"/>
        </w:trPr>
        <w:tc>
          <w:tcPr>
            <w:tcW w:w="1041" w:type="dxa"/>
            <w:vMerge/>
            <w:tcBorders>
              <w:top w:val="single" w:sz="8" w:space="0" w:color="000000"/>
              <w:left w:val="nil"/>
              <w:bottom w:val="single" w:sz="8" w:space="0" w:color="000000"/>
              <w:right w:val="nil"/>
            </w:tcBorders>
            <w:vAlign w:val="center"/>
            <w:hideMark/>
          </w:tcPr>
          <w:p w14:paraId="3F23764D" w14:textId="77777777" w:rsidR="00063839" w:rsidRPr="00DA1692" w:rsidRDefault="00063839">
            <w:pPr>
              <w:spacing w:after="0" w:line="256" w:lineRule="auto"/>
              <w:rPr>
                <w:rFonts w:cs="Arial"/>
                <w:color w:val="000000"/>
                <w:sz w:val="18"/>
                <w:szCs w:val="18"/>
              </w:rPr>
            </w:pPr>
          </w:p>
        </w:tc>
        <w:tc>
          <w:tcPr>
            <w:tcW w:w="1785" w:type="dxa"/>
            <w:tcBorders>
              <w:top w:val="nil"/>
              <w:left w:val="nil"/>
              <w:bottom w:val="nil"/>
              <w:right w:val="single" w:sz="8" w:space="0" w:color="000000"/>
            </w:tcBorders>
            <w:shd w:val="clear" w:color="auto" w:fill="FFFFFF"/>
            <w:vAlign w:val="center"/>
            <w:hideMark/>
          </w:tcPr>
          <w:p w14:paraId="4E7E3838" w14:textId="77777777" w:rsidR="00063839" w:rsidRPr="00DA1692" w:rsidRDefault="00063839">
            <w:pPr>
              <w:autoSpaceDE w:val="0"/>
              <w:autoSpaceDN w:val="0"/>
              <w:adjustRightInd w:val="0"/>
              <w:spacing w:after="0" w:line="320" w:lineRule="atLeast"/>
              <w:ind w:left="60" w:right="60"/>
              <w:rPr>
                <w:rFonts w:cs="Arial"/>
                <w:color w:val="000000"/>
                <w:sz w:val="18"/>
                <w:szCs w:val="18"/>
              </w:rPr>
            </w:pPr>
            <w:r w:rsidRPr="00DA1692">
              <w:rPr>
                <w:rFonts w:cs="Arial"/>
                <w:color w:val="000000"/>
                <w:sz w:val="18"/>
                <w:szCs w:val="18"/>
              </w:rPr>
              <w:t>NUNCA</w:t>
            </w:r>
          </w:p>
        </w:tc>
        <w:tc>
          <w:tcPr>
            <w:tcW w:w="1392" w:type="dxa"/>
            <w:tcBorders>
              <w:top w:val="nil"/>
              <w:left w:val="single" w:sz="8" w:space="0" w:color="000000"/>
              <w:bottom w:val="nil"/>
              <w:right w:val="nil"/>
            </w:tcBorders>
            <w:shd w:val="clear" w:color="auto" w:fill="FFFFFF"/>
            <w:hideMark/>
          </w:tcPr>
          <w:p w14:paraId="5B3FAAC9" w14:textId="77777777" w:rsidR="00063839" w:rsidRPr="00DA1692" w:rsidRDefault="00063839">
            <w:pPr>
              <w:autoSpaceDE w:val="0"/>
              <w:autoSpaceDN w:val="0"/>
              <w:adjustRightInd w:val="0"/>
              <w:spacing w:after="0" w:line="320" w:lineRule="atLeast"/>
              <w:ind w:left="60" w:right="60"/>
              <w:jc w:val="right"/>
              <w:rPr>
                <w:rFonts w:cs="Arial"/>
                <w:color w:val="000000"/>
                <w:sz w:val="18"/>
                <w:szCs w:val="18"/>
              </w:rPr>
            </w:pPr>
            <w:r w:rsidRPr="00DA1692">
              <w:rPr>
                <w:rFonts w:cs="Arial"/>
                <w:color w:val="000000"/>
                <w:sz w:val="18"/>
                <w:szCs w:val="18"/>
              </w:rPr>
              <w:t>4</w:t>
            </w:r>
          </w:p>
        </w:tc>
        <w:tc>
          <w:tcPr>
            <w:tcW w:w="1357" w:type="dxa"/>
            <w:tcBorders>
              <w:top w:val="nil"/>
              <w:left w:val="nil"/>
              <w:bottom w:val="nil"/>
              <w:right w:val="nil"/>
            </w:tcBorders>
            <w:shd w:val="clear" w:color="auto" w:fill="FFFFFF"/>
            <w:hideMark/>
          </w:tcPr>
          <w:p w14:paraId="3487D72F" w14:textId="77777777" w:rsidR="00063839" w:rsidRPr="00DA1692" w:rsidRDefault="00063839">
            <w:pPr>
              <w:autoSpaceDE w:val="0"/>
              <w:autoSpaceDN w:val="0"/>
              <w:adjustRightInd w:val="0"/>
              <w:spacing w:after="0" w:line="320" w:lineRule="atLeast"/>
              <w:ind w:left="60" w:right="60"/>
              <w:jc w:val="right"/>
              <w:rPr>
                <w:rFonts w:cs="Arial"/>
                <w:color w:val="000000"/>
                <w:sz w:val="18"/>
                <w:szCs w:val="18"/>
              </w:rPr>
            </w:pPr>
            <w:r w:rsidRPr="00DA1692">
              <w:rPr>
                <w:rFonts w:cs="Arial"/>
                <w:color w:val="000000"/>
                <w:sz w:val="18"/>
                <w:szCs w:val="18"/>
              </w:rPr>
              <w:t>2,5</w:t>
            </w:r>
          </w:p>
        </w:tc>
        <w:tc>
          <w:tcPr>
            <w:tcW w:w="1693" w:type="dxa"/>
            <w:tcBorders>
              <w:top w:val="nil"/>
              <w:left w:val="nil"/>
              <w:bottom w:val="nil"/>
              <w:right w:val="nil"/>
            </w:tcBorders>
            <w:shd w:val="clear" w:color="auto" w:fill="FFFFFF"/>
            <w:hideMark/>
          </w:tcPr>
          <w:p w14:paraId="5A56EAB5" w14:textId="77777777" w:rsidR="00063839" w:rsidRPr="00DA1692" w:rsidRDefault="00063839">
            <w:pPr>
              <w:autoSpaceDE w:val="0"/>
              <w:autoSpaceDN w:val="0"/>
              <w:adjustRightInd w:val="0"/>
              <w:spacing w:after="0" w:line="320" w:lineRule="atLeast"/>
              <w:ind w:left="60" w:right="60"/>
              <w:jc w:val="right"/>
              <w:rPr>
                <w:rFonts w:cs="Arial"/>
                <w:color w:val="000000"/>
                <w:sz w:val="18"/>
                <w:szCs w:val="18"/>
              </w:rPr>
            </w:pPr>
            <w:r w:rsidRPr="00DA1692">
              <w:rPr>
                <w:rFonts w:cs="Arial"/>
                <w:color w:val="000000"/>
                <w:sz w:val="18"/>
                <w:szCs w:val="18"/>
              </w:rPr>
              <w:t>2,5</w:t>
            </w:r>
          </w:p>
        </w:tc>
        <w:tc>
          <w:tcPr>
            <w:tcW w:w="1701" w:type="dxa"/>
            <w:tcBorders>
              <w:top w:val="nil"/>
              <w:left w:val="nil"/>
              <w:bottom w:val="nil"/>
              <w:right w:val="nil"/>
            </w:tcBorders>
            <w:shd w:val="clear" w:color="auto" w:fill="FFFFFF"/>
            <w:hideMark/>
          </w:tcPr>
          <w:p w14:paraId="53770A47" w14:textId="77777777" w:rsidR="00063839" w:rsidRPr="00DA1692" w:rsidRDefault="00063839">
            <w:pPr>
              <w:autoSpaceDE w:val="0"/>
              <w:autoSpaceDN w:val="0"/>
              <w:adjustRightInd w:val="0"/>
              <w:spacing w:after="0" w:line="320" w:lineRule="atLeast"/>
              <w:ind w:left="60" w:right="60"/>
              <w:jc w:val="right"/>
              <w:rPr>
                <w:rFonts w:cs="Arial"/>
                <w:color w:val="000000"/>
                <w:sz w:val="18"/>
                <w:szCs w:val="18"/>
              </w:rPr>
            </w:pPr>
            <w:r w:rsidRPr="00DA1692">
              <w:rPr>
                <w:rFonts w:cs="Arial"/>
                <w:color w:val="000000"/>
                <w:sz w:val="18"/>
                <w:szCs w:val="18"/>
              </w:rPr>
              <w:t>93,3</w:t>
            </w:r>
          </w:p>
        </w:tc>
      </w:tr>
      <w:tr w:rsidR="00063839" w:rsidRPr="00DA1692" w14:paraId="5A6B7F98" w14:textId="77777777" w:rsidTr="00B83379">
        <w:trPr>
          <w:cantSplit/>
          <w:trHeight w:val="266"/>
        </w:trPr>
        <w:tc>
          <w:tcPr>
            <w:tcW w:w="1041" w:type="dxa"/>
            <w:vMerge/>
            <w:tcBorders>
              <w:top w:val="single" w:sz="8" w:space="0" w:color="000000"/>
              <w:left w:val="nil"/>
              <w:bottom w:val="single" w:sz="8" w:space="0" w:color="000000"/>
              <w:right w:val="nil"/>
            </w:tcBorders>
            <w:vAlign w:val="center"/>
            <w:hideMark/>
          </w:tcPr>
          <w:p w14:paraId="525061C9" w14:textId="77777777" w:rsidR="00063839" w:rsidRPr="00DA1692" w:rsidRDefault="00063839">
            <w:pPr>
              <w:spacing w:after="0" w:line="256" w:lineRule="auto"/>
              <w:rPr>
                <w:rFonts w:cs="Arial"/>
                <w:color w:val="000000"/>
                <w:sz w:val="18"/>
                <w:szCs w:val="18"/>
              </w:rPr>
            </w:pPr>
          </w:p>
        </w:tc>
        <w:tc>
          <w:tcPr>
            <w:tcW w:w="1785" w:type="dxa"/>
            <w:tcBorders>
              <w:top w:val="nil"/>
              <w:left w:val="nil"/>
              <w:bottom w:val="nil"/>
              <w:right w:val="single" w:sz="8" w:space="0" w:color="000000"/>
            </w:tcBorders>
            <w:shd w:val="clear" w:color="auto" w:fill="FFFFFF"/>
            <w:vAlign w:val="center"/>
            <w:hideMark/>
          </w:tcPr>
          <w:p w14:paraId="70C44D4F" w14:textId="77777777" w:rsidR="00063839" w:rsidRPr="00DA1692" w:rsidRDefault="00063839">
            <w:pPr>
              <w:autoSpaceDE w:val="0"/>
              <w:autoSpaceDN w:val="0"/>
              <w:adjustRightInd w:val="0"/>
              <w:spacing w:after="0" w:line="320" w:lineRule="atLeast"/>
              <w:ind w:left="60" w:right="60"/>
              <w:rPr>
                <w:rFonts w:cs="Arial"/>
                <w:color w:val="000000"/>
                <w:sz w:val="18"/>
                <w:szCs w:val="18"/>
              </w:rPr>
            </w:pPr>
            <w:r w:rsidRPr="00DA1692">
              <w:rPr>
                <w:rFonts w:cs="Arial"/>
                <w:color w:val="000000"/>
                <w:sz w:val="18"/>
                <w:szCs w:val="18"/>
              </w:rPr>
              <w:t>SIEMPRE</w:t>
            </w:r>
          </w:p>
        </w:tc>
        <w:tc>
          <w:tcPr>
            <w:tcW w:w="1392" w:type="dxa"/>
            <w:tcBorders>
              <w:top w:val="nil"/>
              <w:left w:val="single" w:sz="8" w:space="0" w:color="000000"/>
              <w:bottom w:val="nil"/>
              <w:right w:val="nil"/>
            </w:tcBorders>
            <w:shd w:val="clear" w:color="auto" w:fill="FFFFFF"/>
            <w:hideMark/>
          </w:tcPr>
          <w:p w14:paraId="35D6C21E" w14:textId="77777777" w:rsidR="00063839" w:rsidRPr="00DA1692" w:rsidRDefault="00063839">
            <w:pPr>
              <w:autoSpaceDE w:val="0"/>
              <w:autoSpaceDN w:val="0"/>
              <w:adjustRightInd w:val="0"/>
              <w:spacing w:after="0" w:line="320" w:lineRule="atLeast"/>
              <w:ind w:left="60" w:right="60"/>
              <w:jc w:val="right"/>
              <w:rPr>
                <w:rFonts w:cs="Arial"/>
                <w:color w:val="000000"/>
                <w:sz w:val="18"/>
                <w:szCs w:val="18"/>
              </w:rPr>
            </w:pPr>
            <w:r w:rsidRPr="00DA1692">
              <w:rPr>
                <w:rFonts w:cs="Arial"/>
                <w:color w:val="000000"/>
                <w:sz w:val="18"/>
                <w:szCs w:val="18"/>
              </w:rPr>
              <w:t>11</w:t>
            </w:r>
          </w:p>
        </w:tc>
        <w:tc>
          <w:tcPr>
            <w:tcW w:w="1357" w:type="dxa"/>
            <w:tcBorders>
              <w:top w:val="nil"/>
              <w:left w:val="nil"/>
              <w:bottom w:val="nil"/>
              <w:right w:val="nil"/>
            </w:tcBorders>
            <w:shd w:val="clear" w:color="auto" w:fill="FFFFFF"/>
            <w:hideMark/>
          </w:tcPr>
          <w:p w14:paraId="0AE1BA77" w14:textId="77777777" w:rsidR="00063839" w:rsidRPr="00DA1692" w:rsidRDefault="00063839">
            <w:pPr>
              <w:autoSpaceDE w:val="0"/>
              <w:autoSpaceDN w:val="0"/>
              <w:adjustRightInd w:val="0"/>
              <w:spacing w:after="0" w:line="320" w:lineRule="atLeast"/>
              <w:ind w:left="60" w:right="60"/>
              <w:jc w:val="right"/>
              <w:rPr>
                <w:rFonts w:cs="Arial"/>
                <w:color w:val="000000"/>
                <w:sz w:val="18"/>
                <w:szCs w:val="18"/>
              </w:rPr>
            </w:pPr>
            <w:r w:rsidRPr="00DA1692">
              <w:rPr>
                <w:rFonts w:cs="Arial"/>
                <w:color w:val="000000"/>
                <w:sz w:val="18"/>
                <w:szCs w:val="18"/>
              </w:rPr>
              <w:t>6,7</w:t>
            </w:r>
          </w:p>
        </w:tc>
        <w:tc>
          <w:tcPr>
            <w:tcW w:w="1693" w:type="dxa"/>
            <w:tcBorders>
              <w:top w:val="nil"/>
              <w:left w:val="nil"/>
              <w:bottom w:val="nil"/>
              <w:right w:val="nil"/>
            </w:tcBorders>
            <w:shd w:val="clear" w:color="auto" w:fill="FFFFFF"/>
            <w:hideMark/>
          </w:tcPr>
          <w:p w14:paraId="10BB183D" w14:textId="77777777" w:rsidR="00063839" w:rsidRPr="00DA1692" w:rsidRDefault="00063839">
            <w:pPr>
              <w:autoSpaceDE w:val="0"/>
              <w:autoSpaceDN w:val="0"/>
              <w:adjustRightInd w:val="0"/>
              <w:spacing w:after="0" w:line="320" w:lineRule="atLeast"/>
              <w:ind w:left="60" w:right="60"/>
              <w:jc w:val="right"/>
              <w:rPr>
                <w:rFonts w:cs="Arial"/>
                <w:color w:val="000000"/>
                <w:sz w:val="18"/>
                <w:szCs w:val="18"/>
              </w:rPr>
            </w:pPr>
            <w:r w:rsidRPr="00DA1692">
              <w:rPr>
                <w:rFonts w:cs="Arial"/>
                <w:color w:val="000000"/>
                <w:sz w:val="18"/>
                <w:szCs w:val="18"/>
              </w:rPr>
              <w:t>6,7</w:t>
            </w:r>
          </w:p>
        </w:tc>
        <w:tc>
          <w:tcPr>
            <w:tcW w:w="1701" w:type="dxa"/>
            <w:tcBorders>
              <w:top w:val="nil"/>
              <w:left w:val="nil"/>
              <w:bottom w:val="nil"/>
              <w:right w:val="nil"/>
            </w:tcBorders>
            <w:shd w:val="clear" w:color="auto" w:fill="FFFFFF"/>
            <w:hideMark/>
          </w:tcPr>
          <w:p w14:paraId="749D87B1" w14:textId="77777777" w:rsidR="00063839" w:rsidRPr="00DA1692" w:rsidRDefault="00063839">
            <w:pPr>
              <w:autoSpaceDE w:val="0"/>
              <w:autoSpaceDN w:val="0"/>
              <w:adjustRightInd w:val="0"/>
              <w:spacing w:after="0" w:line="320" w:lineRule="atLeast"/>
              <w:ind w:left="60" w:right="60"/>
              <w:jc w:val="right"/>
              <w:rPr>
                <w:rFonts w:cs="Arial"/>
                <w:color w:val="000000"/>
                <w:sz w:val="18"/>
                <w:szCs w:val="18"/>
              </w:rPr>
            </w:pPr>
            <w:r w:rsidRPr="00DA1692">
              <w:rPr>
                <w:rFonts w:cs="Arial"/>
                <w:color w:val="000000"/>
                <w:sz w:val="18"/>
                <w:szCs w:val="18"/>
              </w:rPr>
              <w:t>100,0</w:t>
            </w:r>
          </w:p>
        </w:tc>
      </w:tr>
      <w:tr w:rsidR="00063839" w:rsidRPr="00DA1692" w14:paraId="4C877B5E" w14:textId="77777777" w:rsidTr="00B83379">
        <w:trPr>
          <w:cantSplit/>
          <w:trHeight w:val="266"/>
        </w:trPr>
        <w:tc>
          <w:tcPr>
            <w:tcW w:w="1041" w:type="dxa"/>
            <w:vMerge/>
            <w:tcBorders>
              <w:top w:val="single" w:sz="8" w:space="0" w:color="000000"/>
              <w:left w:val="nil"/>
              <w:bottom w:val="single" w:sz="8" w:space="0" w:color="000000"/>
              <w:right w:val="nil"/>
            </w:tcBorders>
            <w:vAlign w:val="center"/>
            <w:hideMark/>
          </w:tcPr>
          <w:p w14:paraId="690AD271" w14:textId="77777777" w:rsidR="00063839" w:rsidRPr="00DA1692" w:rsidRDefault="00063839">
            <w:pPr>
              <w:spacing w:after="0" w:line="256" w:lineRule="auto"/>
              <w:rPr>
                <w:rFonts w:cs="Arial"/>
                <w:color w:val="000000"/>
                <w:sz w:val="18"/>
                <w:szCs w:val="18"/>
              </w:rPr>
            </w:pPr>
          </w:p>
        </w:tc>
        <w:tc>
          <w:tcPr>
            <w:tcW w:w="1785" w:type="dxa"/>
            <w:tcBorders>
              <w:top w:val="nil"/>
              <w:left w:val="nil"/>
              <w:bottom w:val="single" w:sz="8" w:space="0" w:color="000000"/>
              <w:right w:val="single" w:sz="8" w:space="0" w:color="000000"/>
            </w:tcBorders>
            <w:shd w:val="clear" w:color="auto" w:fill="FFFFFF"/>
            <w:vAlign w:val="center"/>
            <w:hideMark/>
          </w:tcPr>
          <w:p w14:paraId="5F382C4A" w14:textId="77777777" w:rsidR="00063839" w:rsidRPr="00DA1692" w:rsidRDefault="00063839">
            <w:pPr>
              <w:autoSpaceDE w:val="0"/>
              <w:autoSpaceDN w:val="0"/>
              <w:adjustRightInd w:val="0"/>
              <w:spacing w:after="0" w:line="320" w:lineRule="atLeast"/>
              <w:ind w:left="60" w:right="60"/>
              <w:rPr>
                <w:rFonts w:cs="Arial"/>
                <w:color w:val="000000"/>
                <w:sz w:val="18"/>
                <w:szCs w:val="18"/>
              </w:rPr>
            </w:pPr>
            <w:r w:rsidRPr="00DA1692">
              <w:rPr>
                <w:rFonts w:cs="Arial"/>
                <w:color w:val="000000"/>
                <w:sz w:val="18"/>
                <w:szCs w:val="18"/>
              </w:rPr>
              <w:t>Total</w:t>
            </w:r>
          </w:p>
        </w:tc>
        <w:tc>
          <w:tcPr>
            <w:tcW w:w="1392" w:type="dxa"/>
            <w:tcBorders>
              <w:top w:val="nil"/>
              <w:left w:val="single" w:sz="8" w:space="0" w:color="000000"/>
              <w:bottom w:val="single" w:sz="8" w:space="0" w:color="000000"/>
              <w:right w:val="nil"/>
            </w:tcBorders>
            <w:shd w:val="clear" w:color="auto" w:fill="FFFFFF"/>
            <w:hideMark/>
          </w:tcPr>
          <w:p w14:paraId="0907FAAA" w14:textId="77777777" w:rsidR="00063839" w:rsidRPr="00DA1692" w:rsidRDefault="00063839">
            <w:pPr>
              <w:autoSpaceDE w:val="0"/>
              <w:autoSpaceDN w:val="0"/>
              <w:adjustRightInd w:val="0"/>
              <w:spacing w:after="0" w:line="320" w:lineRule="atLeast"/>
              <w:ind w:left="60" w:right="60"/>
              <w:jc w:val="right"/>
              <w:rPr>
                <w:rFonts w:cs="Arial"/>
                <w:color w:val="000000"/>
                <w:sz w:val="18"/>
                <w:szCs w:val="18"/>
              </w:rPr>
            </w:pPr>
            <w:r w:rsidRPr="00DA1692">
              <w:rPr>
                <w:rFonts w:cs="Arial"/>
                <w:color w:val="000000"/>
                <w:sz w:val="18"/>
                <w:szCs w:val="18"/>
              </w:rPr>
              <w:t>163</w:t>
            </w:r>
          </w:p>
        </w:tc>
        <w:tc>
          <w:tcPr>
            <w:tcW w:w="1357" w:type="dxa"/>
            <w:tcBorders>
              <w:top w:val="nil"/>
              <w:left w:val="nil"/>
              <w:bottom w:val="single" w:sz="8" w:space="0" w:color="000000"/>
              <w:right w:val="nil"/>
            </w:tcBorders>
            <w:shd w:val="clear" w:color="auto" w:fill="FFFFFF"/>
            <w:hideMark/>
          </w:tcPr>
          <w:p w14:paraId="1227EED4" w14:textId="77777777" w:rsidR="00063839" w:rsidRPr="00DA1692" w:rsidRDefault="00063839">
            <w:pPr>
              <w:autoSpaceDE w:val="0"/>
              <w:autoSpaceDN w:val="0"/>
              <w:adjustRightInd w:val="0"/>
              <w:spacing w:after="0" w:line="320" w:lineRule="atLeast"/>
              <w:ind w:left="60" w:right="60"/>
              <w:jc w:val="right"/>
              <w:rPr>
                <w:rFonts w:cs="Arial"/>
                <w:color w:val="000000"/>
                <w:sz w:val="18"/>
                <w:szCs w:val="18"/>
              </w:rPr>
            </w:pPr>
            <w:r w:rsidRPr="00DA1692">
              <w:rPr>
                <w:rFonts w:cs="Arial"/>
                <w:color w:val="000000"/>
                <w:sz w:val="18"/>
                <w:szCs w:val="18"/>
              </w:rPr>
              <w:t>100,0</w:t>
            </w:r>
          </w:p>
        </w:tc>
        <w:tc>
          <w:tcPr>
            <w:tcW w:w="1693" w:type="dxa"/>
            <w:tcBorders>
              <w:top w:val="nil"/>
              <w:left w:val="nil"/>
              <w:bottom w:val="single" w:sz="8" w:space="0" w:color="000000"/>
              <w:right w:val="nil"/>
            </w:tcBorders>
            <w:shd w:val="clear" w:color="auto" w:fill="FFFFFF"/>
            <w:hideMark/>
          </w:tcPr>
          <w:p w14:paraId="2101EECB" w14:textId="77777777" w:rsidR="00063839" w:rsidRPr="00DA1692" w:rsidRDefault="00063839">
            <w:pPr>
              <w:autoSpaceDE w:val="0"/>
              <w:autoSpaceDN w:val="0"/>
              <w:adjustRightInd w:val="0"/>
              <w:spacing w:after="0" w:line="320" w:lineRule="atLeast"/>
              <w:ind w:left="60" w:right="60"/>
              <w:jc w:val="right"/>
              <w:rPr>
                <w:rFonts w:cs="Arial"/>
                <w:color w:val="000000"/>
                <w:sz w:val="18"/>
                <w:szCs w:val="18"/>
              </w:rPr>
            </w:pPr>
            <w:r w:rsidRPr="00DA1692">
              <w:rPr>
                <w:rFonts w:cs="Arial"/>
                <w:color w:val="000000"/>
                <w:sz w:val="18"/>
                <w:szCs w:val="18"/>
              </w:rPr>
              <w:t>100,0</w:t>
            </w:r>
          </w:p>
        </w:tc>
        <w:tc>
          <w:tcPr>
            <w:tcW w:w="1701" w:type="dxa"/>
            <w:tcBorders>
              <w:top w:val="nil"/>
              <w:left w:val="nil"/>
              <w:bottom w:val="single" w:sz="8" w:space="0" w:color="000000"/>
              <w:right w:val="nil"/>
            </w:tcBorders>
            <w:shd w:val="clear" w:color="auto" w:fill="FFFFFF"/>
          </w:tcPr>
          <w:p w14:paraId="6232A8ED" w14:textId="77777777" w:rsidR="00063839" w:rsidRPr="00DA1692" w:rsidRDefault="00063839">
            <w:pPr>
              <w:autoSpaceDE w:val="0"/>
              <w:autoSpaceDN w:val="0"/>
              <w:adjustRightInd w:val="0"/>
              <w:spacing w:after="0" w:line="240" w:lineRule="auto"/>
              <w:rPr>
                <w:rFonts w:ascii="Times New Roman" w:hAnsi="Times New Roman" w:cs="Times New Roman"/>
                <w:szCs w:val="24"/>
              </w:rPr>
            </w:pPr>
          </w:p>
        </w:tc>
      </w:tr>
    </w:tbl>
    <w:p w14:paraId="3DF4D892" w14:textId="77777777" w:rsidR="00A824AA" w:rsidRPr="00DA1692" w:rsidRDefault="00063839" w:rsidP="00A824AA">
      <w:pPr>
        <w:pStyle w:val="Descripcin"/>
        <w:spacing w:after="0"/>
        <w:jc w:val="both"/>
        <w:rPr>
          <w:rFonts w:eastAsia="SimSun" w:cs="Arial"/>
          <w:bCs/>
          <w:color w:val="auto"/>
          <w:kern w:val="3"/>
          <w:sz w:val="24"/>
          <w:szCs w:val="24"/>
          <w:lang w:bidi="hi-IN"/>
        </w:rPr>
      </w:pPr>
      <w:r w:rsidRPr="00DA1692">
        <w:rPr>
          <w:rFonts w:eastAsia="SimSun" w:cs="Arial"/>
          <w:bCs/>
          <w:i w:val="0"/>
          <w:color w:val="000000"/>
          <w:kern w:val="3"/>
          <w:sz w:val="20"/>
          <w:szCs w:val="20"/>
          <w:lang w:bidi="hi-IN"/>
        </w:rPr>
        <w:t xml:space="preserve"> </w:t>
      </w:r>
      <w:r w:rsidR="00A824AA" w:rsidRPr="00DA1692">
        <w:rPr>
          <w:rFonts w:eastAsia="SimSun" w:cs="Arial"/>
          <w:bCs/>
          <w:i w:val="0"/>
          <w:color w:val="000000"/>
          <w:kern w:val="3"/>
          <w:sz w:val="20"/>
          <w:szCs w:val="20"/>
          <w:lang w:bidi="hi-IN"/>
        </w:rPr>
        <w:t xml:space="preserve">Fuente: </w:t>
      </w:r>
      <w:r w:rsidR="00A824AA" w:rsidRPr="00DA1692">
        <w:rPr>
          <w:rFonts w:eastAsia="SimSun" w:cs="Arial"/>
          <w:bCs/>
          <w:color w:val="000000"/>
          <w:kern w:val="3"/>
          <w:sz w:val="20"/>
          <w:szCs w:val="20"/>
          <w:lang w:bidi="hi-IN"/>
        </w:rPr>
        <w:t xml:space="preserve">Encuesta aplicada </w:t>
      </w:r>
    </w:p>
    <w:p w14:paraId="7525302E" w14:textId="77777777" w:rsidR="00A824AA" w:rsidRPr="00DA1692" w:rsidRDefault="00A824AA" w:rsidP="00A824AA">
      <w:pPr>
        <w:widowControl w:val="0"/>
        <w:autoSpaceDN w:val="0"/>
        <w:spacing w:after="0" w:line="360" w:lineRule="auto"/>
        <w:jc w:val="both"/>
        <w:textAlignment w:val="baseline"/>
      </w:pPr>
      <w:r w:rsidRPr="00DA1692">
        <w:rPr>
          <w:rFonts w:eastAsia="SimSun" w:cs="Arial"/>
          <w:bCs/>
          <w:i/>
          <w:color w:val="000000"/>
          <w:kern w:val="3"/>
          <w:sz w:val="20"/>
          <w:szCs w:val="20"/>
          <w:lang w:bidi="hi-IN"/>
        </w:rPr>
        <w:t>Elaboración propia</w:t>
      </w:r>
      <w:r w:rsidRPr="00DA1692">
        <w:t xml:space="preserve"> </w:t>
      </w:r>
    </w:p>
    <w:p w14:paraId="76915688" w14:textId="12B20677" w:rsidR="00ED7EF1" w:rsidRPr="00DA1692" w:rsidRDefault="00A824AA" w:rsidP="00A824AA">
      <w:pPr>
        <w:widowControl w:val="0"/>
        <w:autoSpaceDN w:val="0"/>
        <w:spacing w:line="240" w:lineRule="auto"/>
        <w:jc w:val="both"/>
        <w:textAlignment w:val="baseline"/>
        <w:rPr>
          <w:rFonts w:eastAsia="SimSun" w:cs="Arial"/>
          <w:bCs/>
          <w:color w:val="000000"/>
          <w:kern w:val="3"/>
          <w:sz w:val="18"/>
          <w:szCs w:val="16"/>
          <w:lang w:bidi="hi-IN"/>
        </w:rPr>
      </w:pPr>
      <w:r w:rsidRPr="00DA1692">
        <w:rPr>
          <w:noProof/>
          <w:lang w:val="en-US"/>
        </w:rPr>
        <w:drawing>
          <wp:anchor distT="0" distB="0" distL="114300" distR="114300" simplePos="0" relativeHeight="251698176" behindDoc="0" locked="0" layoutInCell="1" allowOverlap="1" wp14:anchorId="1CF3AAF2" wp14:editId="6D21BB75">
            <wp:simplePos x="0" y="0"/>
            <wp:positionH relativeFrom="margin">
              <wp:align>right</wp:align>
            </wp:positionH>
            <wp:positionV relativeFrom="paragraph">
              <wp:posOffset>254635</wp:posOffset>
            </wp:positionV>
            <wp:extent cx="5400675" cy="2181225"/>
            <wp:effectExtent l="0" t="0" r="9525" b="9525"/>
            <wp:wrapSquare wrapText="bothSides"/>
            <wp:docPr id="25" name="Gráfico 25"/>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14:sizeRelH relativeFrom="page">
              <wp14:pctWidth>0</wp14:pctWidth>
            </wp14:sizeRelH>
            <wp14:sizeRelV relativeFrom="page">
              <wp14:pctHeight>0</wp14:pctHeight>
            </wp14:sizeRelV>
          </wp:anchor>
        </w:drawing>
      </w:r>
    </w:p>
    <w:p w14:paraId="1163C5B8" w14:textId="541407DB" w:rsidR="00100D76" w:rsidRPr="00DA1692" w:rsidRDefault="00100D76" w:rsidP="00A824AA">
      <w:pPr>
        <w:pStyle w:val="Descripcin"/>
        <w:spacing w:after="0"/>
        <w:jc w:val="both"/>
        <w:rPr>
          <w:rFonts w:eastAsia="SimSun" w:cs="Arial"/>
          <w:bCs/>
          <w:color w:val="auto"/>
          <w:kern w:val="3"/>
          <w:sz w:val="24"/>
          <w:szCs w:val="24"/>
          <w:lang w:bidi="hi-IN"/>
        </w:rPr>
      </w:pPr>
      <w:bookmarkStart w:id="136" w:name="_Toc513824880"/>
      <w:r w:rsidRPr="00DA1692">
        <w:rPr>
          <w:color w:val="auto"/>
          <w:sz w:val="24"/>
          <w:szCs w:val="24"/>
        </w:rPr>
        <w:t xml:space="preserve">Figura </w:t>
      </w:r>
      <w:r w:rsidRPr="00DA1692">
        <w:rPr>
          <w:color w:val="auto"/>
          <w:sz w:val="24"/>
          <w:szCs w:val="24"/>
        </w:rPr>
        <w:fldChar w:fldCharType="begin"/>
      </w:r>
      <w:r w:rsidRPr="00DA1692">
        <w:rPr>
          <w:color w:val="auto"/>
          <w:sz w:val="24"/>
          <w:szCs w:val="24"/>
        </w:rPr>
        <w:instrText xml:space="preserve"> SEQ Figura \* ARABIC </w:instrText>
      </w:r>
      <w:r w:rsidRPr="00DA1692">
        <w:rPr>
          <w:color w:val="auto"/>
          <w:sz w:val="24"/>
          <w:szCs w:val="24"/>
        </w:rPr>
        <w:fldChar w:fldCharType="separate"/>
      </w:r>
      <w:r w:rsidR="001C2318">
        <w:rPr>
          <w:noProof/>
          <w:color w:val="auto"/>
          <w:sz w:val="24"/>
          <w:szCs w:val="24"/>
        </w:rPr>
        <w:t>28</w:t>
      </w:r>
      <w:r w:rsidRPr="00DA1692">
        <w:rPr>
          <w:color w:val="auto"/>
          <w:sz w:val="24"/>
          <w:szCs w:val="24"/>
        </w:rPr>
        <w:fldChar w:fldCharType="end"/>
      </w:r>
      <w:r w:rsidRPr="00DA1692">
        <w:rPr>
          <w:color w:val="auto"/>
          <w:sz w:val="24"/>
          <w:szCs w:val="24"/>
        </w:rPr>
        <w:t xml:space="preserve">: </w:t>
      </w:r>
      <w:r w:rsidR="00A824AA" w:rsidRPr="00DA1692">
        <w:rPr>
          <w:color w:val="auto"/>
          <w:sz w:val="24"/>
          <w:szCs w:val="24"/>
        </w:rPr>
        <w:t>Existencia de  destinos turísticos</w:t>
      </w:r>
      <w:r w:rsidRPr="00DA1692">
        <w:rPr>
          <w:color w:val="auto"/>
          <w:sz w:val="24"/>
          <w:szCs w:val="24"/>
        </w:rPr>
        <w:t>.</w:t>
      </w:r>
      <w:bookmarkEnd w:id="136"/>
      <w:r w:rsidRPr="00DA1692">
        <w:rPr>
          <w:color w:val="auto"/>
          <w:sz w:val="24"/>
          <w:szCs w:val="24"/>
        </w:rPr>
        <w:t xml:space="preserve"> </w:t>
      </w:r>
    </w:p>
    <w:p w14:paraId="080414C5" w14:textId="77777777" w:rsidR="00A824AA" w:rsidRPr="00DA1692" w:rsidRDefault="00A824AA" w:rsidP="00A824AA">
      <w:pPr>
        <w:pStyle w:val="Descripcin"/>
        <w:spacing w:after="0"/>
        <w:jc w:val="both"/>
        <w:rPr>
          <w:rFonts w:eastAsia="SimSun" w:cs="Arial"/>
          <w:bCs/>
          <w:color w:val="auto"/>
          <w:kern w:val="3"/>
          <w:sz w:val="24"/>
          <w:szCs w:val="24"/>
          <w:lang w:bidi="hi-IN"/>
        </w:rPr>
      </w:pPr>
      <w:r w:rsidRPr="00DA1692">
        <w:rPr>
          <w:rFonts w:eastAsia="SimSun" w:cs="Arial"/>
          <w:bCs/>
          <w:i w:val="0"/>
          <w:color w:val="000000"/>
          <w:kern w:val="3"/>
          <w:sz w:val="20"/>
          <w:szCs w:val="20"/>
          <w:lang w:bidi="hi-IN"/>
        </w:rPr>
        <w:t xml:space="preserve">Fuente: </w:t>
      </w:r>
      <w:r w:rsidRPr="00DA1692">
        <w:rPr>
          <w:rFonts w:eastAsia="SimSun" w:cs="Arial"/>
          <w:bCs/>
          <w:color w:val="000000"/>
          <w:kern w:val="3"/>
          <w:sz w:val="20"/>
          <w:szCs w:val="20"/>
          <w:lang w:bidi="hi-IN"/>
        </w:rPr>
        <w:t xml:space="preserve">Encuesta aplicada </w:t>
      </w:r>
    </w:p>
    <w:p w14:paraId="195BF04D" w14:textId="515DDFC5" w:rsidR="00A824AA" w:rsidRPr="00DA1692" w:rsidRDefault="00A824AA" w:rsidP="00FA753F">
      <w:pPr>
        <w:widowControl w:val="0"/>
        <w:autoSpaceDN w:val="0"/>
        <w:spacing w:after="0" w:line="360" w:lineRule="auto"/>
        <w:jc w:val="both"/>
        <w:textAlignment w:val="baseline"/>
      </w:pPr>
      <w:r w:rsidRPr="00DA1692">
        <w:rPr>
          <w:rFonts w:eastAsia="SimSun" w:cs="Arial"/>
          <w:bCs/>
          <w:i/>
          <w:color w:val="000000"/>
          <w:kern w:val="3"/>
          <w:sz w:val="20"/>
          <w:szCs w:val="20"/>
          <w:lang w:bidi="hi-IN"/>
        </w:rPr>
        <w:t>Elaboración propia</w:t>
      </w:r>
      <w:r w:rsidR="00FA753F" w:rsidRPr="00DA1692">
        <w:t xml:space="preserve"> </w:t>
      </w:r>
    </w:p>
    <w:p w14:paraId="4221602E" w14:textId="77777777" w:rsidR="00FA753F" w:rsidRPr="00DA1692" w:rsidRDefault="00FA753F" w:rsidP="00A35246">
      <w:pPr>
        <w:widowControl w:val="0"/>
        <w:autoSpaceDN w:val="0"/>
        <w:spacing w:line="360" w:lineRule="auto"/>
        <w:ind w:firstLine="709"/>
        <w:jc w:val="both"/>
        <w:textAlignment w:val="baseline"/>
      </w:pPr>
    </w:p>
    <w:p w14:paraId="4E6F95E5" w14:textId="2A96AD7F" w:rsidR="00880C86" w:rsidRDefault="00100D76" w:rsidP="00A35246">
      <w:pPr>
        <w:widowControl w:val="0"/>
        <w:autoSpaceDN w:val="0"/>
        <w:spacing w:line="360" w:lineRule="auto"/>
        <w:ind w:firstLine="709"/>
        <w:jc w:val="both"/>
        <w:textAlignment w:val="baseline"/>
      </w:pPr>
      <w:r w:rsidRPr="00DA1692">
        <w:t xml:space="preserve">Interpretación: </w:t>
      </w:r>
      <w:r w:rsidR="00A824AA" w:rsidRPr="00DA1692">
        <w:t>De acuerdo a los resultados presentados tal y como se presenta en la tabla y figura anterior de del total de encuestados el 92.6</w:t>
      </w:r>
      <w:r w:rsidR="001A3311" w:rsidRPr="00DA1692">
        <w:t>%, considera</w:t>
      </w:r>
      <w:r w:rsidR="00A824AA" w:rsidRPr="00DA1692">
        <w:t xml:space="preserve"> que en la localidad existen destinos turísticos para realizar trekking o caminatas turís</w:t>
      </w:r>
      <w:r w:rsidR="001B74E6" w:rsidRPr="00DA1692">
        <w:t>ticas, mientras que el 7.4</w:t>
      </w:r>
      <w:r w:rsidR="00A824AA" w:rsidRPr="00DA1692">
        <w:t>%</w:t>
      </w:r>
      <w:r w:rsidR="001B74E6" w:rsidRPr="00DA1692">
        <w:t>, afirma que desconoce la existencia de áreas que permitan ejercer caminatas</w:t>
      </w:r>
      <w:r w:rsidR="00FA753F" w:rsidRPr="00DA1692">
        <w:t xml:space="preserve"> en aras de conocer lo </w:t>
      </w:r>
      <w:r w:rsidR="002153A3">
        <w:t xml:space="preserve">característico de la comunidad, escenario propicio para implementar con éxito proyectos que fomenten la actividad eco turística. </w:t>
      </w:r>
    </w:p>
    <w:p w14:paraId="1779BE79" w14:textId="0812790F" w:rsidR="00BB342E" w:rsidRDefault="00BB342E" w:rsidP="00A35246">
      <w:pPr>
        <w:widowControl w:val="0"/>
        <w:autoSpaceDN w:val="0"/>
        <w:spacing w:line="360" w:lineRule="auto"/>
        <w:ind w:firstLine="709"/>
        <w:jc w:val="both"/>
        <w:textAlignment w:val="baseline"/>
      </w:pPr>
    </w:p>
    <w:p w14:paraId="47BAE78D" w14:textId="77777777" w:rsidR="00BB342E" w:rsidRPr="00DA1692" w:rsidRDefault="00BB342E" w:rsidP="00A35246">
      <w:pPr>
        <w:widowControl w:val="0"/>
        <w:autoSpaceDN w:val="0"/>
        <w:spacing w:line="360" w:lineRule="auto"/>
        <w:ind w:firstLine="709"/>
        <w:jc w:val="both"/>
        <w:textAlignment w:val="baseline"/>
      </w:pPr>
    </w:p>
    <w:p w14:paraId="29D657DF" w14:textId="06706468" w:rsidR="00880C86" w:rsidRPr="00DA1692" w:rsidRDefault="00FA753F" w:rsidP="00544436">
      <w:pPr>
        <w:widowControl w:val="0"/>
        <w:autoSpaceDN w:val="0"/>
        <w:spacing w:line="360" w:lineRule="auto"/>
        <w:jc w:val="both"/>
        <w:textAlignment w:val="baseline"/>
      </w:pPr>
      <w:bookmarkStart w:id="137" w:name="_Toc513824847"/>
      <w:r w:rsidRPr="00DA1692">
        <w:rPr>
          <w:noProof/>
          <w:szCs w:val="24"/>
        </w:rPr>
        <w:lastRenderedPageBreak/>
        <w:t xml:space="preserve">Tabla </w:t>
      </w:r>
      <w:r w:rsidRPr="00DA1692">
        <w:rPr>
          <w:noProof/>
          <w:szCs w:val="24"/>
        </w:rPr>
        <w:fldChar w:fldCharType="begin"/>
      </w:r>
      <w:r w:rsidRPr="00DA1692">
        <w:rPr>
          <w:noProof/>
          <w:szCs w:val="24"/>
        </w:rPr>
        <w:instrText xml:space="preserve"> SEQ Tabla \* ARABIC </w:instrText>
      </w:r>
      <w:r w:rsidRPr="00DA1692">
        <w:rPr>
          <w:noProof/>
          <w:szCs w:val="24"/>
        </w:rPr>
        <w:fldChar w:fldCharType="separate"/>
      </w:r>
      <w:r w:rsidR="001C2318">
        <w:rPr>
          <w:noProof/>
          <w:szCs w:val="24"/>
        </w:rPr>
        <w:t>25</w:t>
      </w:r>
      <w:r w:rsidRPr="00DA1692">
        <w:rPr>
          <w:noProof/>
          <w:szCs w:val="24"/>
        </w:rPr>
        <w:fldChar w:fldCharType="end"/>
      </w:r>
      <w:r w:rsidRPr="00DA1692">
        <w:rPr>
          <w:noProof/>
          <w:szCs w:val="24"/>
        </w:rPr>
        <w:t>.</w:t>
      </w:r>
      <w:r w:rsidRPr="00DA1692">
        <w:rPr>
          <w:szCs w:val="24"/>
        </w:rPr>
        <w:t xml:space="preserve"> </w:t>
      </w:r>
      <w:r w:rsidRPr="00DA1692">
        <w:rPr>
          <w:i/>
          <w:szCs w:val="24"/>
        </w:rPr>
        <w:t>Existencia de rutas para caminata</w:t>
      </w:r>
      <w:bookmarkEnd w:id="137"/>
    </w:p>
    <w:tbl>
      <w:tblPr>
        <w:tblpPr w:leftFromText="141" w:rightFromText="141" w:vertAnchor="text" w:horzAnchor="margin" w:tblpY="-23"/>
        <w:tblW w:w="8907"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4A0" w:firstRow="1" w:lastRow="0" w:firstColumn="1" w:lastColumn="0" w:noHBand="0" w:noVBand="1"/>
      </w:tblPr>
      <w:tblGrid>
        <w:gridCol w:w="1034"/>
        <w:gridCol w:w="1772"/>
        <w:gridCol w:w="1385"/>
        <w:gridCol w:w="1348"/>
        <w:gridCol w:w="1682"/>
        <w:gridCol w:w="1686"/>
      </w:tblGrid>
      <w:tr w:rsidR="00544436" w:rsidRPr="00DA1692" w14:paraId="6F3366F5" w14:textId="77777777" w:rsidTr="007F5860">
        <w:trPr>
          <w:cantSplit/>
          <w:trHeight w:val="580"/>
        </w:trPr>
        <w:tc>
          <w:tcPr>
            <w:tcW w:w="2806" w:type="dxa"/>
            <w:gridSpan w:val="2"/>
            <w:tcBorders>
              <w:top w:val="single" w:sz="8" w:space="0" w:color="000000"/>
              <w:left w:val="nil"/>
              <w:bottom w:val="single" w:sz="8" w:space="0" w:color="000000"/>
              <w:right w:val="nil"/>
            </w:tcBorders>
            <w:shd w:val="clear" w:color="auto" w:fill="FFFFFF"/>
          </w:tcPr>
          <w:p w14:paraId="47E60EE2" w14:textId="77777777" w:rsidR="00544436" w:rsidRPr="00DA1692" w:rsidRDefault="00544436" w:rsidP="00544436">
            <w:pPr>
              <w:autoSpaceDE w:val="0"/>
              <w:autoSpaceDN w:val="0"/>
              <w:adjustRightInd w:val="0"/>
              <w:spacing w:after="0" w:line="240" w:lineRule="auto"/>
              <w:rPr>
                <w:rFonts w:ascii="Times New Roman" w:eastAsia="Calibri" w:hAnsi="Times New Roman" w:cs="Times New Roman"/>
                <w:szCs w:val="24"/>
              </w:rPr>
            </w:pPr>
          </w:p>
        </w:tc>
        <w:tc>
          <w:tcPr>
            <w:tcW w:w="1385" w:type="dxa"/>
            <w:tcBorders>
              <w:top w:val="single" w:sz="8" w:space="0" w:color="000000"/>
              <w:left w:val="single" w:sz="8" w:space="0" w:color="000000"/>
              <w:bottom w:val="single" w:sz="8" w:space="0" w:color="000000"/>
              <w:right w:val="nil"/>
            </w:tcBorders>
            <w:shd w:val="clear" w:color="auto" w:fill="FFFFFF"/>
            <w:hideMark/>
          </w:tcPr>
          <w:p w14:paraId="5FD5C47F" w14:textId="77777777" w:rsidR="00544436" w:rsidRPr="00DA1692" w:rsidRDefault="00544436" w:rsidP="00544436">
            <w:pPr>
              <w:autoSpaceDE w:val="0"/>
              <w:autoSpaceDN w:val="0"/>
              <w:adjustRightInd w:val="0"/>
              <w:spacing w:after="0" w:line="320" w:lineRule="atLeast"/>
              <w:ind w:left="60" w:right="60"/>
              <w:jc w:val="center"/>
              <w:rPr>
                <w:rFonts w:eastAsia="Calibri" w:cs="Arial"/>
                <w:color w:val="000000"/>
                <w:sz w:val="18"/>
                <w:szCs w:val="18"/>
              </w:rPr>
            </w:pPr>
            <w:r w:rsidRPr="00DA1692">
              <w:rPr>
                <w:rFonts w:eastAsia="Calibri" w:cs="Arial"/>
                <w:color w:val="000000"/>
                <w:sz w:val="18"/>
                <w:szCs w:val="18"/>
              </w:rPr>
              <w:t>Frecuencia</w:t>
            </w:r>
          </w:p>
        </w:tc>
        <w:tc>
          <w:tcPr>
            <w:tcW w:w="1348" w:type="dxa"/>
            <w:tcBorders>
              <w:top w:val="single" w:sz="8" w:space="0" w:color="000000"/>
              <w:left w:val="nil"/>
              <w:bottom w:val="single" w:sz="8" w:space="0" w:color="000000"/>
              <w:right w:val="nil"/>
            </w:tcBorders>
            <w:shd w:val="clear" w:color="auto" w:fill="FFFFFF"/>
            <w:hideMark/>
          </w:tcPr>
          <w:p w14:paraId="26E03885" w14:textId="77777777" w:rsidR="00544436" w:rsidRPr="00DA1692" w:rsidRDefault="00544436" w:rsidP="00544436">
            <w:pPr>
              <w:autoSpaceDE w:val="0"/>
              <w:autoSpaceDN w:val="0"/>
              <w:adjustRightInd w:val="0"/>
              <w:spacing w:after="0" w:line="320" w:lineRule="atLeast"/>
              <w:ind w:left="60" w:right="60"/>
              <w:jc w:val="center"/>
              <w:rPr>
                <w:rFonts w:eastAsia="Calibri" w:cs="Arial"/>
                <w:color w:val="000000"/>
                <w:sz w:val="18"/>
                <w:szCs w:val="18"/>
              </w:rPr>
            </w:pPr>
            <w:r w:rsidRPr="00DA1692">
              <w:rPr>
                <w:rFonts w:eastAsia="Calibri" w:cs="Arial"/>
                <w:color w:val="000000"/>
                <w:sz w:val="18"/>
                <w:szCs w:val="18"/>
              </w:rPr>
              <w:t>Porcentaje</w:t>
            </w:r>
          </w:p>
        </w:tc>
        <w:tc>
          <w:tcPr>
            <w:tcW w:w="1682" w:type="dxa"/>
            <w:tcBorders>
              <w:top w:val="single" w:sz="8" w:space="0" w:color="000000"/>
              <w:left w:val="nil"/>
              <w:bottom w:val="single" w:sz="8" w:space="0" w:color="000000"/>
              <w:right w:val="nil"/>
            </w:tcBorders>
            <w:shd w:val="clear" w:color="auto" w:fill="FFFFFF"/>
            <w:hideMark/>
          </w:tcPr>
          <w:p w14:paraId="02E50DE1" w14:textId="77777777" w:rsidR="00544436" w:rsidRPr="00DA1692" w:rsidRDefault="00544436" w:rsidP="00544436">
            <w:pPr>
              <w:autoSpaceDE w:val="0"/>
              <w:autoSpaceDN w:val="0"/>
              <w:adjustRightInd w:val="0"/>
              <w:spacing w:after="0" w:line="320" w:lineRule="atLeast"/>
              <w:ind w:left="60" w:right="60"/>
              <w:jc w:val="center"/>
              <w:rPr>
                <w:rFonts w:eastAsia="Calibri" w:cs="Arial"/>
                <w:color w:val="000000"/>
                <w:sz w:val="18"/>
                <w:szCs w:val="18"/>
              </w:rPr>
            </w:pPr>
            <w:r w:rsidRPr="00DA1692">
              <w:rPr>
                <w:rFonts w:eastAsia="Calibri" w:cs="Arial"/>
                <w:color w:val="000000"/>
                <w:sz w:val="18"/>
                <w:szCs w:val="18"/>
              </w:rPr>
              <w:t>Porcentaje válido</w:t>
            </w:r>
          </w:p>
        </w:tc>
        <w:tc>
          <w:tcPr>
            <w:tcW w:w="1686" w:type="dxa"/>
            <w:tcBorders>
              <w:top w:val="single" w:sz="8" w:space="0" w:color="000000"/>
              <w:left w:val="nil"/>
              <w:bottom w:val="single" w:sz="8" w:space="0" w:color="000000"/>
              <w:right w:val="nil"/>
            </w:tcBorders>
            <w:shd w:val="clear" w:color="auto" w:fill="FFFFFF"/>
            <w:hideMark/>
          </w:tcPr>
          <w:p w14:paraId="28520FC3" w14:textId="77777777" w:rsidR="00544436" w:rsidRPr="00DA1692" w:rsidRDefault="00544436" w:rsidP="00544436">
            <w:pPr>
              <w:autoSpaceDE w:val="0"/>
              <w:autoSpaceDN w:val="0"/>
              <w:adjustRightInd w:val="0"/>
              <w:spacing w:after="0" w:line="320" w:lineRule="atLeast"/>
              <w:ind w:left="60" w:right="60"/>
              <w:jc w:val="center"/>
              <w:rPr>
                <w:rFonts w:eastAsia="Calibri" w:cs="Arial"/>
                <w:color w:val="000000"/>
                <w:sz w:val="18"/>
                <w:szCs w:val="18"/>
              </w:rPr>
            </w:pPr>
            <w:r w:rsidRPr="00DA1692">
              <w:rPr>
                <w:rFonts w:eastAsia="Calibri" w:cs="Arial"/>
                <w:color w:val="000000"/>
                <w:sz w:val="18"/>
                <w:szCs w:val="18"/>
              </w:rPr>
              <w:t>Porcentaje acumulado</w:t>
            </w:r>
          </w:p>
        </w:tc>
      </w:tr>
      <w:tr w:rsidR="00544436" w:rsidRPr="00DA1692" w14:paraId="3F989688" w14:textId="77777777" w:rsidTr="007F5860">
        <w:trPr>
          <w:cantSplit/>
          <w:trHeight w:val="296"/>
        </w:trPr>
        <w:tc>
          <w:tcPr>
            <w:tcW w:w="1034" w:type="dxa"/>
            <w:vMerge w:val="restart"/>
            <w:tcBorders>
              <w:top w:val="single" w:sz="8" w:space="0" w:color="000000"/>
              <w:left w:val="nil"/>
              <w:bottom w:val="single" w:sz="8" w:space="0" w:color="000000"/>
              <w:right w:val="nil"/>
            </w:tcBorders>
            <w:shd w:val="clear" w:color="auto" w:fill="FFFFFF"/>
            <w:vAlign w:val="center"/>
            <w:hideMark/>
          </w:tcPr>
          <w:p w14:paraId="2201C1E9" w14:textId="77777777" w:rsidR="00544436" w:rsidRPr="00DA1692" w:rsidRDefault="00544436" w:rsidP="00544436">
            <w:pPr>
              <w:autoSpaceDE w:val="0"/>
              <w:autoSpaceDN w:val="0"/>
              <w:adjustRightInd w:val="0"/>
              <w:spacing w:after="0" w:line="320" w:lineRule="atLeast"/>
              <w:ind w:left="60" w:right="60"/>
              <w:rPr>
                <w:rFonts w:eastAsia="Calibri" w:cs="Arial"/>
                <w:color w:val="000000"/>
                <w:sz w:val="18"/>
                <w:szCs w:val="18"/>
              </w:rPr>
            </w:pPr>
            <w:r w:rsidRPr="00DA1692">
              <w:rPr>
                <w:rFonts w:eastAsia="Calibri" w:cs="Arial"/>
                <w:color w:val="000000"/>
                <w:sz w:val="18"/>
                <w:szCs w:val="18"/>
              </w:rPr>
              <w:t>Válidos</w:t>
            </w:r>
          </w:p>
        </w:tc>
        <w:tc>
          <w:tcPr>
            <w:tcW w:w="1772" w:type="dxa"/>
            <w:tcBorders>
              <w:top w:val="single" w:sz="8" w:space="0" w:color="000000"/>
              <w:left w:val="nil"/>
              <w:bottom w:val="nil"/>
              <w:right w:val="single" w:sz="8" w:space="0" w:color="000000"/>
            </w:tcBorders>
            <w:shd w:val="clear" w:color="auto" w:fill="FFFFFF"/>
            <w:vAlign w:val="center"/>
            <w:hideMark/>
          </w:tcPr>
          <w:p w14:paraId="3878D9B1" w14:textId="77777777" w:rsidR="00544436" w:rsidRPr="00DA1692" w:rsidRDefault="00544436" w:rsidP="00544436">
            <w:pPr>
              <w:autoSpaceDE w:val="0"/>
              <w:autoSpaceDN w:val="0"/>
              <w:adjustRightInd w:val="0"/>
              <w:spacing w:after="0" w:line="320" w:lineRule="atLeast"/>
              <w:ind w:left="60" w:right="60"/>
              <w:rPr>
                <w:rFonts w:eastAsia="Calibri" w:cs="Arial"/>
                <w:color w:val="000000"/>
                <w:sz w:val="18"/>
                <w:szCs w:val="18"/>
              </w:rPr>
            </w:pPr>
            <w:r w:rsidRPr="00DA1692">
              <w:rPr>
                <w:rFonts w:eastAsia="Calibri" w:cs="Arial"/>
                <w:color w:val="000000"/>
                <w:sz w:val="18"/>
                <w:szCs w:val="18"/>
              </w:rPr>
              <w:t>CASI NUNCA</w:t>
            </w:r>
          </w:p>
        </w:tc>
        <w:tc>
          <w:tcPr>
            <w:tcW w:w="1385" w:type="dxa"/>
            <w:tcBorders>
              <w:top w:val="single" w:sz="8" w:space="0" w:color="000000"/>
              <w:left w:val="single" w:sz="8" w:space="0" w:color="000000"/>
              <w:bottom w:val="nil"/>
              <w:right w:val="nil"/>
            </w:tcBorders>
            <w:shd w:val="clear" w:color="auto" w:fill="FFFFFF"/>
            <w:hideMark/>
          </w:tcPr>
          <w:p w14:paraId="0F44312C" w14:textId="77777777" w:rsidR="00544436" w:rsidRPr="00DA1692" w:rsidRDefault="00544436" w:rsidP="00544436">
            <w:pPr>
              <w:autoSpaceDE w:val="0"/>
              <w:autoSpaceDN w:val="0"/>
              <w:adjustRightInd w:val="0"/>
              <w:spacing w:after="0" w:line="320" w:lineRule="atLeast"/>
              <w:ind w:left="60" w:right="60"/>
              <w:jc w:val="right"/>
              <w:rPr>
                <w:rFonts w:eastAsia="Calibri" w:cs="Arial"/>
                <w:color w:val="000000"/>
                <w:sz w:val="18"/>
                <w:szCs w:val="18"/>
              </w:rPr>
            </w:pPr>
            <w:r w:rsidRPr="00DA1692">
              <w:rPr>
                <w:rFonts w:eastAsia="Calibri" w:cs="Arial"/>
                <w:color w:val="000000"/>
                <w:sz w:val="18"/>
                <w:szCs w:val="18"/>
              </w:rPr>
              <w:t>18</w:t>
            </w:r>
          </w:p>
        </w:tc>
        <w:tc>
          <w:tcPr>
            <w:tcW w:w="1348" w:type="dxa"/>
            <w:tcBorders>
              <w:top w:val="single" w:sz="8" w:space="0" w:color="000000"/>
              <w:left w:val="nil"/>
              <w:bottom w:val="nil"/>
              <w:right w:val="nil"/>
            </w:tcBorders>
            <w:shd w:val="clear" w:color="auto" w:fill="FFFFFF"/>
            <w:hideMark/>
          </w:tcPr>
          <w:p w14:paraId="461F1E9B" w14:textId="77777777" w:rsidR="00544436" w:rsidRPr="00DA1692" w:rsidRDefault="00544436" w:rsidP="00544436">
            <w:pPr>
              <w:autoSpaceDE w:val="0"/>
              <w:autoSpaceDN w:val="0"/>
              <w:adjustRightInd w:val="0"/>
              <w:spacing w:after="0" w:line="320" w:lineRule="atLeast"/>
              <w:ind w:left="60" w:right="60"/>
              <w:jc w:val="right"/>
              <w:rPr>
                <w:rFonts w:eastAsia="Calibri" w:cs="Arial"/>
                <w:color w:val="000000"/>
                <w:sz w:val="18"/>
                <w:szCs w:val="18"/>
              </w:rPr>
            </w:pPr>
            <w:r w:rsidRPr="00DA1692">
              <w:rPr>
                <w:rFonts w:eastAsia="Calibri" w:cs="Arial"/>
                <w:color w:val="000000"/>
                <w:sz w:val="18"/>
                <w:szCs w:val="18"/>
              </w:rPr>
              <w:t>11,0</w:t>
            </w:r>
          </w:p>
        </w:tc>
        <w:tc>
          <w:tcPr>
            <w:tcW w:w="1682" w:type="dxa"/>
            <w:tcBorders>
              <w:top w:val="single" w:sz="8" w:space="0" w:color="000000"/>
              <w:left w:val="nil"/>
              <w:bottom w:val="nil"/>
              <w:right w:val="nil"/>
            </w:tcBorders>
            <w:shd w:val="clear" w:color="auto" w:fill="FFFFFF"/>
            <w:hideMark/>
          </w:tcPr>
          <w:p w14:paraId="32E5EDEF" w14:textId="77777777" w:rsidR="00544436" w:rsidRPr="00DA1692" w:rsidRDefault="00544436" w:rsidP="00544436">
            <w:pPr>
              <w:autoSpaceDE w:val="0"/>
              <w:autoSpaceDN w:val="0"/>
              <w:adjustRightInd w:val="0"/>
              <w:spacing w:after="0" w:line="320" w:lineRule="atLeast"/>
              <w:ind w:left="60" w:right="60"/>
              <w:jc w:val="right"/>
              <w:rPr>
                <w:rFonts w:eastAsia="Calibri" w:cs="Arial"/>
                <w:color w:val="000000"/>
                <w:sz w:val="18"/>
                <w:szCs w:val="18"/>
              </w:rPr>
            </w:pPr>
            <w:r w:rsidRPr="00DA1692">
              <w:rPr>
                <w:rFonts w:eastAsia="Calibri" w:cs="Arial"/>
                <w:color w:val="000000"/>
                <w:sz w:val="18"/>
                <w:szCs w:val="18"/>
              </w:rPr>
              <w:t>11,0</w:t>
            </w:r>
          </w:p>
        </w:tc>
        <w:tc>
          <w:tcPr>
            <w:tcW w:w="1686" w:type="dxa"/>
            <w:tcBorders>
              <w:top w:val="single" w:sz="8" w:space="0" w:color="000000"/>
              <w:left w:val="nil"/>
              <w:bottom w:val="nil"/>
              <w:right w:val="nil"/>
            </w:tcBorders>
            <w:shd w:val="clear" w:color="auto" w:fill="FFFFFF"/>
            <w:hideMark/>
          </w:tcPr>
          <w:p w14:paraId="39E5CA8F" w14:textId="77777777" w:rsidR="00544436" w:rsidRPr="00DA1692" w:rsidRDefault="00544436" w:rsidP="00544436">
            <w:pPr>
              <w:autoSpaceDE w:val="0"/>
              <w:autoSpaceDN w:val="0"/>
              <w:adjustRightInd w:val="0"/>
              <w:spacing w:after="0" w:line="320" w:lineRule="atLeast"/>
              <w:ind w:left="60" w:right="60"/>
              <w:jc w:val="right"/>
              <w:rPr>
                <w:rFonts w:eastAsia="Calibri" w:cs="Arial"/>
                <w:color w:val="000000"/>
                <w:sz w:val="18"/>
                <w:szCs w:val="18"/>
              </w:rPr>
            </w:pPr>
            <w:r w:rsidRPr="00DA1692">
              <w:rPr>
                <w:rFonts w:eastAsia="Calibri" w:cs="Arial"/>
                <w:color w:val="000000"/>
                <w:sz w:val="18"/>
                <w:szCs w:val="18"/>
              </w:rPr>
              <w:t>11,0</w:t>
            </w:r>
          </w:p>
        </w:tc>
      </w:tr>
      <w:tr w:rsidR="00544436" w:rsidRPr="00DA1692" w14:paraId="6EABAB84" w14:textId="77777777" w:rsidTr="007F5860">
        <w:trPr>
          <w:cantSplit/>
          <w:trHeight w:val="309"/>
        </w:trPr>
        <w:tc>
          <w:tcPr>
            <w:tcW w:w="1034" w:type="dxa"/>
            <w:vMerge/>
            <w:tcBorders>
              <w:top w:val="single" w:sz="8" w:space="0" w:color="000000"/>
              <w:left w:val="nil"/>
              <w:bottom w:val="single" w:sz="8" w:space="0" w:color="000000"/>
              <w:right w:val="nil"/>
            </w:tcBorders>
            <w:vAlign w:val="center"/>
            <w:hideMark/>
          </w:tcPr>
          <w:p w14:paraId="5BD3BD4A" w14:textId="77777777" w:rsidR="00544436" w:rsidRPr="00DA1692" w:rsidRDefault="00544436" w:rsidP="00544436">
            <w:pPr>
              <w:spacing w:after="0" w:line="256" w:lineRule="auto"/>
              <w:rPr>
                <w:rFonts w:eastAsia="Calibri" w:cs="Arial"/>
                <w:color w:val="000000"/>
                <w:sz w:val="18"/>
                <w:szCs w:val="18"/>
              </w:rPr>
            </w:pPr>
          </w:p>
        </w:tc>
        <w:tc>
          <w:tcPr>
            <w:tcW w:w="1772" w:type="dxa"/>
            <w:tcBorders>
              <w:top w:val="nil"/>
              <w:left w:val="nil"/>
              <w:bottom w:val="nil"/>
              <w:right w:val="single" w:sz="8" w:space="0" w:color="000000"/>
            </w:tcBorders>
            <w:shd w:val="clear" w:color="auto" w:fill="FFFFFF"/>
            <w:vAlign w:val="center"/>
            <w:hideMark/>
          </w:tcPr>
          <w:p w14:paraId="6511B093" w14:textId="77777777" w:rsidR="00544436" w:rsidRPr="00DA1692" w:rsidRDefault="00544436" w:rsidP="00544436">
            <w:pPr>
              <w:autoSpaceDE w:val="0"/>
              <w:autoSpaceDN w:val="0"/>
              <w:adjustRightInd w:val="0"/>
              <w:spacing w:after="0" w:line="320" w:lineRule="atLeast"/>
              <w:ind w:left="60" w:right="60"/>
              <w:rPr>
                <w:rFonts w:eastAsia="Calibri" w:cs="Arial"/>
                <w:color w:val="000000"/>
                <w:sz w:val="18"/>
                <w:szCs w:val="18"/>
              </w:rPr>
            </w:pPr>
            <w:r w:rsidRPr="00DA1692">
              <w:rPr>
                <w:rFonts w:eastAsia="Calibri" w:cs="Arial"/>
                <w:color w:val="000000"/>
                <w:sz w:val="18"/>
                <w:szCs w:val="18"/>
              </w:rPr>
              <w:t>CASI SIEMPRE</w:t>
            </w:r>
          </w:p>
        </w:tc>
        <w:tc>
          <w:tcPr>
            <w:tcW w:w="1385" w:type="dxa"/>
            <w:tcBorders>
              <w:top w:val="nil"/>
              <w:left w:val="single" w:sz="8" w:space="0" w:color="000000"/>
              <w:bottom w:val="nil"/>
              <w:right w:val="nil"/>
            </w:tcBorders>
            <w:shd w:val="clear" w:color="auto" w:fill="FFFFFF"/>
            <w:hideMark/>
          </w:tcPr>
          <w:p w14:paraId="72AFD86F" w14:textId="77777777" w:rsidR="00544436" w:rsidRPr="00DA1692" w:rsidRDefault="00544436" w:rsidP="00544436">
            <w:pPr>
              <w:autoSpaceDE w:val="0"/>
              <w:autoSpaceDN w:val="0"/>
              <w:adjustRightInd w:val="0"/>
              <w:spacing w:after="0" w:line="320" w:lineRule="atLeast"/>
              <w:ind w:left="60" w:right="60"/>
              <w:jc w:val="right"/>
              <w:rPr>
                <w:rFonts w:eastAsia="Calibri" w:cs="Arial"/>
                <w:color w:val="000000"/>
                <w:sz w:val="18"/>
                <w:szCs w:val="18"/>
              </w:rPr>
            </w:pPr>
            <w:r w:rsidRPr="00DA1692">
              <w:rPr>
                <w:rFonts w:eastAsia="Calibri" w:cs="Arial"/>
                <w:color w:val="000000"/>
                <w:sz w:val="18"/>
                <w:szCs w:val="18"/>
              </w:rPr>
              <w:t>121</w:t>
            </w:r>
          </w:p>
        </w:tc>
        <w:tc>
          <w:tcPr>
            <w:tcW w:w="1348" w:type="dxa"/>
            <w:tcBorders>
              <w:top w:val="nil"/>
              <w:left w:val="nil"/>
              <w:bottom w:val="nil"/>
              <w:right w:val="nil"/>
            </w:tcBorders>
            <w:shd w:val="clear" w:color="auto" w:fill="FFFFFF"/>
            <w:hideMark/>
          </w:tcPr>
          <w:p w14:paraId="5F0EFCC7" w14:textId="77777777" w:rsidR="00544436" w:rsidRPr="00DA1692" w:rsidRDefault="00544436" w:rsidP="00544436">
            <w:pPr>
              <w:autoSpaceDE w:val="0"/>
              <w:autoSpaceDN w:val="0"/>
              <w:adjustRightInd w:val="0"/>
              <w:spacing w:after="0" w:line="320" w:lineRule="atLeast"/>
              <w:ind w:left="60" w:right="60"/>
              <w:jc w:val="right"/>
              <w:rPr>
                <w:rFonts w:eastAsia="Calibri" w:cs="Arial"/>
                <w:color w:val="000000"/>
                <w:sz w:val="18"/>
                <w:szCs w:val="18"/>
              </w:rPr>
            </w:pPr>
            <w:r w:rsidRPr="00DA1692">
              <w:rPr>
                <w:rFonts w:eastAsia="Calibri" w:cs="Arial"/>
                <w:color w:val="000000"/>
                <w:sz w:val="18"/>
                <w:szCs w:val="18"/>
              </w:rPr>
              <w:t>74,2</w:t>
            </w:r>
          </w:p>
        </w:tc>
        <w:tc>
          <w:tcPr>
            <w:tcW w:w="1682" w:type="dxa"/>
            <w:tcBorders>
              <w:top w:val="nil"/>
              <w:left w:val="nil"/>
              <w:bottom w:val="nil"/>
              <w:right w:val="nil"/>
            </w:tcBorders>
            <w:shd w:val="clear" w:color="auto" w:fill="FFFFFF"/>
            <w:hideMark/>
          </w:tcPr>
          <w:p w14:paraId="5D045235" w14:textId="77777777" w:rsidR="00544436" w:rsidRPr="00DA1692" w:rsidRDefault="00544436" w:rsidP="00544436">
            <w:pPr>
              <w:autoSpaceDE w:val="0"/>
              <w:autoSpaceDN w:val="0"/>
              <w:adjustRightInd w:val="0"/>
              <w:spacing w:after="0" w:line="320" w:lineRule="atLeast"/>
              <w:ind w:left="60" w:right="60"/>
              <w:jc w:val="right"/>
              <w:rPr>
                <w:rFonts w:eastAsia="Calibri" w:cs="Arial"/>
                <w:color w:val="000000"/>
                <w:sz w:val="18"/>
                <w:szCs w:val="18"/>
              </w:rPr>
            </w:pPr>
            <w:r w:rsidRPr="00DA1692">
              <w:rPr>
                <w:rFonts w:eastAsia="Calibri" w:cs="Arial"/>
                <w:color w:val="000000"/>
                <w:sz w:val="18"/>
                <w:szCs w:val="18"/>
              </w:rPr>
              <w:t>74,2</w:t>
            </w:r>
          </w:p>
        </w:tc>
        <w:tc>
          <w:tcPr>
            <w:tcW w:w="1686" w:type="dxa"/>
            <w:tcBorders>
              <w:top w:val="nil"/>
              <w:left w:val="nil"/>
              <w:bottom w:val="nil"/>
              <w:right w:val="nil"/>
            </w:tcBorders>
            <w:shd w:val="clear" w:color="auto" w:fill="FFFFFF"/>
            <w:hideMark/>
          </w:tcPr>
          <w:p w14:paraId="09D29506" w14:textId="77777777" w:rsidR="00544436" w:rsidRPr="00DA1692" w:rsidRDefault="00544436" w:rsidP="00544436">
            <w:pPr>
              <w:autoSpaceDE w:val="0"/>
              <w:autoSpaceDN w:val="0"/>
              <w:adjustRightInd w:val="0"/>
              <w:spacing w:after="0" w:line="320" w:lineRule="atLeast"/>
              <w:ind w:left="60" w:right="60"/>
              <w:jc w:val="right"/>
              <w:rPr>
                <w:rFonts w:eastAsia="Calibri" w:cs="Arial"/>
                <w:color w:val="000000"/>
                <w:sz w:val="18"/>
                <w:szCs w:val="18"/>
              </w:rPr>
            </w:pPr>
            <w:r w:rsidRPr="00DA1692">
              <w:rPr>
                <w:rFonts w:eastAsia="Calibri" w:cs="Arial"/>
                <w:color w:val="000000"/>
                <w:sz w:val="18"/>
                <w:szCs w:val="18"/>
              </w:rPr>
              <w:t>85,3</w:t>
            </w:r>
          </w:p>
        </w:tc>
      </w:tr>
      <w:tr w:rsidR="00544436" w:rsidRPr="00DA1692" w14:paraId="6E41E2B8" w14:textId="77777777" w:rsidTr="007F5860">
        <w:trPr>
          <w:cantSplit/>
          <w:trHeight w:val="296"/>
        </w:trPr>
        <w:tc>
          <w:tcPr>
            <w:tcW w:w="1034" w:type="dxa"/>
            <w:vMerge/>
            <w:tcBorders>
              <w:top w:val="single" w:sz="8" w:space="0" w:color="000000"/>
              <w:left w:val="nil"/>
              <w:bottom w:val="single" w:sz="8" w:space="0" w:color="000000"/>
              <w:right w:val="nil"/>
            </w:tcBorders>
            <w:vAlign w:val="center"/>
            <w:hideMark/>
          </w:tcPr>
          <w:p w14:paraId="4ADFEAD4" w14:textId="77777777" w:rsidR="00544436" w:rsidRPr="00DA1692" w:rsidRDefault="00544436" w:rsidP="00544436">
            <w:pPr>
              <w:spacing w:after="0" w:line="256" w:lineRule="auto"/>
              <w:rPr>
                <w:rFonts w:eastAsia="Calibri" w:cs="Arial"/>
                <w:color w:val="000000"/>
                <w:sz w:val="18"/>
                <w:szCs w:val="18"/>
              </w:rPr>
            </w:pPr>
          </w:p>
        </w:tc>
        <w:tc>
          <w:tcPr>
            <w:tcW w:w="1772" w:type="dxa"/>
            <w:tcBorders>
              <w:top w:val="nil"/>
              <w:left w:val="nil"/>
              <w:bottom w:val="nil"/>
              <w:right w:val="single" w:sz="8" w:space="0" w:color="000000"/>
            </w:tcBorders>
            <w:shd w:val="clear" w:color="auto" w:fill="FFFFFF"/>
            <w:vAlign w:val="center"/>
            <w:hideMark/>
          </w:tcPr>
          <w:p w14:paraId="0B4094DF" w14:textId="77777777" w:rsidR="00544436" w:rsidRPr="00DA1692" w:rsidRDefault="00544436" w:rsidP="00544436">
            <w:pPr>
              <w:autoSpaceDE w:val="0"/>
              <w:autoSpaceDN w:val="0"/>
              <w:adjustRightInd w:val="0"/>
              <w:spacing w:after="0" w:line="320" w:lineRule="atLeast"/>
              <w:ind w:left="60" w:right="60"/>
              <w:rPr>
                <w:rFonts w:eastAsia="Calibri" w:cs="Arial"/>
                <w:color w:val="000000"/>
                <w:sz w:val="18"/>
                <w:szCs w:val="18"/>
              </w:rPr>
            </w:pPr>
            <w:r w:rsidRPr="00DA1692">
              <w:rPr>
                <w:rFonts w:eastAsia="Calibri" w:cs="Arial"/>
                <w:color w:val="000000"/>
                <w:sz w:val="18"/>
                <w:szCs w:val="18"/>
              </w:rPr>
              <w:t>NUNCA</w:t>
            </w:r>
          </w:p>
        </w:tc>
        <w:tc>
          <w:tcPr>
            <w:tcW w:w="1385" w:type="dxa"/>
            <w:tcBorders>
              <w:top w:val="nil"/>
              <w:left w:val="single" w:sz="8" w:space="0" w:color="000000"/>
              <w:bottom w:val="nil"/>
              <w:right w:val="nil"/>
            </w:tcBorders>
            <w:shd w:val="clear" w:color="auto" w:fill="FFFFFF"/>
            <w:hideMark/>
          </w:tcPr>
          <w:p w14:paraId="479BD7EC" w14:textId="77777777" w:rsidR="00544436" w:rsidRPr="00DA1692" w:rsidRDefault="00544436" w:rsidP="00544436">
            <w:pPr>
              <w:autoSpaceDE w:val="0"/>
              <w:autoSpaceDN w:val="0"/>
              <w:adjustRightInd w:val="0"/>
              <w:spacing w:after="0" w:line="320" w:lineRule="atLeast"/>
              <w:ind w:left="60" w:right="60"/>
              <w:jc w:val="right"/>
              <w:rPr>
                <w:rFonts w:eastAsia="Calibri" w:cs="Arial"/>
                <w:color w:val="000000"/>
                <w:sz w:val="18"/>
                <w:szCs w:val="18"/>
              </w:rPr>
            </w:pPr>
            <w:r w:rsidRPr="00DA1692">
              <w:rPr>
                <w:rFonts w:eastAsia="Calibri" w:cs="Arial"/>
                <w:color w:val="000000"/>
                <w:sz w:val="18"/>
                <w:szCs w:val="18"/>
              </w:rPr>
              <w:t>11</w:t>
            </w:r>
          </w:p>
        </w:tc>
        <w:tc>
          <w:tcPr>
            <w:tcW w:w="1348" w:type="dxa"/>
            <w:tcBorders>
              <w:top w:val="nil"/>
              <w:left w:val="nil"/>
              <w:bottom w:val="nil"/>
              <w:right w:val="nil"/>
            </w:tcBorders>
            <w:shd w:val="clear" w:color="auto" w:fill="FFFFFF"/>
            <w:hideMark/>
          </w:tcPr>
          <w:p w14:paraId="40B75951" w14:textId="77777777" w:rsidR="00544436" w:rsidRPr="00DA1692" w:rsidRDefault="00544436" w:rsidP="00544436">
            <w:pPr>
              <w:autoSpaceDE w:val="0"/>
              <w:autoSpaceDN w:val="0"/>
              <w:adjustRightInd w:val="0"/>
              <w:spacing w:after="0" w:line="320" w:lineRule="atLeast"/>
              <w:ind w:left="60" w:right="60"/>
              <w:jc w:val="right"/>
              <w:rPr>
                <w:rFonts w:eastAsia="Calibri" w:cs="Arial"/>
                <w:color w:val="000000"/>
                <w:sz w:val="18"/>
                <w:szCs w:val="18"/>
              </w:rPr>
            </w:pPr>
            <w:r w:rsidRPr="00DA1692">
              <w:rPr>
                <w:rFonts w:eastAsia="Calibri" w:cs="Arial"/>
                <w:color w:val="000000"/>
                <w:sz w:val="18"/>
                <w:szCs w:val="18"/>
              </w:rPr>
              <w:t>6,7</w:t>
            </w:r>
          </w:p>
        </w:tc>
        <w:tc>
          <w:tcPr>
            <w:tcW w:w="1682" w:type="dxa"/>
            <w:tcBorders>
              <w:top w:val="nil"/>
              <w:left w:val="nil"/>
              <w:bottom w:val="nil"/>
              <w:right w:val="nil"/>
            </w:tcBorders>
            <w:shd w:val="clear" w:color="auto" w:fill="FFFFFF"/>
            <w:hideMark/>
          </w:tcPr>
          <w:p w14:paraId="54EA576F" w14:textId="77777777" w:rsidR="00544436" w:rsidRPr="00DA1692" w:rsidRDefault="00544436" w:rsidP="00544436">
            <w:pPr>
              <w:autoSpaceDE w:val="0"/>
              <w:autoSpaceDN w:val="0"/>
              <w:adjustRightInd w:val="0"/>
              <w:spacing w:after="0" w:line="320" w:lineRule="atLeast"/>
              <w:ind w:left="60" w:right="60"/>
              <w:jc w:val="right"/>
              <w:rPr>
                <w:rFonts w:eastAsia="Calibri" w:cs="Arial"/>
                <w:color w:val="000000"/>
                <w:sz w:val="18"/>
                <w:szCs w:val="18"/>
              </w:rPr>
            </w:pPr>
            <w:r w:rsidRPr="00DA1692">
              <w:rPr>
                <w:rFonts w:eastAsia="Calibri" w:cs="Arial"/>
                <w:color w:val="000000"/>
                <w:sz w:val="18"/>
                <w:szCs w:val="18"/>
              </w:rPr>
              <w:t>6,7</w:t>
            </w:r>
          </w:p>
        </w:tc>
        <w:tc>
          <w:tcPr>
            <w:tcW w:w="1686" w:type="dxa"/>
            <w:tcBorders>
              <w:top w:val="nil"/>
              <w:left w:val="nil"/>
              <w:bottom w:val="nil"/>
              <w:right w:val="nil"/>
            </w:tcBorders>
            <w:shd w:val="clear" w:color="auto" w:fill="FFFFFF"/>
            <w:hideMark/>
          </w:tcPr>
          <w:p w14:paraId="3D292374" w14:textId="77777777" w:rsidR="00544436" w:rsidRPr="00DA1692" w:rsidRDefault="00544436" w:rsidP="00544436">
            <w:pPr>
              <w:autoSpaceDE w:val="0"/>
              <w:autoSpaceDN w:val="0"/>
              <w:adjustRightInd w:val="0"/>
              <w:spacing w:after="0" w:line="320" w:lineRule="atLeast"/>
              <w:ind w:left="60" w:right="60"/>
              <w:jc w:val="right"/>
              <w:rPr>
                <w:rFonts w:eastAsia="Calibri" w:cs="Arial"/>
                <w:color w:val="000000"/>
                <w:sz w:val="18"/>
                <w:szCs w:val="18"/>
              </w:rPr>
            </w:pPr>
            <w:r w:rsidRPr="00DA1692">
              <w:rPr>
                <w:rFonts w:eastAsia="Calibri" w:cs="Arial"/>
                <w:color w:val="000000"/>
                <w:sz w:val="18"/>
                <w:szCs w:val="18"/>
              </w:rPr>
              <w:t>92,0</w:t>
            </w:r>
          </w:p>
        </w:tc>
      </w:tr>
      <w:tr w:rsidR="00544436" w:rsidRPr="00DA1692" w14:paraId="1E9216F6" w14:textId="77777777" w:rsidTr="007F5860">
        <w:trPr>
          <w:cantSplit/>
          <w:trHeight w:val="309"/>
        </w:trPr>
        <w:tc>
          <w:tcPr>
            <w:tcW w:w="1034" w:type="dxa"/>
            <w:vMerge/>
            <w:tcBorders>
              <w:top w:val="single" w:sz="8" w:space="0" w:color="000000"/>
              <w:left w:val="nil"/>
              <w:bottom w:val="single" w:sz="8" w:space="0" w:color="000000"/>
              <w:right w:val="nil"/>
            </w:tcBorders>
            <w:vAlign w:val="center"/>
            <w:hideMark/>
          </w:tcPr>
          <w:p w14:paraId="70A394EB" w14:textId="77777777" w:rsidR="00544436" w:rsidRPr="00DA1692" w:rsidRDefault="00544436" w:rsidP="00544436">
            <w:pPr>
              <w:spacing w:after="0" w:line="256" w:lineRule="auto"/>
              <w:rPr>
                <w:rFonts w:eastAsia="Calibri" w:cs="Arial"/>
                <w:color w:val="000000"/>
                <w:sz w:val="18"/>
                <w:szCs w:val="18"/>
              </w:rPr>
            </w:pPr>
          </w:p>
        </w:tc>
        <w:tc>
          <w:tcPr>
            <w:tcW w:w="1772" w:type="dxa"/>
            <w:tcBorders>
              <w:top w:val="nil"/>
              <w:left w:val="nil"/>
              <w:bottom w:val="nil"/>
              <w:right w:val="single" w:sz="8" w:space="0" w:color="000000"/>
            </w:tcBorders>
            <w:shd w:val="clear" w:color="auto" w:fill="FFFFFF"/>
            <w:vAlign w:val="center"/>
            <w:hideMark/>
          </w:tcPr>
          <w:p w14:paraId="4E94E0C0" w14:textId="77777777" w:rsidR="00544436" w:rsidRPr="00DA1692" w:rsidRDefault="00544436" w:rsidP="00544436">
            <w:pPr>
              <w:autoSpaceDE w:val="0"/>
              <w:autoSpaceDN w:val="0"/>
              <w:adjustRightInd w:val="0"/>
              <w:spacing w:after="0" w:line="320" w:lineRule="atLeast"/>
              <w:ind w:left="60" w:right="60"/>
              <w:rPr>
                <w:rFonts w:eastAsia="Calibri" w:cs="Arial"/>
                <w:color w:val="000000"/>
                <w:sz w:val="18"/>
                <w:szCs w:val="18"/>
              </w:rPr>
            </w:pPr>
            <w:r w:rsidRPr="00DA1692">
              <w:rPr>
                <w:rFonts w:eastAsia="Calibri" w:cs="Arial"/>
                <w:color w:val="000000"/>
                <w:sz w:val="18"/>
                <w:szCs w:val="18"/>
              </w:rPr>
              <w:t>SIEMPRE</w:t>
            </w:r>
          </w:p>
        </w:tc>
        <w:tc>
          <w:tcPr>
            <w:tcW w:w="1385" w:type="dxa"/>
            <w:tcBorders>
              <w:top w:val="nil"/>
              <w:left w:val="single" w:sz="8" w:space="0" w:color="000000"/>
              <w:bottom w:val="nil"/>
              <w:right w:val="nil"/>
            </w:tcBorders>
            <w:shd w:val="clear" w:color="auto" w:fill="FFFFFF"/>
            <w:hideMark/>
          </w:tcPr>
          <w:p w14:paraId="407EF673" w14:textId="77777777" w:rsidR="00544436" w:rsidRPr="00DA1692" w:rsidRDefault="00544436" w:rsidP="00544436">
            <w:pPr>
              <w:autoSpaceDE w:val="0"/>
              <w:autoSpaceDN w:val="0"/>
              <w:adjustRightInd w:val="0"/>
              <w:spacing w:after="0" w:line="320" w:lineRule="atLeast"/>
              <w:ind w:left="60" w:right="60"/>
              <w:jc w:val="right"/>
              <w:rPr>
                <w:rFonts w:eastAsia="Calibri" w:cs="Arial"/>
                <w:color w:val="000000"/>
                <w:sz w:val="18"/>
                <w:szCs w:val="18"/>
              </w:rPr>
            </w:pPr>
            <w:r w:rsidRPr="00DA1692">
              <w:rPr>
                <w:rFonts w:eastAsia="Calibri" w:cs="Arial"/>
                <w:color w:val="000000"/>
                <w:sz w:val="18"/>
                <w:szCs w:val="18"/>
              </w:rPr>
              <w:t>13</w:t>
            </w:r>
          </w:p>
        </w:tc>
        <w:tc>
          <w:tcPr>
            <w:tcW w:w="1348" w:type="dxa"/>
            <w:tcBorders>
              <w:top w:val="nil"/>
              <w:left w:val="nil"/>
              <w:bottom w:val="nil"/>
              <w:right w:val="nil"/>
            </w:tcBorders>
            <w:shd w:val="clear" w:color="auto" w:fill="FFFFFF"/>
            <w:hideMark/>
          </w:tcPr>
          <w:p w14:paraId="61C1654E" w14:textId="77777777" w:rsidR="00544436" w:rsidRPr="00DA1692" w:rsidRDefault="00544436" w:rsidP="00544436">
            <w:pPr>
              <w:autoSpaceDE w:val="0"/>
              <w:autoSpaceDN w:val="0"/>
              <w:adjustRightInd w:val="0"/>
              <w:spacing w:after="0" w:line="320" w:lineRule="atLeast"/>
              <w:ind w:left="60" w:right="60"/>
              <w:jc w:val="right"/>
              <w:rPr>
                <w:rFonts w:eastAsia="Calibri" w:cs="Arial"/>
                <w:color w:val="000000"/>
                <w:sz w:val="18"/>
                <w:szCs w:val="18"/>
              </w:rPr>
            </w:pPr>
            <w:r w:rsidRPr="00DA1692">
              <w:rPr>
                <w:rFonts w:eastAsia="Calibri" w:cs="Arial"/>
                <w:color w:val="000000"/>
                <w:sz w:val="18"/>
                <w:szCs w:val="18"/>
              </w:rPr>
              <w:t>8,0</w:t>
            </w:r>
          </w:p>
        </w:tc>
        <w:tc>
          <w:tcPr>
            <w:tcW w:w="1682" w:type="dxa"/>
            <w:tcBorders>
              <w:top w:val="nil"/>
              <w:left w:val="nil"/>
              <w:bottom w:val="nil"/>
              <w:right w:val="nil"/>
            </w:tcBorders>
            <w:shd w:val="clear" w:color="auto" w:fill="FFFFFF"/>
            <w:hideMark/>
          </w:tcPr>
          <w:p w14:paraId="53583EC5" w14:textId="77777777" w:rsidR="00544436" w:rsidRPr="00DA1692" w:rsidRDefault="00544436" w:rsidP="00544436">
            <w:pPr>
              <w:autoSpaceDE w:val="0"/>
              <w:autoSpaceDN w:val="0"/>
              <w:adjustRightInd w:val="0"/>
              <w:spacing w:after="0" w:line="320" w:lineRule="atLeast"/>
              <w:ind w:left="60" w:right="60"/>
              <w:jc w:val="right"/>
              <w:rPr>
                <w:rFonts w:eastAsia="Calibri" w:cs="Arial"/>
                <w:color w:val="000000"/>
                <w:sz w:val="18"/>
                <w:szCs w:val="18"/>
              </w:rPr>
            </w:pPr>
            <w:r w:rsidRPr="00DA1692">
              <w:rPr>
                <w:rFonts w:eastAsia="Calibri" w:cs="Arial"/>
                <w:color w:val="000000"/>
                <w:sz w:val="18"/>
                <w:szCs w:val="18"/>
              </w:rPr>
              <w:t>8,0</w:t>
            </w:r>
          </w:p>
        </w:tc>
        <w:tc>
          <w:tcPr>
            <w:tcW w:w="1686" w:type="dxa"/>
            <w:tcBorders>
              <w:top w:val="nil"/>
              <w:left w:val="nil"/>
              <w:bottom w:val="nil"/>
              <w:right w:val="nil"/>
            </w:tcBorders>
            <w:shd w:val="clear" w:color="auto" w:fill="FFFFFF"/>
            <w:hideMark/>
          </w:tcPr>
          <w:p w14:paraId="7B6CF8CF" w14:textId="77777777" w:rsidR="00544436" w:rsidRPr="00DA1692" w:rsidRDefault="00544436" w:rsidP="00544436">
            <w:pPr>
              <w:autoSpaceDE w:val="0"/>
              <w:autoSpaceDN w:val="0"/>
              <w:adjustRightInd w:val="0"/>
              <w:spacing w:after="0" w:line="320" w:lineRule="atLeast"/>
              <w:ind w:left="60" w:right="60"/>
              <w:jc w:val="right"/>
              <w:rPr>
                <w:rFonts w:eastAsia="Calibri" w:cs="Arial"/>
                <w:color w:val="000000"/>
                <w:sz w:val="18"/>
                <w:szCs w:val="18"/>
              </w:rPr>
            </w:pPr>
            <w:r w:rsidRPr="00DA1692">
              <w:rPr>
                <w:rFonts w:eastAsia="Calibri" w:cs="Arial"/>
                <w:color w:val="000000"/>
                <w:sz w:val="18"/>
                <w:szCs w:val="18"/>
              </w:rPr>
              <w:t>100,0</w:t>
            </w:r>
          </w:p>
        </w:tc>
      </w:tr>
      <w:tr w:rsidR="00544436" w:rsidRPr="00DA1692" w14:paraId="45DCDC67" w14:textId="77777777" w:rsidTr="007F5860">
        <w:trPr>
          <w:cantSplit/>
          <w:trHeight w:val="309"/>
        </w:trPr>
        <w:tc>
          <w:tcPr>
            <w:tcW w:w="1034" w:type="dxa"/>
            <w:vMerge/>
            <w:tcBorders>
              <w:top w:val="single" w:sz="8" w:space="0" w:color="000000"/>
              <w:left w:val="nil"/>
              <w:bottom w:val="single" w:sz="8" w:space="0" w:color="000000"/>
              <w:right w:val="nil"/>
            </w:tcBorders>
            <w:vAlign w:val="center"/>
            <w:hideMark/>
          </w:tcPr>
          <w:p w14:paraId="65879549" w14:textId="77777777" w:rsidR="00544436" w:rsidRPr="00DA1692" w:rsidRDefault="00544436" w:rsidP="00544436">
            <w:pPr>
              <w:spacing w:after="0" w:line="256" w:lineRule="auto"/>
              <w:rPr>
                <w:rFonts w:eastAsia="Calibri" w:cs="Arial"/>
                <w:color w:val="000000"/>
                <w:sz w:val="18"/>
                <w:szCs w:val="18"/>
              </w:rPr>
            </w:pPr>
          </w:p>
        </w:tc>
        <w:tc>
          <w:tcPr>
            <w:tcW w:w="1772" w:type="dxa"/>
            <w:tcBorders>
              <w:top w:val="nil"/>
              <w:left w:val="nil"/>
              <w:bottom w:val="single" w:sz="8" w:space="0" w:color="000000"/>
              <w:right w:val="single" w:sz="8" w:space="0" w:color="000000"/>
            </w:tcBorders>
            <w:shd w:val="clear" w:color="auto" w:fill="FFFFFF"/>
            <w:vAlign w:val="center"/>
            <w:hideMark/>
          </w:tcPr>
          <w:p w14:paraId="1D76FB05" w14:textId="77777777" w:rsidR="00544436" w:rsidRPr="00DA1692" w:rsidRDefault="00544436" w:rsidP="00544436">
            <w:pPr>
              <w:autoSpaceDE w:val="0"/>
              <w:autoSpaceDN w:val="0"/>
              <w:adjustRightInd w:val="0"/>
              <w:spacing w:after="0" w:line="320" w:lineRule="atLeast"/>
              <w:ind w:left="60" w:right="60"/>
              <w:rPr>
                <w:rFonts w:eastAsia="Calibri" w:cs="Arial"/>
                <w:color w:val="000000"/>
                <w:sz w:val="18"/>
                <w:szCs w:val="18"/>
              </w:rPr>
            </w:pPr>
            <w:r w:rsidRPr="00DA1692">
              <w:rPr>
                <w:rFonts w:eastAsia="Calibri" w:cs="Arial"/>
                <w:color w:val="000000"/>
                <w:sz w:val="18"/>
                <w:szCs w:val="18"/>
              </w:rPr>
              <w:t>Total</w:t>
            </w:r>
          </w:p>
        </w:tc>
        <w:tc>
          <w:tcPr>
            <w:tcW w:w="1385" w:type="dxa"/>
            <w:tcBorders>
              <w:top w:val="nil"/>
              <w:left w:val="single" w:sz="8" w:space="0" w:color="000000"/>
              <w:bottom w:val="single" w:sz="8" w:space="0" w:color="000000"/>
              <w:right w:val="nil"/>
            </w:tcBorders>
            <w:shd w:val="clear" w:color="auto" w:fill="FFFFFF"/>
            <w:hideMark/>
          </w:tcPr>
          <w:p w14:paraId="7888BF10" w14:textId="77777777" w:rsidR="00544436" w:rsidRPr="00DA1692" w:rsidRDefault="00544436" w:rsidP="00544436">
            <w:pPr>
              <w:autoSpaceDE w:val="0"/>
              <w:autoSpaceDN w:val="0"/>
              <w:adjustRightInd w:val="0"/>
              <w:spacing w:after="0" w:line="320" w:lineRule="atLeast"/>
              <w:ind w:left="60" w:right="60"/>
              <w:jc w:val="right"/>
              <w:rPr>
                <w:rFonts w:eastAsia="Calibri" w:cs="Arial"/>
                <w:color w:val="000000"/>
                <w:sz w:val="18"/>
                <w:szCs w:val="18"/>
              </w:rPr>
            </w:pPr>
            <w:r w:rsidRPr="00DA1692">
              <w:rPr>
                <w:rFonts w:eastAsia="Calibri" w:cs="Arial"/>
                <w:color w:val="000000"/>
                <w:sz w:val="18"/>
                <w:szCs w:val="18"/>
              </w:rPr>
              <w:t>163</w:t>
            </w:r>
          </w:p>
        </w:tc>
        <w:tc>
          <w:tcPr>
            <w:tcW w:w="1348" w:type="dxa"/>
            <w:tcBorders>
              <w:top w:val="nil"/>
              <w:left w:val="nil"/>
              <w:bottom w:val="single" w:sz="8" w:space="0" w:color="000000"/>
              <w:right w:val="nil"/>
            </w:tcBorders>
            <w:shd w:val="clear" w:color="auto" w:fill="FFFFFF"/>
            <w:hideMark/>
          </w:tcPr>
          <w:p w14:paraId="3116B742" w14:textId="77777777" w:rsidR="00544436" w:rsidRPr="00DA1692" w:rsidRDefault="00544436" w:rsidP="00544436">
            <w:pPr>
              <w:autoSpaceDE w:val="0"/>
              <w:autoSpaceDN w:val="0"/>
              <w:adjustRightInd w:val="0"/>
              <w:spacing w:after="0" w:line="320" w:lineRule="atLeast"/>
              <w:ind w:left="60" w:right="60"/>
              <w:jc w:val="right"/>
              <w:rPr>
                <w:rFonts w:eastAsia="Calibri" w:cs="Arial"/>
                <w:color w:val="000000"/>
                <w:sz w:val="18"/>
                <w:szCs w:val="18"/>
              </w:rPr>
            </w:pPr>
            <w:r w:rsidRPr="00DA1692">
              <w:rPr>
                <w:rFonts w:eastAsia="Calibri" w:cs="Arial"/>
                <w:color w:val="000000"/>
                <w:sz w:val="18"/>
                <w:szCs w:val="18"/>
              </w:rPr>
              <w:t>100,0</w:t>
            </w:r>
          </w:p>
        </w:tc>
        <w:tc>
          <w:tcPr>
            <w:tcW w:w="1682" w:type="dxa"/>
            <w:tcBorders>
              <w:top w:val="nil"/>
              <w:left w:val="nil"/>
              <w:bottom w:val="single" w:sz="8" w:space="0" w:color="000000"/>
              <w:right w:val="nil"/>
            </w:tcBorders>
            <w:shd w:val="clear" w:color="auto" w:fill="FFFFFF"/>
            <w:hideMark/>
          </w:tcPr>
          <w:p w14:paraId="4F812EED" w14:textId="77777777" w:rsidR="00544436" w:rsidRPr="00DA1692" w:rsidRDefault="00544436" w:rsidP="00544436">
            <w:pPr>
              <w:autoSpaceDE w:val="0"/>
              <w:autoSpaceDN w:val="0"/>
              <w:adjustRightInd w:val="0"/>
              <w:spacing w:after="0" w:line="320" w:lineRule="atLeast"/>
              <w:ind w:left="60" w:right="60"/>
              <w:jc w:val="right"/>
              <w:rPr>
                <w:rFonts w:eastAsia="Calibri" w:cs="Arial"/>
                <w:color w:val="000000"/>
                <w:sz w:val="18"/>
                <w:szCs w:val="18"/>
              </w:rPr>
            </w:pPr>
            <w:r w:rsidRPr="00DA1692">
              <w:rPr>
                <w:rFonts w:eastAsia="Calibri" w:cs="Arial"/>
                <w:color w:val="000000"/>
                <w:sz w:val="18"/>
                <w:szCs w:val="18"/>
              </w:rPr>
              <w:t>100,0</w:t>
            </w:r>
          </w:p>
        </w:tc>
        <w:tc>
          <w:tcPr>
            <w:tcW w:w="1686" w:type="dxa"/>
            <w:tcBorders>
              <w:top w:val="nil"/>
              <w:left w:val="nil"/>
              <w:bottom w:val="single" w:sz="8" w:space="0" w:color="000000"/>
              <w:right w:val="nil"/>
            </w:tcBorders>
            <w:shd w:val="clear" w:color="auto" w:fill="FFFFFF"/>
          </w:tcPr>
          <w:p w14:paraId="29F20CAC" w14:textId="77777777" w:rsidR="00544436" w:rsidRPr="00DA1692" w:rsidRDefault="00544436" w:rsidP="00544436">
            <w:pPr>
              <w:autoSpaceDE w:val="0"/>
              <w:autoSpaceDN w:val="0"/>
              <w:adjustRightInd w:val="0"/>
              <w:spacing w:after="0" w:line="240" w:lineRule="auto"/>
              <w:rPr>
                <w:rFonts w:ascii="Times New Roman" w:eastAsia="Calibri" w:hAnsi="Times New Roman" w:cs="Times New Roman"/>
                <w:szCs w:val="24"/>
              </w:rPr>
            </w:pPr>
          </w:p>
        </w:tc>
      </w:tr>
    </w:tbl>
    <w:p w14:paraId="7EBA3DC7" w14:textId="77777777" w:rsidR="00544436" w:rsidRPr="00DA1692" w:rsidRDefault="00544436" w:rsidP="00544436">
      <w:pPr>
        <w:pStyle w:val="Descripcin"/>
        <w:spacing w:after="0"/>
        <w:jc w:val="both"/>
        <w:rPr>
          <w:rFonts w:eastAsia="SimSun" w:cs="Arial"/>
          <w:bCs/>
          <w:color w:val="auto"/>
          <w:kern w:val="3"/>
          <w:sz w:val="24"/>
          <w:szCs w:val="24"/>
          <w:lang w:bidi="hi-IN"/>
        </w:rPr>
      </w:pPr>
      <w:r w:rsidRPr="00DA1692">
        <w:rPr>
          <w:rFonts w:eastAsia="SimSun" w:cs="Arial"/>
          <w:bCs/>
          <w:i w:val="0"/>
          <w:color w:val="000000"/>
          <w:kern w:val="3"/>
          <w:sz w:val="20"/>
          <w:szCs w:val="20"/>
          <w:lang w:bidi="hi-IN"/>
        </w:rPr>
        <w:t xml:space="preserve">Fuente: </w:t>
      </w:r>
      <w:r w:rsidRPr="00DA1692">
        <w:rPr>
          <w:rFonts w:eastAsia="SimSun" w:cs="Arial"/>
          <w:bCs/>
          <w:color w:val="000000"/>
          <w:kern w:val="3"/>
          <w:sz w:val="20"/>
          <w:szCs w:val="20"/>
          <w:lang w:bidi="hi-IN"/>
        </w:rPr>
        <w:t xml:space="preserve">Encuesta aplicada </w:t>
      </w:r>
    </w:p>
    <w:p w14:paraId="49E0FC78" w14:textId="377968AA" w:rsidR="00544436" w:rsidRPr="00DA1692" w:rsidRDefault="00544436" w:rsidP="00544436">
      <w:pPr>
        <w:widowControl w:val="0"/>
        <w:autoSpaceDN w:val="0"/>
        <w:spacing w:after="0" w:line="360" w:lineRule="auto"/>
        <w:jc w:val="both"/>
        <w:textAlignment w:val="baseline"/>
      </w:pPr>
      <w:r w:rsidRPr="00DA1692">
        <w:rPr>
          <w:rFonts w:eastAsia="SimSun" w:cs="Arial"/>
          <w:bCs/>
          <w:i/>
          <w:color w:val="000000"/>
          <w:kern w:val="3"/>
          <w:sz w:val="20"/>
          <w:szCs w:val="20"/>
          <w:lang w:bidi="hi-IN"/>
        </w:rPr>
        <w:t>Elaboración propia</w:t>
      </w:r>
      <w:r w:rsidRPr="00DA1692">
        <w:t xml:space="preserve"> </w:t>
      </w:r>
    </w:p>
    <w:p w14:paraId="1EF5CC26" w14:textId="47B11D18" w:rsidR="00880C86" w:rsidRPr="00DA1692" w:rsidRDefault="00BC6B41" w:rsidP="00A35246">
      <w:pPr>
        <w:widowControl w:val="0"/>
        <w:autoSpaceDN w:val="0"/>
        <w:spacing w:line="360" w:lineRule="auto"/>
        <w:ind w:firstLine="709"/>
        <w:jc w:val="both"/>
        <w:textAlignment w:val="baseline"/>
      </w:pPr>
      <w:r w:rsidRPr="00DA1692">
        <w:rPr>
          <w:noProof/>
          <w:lang w:val="en-US"/>
        </w:rPr>
        <w:drawing>
          <wp:anchor distT="0" distB="0" distL="114300" distR="114300" simplePos="0" relativeHeight="251699200" behindDoc="1" locked="0" layoutInCell="1" allowOverlap="1" wp14:anchorId="3A1207FB" wp14:editId="76414D08">
            <wp:simplePos x="0" y="0"/>
            <wp:positionH relativeFrom="margin">
              <wp:align>left</wp:align>
            </wp:positionH>
            <wp:positionV relativeFrom="paragraph">
              <wp:posOffset>179070</wp:posOffset>
            </wp:positionV>
            <wp:extent cx="5372100" cy="3000375"/>
            <wp:effectExtent l="0" t="0" r="0" b="9525"/>
            <wp:wrapTight wrapText="bothSides">
              <wp:wrapPolygon edited="0">
                <wp:start x="0" y="0"/>
                <wp:lineTo x="0" y="21531"/>
                <wp:lineTo x="21523" y="21531"/>
                <wp:lineTo x="21523" y="0"/>
                <wp:lineTo x="0" y="0"/>
              </wp:wrapPolygon>
            </wp:wrapTight>
            <wp:docPr id="26" name="Gráfico 26"/>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14:sizeRelH relativeFrom="page">
              <wp14:pctWidth>0</wp14:pctWidth>
            </wp14:sizeRelH>
            <wp14:sizeRelV relativeFrom="page">
              <wp14:pctHeight>0</wp14:pctHeight>
            </wp14:sizeRelV>
          </wp:anchor>
        </w:drawing>
      </w:r>
    </w:p>
    <w:p w14:paraId="0E30927C" w14:textId="1AAB9929" w:rsidR="00544436" w:rsidRPr="00DA1692" w:rsidRDefault="00544436" w:rsidP="00544436">
      <w:pPr>
        <w:pStyle w:val="Descripcin"/>
        <w:spacing w:after="0"/>
        <w:jc w:val="both"/>
        <w:rPr>
          <w:rFonts w:eastAsia="SimSun" w:cs="Arial"/>
          <w:bCs/>
          <w:color w:val="auto"/>
          <w:kern w:val="3"/>
          <w:sz w:val="24"/>
          <w:szCs w:val="24"/>
          <w:lang w:bidi="hi-IN"/>
        </w:rPr>
      </w:pPr>
      <w:bookmarkStart w:id="138" w:name="_Toc513824881"/>
      <w:r w:rsidRPr="00DA1692">
        <w:rPr>
          <w:color w:val="auto"/>
          <w:sz w:val="24"/>
          <w:szCs w:val="24"/>
        </w:rPr>
        <w:t xml:space="preserve">Figura </w:t>
      </w:r>
      <w:r w:rsidRPr="00DA1692">
        <w:rPr>
          <w:color w:val="auto"/>
          <w:sz w:val="24"/>
          <w:szCs w:val="24"/>
        </w:rPr>
        <w:fldChar w:fldCharType="begin"/>
      </w:r>
      <w:r w:rsidRPr="00DA1692">
        <w:rPr>
          <w:color w:val="auto"/>
          <w:sz w:val="24"/>
          <w:szCs w:val="24"/>
        </w:rPr>
        <w:instrText xml:space="preserve"> SEQ Figura \* ARABIC </w:instrText>
      </w:r>
      <w:r w:rsidRPr="00DA1692">
        <w:rPr>
          <w:color w:val="auto"/>
          <w:sz w:val="24"/>
          <w:szCs w:val="24"/>
        </w:rPr>
        <w:fldChar w:fldCharType="separate"/>
      </w:r>
      <w:r w:rsidR="001C2318">
        <w:rPr>
          <w:noProof/>
          <w:color w:val="auto"/>
          <w:sz w:val="24"/>
          <w:szCs w:val="24"/>
        </w:rPr>
        <w:t>29</w:t>
      </w:r>
      <w:r w:rsidRPr="00DA1692">
        <w:rPr>
          <w:color w:val="auto"/>
          <w:sz w:val="24"/>
          <w:szCs w:val="24"/>
        </w:rPr>
        <w:fldChar w:fldCharType="end"/>
      </w:r>
      <w:r w:rsidRPr="00DA1692">
        <w:rPr>
          <w:color w:val="auto"/>
          <w:sz w:val="24"/>
          <w:szCs w:val="24"/>
        </w:rPr>
        <w:t>: Existencia de rutas para caminata.</w:t>
      </w:r>
      <w:bookmarkEnd w:id="138"/>
      <w:r w:rsidRPr="00DA1692">
        <w:rPr>
          <w:color w:val="auto"/>
          <w:sz w:val="24"/>
          <w:szCs w:val="24"/>
        </w:rPr>
        <w:t xml:space="preserve"> </w:t>
      </w:r>
    </w:p>
    <w:p w14:paraId="78705704" w14:textId="77777777" w:rsidR="00544436" w:rsidRPr="00DA1692" w:rsidRDefault="00544436" w:rsidP="00544436">
      <w:pPr>
        <w:pStyle w:val="Descripcin"/>
        <w:spacing w:after="0"/>
        <w:jc w:val="both"/>
        <w:rPr>
          <w:rFonts w:eastAsia="SimSun" w:cs="Arial"/>
          <w:bCs/>
          <w:color w:val="auto"/>
          <w:kern w:val="3"/>
          <w:sz w:val="24"/>
          <w:szCs w:val="24"/>
          <w:lang w:bidi="hi-IN"/>
        </w:rPr>
      </w:pPr>
      <w:r w:rsidRPr="00DA1692">
        <w:rPr>
          <w:rFonts w:eastAsia="SimSun" w:cs="Arial"/>
          <w:bCs/>
          <w:i w:val="0"/>
          <w:color w:val="000000"/>
          <w:kern w:val="3"/>
          <w:sz w:val="20"/>
          <w:szCs w:val="20"/>
          <w:lang w:bidi="hi-IN"/>
        </w:rPr>
        <w:t xml:space="preserve">Fuente: </w:t>
      </w:r>
      <w:r w:rsidRPr="00DA1692">
        <w:rPr>
          <w:rFonts w:eastAsia="SimSun" w:cs="Arial"/>
          <w:bCs/>
          <w:color w:val="000000"/>
          <w:kern w:val="3"/>
          <w:sz w:val="20"/>
          <w:szCs w:val="20"/>
          <w:lang w:bidi="hi-IN"/>
        </w:rPr>
        <w:t xml:space="preserve">Encuesta aplicada </w:t>
      </w:r>
    </w:p>
    <w:p w14:paraId="08C72898" w14:textId="77777777" w:rsidR="00544436" w:rsidRPr="00DA1692" w:rsidRDefault="00544436" w:rsidP="00544436">
      <w:pPr>
        <w:widowControl w:val="0"/>
        <w:autoSpaceDN w:val="0"/>
        <w:spacing w:after="0" w:line="360" w:lineRule="auto"/>
        <w:jc w:val="both"/>
        <w:textAlignment w:val="baseline"/>
      </w:pPr>
      <w:r w:rsidRPr="00DA1692">
        <w:rPr>
          <w:rFonts w:eastAsia="SimSun" w:cs="Arial"/>
          <w:bCs/>
          <w:i/>
          <w:color w:val="000000"/>
          <w:kern w:val="3"/>
          <w:sz w:val="20"/>
          <w:szCs w:val="20"/>
          <w:lang w:bidi="hi-IN"/>
        </w:rPr>
        <w:t>Elaboración propia</w:t>
      </w:r>
      <w:r w:rsidRPr="00DA1692">
        <w:t xml:space="preserve"> </w:t>
      </w:r>
    </w:p>
    <w:p w14:paraId="157CB23D" w14:textId="77777777" w:rsidR="00BA1BA3" w:rsidRPr="00DA1692" w:rsidRDefault="00BA1BA3" w:rsidP="00BA1BA3">
      <w:pPr>
        <w:widowControl w:val="0"/>
        <w:autoSpaceDN w:val="0"/>
        <w:spacing w:line="360" w:lineRule="auto"/>
        <w:ind w:firstLine="709"/>
        <w:jc w:val="both"/>
        <w:textAlignment w:val="baseline"/>
        <w:rPr>
          <w:rFonts w:eastAsia="Calibri" w:cs="Times New Roman"/>
        </w:rPr>
      </w:pPr>
    </w:p>
    <w:p w14:paraId="57A2A40F" w14:textId="51EE54B0" w:rsidR="00BA1BA3" w:rsidRPr="00DA1692" w:rsidRDefault="00BA1BA3" w:rsidP="00BA1BA3">
      <w:pPr>
        <w:widowControl w:val="0"/>
        <w:autoSpaceDN w:val="0"/>
        <w:spacing w:line="360" w:lineRule="auto"/>
        <w:ind w:firstLine="709"/>
        <w:jc w:val="both"/>
        <w:textAlignment w:val="baseline"/>
        <w:rPr>
          <w:rFonts w:eastAsia="Calibri" w:cs="Times New Roman"/>
        </w:rPr>
      </w:pPr>
      <w:r w:rsidRPr="00DA1692">
        <w:rPr>
          <w:rFonts w:eastAsia="Calibri" w:cs="Times New Roman"/>
        </w:rPr>
        <w:t>Interpretación: De acuerdo a los resultados presentados tal y como se presenta en la tabla y figura anterior del total de encuestados el 82.2</w:t>
      </w:r>
      <w:r w:rsidR="008F6F26" w:rsidRPr="00DA1692">
        <w:rPr>
          <w:rFonts w:eastAsia="Calibri" w:cs="Times New Roman"/>
        </w:rPr>
        <w:t>%, considera</w:t>
      </w:r>
      <w:r w:rsidRPr="00DA1692">
        <w:rPr>
          <w:rFonts w:eastAsia="Calibri" w:cs="Times New Roman"/>
        </w:rPr>
        <w:t xml:space="preserve"> que en la localidad existen rutas para aquellos que quieran practicar caminata, mientras que el 1</w:t>
      </w:r>
      <w:r w:rsidR="006845AE" w:rsidRPr="00DA1692">
        <w:rPr>
          <w:rFonts w:eastAsia="Calibri" w:cs="Times New Roman"/>
        </w:rPr>
        <w:t>7.7</w:t>
      </w:r>
      <w:r w:rsidRPr="00DA1692">
        <w:rPr>
          <w:rFonts w:eastAsia="Calibri" w:cs="Times New Roman"/>
        </w:rPr>
        <w:t xml:space="preserve"> % </w:t>
      </w:r>
      <w:r w:rsidR="006845AE" w:rsidRPr="00DA1692">
        <w:rPr>
          <w:rFonts w:eastAsia="Calibri" w:cs="Times New Roman"/>
        </w:rPr>
        <w:t>manifiesta aún no existen definidas para optar por la realización de caminatas</w:t>
      </w:r>
      <w:r w:rsidR="00B4776E">
        <w:rPr>
          <w:rFonts w:eastAsia="Calibri" w:cs="Times New Roman"/>
        </w:rPr>
        <w:t xml:space="preserve"> guiadas a foráneos, aduciendo la escasa demarcación de </w:t>
      </w:r>
      <w:r w:rsidR="002532A7">
        <w:rPr>
          <w:rFonts w:eastAsia="Calibri" w:cs="Times New Roman"/>
        </w:rPr>
        <w:t xml:space="preserve">caminos apropiados en el desarrollo de caminatas turísticas que incentiven el retorno continuo del visitante. </w:t>
      </w:r>
    </w:p>
    <w:p w14:paraId="56A581E1" w14:textId="0E91D229" w:rsidR="00880C86" w:rsidRDefault="00880C86" w:rsidP="00A35246">
      <w:pPr>
        <w:widowControl w:val="0"/>
        <w:autoSpaceDN w:val="0"/>
        <w:spacing w:line="360" w:lineRule="auto"/>
        <w:ind w:firstLine="709"/>
        <w:jc w:val="both"/>
        <w:textAlignment w:val="baseline"/>
      </w:pPr>
    </w:p>
    <w:p w14:paraId="353DCE5A" w14:textId="0E003E48" w:rsidR="007F5860" w:rsidRPr="00DA1692" w:rsidRDefault="007F5860" w:rsidP="00A35246">
      <w:pPr>
        <w:widowControl w:val="0"/>
        <w:autoSpaceDN w:val="0"/>
        <w:spacing w:line="360" w:lineRule="auto"/>
        <w:ind w:firstLine="709"/>
        <w:jc w:val="both"/>
        <w:textAlignment w:val="baseline"/>
      </w:pPr>
    </w:p>
    <w:p w14:paraId="267477CC" w14:textId="77777777" w:rsidR="00880C86" w:rsidRPr="00DA1692" w:rsidRDefault="00880C86" w:rsidP="00A35246">
      <w:pPr>
        <w:widowControl w:val="0"/>
        <w:autoSpaceDN w:val="0"/>
        <w:spacing w:line="360" w:lineRule="auto"/>
        <w:ind w:firstLine="709"/>
        <w:jc w:val="both"/>
        <w:textAlignment w:val="baseline"/>
      </w:pPr>
    </w:p>
    <w:p w14:paraId="6C3F3B22" w14:textId="09E4F0AA" w:rsidR="00883EB2" w:rsidRPr="00DA1692" w:rsidRDefault="00883EB2" w:rsidP="00883EB2">
      <w:pPr>
        <w:widowControl w:val="0"/>
        <w:autoSpaceDN w:val="0"/>
        <w:spacing w:line="360" w:lineRule="auto"/>
        <w:jc w:val="both"/>
        <w:textAlignment w:val="baseline"/>
        <w:rPr>
          <w:i/>
          <w:szCs w:val="24"/>
        </w:rPr>
      </w:pPr>
      <w:bookmarkStart w:id="139" w:name="_Toc513824848"/>
      <w:r w:rsidRPr="00DA1692">
        <w:rPr>
          <w:noProof/>
          <w:szCs w:val="24"/>
        </w:rPr>
        <w:t xml:space="preserve">Tabla </w:t>
      </w:r>
      <w:r w:rsidRPr="00DA1692">
        <w:rPr>
          <w:noProof/>
          <w:szCs w:val="24"/>
        </w:rPr>
        <w:fldChar w:fldCharType="begin"/>
      </w:r>
      <w:r w:rsidRPr="00DA1692">
        <w:rPr>
          <w:noProof/>
          <w:szCs w:val="24"/>
        </w:rPr>
        <w:instrText xml:space="preserve"> SEQ Tabla \* ARABIC </w:instrText>
      </w:r>
      <w:r w:rsidRPr="00DA1692">
        <w:rPr>
          <w:noProof/>
          <w:szCs w:val="24"/>
        </w:rPr>
        <w:fldChar w:fldCharType="separate"/>
      </w:r>
      <w:r w:rsidR="001C2318">
        <w:rPr>
          <w:noProof/>
          <w:szCs w:val="24"/>
        </w:rPr>
        <w:t>26</w:t>
      </w:r>
      <w:r w:rsidRPr="00DA1692">
        <w:rPr>
          <w:noProof/>
          <w:szCs w:val="24"/>
        </w:rPr>
        <w:fldChar w:fldCharType="end"/>
      </w:r>
      <w:r w:rsidRPr="00DA1692">
        <w:rPr>
          <w:noProof/>
          <w:szCs w:val="24"/>
        </w:rPr>
        <w:t>.</w:t>
      </w:r>
      <w:r w:rsidRPr="00DA1692">
        <w:rPr>
          <w:szCs w:val="24"/>
        </w:rPr>
        <w:t xml:space="preserve"> </w:t>
      </w:r>
      <w:r w:rsidR="00C944CB" w:rsidRPr="00DA1692">
        <w:rPr>
          <w:i/>
          <w:szCs w:val="24"/>
        </w:rPr>
        <w:t>Existencia de guías con dominio de otros idiomas</w:t>
      </w:r>
      <w:bookmarkEnd w:id="139"/>
      <w:r w:rsidR="00C944CB" w:rsidRPr="00DA1692">
        <w:rPr>
          <w:i/>
          <w:szCs w:val="24"/>
        </w:rPr>
        <w:t xml:space="preserve">  </w:t>
      </w:r>
    </w:p>
    <w:tbl>
      <w:tblPr>
        <w:tblW w:w="837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4A0" w:firstRow="1" w:lastRow="0" w:firstColumn="1" w:lastColumn="0" w:noHBand="0" w:noVBand="1"/>
      </w:tblPr>
      <w:tblGrid>
        <w:gridCol w:w="972"/>
        <w:gridCol w:w="1666"/>
        <w:gridCol w:w="1301"/>
        <w:gridCol w:w="1267"/>
        <w:gridCol w:w="1580"/>
        <w:gridCol w:w="1584"/>
      </w:tblGrid>
      <w:tr w:rsidR="00C944CB" w:rsidRPr="00DA1692" w14:paraId="2F42A160" w14:textId="77777777" w:rsidTr="0008043C">
        <w:trPr>
          <w:cantSplit/>
          <w:trHeight w:val="336"/>
        </w:trPr>
        <w:tc>
          <w:tcPr>
            <w:tcW w:w="8370" w:type="dxa"/>
            <w:gridSpan w:val="6"/>
            <w:tcBorders>
              <w:top w:val="nil"/>
              <w:left w:val="nil"/>
              <w:bottom w:val="nil"/>
              <w:right w:val="nil"/>
            </w:tcBorders>
            <w:shd w:val="clear" w:color="auto" w:fill="FFFFFF"/>
            <w:hideMark/>
          </w:tcPr>
          <w:p w14:paraId="6BE0EF20" w14:textId="77777777" w:rsidR="00C944CB" w:rsidRPr="00DA1692" w:rsidRDefault="00C944CB" w:rsidP="00C944CB">
            <w:pPr>
              <w:autoSpaceDE w:val="0"/>
              <w:autoSpaceDN w:val="0"/>
              <w:adjustRightInd w:val="0"/>
              <w:spacing w:after="0" w:line="320" w:lineRule="atLeast"/>
              <w:ind w:left="60" w:right="60"/>
              <w:jc w:val="center"/>
              <w:rPr>
                <w:rFonts w:eastAsia="Calibri" w:cs="Arial"/>
                <w:color w:val="000000"/>
                <w:sz w:val="18"/>
                <w:szCs w:val="18"/>
              </w:rPr>
            </w:pPr>
            <w:r w:rsidRPr="00DA1692">
              <w:rPr>
                <w:rFonts w:eastAsia="Calibri" w:cs="Arial"/>
                <w:bCs/>
                <w:color w:val="000000"/>
                <w:sz w:val="18"/>
                <w:szCs w:val="18"/>
              </w:rPr>
              <w:t>GUÌASTURÌSTICOS</w:t>
            </w:r>
          </w:p>
        </w:tc>
      </w:tr>
      <w:tr w:rsidR="00C944CB" w:rsidRPr="00DA1692" w14:paraId="7FAC931A" w14:textId="77777777" w:rsidTr="0008043C">
        <w:trPr>
          <w:cantSplit/>
          <w:trHeight w:val="689"/>
        </w:trPr>
        <w:tc>
          <w:tcPr>
            <w:tcW w:w="2638" w:type="dxa"/>
            <w:gridSpan w:val="2"/>
            <w:tcBorders>
              <w:top w:val="single" w:sz="8" w:space="0" w:color="000000"/>
              <w:left w:val="nil"/>
              <w:bottom w:val="single" w:sz="8" w:space="0" w:color="000000"/>
              <w:right w:val="nil"/>
            </w:tcBorders>
            <w:shd w:val="clear" w:color="auto" w:fill="FFFFFF"/>
          </w:tcPr>
          <w:p w14:paraId="2A35B85E" w14:textId="77777777" w:rsidR="00C944CB" w:rsidRPr="00DA1692" w:rsidRDefault="00C944CB" w:rsidP="00C944CB">
            <w:pPr>
              <w:autoSpaceDE w:val="0"/>
              <w:autoSpaceDN w:val="0"/>
              <w:adjustRightInd w:val="0"/>
              <w:spacing w:after="0" w:line="240" w:lineRule="auto"/>
              <w:rPr>
                <w:rFonts w:ascii="Times New Roman" w:eastAsia="Calibri" w:hAnsi="Times New Roman" w:cs="Times New Roman"/>
                <w:szCs w:val="24"/>
              </w:rPr>
            </w:pPr>
          </w:p>
        </w:tc>
        <w:tc>
          <w:tcPr>
            <w:tcW w:w="1301" w:type="dxa"/>
            <w:tcBorders>
              <w:top w:val="single" w:sz="8" w:space="0" w:color="000000"/>
              <w:left w:val="single" w:sz="8" w:space="0" w:color="000000"/>
              <w:bottom w:val="single" w:sz="8" w:space="0" w:color="000000"/>
              <w:right w:val="nil"/>
            </w:tcBorders>
            <w:shd w:val="clear" w:color="auto" w:fill="FFFFFF"/>
            <w:hideMark/>
          </w:tcPr>
          <w:p w14:paraId="69EEB57A" w14:textId="77777777" w:rsidR="00C944CB" w:rsidRPr="00DA1692" w:rsidRDefault="00C944CB" w:rsidP="00C944CB">
            <w:pPr>
              <w:autoSpaceDE w:val="0"/>
              <w:autoSpaceDN w:val="0"/>
              <w:adjustRightInd w:val="0"/>
              <w:spacing w:after="0" w:line="320" w:lineRule="atLeast"/>
              <w:ind w:left="60" w:right="60"/>
              <w:jc w:val="center"/>
              <w:rPr>
                <w:rFonts w:eastAsia="Calibri" w:cs="Arial"/>
                <w:color w:val="000000"/>
                <w:sz w:val="18"/>
                <w:szCs w:val="18"/>
              </w:rPr>
            </w:pPr>
            <w:r w:rsidRPr="00DA1692">
              <w:rPr>
                <w:rFonts w:eastAsia="Calibri" w:cs="Arial"/>
                <w:color w:val="000000"/>
                <w:sz w:val="18"/>
                <w:szCs w:val="18"/>
              </w:rPr>
              <w:t>Frecuencia</w:t>
            </w:r>
          </w:p>
        </w:tc>
        <w:tc>
          <w:tcPr>
            <w:tcW w:w="1267" w:type="dxa"/>
            <w:tcBorders>
              <w:top w:val="single" w:sz="8" w:space="0" w:color="000000"/>
              <w:left w:val="nil"/>
              <w:bottom w:val="single" w:sz="8" w:space="0" w:color="000000"/>
              <w:right w:val="nil"/>
            </w:tcBorders>
            <w:shd w:val="clear" w:color="auto" w:fill="FFFFFF"/>
            <w:hideMark/>
          </w:tcPr>
          <w:p w14:paraId="05B50688" w14:textId="77777777" w:rsidR="00C944CB" w:rsidRPr="00DA1692" w:rsidRDefault="00C944CB" w:rsidP="00C944CB">
            <w:pPr>
              <w:autoSpaceDE w:val="0"/>
              <w:autoSpaceDN w:val="0"/>
              <w:adjustRightInd w:val="0"/>
              <w:spacing w:after="0" w:line="320" w:lineRule="atLeast"/>
              <w:ind w:left="60" w:right="60"/>
              <w:jc w:val="center"/>
              <w:rPr>
                <w:rFonts w:eastAsia="Calibri" w:cs="Arial"/>
                <w:color w:val="000000"/>
                <w:sz w:val="18"/>
                <w:szCs w:val="18"/>
              </w:rPr>
            </w:pPr>
            <w:r w:rsidRPr="00DA1692">
              <w:rPr>
                <w:rFonts w:eastAsia="Calibri" w:cs="Arial"/>
                <w:color w:val="000000"/>
                <w:sz w:val="18"/>
                <w:szCs w:val="18"/>
              </w:rPr>
              <w:t>Porcentaje</w:t>
            </w:r>
          </w:p>
        </w:tc>
        <w:tc>
          <w:tcPr>
            <w:tcW w:w="1580" w:type="dxa"/>
            <w:tcBorders>
              <w:top w:val="single" w:sz="8" w:space="0" w:color="000000"/>
              <w:left w:val="nil"/>
              <w:bottom w:val="single" w:sz="8" w:space="0" w:color="000000"/>
              <w:right w:val="nil"/>
            </w:tcBorders>
            <w:shd w:val="clear" w:color="auto" w:fill="FFFFFF"/>
            <w:hideMark/>
          </w:tcPr>
          <w:p w14:paraId="0CC83087" w14:textId="77777777" w:rsidR="00C944CB" w:rsidRPr="00DA1692" w:rsidRDefault="00C944CB" w:rsidP="00C944CB">
            <w:pPr>
              <w:autoSpaceDE w:val="0"/>
              <w:autoSpaceDN w:val="0"/>
              <w:adjustRightInd w:val="0"/>
              <w:spacing w:after="0" w:line="320" w:lineRule="atLeast"/>
              <w:ind w:left="60" w:right="60"/>
              <w:jc w:val="center"/>
              <w:rPr>
                <w:rFonts w:eastAsia="Calibri" w:cs="Arial"/>
                <w:color w:val="000000"/>
                <w:sz w:val="18"/>
                <w:szCs w:val="18"/>
              </w:rPr>
            </w:pPr>
            <w:r w:rsidRPr="00DA1692">
              <w:rPr>
                <w:rFonts w:eastAsia="Calibri" w:cs="Arial"/>
                <w:color w:val="000000"/>
                <w:sz w:val="18"/>
                <w:szCs w:val="18"/>
              </w:rPr>
              <w:t>Porcentaje válido</w:t>
            </w:r>
          </w:p>
        </w:tc>
        <w:tc>
          <w:tcPr>
            <w:tcW w:w="1581" w:type="dxa"/>
            <w:tcBorders>
              <w:top w:val="single" w:sz="8" w:space="0" w:color="000000"/>
              <w:left w:val="nil"/>
              <w:bottom w:val="single" w:sz="8" w:space="0" w:color="000000"/>
              <w:right w:val="nil"/>
            </w:tcBorders>
            <w:shd w:val="clear" w:color="auto" w:fill="FFFFFF"/>
            <w:hideMark/>
          </w:tcPr>
          <w:p w14:paraId="76FA6975" w14:textId="77777777" w:rsidR="00C944CB" w:rsidRPr="00DA1692" w:rsidRDefault="00C944CB" w:rsidP="00C944CB">
            <w:pPr>
              <w:autoSpaceDE w:val="0"/>
              <w:autoSpaceDN w:val="0"/>
              <w:adjustRightInd w:val="0"/>
              <w:spacing w:after="0" w:line="320" w:lineRule="atLeast"/>
              <w:ind w:left="60" w:right="60"/>
              <w:jc w:val="center"/>
              <w:rPr>
                <w:rFonts w:eastAsia="Calibri" w:cs="Arial"/>
                <w:color w:val="000000"/>
                <w:sz w:val="18"/>
                <w:szCs w:val="18"/>
              </w:rPr>
            </w:pPr>
            <w:r w:rsidRPr="00DA1692">
              <w:rPr>
                <w:rFonts w:eastAsia="Calibri" w:cs="Arial"/>
                <w:color w:val="000000"/>
                <w:sz w:val="18"/>
                <w:szCs w:val="18"/>
              </w:rPr>
              <w:t>Porcentaje acumulado</w:t>
            </w:r>
          </w:p>
        </w:tc>
      </w:tr>
      <w:tr w:rsidR="0008043C" w:rsidRPr="00DA1692" w14:paraId="25DEBF76" w14:textId="77777777" w:rsidTr="0008043C">
        <w:trPr>
          <w:cantSplit/>
          <w:trHeight w:val="352"/>
        </w:trPr>
        <w:tc>
          <w:tcPr>
            <w:tcW w:w="972" w:type="dxa"/>
            <w:vMerge w:val="restart"/>
            <w:tcBorders>
              <w:top w:val="single" w:sz="8" w:space="0" w:color="000000"/>
              <w:left w:val="nil"/>
              <w:bottom w:val="single" w:sz="8" w:space="0" w:color="000000"/>
              <w:right w:val="nil"/>
            </w:tcBorders>
            <w:shd w:val="clear" w:color="auto" w:fill="FFFFFF"/>
            <w:vAlign w:val="center"/>
            <w:hideMark/>
          </w:tcPr>
          <w:p w14:paraId="1A945857" w14:textId="77777777" w:rsidR="00C944CB" w:rsidRPr="00DA1692" w:rsidRDefault="00C944CB" w:rsidP="00C944CB">
            <w:pPr>
              <w:autoSpaceDE w:val="0"/>
              <w:autoSpaceDN w:val="0"/>
              <w:adjustRightInd w:val="0"/>
              <w:spacing w:after="0" w:line="320" w:lineRule="atLeast"/>
              <w:ind w:left="60" w:right="60"/>
              <w:rPr>
                <w:rFonts w:eastAsia="Calibri" w:cs="Arial"/>
                <w:color w:val="000000"/>
                <w:sz w:val="18"/>
                <w:szCs w:val="18"/>
              </w:rPr>
            </w:pPr>
            <w:r w:rsidRPr="00DA1692">
              <w:rPr>
                <w:rFonts w:eastAsia="Calibri" w:cs="Arial"/>
                <w:color w:val="000000"/>
                <w:sz w:val="18"/>
                <w:szCs w:val="18"/>
              </w:rPr>
              <w:t>Válidos</w:t>
            </w:r>
          </w:p>
        </w:tc>
        <w:tc>
          <w:tcPr>
            <w:tcW w:w="1665" w:type="dxa"/>
            <w:tcBorders>
              <w:top w:val="single" w:sz="8" w:space="0" w:color="000000"/>
              <w:left w:val="nil"/>
              <w:bottom w:val="nil"/>
              <w:right w:val="single" w:sz="8" w:space="0" w:color="000000"/>
            </w:tcBorders>
            <w:shd w:val="clear" w:color="auto" w:fill="FFFFFF"/>
            <w:vAlign w:val="center"/>
            <w:hideMark/>
          </w:tcPr>
          <w:p w14:paraId="480DB9E0" w14:textId="77777777" w:rsidR="00C944CB" w:rsidRPr="00DA1692" w:rsidRDefault="00C944CB" w:rsidP="00C944CB">
            <w:pPr>
              <w:autoSpaceDE w:val="0"/>
              <w:autoSpaceDN w:val="0"/>
              <w:adjustRightInd w:val="0"/>
              <w:spacing w:after="0" w:line="320" w:lineRule="atLeast"/>
              <w:ind w:left="60" w:right="60"/>
              <w:rPr>
                <w:rFonts w:eastAsia="Calibri" w:cs="Arial"/>
                <w:color w:val="000000"/>
                <w:sz w:val="18"/>
                <w:szCs w:val="18"/>
              </w:rPr>
            </w:pPr>
            <w:r w:rsidRPr="00DA1692">
              <w:rPr>
                <w:rFonts w:eastAsia="Calibri" w:cs="Arial"/>
                <w:color w:val="000000"/>
                <w:sz w:val="18"/>
                <w:szCs w:val="18"/>
              </w:rPr>
              <w:t>CASI NUNCA</w:t>
            </w:r>
          </w:p>
        </w:tc>
        <w:tc>
          <w:tcPr>
            <w:tcW w:w="1301" w:type="dxa"/>
            <w:tcBorders>
              <w:top w:val="single" w:sz="8" w:space="0" w:color="000000"/>
              <w:left w:val="single" w:sz="8" w:space="0" w:color="000000"/>
              <w:bottom w:val="nil"/>
              <w:right w:val="nil"/>
            </w:tcBorders>
            <w:shd w:val="clear" w:color="auto" w:fill="FFFFFF"/>
            <w:hideMark/>
          </w:tcPr>
          <w:p w14:paraId="51A0B006" w14:textId="77777777" w:rsidR="00C944CB" w:rsidRPr="00DA1692" w:rsidRDefault="00C944CB" w:rsidP="00C944CB">
            <w:pPr>
              <w:autoSpaceDE w:val="0"/>
              <w:autoSpaceDN w:val="0"/>
              <w:adjustRightInd w:val="0"/>
              <w:spacing w:after="0" w:line="320" w:lineRule="atLeast"/>
              <w:ind w:left="60" w:right="60"/>
              <w:jc w:val="right"/>
              <w:rPr>
                <w:rFonts w:eastAsia="Calibri" w:cs="Arial"/>
                <w:color w:val="000000"/>
                <w:sz w:val="18"/>
                <w:szCs w:val="18"/>
              </w:rPr>
            </w:pPr>
            <w:r w:rsidRPr="00DA1692">
              <w:rPr>
                <w:rFonts w:eastAsia="Calibri" w:cs="Arial"/>
                <w:color w:val="000000"/>
                <w:sz w:val="18"/>
                <w:szCs w:val="18"/>
              </w:rPr>
              <w:t>114</w:t>
            </w:r>
          </w:p>
        </w:tc>
        <w:tc>
          <w:tcPr>
            <w:tcW w:w="1267" w:type="dxa"/>
            <w:tcBorders>
              <w:top w:val="single" w:sz="8" w:space="0" w:color="000000"/>
              <w:left w:val="nil"/>
              <w:bottom w:val="nil"/>
              <w:right w:val="nil"/>
            </w:tcBorders>
            <w:shd w:val="clear" w:color="auto" w:fill="FFFFFF"/>
            <w:hideMark/>
          </w:tcPr>
          <w:p w14:paraId="1C8DB45E" w14:textId="77777777" w:rsidR="00C944CB" w:rsidRPr="00DA1692" w:rsidRDefault="00C944CB" w:rsidP="00C944CB">
            <w:pPr>
              <w:autoSpaceDE w:val="0"/>
              <w:autoSpaceDN w:val="0"/>
              <w:adjustRightInd w:val="0"/>
              <w:spacing w:after="0" w:line="320" w:lineRule="atLeast"/>
              <w:ind w:left="60" w:right="60"/>
              <w:jc w:val="right"/>
              <w:rPr>
                <w:rFonts w:eastAsia="Calibri" w:cs="Arial"/>
                <w:color w:val="000000"/>
                <w:sz w:val="18"/>
                <w:szCs w:val="18"/>
              </w:rPr>
            </w:pPr>
            <w:r w:rsidRPr="00DA1692">
              <w:rPr>
                <w:rFonts w:eastAsia="Calibri" w:cs="Arial"/>
                <w:color w:val="000000"/>
                <w:sz w:val="18"/>
                <w:szCs w:val="18"/>
              </w:rPr>
              <w:t>69,9</w:t>
            </w:r>
          </w:p>
        </w:tc>
        <w:tc>
          <w:tcPr>
            <w:tcW w:w="1580" w:type="dxa"/>
            <w:tcBorders>
              <w:top w:val="single" w:sz="8" w:space="0" w:color="000000"/>
              <w:left w:val="nil"/>
              <w:bottom w:val="nil"/>
              <w:right w:val="nil"/>
            </w:tcBorders>
            <w:shd w:val="clear" w:color="auto" w:fill="FFFFFF"/>
            <w:hideMark/>
          </w:tcPr>
          <w:p w14:paraId="034D39FE" w14:textId="77777777" w:rsidR="00C944CB" w:rsidRPr="00DA1692" w:rsidRDefault="00C944CB" w:rsidP="00C944CB">
            <w:pPr>
              <w:autoSpaceDE w:val="0"/>
              <w:autoSpaceDN w:val="0"/>
              <w:adjustRightInd w:val="0"/>
              <w:spacing w:after="0" w:line="320" w:lineRule="atLeast"/>
              <w:ind w:left="60" w:right="60"/>
              <w:jc w:val="right"/>
              <w:rPr>
                <w:rFonts w:eastAsia="Calibri" w:cs="Arial"/>
                <w:color w:val="000000"/>
                <w:sz w:val="18"/>
                <w:szCs w:val="18"/>
              </w:rPr>
            </w:pPr>
            <w:r w:rsidRPr="00DA1692">
              <w:rPr>
                <w:rFonts w:eastAsia="Calibri" w:cs="Arial"/>
                <w:color w:val="000000"/>
                <w:sz w:val="18"/>
                <w:szCs w:val="18"/>
              </w:rPr>
              <w:t>69,9</w:t>
            </w:r>
          </w:p>
        </w:tc>
        <w:tc>
          <w:tcPr>
            <w:tcW w:w="1581" w:type="dxa"/>
            <w:tcBorders>
              <w:top w:val="single" w:sz="8" w:space="0" w:color="000000"/>
              <w:left w:val="nil"/>
              <w:bottom w:val="nil"/>
              <w:right w:val="nil"/>
            </w:tcBorders>
            <w:shd w:val="clear" w:color="auto" w:fill="FFFFFF"/>
            <w:hideMark/>
          </w:tcPr>
          <w:p w14:paraId="44B66F75" w14:textId="77777777" w:rsidR="00C944CB" w:rsidRPr="00DA1692" w:rsidRDefault="00C944CB" w:rsidP="00C944CB">
            <w:pPr>
              <w:autoSpaceDE w:val="0"/>
              <w:autoSpaceDN w:val="0"/>
              <w:adjustRightInd w:val="0"/>
              <w:spacing w:after="0" w:line="320" w:lineRule="atLeast"/>
              <w:ind w:left="60" w:right="60"/>
              <w:jc w:val="right"/>
              <w:rPr>
                <w:rFonts w:eastAsia="Calibri" w:cs="Arial"/>
                <w:color w:val="000000"/>
                <w:sz w:val="18"/>
                <w:szCs w:val="18"/>
              </w:rPr>
            </w:pPr>
            <w:r w:rsidRPr="00DA1692">
              <w:rPr>
                <w:rFonts w:eastAsia="Calibri" w:cs="Arial"/>
                <w:color w:val="000000"/>
                <w:sz w:val="18"/>
                <w:szCs w:val="18"/>
              </w:rPr>
              <w:t>69,9</w:t>
            </w:r>
          </w:p>
        </w:tc>
      </w:tr>
      <w:tr w:rsidR="0008043C" w:rsidRPr="00DA1692" w14:paraId="28F2AD08" w14:textId="77777777" w:rsidTr="0008043C">
        <w:trPr>
          <w:cantSplit/>
          <w:trHeight w:val="368"/>
        </w:trPr>
        <w:tc>
          <w:tcPr>
            <w:tcW w:w="972" w:type="dxa"/>
            <w:vMerge/>
            <w:tcBorders>
              <w:top w:val="single" w:sz="8" w:space="0" w:color="000000"/>
              <w:left w:val="nil"/>
              <w:bottom w:val="single" w:sz="8" w:space="0" w:color="000000"/>
              <w:right w:val="nil"/>
            </w:tcBorders>
            <w:vAlign w:val="center"/>
            <w:hideMark/>
          </w:tcPr>
          <w:p w14:paraId="6D63E82F" w14:textId="77777777" w:rsidR="00C944CB" w:rsidRPr="00DA1692" w:rsidRDefault="00C944CB" w:rsidP="00C944CB">
            <w:pPr>
              <w:spacing w:after="0" w:line="256" w:lineRule="auto"/>
              <w:rPr>
                <w:rFonts w:eastAsia="Calibri" w:cs="Arial"/>
                <w:color w:val="000000"/>
                <w:sz w:val="18"/>
                <w:szCs w:val="18"/>
              </w:rPr>
            </w:pPr>
          </w:p>
        </w:tc>
        <w:tc>
          <w:tcPr>
            <w:tcW w:w="1665" w:type="dxa"/>
            <w:tcBorders>
              <w:top w:val="nil"/>
              <w:left w:val="nil"/>
              <w:bottom w:val="nil"/>
              <w:right w:val="single" w:sz="8" w:space="0" w:color="000000"/>
            </w:tcBorders>
            <w:shd w:val="clear" w:color="auto" w:fill="FFFFFF"/>
            <w:vAlign w:val="center"/>
            <w:hideMark/>
          </w:tcPr>
          <w:p w14:paraId="2CCF3681" w14:textId="77777777" w:rsidR="00C944CB" w:rsidRPr="00DA1692" w:rsidRDefault="00C944CB" w:rsidP="00C944CB">
            <w:pPr>
              <w:autoSpaceDE w:val="0"/>
              <w:autoSpaceDN w:val="0"/>
              <w:adjustRightInd w:val="0"/>
              <w:spacing w:after="0" w:line="320" w:lineRule="atLeast"/>
              <w:ind w:left="60" w:right="60"/>
              <w:rPr>
                <w:rFonts w:eastAsia="Calibri" w:cs="Arial"/>
                <w:color w:val="000000"/>
                <w:sz w:val="18"/>
                <w:szCs w:val="18"/>
              </w:rPr>
            </w:pPr>
            <w:r w:rsidRPr="00DA1692">
              <w:rPr>
                <w:rFonts w:eastAsia="Calibri" w:cs="Arial"/>
                <w:color w:val="000000"/>
                <w:sz w:val="18"/>
                <w:szCs w:val="18"/>
              </w:rPr>
              <w:t>CASI SIEMPRE</w:t>
            </w:r>
          </w:p>
        </w:tc>
        <w:tc>
          <w:tcPr>
            <w:tcW w:w="1301" w:type="dxa"/>
            <w:tcBorders>
              <w:top w:val="nil"/>
              <w:left w:val="single" w:sz="8" w:space="0" w:color="000000"/>
              <w:bottom w:val="nil"/>
              <w:right w:val="nil"/>
            </w:tcBorders>
            <w:shd w:val="clear" w:color="auto" w:fill="FFFFFF"/>
            <w:hideMark/>
          </w:tcPr>
          <w:p w14:paraId="246ACE34" w14:textId="77777777" w:rsidR="00C944CB" w:rsidRPr="00DA1692" w:rsidRDefault="00C944CB" w:rsidP="00C944CB">
            <w:pPr>
              <w:autoSpaceDE w:val="0"/>
              <w:autoSpaceDN w:val="0"/>
              <w:adjustRightInd w:val="0"/>
              <w:spacing w:after="0" w:line="320" w:lineRule="atLeast"/>
              <w:ind w:left="60" w:right="60"/>
              <w:jc w:val="right"/>
              <w:rPr>
                <w:rFonts w:eastAsia="Calibri" w:cs="Arial"/>
                <w:color w:val="000000"/>
                <w:sz w:val="18"/>
                <w:szCs w:val="18"/>
              </w:rPr>
            </w:pPr>
            <w:r w:rsidRPr="00DA1692">
              <w:rPr>
                <w:rFonts w:eastAsia="Calibri" w:cs="Arial"/>
                <w:color w:val="000000"/>
                <w:sz w:val="18"/>
                <w:szCs w:val="18"/>
              </w:rPr>
              <w:t>5</w:t>
            </w:r>
          </w:p>
        </w:tc>
        <w:tc>
          <w:tcPr>
            <w:tcW w:w="1267" w:type="dxa"/>
            <w:tcBorders>
              <w:top w:val="nil"/>
              <w:left w:val="nil"/>
              <w:bottom w:val="nil"/>
              <w:right w:val="nil"/>
            </w:tcBorders>
            <w:shd w:val="clear" w:color="auto" w:fill="FFFFFF"/>
            <w:hideMark/>
          </w:tcPr>
          <w:p w14:paraId="3075647A" w14:textId="77777777" w:rsidR="00C944CB" w:rsidRPr="00DA1692" w:rsidRDefault="00C944CB" w:rsidP="00C944CB">
            <w:pPr>
              <w:autoSpaceDE w:val="0"/>
              <w:autoSpaceDN w:val="0"/>
              <w:adjustRightInd w:val="0"/>
              <w:spacing w:after="0" w:line="320" w:lineRule="atLeast"/>
              <w:ind w:left="60" w:right="60"/>
              <w:jc w:val="right"/>
              <w:rPr>
                <w:rFonts w:eastAsia="Calibri" w:cs="Arial"/>
                <w:color w:val="000000"/>
                <w:sz w:val="18"/>
                <w:szCs w:val="18"/>
              </w:rPr>
            </w:pPr>
            <w:r w:rsidRPr="00DA1692">
              <w:rPr>
                <w:rFonts w:eastAsia="Calibri" w:cs="Arial"/>
                <w:color w:val="000000"/>
                <w:sz w:val="18"/>
                <w:szCs w:val="18"/>
              </w:rPr>
              <w:t>3,1</w:t>
            </w:r>
          </w:p>
        </w:tc>
        <w:tc>
          <w:tcPr>
            <w:tcW w:w="1580" w:type="dxa"/>
            <w:tcBorders>
              <w:top w:val="nil"/>
              <w:left w:val="nil"/>
              <w:bottom w:val="nil"/>
              <w:right w:val="nil"/>
            </w:tcBorders>
            <w:shd w:val="clear" w:color="auto" w:fill="FFFFFF"/>
            <w:hideMark/>
          </w:tcPr>
          <w:p w14:paraId="229C7004" w14:textId="77777777" w:rsidR="00C944CB" w:rsidRPr="00DA1692" w:rsidRDefault="00C944CB" w:rsidP="00C944CB">
            <w:pPr>
              <w:autoSpaceDE w:val="0"/>
              <w:autoSpaceDN w:val="0"/>
              <w:adjustRightInd w:val="0"/>
              <w:spacing w:after="0" w:line="320" w:lineRule="atLeast"/>
              <w:ind w:left="60" w:right="60"/>
              <w:jc w:val="right"/>
              <w:rPr>
                <w:rFonts w:eastAsia="Calibri" w:cs="Arial"/>
                <w:color w:val="000000"/>
                <w:sz w:val="18"/>
                <w:szCs w:val="18"/>
              </w:rPr>
            </w:pPr>
            <w:r w:rsidRPr="00DA1692">
              <w:rPr>
                <w:rFonts w:eastAsia="Calibri" w:cs="Arial"/>
                <w:color w:val="000000"/>
                <w:sz w:val="18"/>
                <w:szCs w:val="18"/>
              </w:rPr>
              <w:t>3,1</w:t>
            </w:r>
          </w:p>
        </w:tc>
        <w:tc>
          <w:tcPr>
            <w:tcW w:w="1581" w:type="dxa"/>
            <w:tcBorders>
              <w:top w:val="nil"/>
              <w:left w:val="nil"/>
              <w:bottom w:val="nil"/>
              <w:right w:val="nil"/>
            </w:tcBorders>
            <w:shd w:val="clear" w:color="auto" w:fill="FFFFFF"/>
            <w:hideMark/>
          </w:tcPr>
          <w:p w14:paraId="66821F2B" w14:textId="77777777" w:rsidR="00C944CB" w:rsidRPr="00DA1692" w:rsidRDefault="00C944CB" w:rsidP="00C944CB">
            <w:pPr>
              <w:autoSpaceDE w:val="0"/>
              <w:autoSpaceDN w:val="0"/>
              <w:adjustRightInd w:val="0"/>
              <w:spacing w:after="0" w:line="320" w:lineRule="atLeast"/>
              <w:ind w:left="60" w:right="60"/>
              <w:jc w:val="right"/>
              <w:rPr>
                <w:rFonts w:eastAsia="Calibri" w:cs="Arial"/>
                <w:color w:val="000000"/>
                <w:sz w:val="18"/>
                <w:szCs w:val="18"/>
              </w:rPr>
            </w:pPr>
            <w:r w:rsidRPr="00DA1692">
              <w:rPr>
                <w:rFonts w:eastAsia="Calibri" w:cs="Arial"/>
                <w:color w:val="000000"/>
                <w:sz w:val="18"/>
                <w:szCs w:val="18"/>
              </w:rPr>
              <w:t>73,0</w:t>
            </w:r>
          </w:p>
        </w:tc>
      </w:tr>
      <w:tr w:rsidR="0008043C" w:rsidRPr="00DA1692" w14:paraId="4A63CEBC" w14:textId="77777777" w:rsidTr="0008043C">
        <w:trPr>
          <w:cantSplit/>
          <w:trHeight w:val="352"/>
        </w:trPr>
        <w:tc>
          <w:tcPr>
            <w:tcW w:w="972" w:type="dxa"/>
            <w:vMerge/>
            <w:tcBorders>
              <w:top w:val="single" w:sz="8" w:space="0" w:color="000000"/>
              <w:left w:val="nil"/>
              <w:bottom w:val="single" w:sz="8" w:space="0" w:color="000000"/>
              <w:right w:val="nil"/>
            </w:tcBorders>
            <w:vAlign w:val="center"/>
            <w:hideMark/>
          </w:tcPr>
          <w:p w14:paraId="00E4E1C7" w14:textId="77777777" w:rsidR="00C944CB" w:rsidRPr="00DA1692" w:rsidRDefault="00C944CB" w:rsidP="00C944CB">
            <w:pPr>
              <w:spacing w:after="0" w:line="256" w:lineRule="auto"/>
              <w:rPr>
                <w:rFonts w:eastAsia="Calibri" w:cs="Arial"/>
                <w:color w:val="000000"/>
                <w:sz w:val="18"/>
                <w:szCs w:val="18"/>
              </w:rPr>
            </w:pPr>
          </w:p>
        </w:tc>
        <w:tc>
          <w:tcPr>
            <w:tcW w:w="1665" w:type="dxa"/>
            <w:tcBorders>
              <w:top w:val="nil"/>
              <w:left w:val="nil"/>
              <w:bottom w:val="nil"/>
              <w:right w:val="single" w:sz="8" w:space="0" w:color="000000"/>
            </w:tcBorders>
            <w:shd w:val="clear" w:color="auto" w:fill="FFFFFF"/>
            <w:vAlign w:val="center"/>
            <w:hideMark/>
          </w:tcPr>
          <w:p w14:paraId="67B648E9" w14:textId="77777777" w:rsidR="00C944CB" w:rsidRPr="00DA1692" w:rsidRDefault="00C944CB" w:rsidP="00C944CB">
            <w:pPr>
              <w:autoSpaceDE w:val="0"/>
              <w:autoSpaceDN w:val="0"/>
              <w:adjustRightInd w:val="0"/>
              <w:spacing w:after="0" w:line="320" w:lineRule="atLeast"/>
              <w:ind w:left="60" w:right="60"/>
              <w:rPr>
                <w:rFonts w:eastAsia="Calibri" w:cs="Arial"/>
                <w:color w:val="000000"/>
                <w:sz w:val="18"/>
                <w:szCs w:val="18"/>
              </w:rPr>
            </w:pPr>
            <w:r w:rsidRPr="00DA1692">
              <w:rPr>
                <w:rFonts w:eastAsia="Calibri" w:cs="Arial"/>
                <w:color w:val="000000"/>
                <w:sz w:val="18"/>
                <w:szCs w:val="18"/>
              </w:rPr>
              <w:t>NUNCA</w:t>
            </w:r>
          </w:p>
        </w:tc>
        <w:tc>
          <w:tcPr>
            <w:tcW w:w="1301" w:type="dxa"/>
            <w:tcBorders>
              <w:top w:val="nil"/>
              <w:left w:val="single" w:sz="8" w:space="0" w:color="000000"/>
              <w:bottom w:val="nil"/>
              <w:right w:val="nil"/>
            </w:tcBorders>
            <w:shd w:val="clear" w:color="auto" w:fill="FFFFFF"/>
            <w:hideMark/>
          </w:tcPr>
          <w:p w14:paraId="571806A2" w14:textId="77777777" w:rsidR="00C944CB" w:rsidRPr="00DA1692" w:rsidRDefault="00C944CB" w:rsidP="00C944CB">
            <w:pPr>
              <w:autoSpaceDE w:val="0"/>
              <w:autoSpaceDN w:val="0"/>
              <w:adjustRightInd w:val="0"/>
              <w:spacing w:after="0" w:line="320" w:lineRule="atLeast"/>
              <w:ind w:left="60" w:right="60"/>
              <w:jc w:val="right"/>
              <w:rPr>
                <w:rFonts w:eastAsia="Calibri" w:cs="Arial"/>
                <w:color w:val="000000"/>
                <w:sz w:val="18"/>
                <w:szCs w:val="18"/>
              </w:rPr>
            </w:pPr>
            <w:r w:rsidRPr="00DA1692">
              <w:rPr>
                <w:rFonts w:eastAsia="Calibri" w:cs="Arial"/>
                <w:color w:val="000000"/>
                <w:sz w:val="18"/>
                <w:szCs w:val="18"/>
              </w:rPr>
              <w:t>44</w:t>
            </w:r>
          </w:p>
        </w:tc>
        <w:tc>
          <w:tcPr>
            <w:tcW w:w="1267" w:type="dxa"/>
            <w:tcBorders>
              <w:top w:val="nil"/>
              <w:left w:val="nil"/>
              <w:bottom w:val="nil"/>
              <w:right w:val="nil"/>
            </w:tcBorders>
            <w:shd w:val="clear" w:color="auto" w:fill="FFFFFF"/>
            <w:hideMark/>
          </w:tcPr>
          <w:p w14:paraId="4FC3610C" w14:textId="77777777" w:rsidR="00C944CB" w:rsidRPr="00DA1692" w:rsidRDefault="00C944CB" w:rsidP="00C944CB">
            <w:pPr>
              <w:autoSpaceDE w:val="0"/>
              <w:autoSpaceDN w:val="0"/>
              <w:adjustRightInd w:val="0"/>
              <w:spacing w:after="0" w:line="320" w:lineRule="atLeast"/>
              <w:ind w:left="60" w:right="60"/>
              <w:jc w:val="right"/>
              <w:rPr>
                <w:rFonts w:eastAsia="Calibri" w:cs="Arial"/>
                <w:color w:val="000000"/>
                <w:sz w:val="18"/>
                <w:szCs w:val="18"/>
              </w:rPr>
            </w:pPr>
            <w:r w:rsidRPr="00DA1692">
              <w:rPr>
                <w:rFonts w:eastAsia="Calibri" w:cs="Arial"/>
                <w:color w:val="000000"/>
                <w:sz w:val="18"/>
                <w:szCs w:val="18"/>
              </w:rPr>
              <w:t>27,0</w:t>
            </w:r>
          </w:p>
        </w:tc>
        <w:tc>
          <w:tcPr>
            <w:tcW w:w="1580" w:type="dxa"/>
            <w:tcBorders>
              <w:top w:val="nil"/>
              <w:left w:val="nil"/>
              <w:bottom w:val="nil"/>
              <w:right w:val="nil"/>
            </w:tcBorders>
            <w:shd w:val="clear" w:color="auto" w:fill="FFFFFF"/>
            <w:hideMark/>
          </w:tcPr>
          <w:p w14:paraId="156EEE4A" w14:textId="77777777" w:rsidR="00C944CB" w:rsidRPr="00DA1692" w:rsidRDefault="00C944CB" w:rsidP="00C944CB">
            <w:pPr>
              <w:autoSpaceDE w:val="0"/>
              <w:autoSpaceDN w:val="0"/>
              <w:adjustRightInd w:val="0"/>
              <w:spacing w:after="0" w:line="320" w:lineRule="atLeast"/>
              <w:ind w:left="60" w:right="60"/>
              <w:jc w:val="right"/>
              <w:rPr>
                <w:rFonts w:eastAsia="Calibri" w:cs="Arial"/>
                <w:color w:val="000000"/>
                <w:sz w:val="18"/>
                <w:szCs w:val="18"/>
              </w:rPr>
            </w:pPr>
            <w:r w:rsidRPr="00DA1692">
              <w:rPr>
                <w:rFonts w:eastAsia="Calibri" w:cs="Arial"/>
                <w:color w:val="000000"/>
                <w:sz w:val="18"/>
                <w:szCs w:val="18"/>
              </w:rPr>
              <w:t>27,0</w:t>
            </w:r>
          </w:p>
        </w:tc>
        <w:tc>
          <w:tcPr>
            <w:tcW w:w="1581" w:type="dxa"/>
            <w:tcBorders>
              <w:top w:val="nil"/>
              <w:left w:val="nil"/>
              <w:bottom w:val="nil"/>
              <w:right w:val="nil"/>
            </w:tcBorders>
            <w:shd w:val="clear" w:color="auto" w:fill="FFFFFF"/>
            <w:hideMark/>
          </w:tcPr>
          <w:p w14:paraId="5BB85A0F" w14:textId="77777777" w:rsidR="00C944CB" w:rsidRPr="00DA1692" w:rsidRDefault="00C944CB" w:rsidP="00C944CB">
            <w:pPr>
              <w:autoSpaceDE w:val="0"/>
              <w:autoSpaceDN w:val="0"/>
              <w:adjustRightInd w:val="0"/>
              <w:spacing w:after="0" w:line="320" w:lineRule="atLeast"/>
              <w:ind w:left="60" w:right="60"/>
              <w:jc w:val="right"/>
              <w:rPr>
                <w:rFonts w:eastAsia="Calibri" w:cs="Arial"/>
                <w:color w:val="000000"/>
                <w:sz w:val="18"/>
                <w:szCs w:val="18"/>
              </w:rPr>
            </w:pPr>
            <w:r w:rsidRPr="00DA1692">
              <w:rPr>
                <w:rFonts w:eastAsia="Calibri" w:cs="Arial"/>
                <w:color w:val="000000"/>
                <w:sz w:val="18"/>
                <w:szCs w:val="18"/>
              </w:rPr>
              <w:t>100,0</w:t>
            </w:r>
          </w:p>
        </w:tc>
      </w:tr>
      <w:tr w:rsidR="0008043C" w:rsidRPr="00DA1692" w14:paraId="424D9A4F" w14:textId="77777777" w:rsidTr="0008043C">
        <w:trPr>
          <w:cantSplit/>
          <w:trHeight w:val="368"/>
        </w:trPr>
        <w:tc>
          <w:tcPr>
            <w:tcW w:w="972" w:type="dxa"/>
            <w:vMerge/>
            <w:tcBorders>
              <w:top w:val="single" w:sz="8" w:space="0" w:color="000000"/>
              <w:left w:val="nil"/>
              <w:bottom w:val="single" w:sz="8" w:space="0" w:color="000000"/>
              <w:right w:val="nil"/>
            </w:tcBorders>
            <w:vAlign w:val="center"/>
            <w:hideMark/>
          </w:tcPr>
          <w:p w14:paraId="71FEE19A" w14:textId="77777777" w:rsidR="00C944CB" w:rsidRPr="00DA1692" w:rsidRDefault="00C944CB" w:rsidP="00C944CB">
            <w:pPr>
              <w:spacing w:after="0" w:line="256" w:lineRule="auto"/>
              <w:rPr>
                <w:rFonts w:eastAsia="Calibri" w:cs="Arial"/>
                <w:color w:val="000000"/>
                <w:sz w:val="18"/>
                <w:szCs w:val="18"/>
              </w:rPr>
            </w:pPr>
          </w:p>
        </w:tc>
        <w:tc>
          <w:tcPr>
            <w:tcW w:w="1665" w:type="dxa"/>
            <w:tcBorders>
              <w:top w:val="nil"/>
              <w:left w:val="nil"/>
              <w:bottom w:val="single" w:sz="8" w:space="0" w:color="000000"/>
              <w:right w:val="single" w:sz="8" w:space="0" w:color="000000"/>
            </w:tcBorders>
            <w:shd w:val="clear" w:color="auto" w:fill="FFFFFF"/>
            <w:vAlign w:val="center"/>
            <w:hideMark/>
          </w:tcPr>
          <w:p w14:paraId="5A21D2F2" w14:textId="77777777" w:rsidR="00C944CB" w:rsidRPr="00DA1692" w:rsidRDefault="00C944CB" w:rsidP="00C944CB">
            <w:pPr>
              <w:autoSpaceDE w:val="0"/>
              <w:autoSpaceDN w:val="0"/>
              <w:adjustRightInd w:val="0"/>
              <w:spacing w:after="0" w:line="320" w:lineRule="atLeast"/>
              <w:ind w:left="60" w:right="60"/>
              <w:rPr>
                <w:rFonts w:eastAsia="Calibri" w:cs="Arial"/>
                <w:color w:val="000000"/>
                <w:sz w:val="18"/>
                <w:szCs w:val="18"/>
              </w:rPr>
            </w:pPr>
            <w:r w:rsidRPr="00DA1692">
              <w:rPr>
                <w:rFonts w:eastAsia="Calibri" w:cs="Arial"/>
                <w:color w:val="000000"/>
                <w:sz w:val="18"/>
                <w:szCs w:val="18"/>
              </w:rPr>
              <w:t>Total</w:t>
            </w:r>
          </w:p>
        </w:tc>
        <w:tc>
          <w:tcPr>
            <w:tcW w:w="1301" w:type="dxa"/>
            <w:tcBorders>
              <w:top w:val="nil"/>
              <w:left w:val="single" w:sz="8" w:space="0" w:color="000000"/>
              <w:bottom w:val="single" w:sz="8" w:space="0" w:color="000000"/>
              <w:right w:val="nil"/>
            </w:tcBorders>
            <w:shd w:val="clear" w:color="auto" w:fill="FFFFFF"/>
            <w:hideMark/>
          </w:tcPr>
          <w:p w14:paraId="5EA66D72" w14:textId="77777777" w:rsidR="00C944CB" w:rsidRPr="00DA1692" w:rsidRDefault="00C944CB" w:rsidP="00C944CB">
            <w:pPr>
              <w:autoSpaceDE w:val="0"/>
              <w:autoSpaceDN w:val="0"/>
              <w:adjustRightInd w:val="0"/>
              <w:spacing w:after="0" w:line="320" w:lineRule="atLeast"/>
              <w:ind w:left="60" w:right="60"/>
              <w:jc w:val="right"/>
              <w:rPr>
                <w:rFonts w:eastAsia="Calibri" w:cs="Arial"/>
                <w:color w:val="000000"/>
                <w:sz w:val="18"/>
                <w:szCs w:val="18"/>
              </w:rPr>
            </w:pPr>
            <w:r w:rsidRPr="00DA1692">
              <w:rPr>
                <w:rFonts w:eastAsia="Calibri" w:cs="Arial"/>
                <w:color w:val="000000"/>
                <w:sz w:val="18"/>
                <w:szCs w:val="18"/>
              </w:rPr>
              <w:t>163</w:t>
            </w:r>
          </w:p>
        </w:tc>
        <w:tc>
          <w:tcPr>
            <w:tcW w:w="1267" w:type="dxa"/>
            <w:tcBorders>
              <w:top w:val="nil"/>
              <w:left w:val="nil"/>
              <w:bottom w:val="single" w:sz="8" w:space="0" w:color="000000"/>
              <w:right w:val="nil"/>
            </w:tcBorders>
            <w:shd w:val="clear" w:color="auto" w:fill="FFFFFF"/>
            <w:hideMark/>
          </w:tcPr>
          <w:p w14:paraId="31C19EF5" w14:textId="77777777" w:rsidR="00C944CB" w:rsidRPr="00DA1692" w:rsidRDefault="00C944CB" w:rsidP="00C944CB">
            <w:pPr>
              <w:autoSpaceDE w:val="0"/>
              <w:autoSpaceDN w:val="0"/>
              <w:adjustRightInd w:val="0"/>
              <w:spacing w:after="0" w:line="320" w:lineRule="atLeast"/>
              <w:ind w:left="60" w:right="60"/>
              <w:jc w:val="right"/>
              <w:rPr>
                <w:rFonts w:eastAsia="Calibri" w:cs="Arial"/>
                <w:color w:val="000000"/>
                <w:sz w:val="18"/>
                <w:szCs w:val="18"/>
              </w:rPr>
            </w:pPr>
            <w:r w:rsidRPr="00DA1692">
              <w:rPr>
                <w:rFonts w:eastAsia="Calibri" w:cs="Arial"/>
                <w:color w:val="000000"/>
                <w:sz w:val="18"/>
                <w:szCs w:val="18"/>
              </w:rPr>
              <w:t>100,0</w:t>
            </w:r>
          </w:p>
        </w:tc>
        <w:tc>
          <w:tcPr>
            <w:tcW w:w="1580" w:type="dxa"/>
            <w:tcBorders>
              <w:top w:val="nil"/>
              <w:left w:val="nil"/>
              <w:bottom w:val="single" w:sz="8" w:space="0" w:color="000000"/>
              <w:right w:val="nil"/>
            </w:tcBorders>
            <w:shd w:val="clear" w:color="auto" w:fill="FFFFFF"/>
            <w:hideMark/>
          </w:tcPr>
          <w:p w14:paraId="6BFBF019" w14:textId="77777777" w:rsidR="00C944CB" w:rsidRPr="00DA1692" w:rsidRDefault="00C944CB" w:rsidP="00C944CB">
            <w:pPr>
              <w:autoSpaceDE w:val="0"/>
              <w:autoSpaceDN w:val="0"/>
              <w:adjustRightInd w:val="0"/>
              <w:spacing w:after="0" w:line="320" w:lineRule="atLeast"/>
              <w:ind w:left="60" w:right="60"/>
              <w:jc w:val="right"/>
              <w:rPr>
                <w:rFonts w:eastAsia="Calibri" w:cs="Arial"/>
                <w:color w:val="000000"/>
                <w:sz w:val="18"/>
                <w:szCs w:val="18"/>
              </w:rPr>
            </w:pPr>
            <w:r w:rsidRPr="00DA1692">
              <w:rPr>
                <w:rFonts w:eastAsia="Calibri" w:cs="Arial"/>
                <w:color w:val="000000"/>
                <w:sz w:val="18"/>
                <w:szCs w:val="18"/>
              </w:rPr>
              <w:t>100,0</w:t>
            </w:r>
          </w:p>
        </w:tc>
        <w:tc>
          <w:tcPr>
            <w:tcW w:w="1581" w:type="dxa"/>
            <w:tcBorders>
              <w:top w:val="nil"/>
              <w:left w:val="nil"/>
              <w:bottom w:val="single" w:sz="8" w:space="0" w:color="000000"/>
              <w:right w:val="nil"/>
            </w:tcBorders>
            <w:shd w:val="clear" w:color="auto" w:fill="FFFFFF"/>
          </w:tcPr>
          <w:p w14:paraId="3B36D9C8" w14:textId="77777777" w:rsidR="00C944CB" w:rsidRPr="00DA1692" w:rsidRDefault="00C944CB" w:rsidP="00C944CB">
            <w:pPr>
              <w:autoSpaceDE w:val="0"/>
              <w:autoSpaceDN w:val="0"/>
              <w:adjustRightInd w:val="0"/>
              <w:spacing w:after="0" w:line="240" w:lineRule="auto"/>
              <w:rPr>
                <w:rFonts w:ascii="Times New Roman" w:eastAsia="Calibri" w:hAnsi="Times New Roman" w:cs="Times New Roman"/>
                <w:szCs w:val="24"/>
              </w:rPr>
            </w:pPr>
          </w:p>
        </w:tc>
      </w:tr>
    </w:tbl>
    <w:p w14:paraId="5C672564" w14:textId="77777777" w:rsidR="00C944CB" w:rsidRPr="00DA1692" w:rsidRDefault="00C944CB" w:rsidP="00C944CB">
      <w:pPr>
        <w:pStyle w:val="Descripcin"/>
        <w:spacing w:after="0"/>
        <w:jc w:val="both"/>
        <w:rPr>
          <w:rFonts w:eastAsia="SimSun" w:cs="Arial"/>
          <w:bCs/>
          <w:color w:val="auto"/>
          <w:kern w:val="3"/>
          <w:sz w:val="24"/>
          <w:szCs w:val="24"/>
          <w:lang w:bidi="hi-IN"/>
        </w:rPr>
      </w:pPr>
      <w:r w:rsidRPr="00DA1692">
        <w:rPr>
          <w:rFonts w:eastAsia="SimSun" w:cs="Arial"/>
          <w:bCs/>
          <w:i w:val="0"/>
          <w:color w:val="000000"/>
          <w:kern w:val="3"/>
          <w:sz w:val="20"/>
          <w:szCs w:val="20"/>
          <w:lang w:bidi="hi-IN"/>
        </w:rPr>
        <w:t xml:space="preserve">Fuente: </w:t>
      </w:r>
      <w:r w:rsidRPr="00DA1692">
        <w:rPr>
          <w:rFonts w:eastAsia="SimSun" w:cs="Arial"/>
          <w:bCs/>
          <w:color w:val="000000"/>
          <w:kern w:val="3"/>
          <w:sz w:val="20"/>
          <w:szCs w:val="20"/>
          <w:lang w:bidi="hi-IN"/>
        </w:rPr>
        <w:t xml:space="preserve">Encuesta aplicada </w:t>
      </w:r>
    </w:p>
    <w:p w14:paraId="7C12650F" w14:textId="4A703C9C" w:rsidR="00C944CB" w:rsidRPr="00DA1692" w:rsidRDefault="00C944CB" w:rsidP="00C944CB">
      <w:pPr>
        <w:widowControl w:val="0"/>
        <w:autoSpaceDN w:val="0"/>
        <w:spacing w:after="0" w:line="360" w:lineRule="auto"/>
        <w:jc w:val="both"/>
        <w:textAlignment w:val="baseline"/>
      </w:pPr>
      <w:r w:rsidRPr="00DA1692">
        <w:rPr>
          <w:rFonts w:eastAsia="SimSun" w:cs="Arial"/>
          <w:bCs/>
          <w:i/>
          <w:color w:val="000000"/>
          <w:kern w:val="3"/>
          <w:sz w:val="20"/>
          <w:szCs w:val="20"/>
          <w:lang w:bidi="hi-IN"/>
        </w:rPr>
        <w:t>Elaboración propia</w:t>
      </w:r>
      <w:r w:rsidRPr="00DA1692">
        <w:t xml:space="preserve"> </w:t>
      </w:r>
    </w:p>
    <w:p w14:paraId="2D5F99F9" w14:textId="4FF17CD8" w:rsidR="00CD78B1" w:rsidRPr="00DA1692" w:rsidRDefault="00CD78B1" w:rsidP="00740A87">
      <w:pPr>
        <w:pStyle w:val="Descripcin"/>
        <w:spacing w:after="0"/>
        <w:jc w:val="both"/>
        <w:rPr>
          <w:color w:val="auto"/>
          <w:sz w:val="24"/>
          <w:szCs w:val="24"/>
        </w:rPr>
      </w:pPr>
      <w:r w:rsidRPr="00DA1692">
        <w:rPr>
          <w:noProof/>
          <w:lang w:val="en-US"/>
        </w:rPr>
        <w:drawing>
          <wp:anchor distT="0" distB="0" distL="114300" distR="114300" simplePos="0" relativeHeight="251700224" behindDoc="0" locked="0" layoutInCell="1" allowOverlap="1" wp14:anchorId="4D7528BD" wp14:editId="054FEEC8">
            <wp:simplePos x="0" y="0"/>
            <wp:positionH relativeFrom="margin">
              <wp:align>right</wp:align>
            </wp:positionH>
            <wp:positionV relativeFrom="paragraph">
              <wp:posOffset>307975</wp:posOffset>
            </wp:positionV>
            <wp:extent cx="5391150" cy="2924175"/>
            <wp:effectExtent l="0" t="0" r="0" b="9525"/>
            <wp:wrapSquare wrapText="bothSides"/>
            <wp:docPr id="28" name="Gráfico 28"/>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14:sizeRelH relativeFrom="page">
              <wp14:pctWidth>0</wp14:pctWidth>
            </wp14:sizeRelH>
            <wp14:sizeRelV relativeFrom="page">
              <wp14:pctHeight>0</wp14:pctHeight>
            </wp14:sizeRelV>
          </wp:anchor>
        </w:drawing>
      </w:r>
    </w:p>
    <w:p w14:paraId="0E81C885" w14:textId="015CD2F7" w:rsidR="00740A87" w:rsidRPr="00DA1692" w:rsidRDefault="00740A87" w:rsidP="00740A87">
      <w:pPr>
        <w:pStyle w:val="Descripcin"/>
        <w:spacing w:after="0"/>
        <w:jc w:val="both"/>
        <w:rPr>
          <w:rFonts w:eastAsia="SimSun" w:cs="Arial"/>
          <w:bCs/>
          <w:color w:val="auto"/>
          <w:kern w:val="3"/>
          <w:sz w:val="24"/>
          <w:szCs w:val="24"/>
          <w:lang w:bidi="hi-IN"/>
        </w:rPr>
      </w:pPr>
      <w:bookmarkStart w:id="140" w:name="_Toc513824882"/>
      <w:r w:rsidRPr="00DA1692">
        <w:rPr>
          <w:color w:val="auto"/>
          <w:sz w:val="24"/>
          <w:szCs w:val="24"/>
        </w:rPr>
        <w:t xml:space="preserve">Figura </w:t>
      </w:r>
      <w:r w:rsidRPr="00DA1692">
        <w:rPr>
          <w:color w:val="auto"/>
          <w:sz w:val="24"/>
          <w:szCs w:val="24"/>
        </w:rPr>
        <w:fldChar w:fldCharType="begin"/>
      </w:r>
      <w:r w:rsidRPr="00DA1692">
        <w:rPr>
          <w:color w:val="auto"/>
          <w:sz w:val="24"/>
          <w:szCs w:val="24"/>
        </w:rPr>
        <w:instrText xml:space="preserve"> SEQ Figura \* ARABIC </w:instrText>
      </w:r>
      <w:r w:rsidRPr="00DA1692">
        <w:rPr>
          <w:color w:val="auto"/>
          <w:sz w:val="24"/>
          <w:szCs w:val="24"/>
        </w:rPr>
        <w:fldChar w:fldCharType="separate"/>
      </w:r>
      <w:r w:rsidR="001C2318">
        <w:rPr>
          <w:noProof/>
          <w:color w:val="auto"/>
          <w:sz w:val="24"/>
          <w:szCs w:val="24"/>
        </w:rPr>
        <w:t>30</w:t>
      </w:r>
      <w:r w:rsidRPr="00DA1692">
        <w:rPr>
          <w:color w:val="auto"/>
          <w:sz w:val="24"/>
          <w:szCs w:val="24"/>
        </w:rPr>
        <w:fldChar w:fldCharType="end"/>
      </w:r>
      <w:r w:rsidRPr="00DA1692">
        <w:rPr>
          <w:color w:val="auto"/>
          <w:sz w:val="24"/>
          <w:szCs w:val="24"/>
        </w:rPr>
        <w:t>: Existencia de guías con dominio de otros idiomas</w:t>
      </w:r>
      <w:bookmarkEnd w:id="140"/>
      <w:r w:rsidRPr="00DA1692">
        <w:rPr>
          <w:color w:val="auto"/>
          <w:sz w:val="24"/>
          <w:szCs w:val="24"/>
        </w:rPr>
        <w:t xml:space="preserve">  </w:t>
      </w:r>
    </w:p>
    <w:p w14:paraId="23F6564F" w14:textId="77777777" w:rsidR="00740A87" w:rsidRPr="00DA1692" w:rsidRDefault="00740A87" w:rsidP="00740A87">
      <w:pPr>
        <w:pStyle w:val="Descripcin"/>
        <w:spacing w:after="0"/>
        <w:jc w:val="both"/>
        <w:rPr>
          <w:rFonts w:eastAsia="SimSun" w:cs="Arial"/>
          <w:bCs/>
          <w:color w:val="auto"/>
          <w:kern w:val="3"/>
          <w:sz w:val="24"/>
          <w:szCs w:val="24"/>
          <w:lang w:bidi="hi-IN"/>
        </w:rPr>
      </w:pPr>
      <w:r w:rsidRPr="00DA1692">
        <w:rPr>
          <w:rFonts w:eastAsia="SimSun" w:cs="Arial"/>
          <w:bCs/>
          <w:i w:val="0"/>
          <w:color w:val="000000"/>
          <w:kern w:val="3"/>
          <w:sz w:val="20"/>
          <w:szCs w:val="20"/>
          <w:lang w:bidi="hi-IN"/>
        </w:rPr>
        <w:t xml:space="preserve">Fuente: </w:t>
      </w:r>
      <w:r w:rsidRPr="00DA1692">
        <w:rPr>
          <w:rFonts w:eastAsia="SimSun" w:cs="Arial"/>
          <w:bCs/>
          <w:color w:val="000000"/>
          <w:kern w:val="3"/>
          <w:sz w:val="20"/>
          <w:szCs w:val="20"/>
          <w:lang w:bidi="hi-IN"/>
        </w:rPr>
        <w:t xml:space="preserve">Encuesta aplicada </w:t>
      </w:r>
    </w:p>
    <w:p w14:paraId="3C59CCD2" w14:textId="77777777" w:rsidR="00740A87" w:rsidRPr="00DA1692" w:rsidRDefault="00740A87" w:rsidP="00740A87">
      <w:pPr>
        <w:widowControl w:val="0"/>
        <w:autoSpaceDN w:val="0"/>
        <w:spacing w:after="0" w:line="360" w:lineRule="auto"/>
        <w:jc w:val="both"/>
        <w:textAlignment w:val="baseline"/>
      </w:pPr>
      <w:r w:rsidRPr="00DA1692">
        <w:rPr>
          <w:rFonts w:eastAsia="SimSun" w:cs="Arial"/>
          <w:bCs/>
          <w:i/>
          <w:color w:val="000000"/>
          <w:kern w:val="3"/>
          <w:sz w:val="20"/>
          <w:szCs w:val="20"/>
          <w:lang w:bidi="hi-IN"/>
        </w:rPr>
        <w:t>Elaboración propia</w:t>
      </w:r>
      <w:r w:rsidRPr="00DA1692">
        <w:t xml:space="preserve"> </w:t>
      </w:r>
    </w:p>
    <w:p w14:paraId="3C078844" w14:textId="0FF6946E" w:rsidR="00C944CB" w:rsidRPr="00DA1692" w:rsidRDefault="00C944CB" w:rsidP="00883EB2">
      <w:pPr>
        <w:widowControl w:val="0"/>
        <w:autoSpaceDN w:val="0"/>
        <w:spacing w:line="360" w:lineRule="auto"/>
        <w:jc w:val="both"/>
        <w:textAlignment w:val="baseline"/>
      </w:pPr>
    </w:p>
    <w:p w14:paraId="68BBFAB1" w14:textId="4901B8C0" w:rsidR="00C944CB" w:rsidRPr="00DA1692" w:rsidRDefault="0008043C" w:rsidP="0008043C">
      <w:pPr>
        <w:widowControl w:val="0"/>
        <w:autoSpaceDN w:val="0"/>
        <w:spacing w:line="360" w:lineRule="auto"/>
        <w:ind w:firstLine="709"/>
        <w:jc w:val="both"/>
        <w:textAlignment w:val="baseline"/>
        <w:rPr>
          <w:rFonts w:eastAsia="Calibri" w:cs="Times New Roman"/>
        </w:rPr>
      </w:pPr>
      <w:r w:rsidRPr="00DA1692">
        <w:rPr>
          <w:rFonts w:eastAsia="Calibri" w:cs="Times New Roman"/>
        </w:rPr>
        <w:t>Interpretación: De acuerdo a los resultados presentados tal y como se presenta en la tabla y figura anterior del total de encuestados el 96.9</w:t>
      </w:r>
      <w:r w:rsidR="005C6694" w:rsidRPr="00DA1692">
        <w:rPr>
          <w:rFonts w:eastAsia="Calibri" w:cs="Times New Roman"/>
        </w:rPr>
        <w:t>%, considera</w:t>
      </w:r>
      <w:r w:rsidRPr="00DA1692">
        <w:rPr>
          <w:rFonts w:eastAsia="Calibri" w:cs="Times New Roman"/>
        </w:rPr>
        <w:t xml:space="preserve"> que en la localidad no existen guías con dominio en otros idiomas, mientras que el 3.1% afirma que presencia porcentaje regular de guía</w:t>
      </w:r>
      <w:r w:rsidR="00BE70B4" w:rsidRPr="00DA1692">
        <w:rPr>
          <w:rFonts w:eastAsia="Calibri" w:cs="Times New Roman"/>
        </w:rPr>
        <w:t>s con manejo del idioma quechua, asimismo, en ínfima cantidad los que</w:t>
      </w:r>
      <w:r w:rsidR="00281639">
        <w:rPr>
          <w:rFonts w:eastAsia="Calibri" w:cs="Times New Roman"/>
        </w:rPr>
        <w:t xml:space="preserve"> dominan con fluidez el inglés; </w:t>
      </w:r>
      <w:r w:rsidR="00867E3F">
        <w:rPr>
          <w:rFonts w:eastAsia="Calibri" w:cs="Times New Roman"/>
        </w:rPr>
        <w:t xml:space="preserve">por ende, se amerita implementar curso de idiomas que permita adiestrar a la población en conceder un servicio turístico de excelencia al visitante sin inconvenientes. </w:t>
      </w:r>
    </w:p>
    <w:p w14:paraId="5D248587" w14:textId="77777777" w:rsidR="00880C86" w:rsidRPr="00DA1692" w:rsidRDefault="00880C86" w:rsidP="00A35246">
      <w:pPr>
        <w:widowControl w:val="0"/>
        <w:autoSpaceDN w:val="0"/>
        <w:spacing w:line="360" w:lineRule="auto"/>
        <w:ind w:firstLine="709"/>
        <w:jc w:val="both"/>
        <w:textAlignment w:val="baseline"/>
      </w:pPr>
    </w:p>
    <w:p w14:paraId="09A79BEB" w14:textId="77777777" w:rsidR="00880C86" w:rsidRPr="00DA1692" w:rsidRDefault="00880C86" w:rsidP="00A35246">
      <w:pPr>
        <w:widowControl w:val="0"/>
        <w:autoSpaceDN w:val="0"/>
        <w:spacing w:line="360" w:lineRule="auto"/>
        <w:ind w:firstLine="709"/>
        <w:jc w:val="both"/>
        <w:textAlignment w:val="baseline"/>
      </w:pPr>
    </w:p>
    <w:p w14:paraId="2AAB4A4D" w14:textId="49CFA923" w:rsidR="00CD78B1" w:rsidRPr="00DA1692" w:rsidRDefault="00CD78B1" w:rsidP="00CD78B1">
      <w:pPr>
        <w:widowControl w:val="0"/>
        <w:autoSpaceDN w:val="0"/>
        <w:spacing w:line="360" w:lineRule="auto"/>
        <w:jc w:val="both"/>
        <w:textAlignment w:val="baseline"/>
        <w:rPr>
          <w:i/>
          <w:szCs w:val="24"/>
        </w:rPr>
      </w:pPr>
      <w:bookmarkStart w:id="141" w:name="_Toc513824849"/>
      <w:r w:rsidRPr="00DA1692">
        <w:rPr>
          <w:noProof/>
          <w:szCs w:val="24"/>
        </w:rPr>
        <w:t xml:space="preserve">Tabla </w:t>
      </w:r>
      <w:r w:rsidRPr="00DA1692">
        <w:rPr>
          <w:noProof/>
          <w:szCs w:val="24"/>
        </w:rPr>
        <w:fldChar w:fldCharType="begin"/>
      </w:r>
      <w:r w:rsidRPr="00DA1692">
        <w:rPr>
          <w:noProof/>
          <w:szCs w:val="24"/>
        </w:rPr>
        <w:instrText xml:space="preserve"> SEQ Tabla \* ARABIC </w:instrText>
      </w:r>
      <w:r w:rsidRPr="00DA1692">
        <w:rPr>
          <w:noProof/>
          <w:szCs w:val="24"/>
        </w:rPr>
        <w:fldChar w:fldCharType="separate"/>
      </w:r>
      <w:r w:rsidR="001C2318">
        <w:rPr>
          <w:noProof/>
          <w:szCs w:val="24"/>
        </w:rPr>
        <w:t>27</w:t>
      </w:r>
      <w:r w:rsidRPr="00DA1692">
        <w:rPr>
          <w:noProof/>
          <w:szCs w:val="24"/>
        </w:rPr>
        <w:fldChar w:fldCharType="end"/>
      </w:r>
      <w:r w:rsidRPr="00DA1692">
        <w:rPr>
          <w:noProof/>
          <w:szCs w:val="24"/>
        </w:rPr>
        <w:t>.</w:t>
      </w:r>
      <w:r w:rsidRPr="00DA1692">
        <w:rPr>
          <w:szCs w:val="24"/>
        </w:rPr>
        <w:t xml:space="preserve"> </w:t>
      </w:r>
      <w:r w:rsidRPr="00DA1692">
        <w:rPr>
          <w:i/>
          <w:szCs w:val="24"/>
        </w:rPr>
        <w:t>Existencia de posadas</w:t>
      </w:r>
      <w:bookmarkEnd w:id="141"/>
    </w:p>
    <w:tbl>
      <w:tblPr>
        <w:tblW w:w="850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4A0" w:firstRow="1" w:lastRow="0" w:firstColumn="1" w:lastColumn="0" w:noHBand="0" w:noVBand="1"/>
      </w:tblPr>
      <w:tblGrid>
        <w:gridCol w:w="987"/>
        <w:gridCol w:w="1693"/>
        <w:gridCol w:w="1322"/>
        <w:gridCol w:w="1287"/>
        <w:gridCol w:w="1606"/>
        <w:gridCol w:w="1610"/>
      </w:tblGrid>
      <w:tr w:rsidR="00CD78B1" w:rsidRPr="00DA1692" w14:paraId="5E4FB710" w14:textId="77777777" w:rsidTr="00051366">
        <w:trPr>
          <w:cantSplit/>
          <w:trHeight w:val="305"/>
        </w:trPr>
        <w:tc>
          <w:tcPr>
            <w:tcW w:w="8505" w:type="dxa"/>
            <w:gridSpan w:val="6"/>
            <w:tcBorders>
              <w:top w:val="nil"/>
              <w:left w:val="nil"/>
              <w:bottom w:val="nil"/>
              <w:right w:val="nil"/>
            </w:tcBorders>
            <w:shd w:val="clear" w:color="auto" w:fill="FFFFFF"/>
            <w:hideMark/>
          </w:tcPr>
          <w:p w14:paraId="2EFDEBE7" w14:textId="77777777" w:rsidR="00CD78B1" w:rsidRPr="00DA1692" w:rsidRDefault="00CD78B1" w:rsidP="00CD78B1">
            <w:pPr>
              <w:autoSpaceDE w:val="0"/>
              <w:autoSpaceDN w:val="0"/>
              <w:adjustRightInd w:val="0"/>
              <w:spacing w:after="0" w:line="320" w:lineRule="atLeast"/>
              <w:ind w:left="60" w:right="60"/>
              <w:jc w:val="center"/>
              <w:rPr>
                <w:rFonts w:eastAsia="Calibri" w:cs="Arial"/>
                <w:color w:val="000000"/>
                <w:sz w:val="18"/>
                <w:szCs w:val="18"/>
              </w:rPr>
            </w:pPr>
            <w:r w:rsidRPr="00DA1692">
              <w:rPr>
                <w:rFonts w:eastAsia="Calibri" w:cs="Arial"/>
                <w:bCs/>
                <w:color w:val="000000"/>
                <w:sz w:val="18"/>
                <w:szCs w:val="18"/>
              </w:rPr>
              <w:t>POSADAS</w:t>
            </w:r>
          </w:p>
        </w:tc>
      </w:tr>
      <w:tr w:rsidR="00CD78B1" w:rsidRPr="00DA1692" w14:paraId="0B9D1FDC" w14:textId="77777777" w:rsidTr="00051366">
        <w:trPr>
          <w:cantSplit/>
          <w:trHeight w:val="626"/>
        </w:trPr>
        <w:tc>
          <w:tcPr>
            <w:tcW w:w="2680" w:type="dxa"/>
            <w:gridSpan w:val="2"/>
            <w:tcBorders>
              <w:top w:val="single" w:sz="8" w:space="0" w:color="000000"/>
              <w:left w:val="nil"/>
              <w:bottom w:val="single" w:sz="8" w:space="0" w:color="000000"/>
              <w:right w:val="nil"/>
            </w:tcBorders>
            <w:shd w:val="clear" w:color="auto" w:fill="FFFFFF"/>
          </w:tcPr>
          <w:p w14:paraId="332EB8DB" w14:textId="77777777" w:rsidR="00CD78B1" w:rsidRPr="00DA1692" w:rsidRDefault="00CD78B1" w:rsidP="00CD78B1">
            <w:pPr>
              <w:autoSpaceDE w:val="0"/>
              <w:autoSpaceDN w:val="0"/>
              <w:adjustRightInd w:val="0"/>
              <w:spacing w:after="0" w:line="240" w:lineRule="auto"/>
              <w:rPr>
                <w:rFonts w:ascii="Times New Roman" w:eastAsia="Calibri" w:hAnsi="Times New Roman" w:cs="Times New Roman"/>
                <w:szCs w:val="24"/>
              </w:rPr>
            </w:pPr>
          </w:p>
        </w:tc>
        <w:tc>
          <w:tcPr>
            <w:tcW w:w="1322" w:type="dxa"/>
            <w:tcBorders>
              <w:top w:val="single" w:sz="8" w:space="0" w:color="000000"/>
              <w:left w:val="single" w:sz="8" w:space="0" w:color="000000"/>
              <w:bottom w:val="single" w:sz="8" w:space="0" w:color="000000"/>
              <w:right w:val="nil"/>
            </w:tcBorders>
            <w:shd w:val="clear" w:color="auto" w:fill="FFFFFF"/>
            <w:hideMark/>
          </w:tcPr>
          <w:p w14:paraId="22766D72" w14:textId="77777777" w:rsidR="00CD78B1" w:rsidRPr="00DA1692" w:rsidRDefault="00CD78B1" w:rsidP="00CD78B1">
            <w:pPr>
              <w:autoSpaceDE w:val="0"/>
              <w:autoSpaceDN w:val="0"/>
              <w:adjustRightInd w:val="0"/>
              <w:spacing w:after="0" w:line="320" w:lineRule="atLeast"/>
              <w:ind w:left="60" w:right="60"/>
              <w:jc w:val="center"/>
              <w:rPr>
                <w:rFonts w:eastAsia="Calibri" w:cs="Arial"/>
                <w:color w:val="000000"/>
                <w:sz w:val="18"/>
                <w:szCs w:val="18"/>
              </w:rPr>
            </w:pPr>
            <w:r w:rsidRPr="00DA1692">
              <w:rPr>
                <w:rFonts w:eastAsia="Calibri" w:cs="Arial"/>
                <w:color w:val="000000"/>
                <w:sz w:val="18"/>
                <w:szCs w:val="18"/>
              </w:rPr>
              <w:t>Frecuencia</w:t>
            </w:r>
          </w:p>
        </w:tc>
        <w:tc>
          <w:tcPr>
            <w:tcW w:w="1287" w:type="dxa"/>
            <w:tcBorders>
              <w:top w:val="single" w:sz="8" w:space="0" w:color="000000"/>
              <w:left w:val="nil"/>
              <w:bottom w:val="single" w:sz="8" w:space="0" w:color="000000"/>
              <w:right w:val="nil"/>
            </w:tcBorders>
            <w:shd w:val="clear" w:color="auto" w:fill="FFFFFF"/>
            <w:hideMark/>
          </w:tcPr>
          <w:p w14:paraId="3451779F" w14:textId="77777777" w:rsidR="00CD78B1" w:rsidRPr="00DA1692" w:rsidRDefault="00CD78B1" w:rsidP="00CD78B1">
            <w:pPr>
              <w:autoSpaceDE w:val="0"/>
              <w:autoSpaceDN w:val="0"/>
              <w:adjustRightInd w:val="0"/>
              <w:spacing w:after="0" w:line="320" w:lineRule="atLeast"/>
              <w:ind w:left="60" w:right="60"/>
              <w:jc w:val="center"/>
              <w:rPr>
                <w:rFonts w:eastAsia="Calibri" w:cs="Arial"/>
                <w:color w:val="000000"/>
                <w:sz w:val="18"/>
                <w:szCs w:val="18"/>
              </w:rPr>
            </w:pPr>
            <w:r w:rsidRPr="00DA1692">
              <w:rPr>
                <w:rFonts w:eastAsia="Calibri" w:cs="Arial"/>
                <w:color w:val="000000"/>
                <w:sz w:val="18"/>
                <w:szCs w:val="18"/>
              </w:rPr>
              <w:t>Porcentaje</w:t>
            </w:r>
          </w:p>
        </w:tc>
        <w:tc>
          <w:tcPr>
            <w:tcW w:w="1606" w:type="dxa"/>
            <w:tcBorders>
              <w:top w:val="single" w:sz="8" w:space="0" w:color="000000"/>
              <w:left w:val="nil"/>
              <w:bottom w:val="single" w:sz="8" w:space="0" w:color="000000"/>
              <w:right w:val="nil"/>
            </w:tcBorders>
            <w:shd w:val="clear" w:color="auto" w:fill="FFFFFF"/>
            <w:hideMark/>
          </w:tcPr>
          <w:p w14:paraId="3466D3FF" w14:textId="77777777" w:rsidR="00CD78B1" w:rsidRPr="00DA1692" w:rsidRDefault="00CD78B1" w:rsidP="00CD78B1">
            <w:pPr>
              <w:autoSpaceDE w:val="0"/>
              <w:autoSpaceDN w:val="0"/>
              <w:adjustRightInd w:val="0"/>
              <w:spacing w:after="0" w:line="320" w:lineRule="atLeast"/>
              <w:ind w:left="60" w:right="60"/>
              <w:jc w:val="center"/>
              <w:rPr>
                <w:rFonts w:eastAsia="Calibri" w:cs="Arial"/>
                <w:color w:val="000000"/>
                <w:sz w:val="18"/>
                <w:szCs w:val="18"/>
              </w:rPr>
            </w:pPr>
            <w:r w:rsidRPr="00DA1692">
              <w:rPr>
                <w:rFonts w:eastAsia="Calibri" w:cs="Arial"/>
                <w:color w:val="000000"/>
                <w:sz w:val="18"/>
                <w:szCs w:val="18"/>
              </w:rPr>
              <w:t>Porcentaje válido</w:t>
            </w:r>
          </w:p>
        </w:tc>
        <w:tc>
          <w:tcPr>
            <w:tcW w:w="1607" w:type="dxa"/>
            <w:tcBorders>
              <w:top w:val="single" w:sz="8" w:space="0" w:color="000000"/>
              <w:left w:val="nil"/>
              <w:bottom w:val="single" w:sz="8" w:space="0" w:color="000000"/>
              <w:right w:val="nil"/>
            </w:tcBorders>
            <w:shd w:val="clear" w:color="auto" w:fill="FFFFFF"/>
            <w:hideMark/>
          </w:tcPr>
          <w:p w14:paraId="67DFB12E" w14:textId="77777777" w:rsidR="00CD78B1" w:rsidRPr="00DA1692" w:rsidRDefault="00CD78B1" w:rsidP="00CD78B1">
            <w:pPr>
              <w:autoSpaceDE w:val="0"/>
              <w:autoSpaceDN w:val="0"/>
              <w:adjustRightInd w:val="0"/>
              <w:spacing w:after="0" w:line="320" w:lineRule="atLeast"/>
              <w:ind w:left="60" w:right="60"/>
              <w:jc w:val="center"/>
              <w:rPr>
                <w:rFonts w:eastAsia="Calibri" w:cs="Arial"/>
                <w:color w:val="000000"/>
                <w:sz w:val="18"/>
                <w:szCs w:val="18"/>
              </w:rPr>
            </w:pPr>
            <w:r w:rsidRPr="00DA1692">
              <w:rPr>
                <w:rFonts w:eastAsia="Calibri" w:cs="Arial"/>
                <w:color w:val="000000"/>
                <w:sz w:val="18"/>
                <w:szCs w:val="18"/>
              </w:rPr>
              <w:t>Porcentaje acumulado</w:t>
            </w:r>
          </w:p>
        </w:tc>
      </w:tr>
      <w:tr w:rsidR="00051366" w:rsidRPr="00DA1692" w14:paraId="7D8FFA67" w14:textId="77777777" w:rsidTr="00051366">
        <w:trPr>
          <w:cantSplit/>
          <w:trHeight w:val="320"/>
        </w:trPr>
        <w:tc>
          <w:tcPr>
            <w:tcW w:w="987" w:type="dxa"/>
            <w:vMerge w:val="restart"/>
            <w:tcBorders>
              <w:top w:val="single" w:sz="8" w:space="0" w:color="000000"/>
              <w:left w:val="nil"/>
              <w:bottom w:val="single" w:sz="8" w:space="0" w:color="000000"/>
              <w:right w:val="nil"/>
            </w:tcBorders>
            <w:shd w:val="clear" w:color="auto" w:fill="FFFFFF"/>
            <w:vAlign w:val="center"/>
            <w:hideMark/>
          </w:tcPr>
          <w:p w14:paraId="25DBEED9" w14:textId="77777777" w:rsidR="00CD78B1" w:rsidRPr="00DA1692" w:rsidRDefault="00CD78B1" w:rsidP="00CD78B1">
            <w:pPr>
              <w:autoSpaceDE w:val="0"/>
              <w:autoSpaceDN w:val="0"/>
              <w:adjustRightInd w:val="0"/>
              <w:spacing w:after="0" w:line="320" w:lineRule="atLeast"/>
              <w:ind w:left="60" w:right="60"/>
              <w:rPr>
                <w:rFonts w:eastAsia="Calibri" w:cs="Arial"/>
                <w:color w:val="000000"/>
                <w:sz w:val="18"/>
                <w:szCs w:val="18"/>
              </w:rPr>
            </w:pPr>
            <w:r w:rsidRPr="00DA1692">
              <w:rPr>
                <w:rFonts w:eastAsia="Calibri" w:cs="Arial"/>
                <w:color w:val="000000"/>
                <w:sz w:val="18"/>
                <w:szCs w:val="18"/>
              </w:rPr>
              <w:t>Válidos</w:t>
            </w:r>
          </w:p>
        </w:tc>
        <w:tc>
          <w:tcPr>
            <w:tcW w:w="1693" w:type="dxa"/>
            <w:tcBorders>
              <w:top w:val="single" w:sz="8" w:space="0" w:color="000000"/>
              <w:left w:val="nil"/>
              <w:bottom w:val="nil"/>
              <w:right w:val="single" w:sz="8" w:space="0" w:color="000000"/>
            </w:tcBorders>
            <w:shd w:val="clear" w:color="auto" w:fill="FFFFFF"/>
            <w:vAlign w:val="center"/>
            <w:hideMark/>
          </w:tcPr>
          <w:p w14:paraId="0166CFF4" w14:textId="77777777" w:rsidR="00CD78B1" w:rsidRPr="00DA1692" w:rsidRDefault="00CD78B1" w:rsidP="00CD78B1">
            <w:pPr>
              <w:autoSpaceDE w:val="0"/>
              <w:autoSpaceDN w:val="0"/>
              <w:adjustRightInd w:val="0"/>
              <w:spacing w:after="0" w:line="320" w:lineRule="atLeast"/>
              <w:ind w:left="60" w:right="60"/>
              <w:rPr>
                <w:rFonts w:eastAsia="Calibri" w:cs="Arial"/>
                <w:color w:val="000000"/>
                <w:sz w:val="18"/>
                <w:szCs w:val="18"/>
              </w:rPr>
            </w:pPr>
            <w:r w:rsidRPr="00DA1692">
              <w:rPr>
                <w:rFonts w:eastAsia="Calibri" w:cs="Arial"/>
                <w:color w:val="000000"/>
                <w:sz w:val="18"/>
                <w:szCs w:val="18"/>
              </w:rPr>
              <w:t>CASI NUNCA</w:t>
            </w:r>
          </w:p>
        </w:tc>
        <w:tc>
          <w:tcPr>
            <w:tcW w:w="1322" w:type="dxa"/>
            <w:tcBorders>
              <w:top w:val="single" w:sz="8" w:space="0" w:color="000000"/>
              <w:left w:val="single" w:sz="8" w:space="0" w:color="000000"/>
              <w:bottom w:val="nil"/>
              <w:right w:val="nil"/>
            </w:tcBorders>
            <w:shd w:val="clear" w:color="auto" w:fill="FFFFFF"/>
            <w:hideMark/>
          </w:tcPr>
          <w:p w14:paraId="6044844D" w14:textId="77777777" w:rsidR="00CD78B1" w:rsidRPr="00DA1692" w:rsidRDefault="00CD78B1" w:rsidP="00CD78B1">
            <w:pPr>
              <w:autoSpaceDE w:val="0"/>
              <w:autoSpaceDN w:val="0"/>
              <w:adjustRightInd w:val="0"/>
              <w:spacing w:after="0" w:line="320" w:lineRule="atLeast"/>
              <w:ind w:left="60" w:right="60"/>
              <w:jc w:val="right"/>
              <w:rPr>
                <w:rFonts w:eastAsia="Calibri" w:cs="Arial"/>
                <w:color w:val="000000"/>
                <w:sz w:val="18"/>
                <w:szCs w:val="18"/>
              </w:rPr>
            </w:pPr>
            <w:r w:rsidRPr="00DA1692">
              <w:rPr>
                <w:rFonts w:eastAsia="Calibri" w:cs="Arial"/>
                <w:color w:val="000000"/>
                <w:sz w:val="18"/>
                <w:szCs w:val="18"/>
              </w:rPr>
              <w:t>95</w:t>
            </w:r>
          </w:p>
        </w:tc>
        <w:tc>
          <w:tcPr>
            <w:tcW w:w="1287" w:type="dxa"/>
            <w:tcBorders>
              <w:top w:val="single" w:sz="8" w:space="0" w:color="000000"/>
              <w:left w:val="nil"/>
              <w:bottom w:val="nil"/>
              <w:right w:val="nil"/>
            </w:tcBorders>
            <w:shd w:val="clear" w:color="auto" w:fill="FFFFFF"/>
            <w:hideMark/>
          </w:tcPr>
          <w:p w14:paraId="3F9474CF" w14:textId="77777777" w:rsidR="00CD78B1" w:rsidRPr="00DA1692" w:rsidRDefault="00CD78B1" w:rsidP="00CD78B1">
            <w:pPr>
              <w:autoSpaceDE w:val="0"/>
              <w:autoSpaceDN w:val="0"/>
              <w:adjustRightInd w:val="0"/>
              <w:spacing w:after="0" w:line="320" w:lineRule="atLeast"/>
              <w:ind w:left="60" w:right="60"/>
              <w:jc w:val="right"/>
              <w:rPr>
                <w:rFonts w:eastAsia="Calibri" w:cs="Arial"/>
                <w:color w:val="000000"/>
                <w:sz w:val="18"/>
                <w:szCs w:val="18"/>
              </w:rPr>
            </w:pPr>
            <w:r w:rsidRPr="00DA1692">
              <w:rPr>
                <w:rFonts w:eastAsia="Calibri" w:cs="Arial"/>
                <w:color w:val="000000"/>
                <w:sz w:val="18"/>
                <w:szCs w:val="18"/>
              </w:rPr>
              <w:t>58,3</w:t>
            </w:r>
          </w:p>
        </w:tc>
        <w:tc>
          <w:tcPr>
            <w:tcW w:w="1606" w:type="dxa"/>
            <w:tcBorders>
              <w:top w:val="single" w:sz="8" w:space="0" w:color="000000"/>
              <w:left w:val="nil"/>
              <w:bottom w:val="nil"/>
              <w:right w:val="nil"/>
            </w:tcBorders>
            <w:shd w:val="clear" w:color="auto" w:fill="FFFFFF"/>
            <w:hideMark/>
          </w:tcPr>
          <w:p w14:paraId="3D5211A6" w14:textId="77777777" w:rsidR="00CD78B1" w:rsidRPr="00DA1692" w:rsidRDefault="00CD78B1" w:rsidP="00CD78B1">
            <w:pPr>
              <w:autoSpaceDE w:val="0"/>
              <w:autoSpaceDN w:val="0"/>
              <w:adjustRightInd w:val="0"/>
              <w:spacing w:after="0" w:line="320" w:lineRule="atLeast"/>
              <w:ind w:left="60" w:right="60"/>
              <w:jc w:val="right"/>
              <w:rPr>
                <w:rFonts w:eastAsia="Calibri" w:cs="Arial"/>
                <w:color w:val="000000"/>
                <w:sz w:val="18"/>
                <w:szCs w:val="18"/>
              </w:rPr>
            </w:pPr>
            <w:r w:rsidRPr="00DA1692">
              <w:rPr>
                <w:rFonts w:eastAsia="Calibri" w:cs="Arial"/>
                <w:color w:val="000000"/>
                <w:sz w:val="18"/>
                <w:szCs w:val="18"/>
              </w:rPr>
              <w:t>58,3</w:t>
            </w:r>
          </w:p>
        </w:tc>
        <w:tc>
          <w:tcPr>
            <w:tcW w:w="1607" w:type="dxa"/>
            <w:tcBorders>
              <w:top w:val="single" w:sz="8" w:space="0" w:color="000000"/>
              <w:left w:val="nil"/>
              <w:bottom w:val="nil"/>
              <w:right w:val="nil"/>
            </w:tcBorders>
            <w:shd w:val="clear" w:color="auto" w:fill="FFFFFF"/>
            <w:hideMark/>
          </w:tcPr>
          <w:p w14:paraId="107BEF17" w14:textId="77777777" w:rsidR="00CD78B1" w:rsidRPr="00DA1692" w:rsidRDefault="00CD78B1" w:rsidP="00CD78B1">
            <w:pPr>
              <w:autoSpaceDE w:val="0"/>
              <w:autoSpaceDN w:val="0"/>
              <w:adjustRightInd w:val="0"/>
              <w:spacing w:after="0" w:line="320" w:lineRule="atLeast"/>
              <w:ind w:left="60" w:right="60"/>
              <w:jc w:val="right"/>
              <w:rPr>
                <w:rFonts w:eastAsia="Calibri" w:cs="Arial"/>
                <w:color w:val="000000"/>
                <w:sz w:val="18"/>
                <w:szCs w:val="18"/>
              </w:rPr>
            </w:pPr>
            <w:r w:rsidRPr="00DA1692">
              <w:rPr>
                <w:rFonts w:eastAsia="Calibri" w:cs="Arial"/>
                <w:color w:val="000000"/>
                <w:sz w:val="18"/>
                <w:szCs w:val="18"/>
              </w:rPr>
              <w:t>58,3</w:t>
            </w:r>
          </w:p>
        </w:tc>
      </w:tr>
      <w:tr w:rsidR="00051366" w:rsidRPr="00DA1692" w14:paraId="0CB8C440" w14:textId="77777777" w:rsidTr="00051366">
        <w:trPr>
          <w:cantSplit/>
          <w:trHeight w:val="335"/>
        </w:trPr>
        <w:tc>
          <w:tcPr>
            <w:tcW w:w="987" w:type="dxa"/>
            <w:vMerge/>
            <w:tcBorders>
              <w:top w:val="single" w:sz="8" w:space="0" w:color="000000"/>
              <w:left w:val="nil"/>
              <w:bottom w:val="single" w:sz="8" w:space="0" w:color="000000"/>
              <w:right w:val="nil"/>
            </w:tcBorders>
            <w:vAlign w:val="center"/>
            <w:hideMark/>
          </w:tcPr>
          <w:p w14:paraId="17863256" w14:textId="77777777" w:rsidR="00CD78B1" w:rsidRPr="00DA1692" w:rsidRDefault="00CD78B1" w:rsidP="00CD78B1">
            <w:pPr>
              <w:spacing w:after="0" w:line="256" w:lineRule="auto"/>
              <w:rPr>
                <w:rFonts w:eastAsia="Calibri" w:cs="Arial"/>
                <w:color w:val="000000"/>
                <w:sz w:val="18"/>
                <w:szCs w:val="18"/>
              </w:rPr>
            </w:pPr>
          </w:p>
        </w:tc>
        <w:tc>
          <w:tcPr>
            <w:tcW w:w="1693" w:type="dxa"/>
            <w:tcBorders>
              <w:top w:val="nil"/>
              <w:left w:val="nil"/>
              <w:bottom w:val="nil"/>
              <w:right w:val="single" w:sz="8" w:space="0" w:color="000000"/>
            </w:tcBorders>
            <w:shd w:val="clear" w:color="auto" w:fill="FFFFFF"/>
            <w:vAlign w:val="center"/>
            <w:hideMark/>
          </w:tcPr>
          <w:p w14:paraId="1245DCE5" w14:textId="77777777" w:rsidR="00CD78B1" w:rsidRPr="00DA1692" w:rsidRDefault="00CD78B1" w:rsidP="00CD78B1">
            <w:pPr>
              <w:autoSpaceDE w:val="0"/>
              <w:autoSpaceDN w:val="0"/>
              <w:adjustRightInd w:val="0"/>
              <w:spacing w:after="0" w:line="320" w:lineRule="atLeast"/>
              <w:ind w:left="60" w:right="60"/>
              <w:rPr>
                <w:rFonts w:eastAsia="Calibri" w:cs="Arial"/>
                <w:color w:val="000000"/>
                <w:sz w:val="18"/>
                <w:szCs w:val="18"/>
              </w:rPr>
            </w:pPr>
            <w:r w:rsidRPr="00DA1692">
              <w:rPr>
                <w:rFonts w:eastAsia="Calibri" w:cs="Arial"/>
                <w:color w:val="000000"/>
                <w:sz w:val="18"/>
                <w:szCs w:val="18"/>
              </w:rPr>
              <w:t>CASI SIEMPRE</w:t>
            </w:r>
          </w:p>
        </w:tc>
        <w:tc>
          <w:tcPr>
            <w:tcW w:w="1322" w:type="dxa"/>
            <w:tcBorders>
              <w:top w:val="nil"/>
              <w:left w:val="single" w:sz="8" w:space="0" w:color="000000"/>
              <w:bottom w:val="nil"/>
              <w:right w:val="nil"/>
            </w:tcBorders>
            <w:shd w:val="clear" w:color="auto" w:fill="FFFFFF"/>
            <w:hideMark/>
          </w:tcPr>
          <w:p w14:paraId="1D37F3E4" w14:textId="77777777" w:rsidR="00CD78B1" w:rsidRPr="00DA1692" w:rsidRDefault="00CD78B1" w:rsidP="00CD78B1">
            <w:pPr>
              <w:autoSpaceDE w:val="0"/>
              <w:autoSpaceDN w:val="0"/>
              <w:adjustRightInd w:val="0"/>
              <w:spacing w:after="0" w:line="320" w:lineRule="atLeast"/>
              <w:ind w:left="60" w:right="60"/>
              <w:jc w:val="right"/>
              <w:rPr>
                <w:rFonts w:eastAsia="Calibri" w:cs="Arial"/>
                <w:color w:val="000000"/>
                <w:sz w:val="18"/>
                <w:szCs w:val="18"/>
              </w:rPr>
            </w:pPr>
            <w:r w:rsidRPr="00DA1692">
              <w:rPr>
                <w:rFonts w:eastAsia="Calibri" w:cs="Arial"/>
                <w:color w:val="000000"/>
                <w:sz w:val="18"/>
                <w:szCs w:val="18"/>
              </w:rPr>
              <w:t>38</w:t>
            </w:r>
          </w:p>
        </w:tc>
        <w:tc>
          <w:tcPr>
            <w:tcW w:w="1287" w:type="dxa"/>
            <w:tcBorders>
              <w:top w:val="nil"/>
              <w:left w:val="nil"/>
              <w:bottom w:val="nil"/>
              <w:right w:val="nil"/>
            </w:tcBorders>
            <w:shd w:val="clear" w:color="auto" w:fill="FFFFFF"/>
            <w:hideMark/>
          </w:tcPr>
          <w:p w14:paraId="06943C3C" w14:textId="77777777" w:rsidR="00CD78B1" w:rsidRPr="00DA1692" w:rsidRDefault="00CD78B1" w:rsidP="00CD78B1">
            <w:pPr>
              <w:autoSpaceDE w:val="0"/>
              <w:autoSpaceDN w:val="0"/>
              <w:adjustRightInd w:val="0"/>
              <w:spacing w:after="0" w:line="320" w:lineRule="atLeast"/>
              <w:ind w:left="60" w:right="60"/>
              <w:jc w:val="right"/>
              <w:rPr>
                <w:rFonts w:eastAsia="Calibri" w:cs="Arial"/>
                <w:color w:val="000000"/>
                <w:sz w:val="18"/>
                <w:szCs w:val="18"/>
              </w:rPr>
            </w:pPr>
            <w:r w:rsidRPr="00DA1692">
              <w:rPr>
                <w:rFonts w:eastAsia="Calibri" w:cs="Arial"/>
                <w:color w:val="000000"/>
                <w:sz w:val="18"/>
                <w:szCs w:val="18"/>
              </w:rPr>
              <w:t>23,3</w:t>
            </w:r>
          </w:p>
        </w:tc>
        <w:tc>
          <w:tcPr>
            <w:tcW w:w="1606" w:type="dxa"/>
            <w:tcBorders>
              <w:top w:val="nil"/>
              <w:left w:val="nil"/>
              <w:bottom w:val="nil"/>
              <w:right w:val="nil"/>
            </w:tcBorders>
            <w:shd w:val="clear" w:color="auto" w:fill="FFFFFF"/>
            <w:hideMark/>
          </w:tcPr>
          <w:p w14:paraId="7FD78B6E" w14:textId="77777777" w:rsidR="00CD78B1" w:rsidRPr="00DA1692" w:rsidRDefault="00CD78B1" w:rsidP="00CD78B1">
            <w:pPr>
              <w:autoSpaceDE w:val="0"/>
              <w:autoSpaceDN w:val="0"/>
              <w:adjustRightInd w:val="0"/>
              <w:spacing w:after="0" w:line="320" w:lineRule="atLeast"/>
              <w:ind w:left="60" w:right="60"/>
              <w:jc w:val="right"/>
              <w:rPr>
                <w:rFonts w:eastAsia="Calibri" w:cs="Arial"/>
                <w:color w:val="000000"/>
                <w:sz w:val="18"/>
                <w:szCs w:val="18"/>
              </w:rPr>
            </w:pPr>
            <w:r w:rsidRPr="00DA1692">
              <w:rPr>
                <w:rFonts w:eastAsia="Calibri" w:cs="Arial"/>
                <w:color w:val="000000"/>
                <w:sz w:val="18"/>
                <w:szCs w:val="18"/>
              </w:rPr>
              <w:t>23,3</w:t>
            </w:r>
          </w:p>
        </w:tc>
        <w:tc>
          <w:tcPr>
            <w:tcW w:w="1607" w:type="dxa"/>
            <w:tcBorders>
              <w:top w:val="nil"/>
              <w:left w:val="nil"/>
              <w:bottom w:val="nil"/>
              <w:right w:val="nil"/>
            </w:tcBorders>
            <w:shd w:val="clear" w:color="auto" w:fill="FFFFFF"/>
            <w:hideMark/>
          </w:tcPr>
          <w:p w14:paraId="0B0CFFAA" w14:textId="77777777" w:rsidR="00CD78B1" w:rsidRPr="00DA1692" w:rsidRDefault="00CD78B1" w:rsidP="00CD78B1">
            <w:pPr>
              <w:autoSpaceDE w:val="0"/>
              <w:autoSpaceDN w:val="0"/>
              <w:adjustRightInd w:val="0"/>
              <w:spacing w:after="0" w:line="320" w:lineRule="atLeast"/>
              <w:ind w:left="60" w:right="60"/>
              <w:jc w:val="right"/>
              <w:rPr>
                <w:rFonts w:eastAsia="Calibri" w:cs="Arial"/>
                <w:color w:val="000000"/>
                <w:sz w:val="18"/>
                <w:szCs w:val="18"/>
              </w:rPr>
            </w:pPr>
            <w:r w:rsidRPr="00DA1692">
              <w:rPr>
                <w:rFonts w:eastAsia="Calibri" w:cs="Arial"/>
                <w:color w:val="000000"/>
                <w:sz w:val="18"/>
                <w:szCs w:val="18"/>
              </w:rPr>
              <w:t>81,6</w:t>
            </w:r>
          </w:p>
        </w:tc>
      </w:tr>
      <w:tr w:rsidR="00051366" w:rsidRPr="00DA1692" w14:paraId="3D95725F" w14:textId="77777777" w:rsidTr="00051366">
        <w:trPr>
          <w:cantSplit/>
          <w:trHeight w:val="320"/>
        </w:trPr>
        <w:tc>
          <w:tcPr>
            <w:tcW w:w="987" w:type="dxa"/>
            <w:vMerge/>
            <w:tcBorders>
              <w:top w:val="single" w:sz="8" w:space="0" w:color="000000"/>
              <w:left w:val="nil"/>
              <w:bottom w:val="single" w:sz="8" w:space="0" w:color="000000"/>
              <w:right w:val="nil"/>
            </w:tcBorders>
            <w:vAlign w:val="center"/>
            <w:hideMark/>
          </w:tcPr>
          <w:p w14:paraId="274D742A" w14:textId="77777777" w:rsidR="00CD78B1" w:rsidRPr="00DA1692" w:rsidRDefault="00CD78B1" w:rsidP="00CD78B1">
            <w:pPr>
              <w:spacing w:after="0" w:line="256" w:lineRule="auto"/>
              <w:rPr>
                <w:rFonts w:eastAsia="Calibri" w:cs="Arial"/>
                <w:color w:val="000000"/>
                <w:sz w:val="18"/>
                <w:szCs w:val="18"/>
              </w:rPr>
            </w:pPr>
          </w:p>
        </w:tc>
        <w:tc>
          <w:tcPr>
            <w:tcW w:w="1693" w:type="dxa"/>
            <w:tcBorders>
              <w:top w:val="nil"/>
              <w:left w:val="nil"/>
              <w:bottom w:val="nil"/>
              <w:right w:val="single" w:sz="8" w:space="0" w:color="000000"/>
            </w:tcBorders>
            <w:shd w:val="clear" w:color="auto" w:fill="FFFFFF"/>
            <w:vAlign w:val="center"/>
            <w:hideMark/>
          </w:tcPr>
          <w:p w14:paraId="616E297A" w14:textId="77777777" w:rsidR="00CD78B1" w:rsidRPr="00DA1692" w:rsidRDefault="00CD78B1" w:rsidP="00CD78B1">
            <w:pPr>
              <w:autoSpaceDE w:val="0"/>
              <w:autoSpaceDN w:val="0"/>
              <w:adjustRightInd w:val="0"/>
              <w:spacing w:after="0" w:line="320" w:lineRule="atLeast"/>
              <w:ind w:left="60" w:right="60"/>
              <w:rPr>
                <w:rFonts w:eastAsia="Calibri" w:cs="Arial"/>
                <w:color w:val="000000"/>
                <w:sz w:val="18"/>
                <w:szCs w:val="18"/>
              </w:rPr>
            </w:pPr>
            <w:r w:rsidRPr="00DA1692">
              <w:rPr>
                <w:rFonts w:eastAsia="Calibri" w:cs="Arial"/>
                <w:color w:val="000000"/>
                <w:sz w:val="18"/>
                <w:szCs w:val="18"/>
              </w:rPr>
              <w:t>NUNCA</w:t>
            </w:r>
          </w:p>
        </w:tc>
        <w:tc>
          <w:tcPr>
            <w:tcW w:w="1322" w:type="dxa"/>
            <w:tcBorders>
              <w:top w:val="nil"/>
              <w:left w:val="single" w:sz="8" w:space="0" w:color="000000"/>
              <w:bottom w:val="nil"/>
              <w:right w:val="nil"/>
            </w:tcBorders>
            <w:shd w:val="clear" w:color="auto" w:fill="FFFFFF"/>
            <w:hideMark/>
          </w:tcPr>
          <w:p w14:paraId="5A3A0C54" w14:textId="77777777" w:rsidR="00CD78B1" w:rsidRPr="00DA1692" w:rsidRDefault="00CD78B1" w:rsidP="00CD78B1">
            <w:pPr>
              <w:autoSpaceDE w:val="0"/>
              <w:autoSpaceDN w:val="0"/>
              <w:adjustRightInd w:val="0"/>
              <w:spacing w:after="0" w:line="320" w:lineRule="atLeast"/>
              <w:ind w:left="60" w:right="60"/>
              <w:jc w:val="right"/>
              <w:rPr>
                <w:rFonts w:eastAsia="Calibri" w:cs="Arial"/>
                <w:color w:val="000000"/>
                <w:sz w:val="18"/>
                <w:szCs w:val="18"/>
              </w:rPr>
            </w:pPr>
            <w:r w:rsidRPr="00DA1692">
              <w:rPr>
                <w:rFonts w:eastAsia="Calibri" w:cs="Arial"/>
                <w:color w:val="000000"/>
                <w:sz w:val="18"/>
                <w:szCs w:val="18"/>
              </w:rPr>
              <w:t>20</w:t>
            </w:r>
          </w:p>
        </w:tc>
        <w:tc>
          <w:tcPr>
            <w:tcW w:w="1287" w:type="dxa"/>
            <w:tcBorders>
              <w:top w:val="nil"/>
              <w:left w:val="nil"/>
              <w:bottom w:val="nil"/>
              <w:right w:val="nil"/>
            </w:tcBorders>
            <w:shd w:val="clear" w:color="auto" w:fill="FFFFFF"/>
            <w:hideMark/>
          </w:tcPr>
          <w:p w14:paraId="7FF7D8A4" w14:textId="77777777" w:rsidR="00CD78B1" w:rsidRPr="00DA1692" w:rsidRDefault="00CD78B1" w:rsidP="00CD78B1">
            <w:pPr>
              <w:autoSpaceDE w:val="0"/>
              <w:autoSpaceDN w:val="0"/>
              <w:adjustRightInd w:val="0"/>
              <w:spacing w:after="0" w:line="320" w:lineRule="atLeast"/>
              <w:ind w:left="60" w:right="60"/>
              <w:jc w:val="right"/>
              <w:rPr>
                <w:rFonts w:eastAsia="Calibri" w:cs="Arial"/>
                <w:color w:val="000000"/>
                <w:sz w:val="18"/>
                <w:szCs w:val="18"/>
              </w:rPr>
            </w:pPr>
            <w:r w:rsidRPr="00DA1692">
              <w:rPr>
                <w:rFonts w:eastAsia="Calibri" w:cs="Arial"/>
                <w:color w:val="000000"/>
                <w:sz w:val="18"/>
                <w:szCs w:val="18"/>
              </w:rPr>
              <w:t>12,3</w:t>
            </w:r>
          </w:p>
        </w:tc>
        <w:tc>
          <w:tcPr>
            <w:tcW w:w="1606" w:type="dxa"/>
            <w:tcBorders>
              <w:top w:val="nil"/>
              <w:left w:val="nil"/>
              <w:bottom w:val="nil"/>
              <w:right w:val="nil"/>
            </w:tcBorders>
            <w:shd w:val="clear" w:color="auto" w:fill="FFFFFF"/>
            <w:hideMark/>
          </w:tcPr>
          <w:p w14:paraId="623EFB85" w14:textId="77777777" w:rsidR="00CD78B1" w:rsidRPr="00DA1692" w:rsidRDefault="00CD78B1" w:rsidP="00CD78B1">
            <w:pPr>
              <w:autoSpaceDE w:val="0"/>
              <w:autoSpaceDN w:val="0"/>
              <w:adjustRightInd w:val="0"/>
              <w:spacing w:after="0" w:line="320" w:lineRule="atLeast"/>
              <w:ind w:left="60" w:right="60"/>
              <w:jc w:val="right"/>
              <w:rPr>
                <w:rFonts w:eastAsia="Calibri" w:cs="Arial"/>
                <w:color w:val="000000"/>
                <w:sz w:val="18"/>
                <w:szCs w:val="18"/>
              </w:rPr>
            </w:pPr>
            <w:r w:rsidRPr="00DA1692">
              <w:rPr>
                <w:rFonts w:eastAsia="Calibri" w:cs="Arial"/>
                <w:color w:val="000000"/>
                <w:sz w:val="18"/>
                <w:szCs w:val="18"/>
              </w:rPr>
              <w:t>12,3</w:t>
            </w:r>
          </w:p>
        </w:tc>
        <w:tc>
          <w:tcPr>
            <w:tcW w:w="1607" w:type="dxa"/>
            <w:tcBorders>
              <w:top w:val="nil"/>
              <w:left w:val="nil"/>
              <w:bottom w:val="nil"/>
              <w:right w:val="nil"/>
            </w:tcBorders>
            <w:shd w:val="clear" w:color="auto" w:fill="FFFFFF"/>
            <w:hideMark/>
          </w:tcPr>
          <w:p w14:paraId="2544058B" w14:textId="77777777" w:rsidR="00CD78B1" w:rsidRPr="00DA1692" w:rsidRDefault="00CD78B1" w:rsidP="00CD78B1">
            <w:pPr>
              <w:autoSpaceDE w:val="0"/>
              <w:autoSpaceDN w:val="0"/>
              <w:adjustRightInd w:val="0"/>
              <w:spacing w:after="0" w:line="320" w:lineRule="atLeast"/>
              <w:ind w:left="60" w:right="60"/>
              <w:jc w:val="right"/>
              <w:rPr>
                <w:rFonts w:eastAsia="Calibri" w:cs="Arial"/>
                <w:color w:val="000000"/>
                <w:sz w:val="18"/>
                <w:szCs w:val="18"/>
              </w:rPr>
            </w:pPr>
            <w:r w:rsidRPr="00DA1692">
              <w:rPr>
                <w:rFonts w:eastAsia="Calibri" w:cs="Arial"/>
                <w:color w:val="000000"/>
                <w:sz w:val="18"/>
                <w:szCs w:val="18"/>
              </w:rPr>
              <w:t>93,9</w:t>
            </w:r>
          </w:p>
        </w:tc>
      </w:tr>
      <w:tr w:rsidR="00051366" w:rsidRPr="00DA1692" w14:paraId="40E74DC4" w14:textId="77777777" w:rsidTr="00051366">
        <w:trPr>
          <w:cantSplit/>
          <w:trHeight w:val="335"/>
        </w:trPr>
        <w:tc>
          <w:tcPr>
            <w:tcW w:w="987" w:type="dxa"/>
            <w:vMerge/>
            <w:tcBorders>
              <w:top w:val="single" w:sz="8" w:space="0" w:color="000000"/>
              <w:left w:val="nil"/>
              <w:bottom w:val="single" w:sz="8" w:space="0" w:color="000000"/>
              <w:right w:val="nil"/>
            </w:tcBorders>
            <w:vAlign w:val="center"/>
            <w:hideMark/>
          </w:tcPr>
          <w:p w14:paraId="29518E4A" w14:textId="77777777" w:rsidR="00CD78B1" w:rsidRPr="00DA1692" w:rsidRDefault="00CD78B1" w:rsidP="00CD78B1">
            <w:pPr>
              <w:spacing w:after="0" w:line="256" w:lineRule="auto"/>
              <w:rPr>
                <w:rFonts w:eastAsia="Calibri" w:cs="Arial"/>
                <w:color w:val="000000"/>
                <w:sz w:val="18"/>
                <w:szCs w:val="18"/>
              </w:rPr>
            </w:pPr>
          </w:p>
        </w:tc>
        <w:tc>
          <w:tcPr>
            <w:tcW w:w="1693" w:type="dxa"/>
            <w:tcBorders>
              <w:top w:val="nil"/>
              <w:left w:val="nil"/>
              <w:bottom w:val="nil"/>
              <w:right w:val="single" w:sz="8" w:space="0" w:color="000000"/>
            </w:tcBorders>
            <w:shd w:val="clear" w:color="auto" w:fill="FFFFFF"/>
            <w:vAlign w:val="center"/>
            <w:hideMark/>
          </w:tcPr>
          <w:p w14:paraId="38CC7650" w14:textId="77777777" w:rsidR="00CD78B1" w:rsidRPr="00DA1692" w:rsidRDefault="00CD78B1" w:rsidP="00CD78B1">
            <w:pPr>
              <w:autoSpaceDE w:val="0"/>
              <w:autoSpaceDN w:val="0"/>
              <w:adjustRightInd w:val="0"/>
              <w:spacing w:after="0" w:line="320" w:lineRule="atLeast"/>
              <w:ind w:left="60" w:right="60"/>
              <w:rPr>
                <w:rFonts w:eastAsia="Calibri" w:cs="Arial"/>
                <w:color w:val="000000"/>
                <w:sz w:val="18"/>
                <w:szCs w:val="18"/>
              </w:rPr>
            </w:pPr>
            <w:r w:rsidRPr="00DA1692">
              <w:rPr>
                <w:rFonts w:eastAsia="Calibri" w:cs="Arial"/>
                <w:color w:val="000000"/>
                <w:sz w:val="18"/>
                <w:szCs w:val="18"/>
              </w:rPr>
              <w:t>SIEMPRE</w:t>
            </w:r>
          </w:p>
        </w:tc>
        <w:tc>
          <w:tcPr>
            <w:tcW w:w="1322" w:type="dxa"/>
            <w:tcBorders>
              <w:top w:val="nil"/>
              <w:left w:val="single" w:sz="8" w:space="0" w:color="000000"/>
              <w:bottom w:val="nil"/>
              <w:right w:val="nil"/>
            </w:tcBorders>
            <w:shd w:val="clear" w:color="auto" w:fill="FFFFFF"/>
            <w:hideMark/>
          </w:tcPr>
          <w:p w14:paraId="16E3B534" w14:textId="77777777" w:rsidR="00CD78B1" w:rsidRPr="00DA1692" w:rsidRDefault="00CD78B1" w:rsidP="00CD78B1">
            <w:pPr>
              <w:autoSpaceDE w:val="0"/>
              <w:autoSpaceDN w:val="0"/>
              <w:adjustRightInd w:val="0"/>
              <w:spacing w:after="0" w:line="320" w:lineRule="atLeast"/>
              <w:ind w:left="60" w:right="60"/>
              <w:jc w:val="right"/>
              <w:rPr>
                <w:rFonts w:eastAsia="Calibri" w:cs="Arial"/>
                <w:color w:val="000000"/>
                <w:sz w:val="18"/>
                <w:szCs w:val="18"/>
              </w:rPr>
            </w:pPr>
            <w:r w:rsidRPr="00DA1692">
              <w:rPr>
                <w:rFonts w:eastAsia="Calibri" w:cs="Arial"/>
                <w:color w:val="000000"/>
                <w:sz w:val="18"/>
                <w:szCs w:val="18"/>
              </w:rPr>
              <w:t>10</w:t>
            </w:r>
          </w:p>
        </w:tc>
        <w:tc>
          <w:tcPr>
            <w:tcW w:w="1287" w:type="dxa"/>
            <w:tcBorders>
              <w:top w:val="nil"/>
              <w:left w:val="nil"/>
              <w:bottom w:val="nil"/>
              <w:right w:val="nil"/>
            </w:tcBorders>
            <w:shd w:val="clear" w:color="auto" w:fill="FFFFFF"/>
            <w:hideMark/>
          </w:tcPr>
          <w:p w14:paraId="38AB5313" w14:textId="77777777" w:rsidR="00CD78B1" w:rsidRPr="00DA1692" w:rsidRDefault="00CD78B1" w:rsidP="00CD78B1">
            <w:pPr>
              <w:autoSpaceDE w:val="0"/>
              <w:autoSpaceDN w:val="0"/>
              <w:adjustRightInd w:val="0"/>
              <w:spacing w:after="0" w:line="320" w:lineRule="atLeast"/>
              <w:ind w:left="60" w:right="60"/>
              <w:jc w:val="right"/>
              <w:rPr>
                <w:rFonts w:eastAsia="Calibri" w:cs="Arial"/>
                <w:color w:val="000000"/>
                <w:sz w:val="18"/>
                <w:szCs w:val="18"/>
              </w:rPr>
            </w:pPr>
            <w:r w:rsidRPr="00DA1692">
              <w:rPr>
                <w:rFonts w:eastAsia="Calibri" w:cs="Arial"/>
                <w:color w:val="000000"/>
                <w:sz w:val="18"/>
                <w:szCs w:val="18"/>
              </w:rPr>
              <w:t>6,1</w:t>
            </w:r>
          </w:p>
        </w:tc>
        <w:tc>
          <w:tcPr>
            <w:tcW w:w="1606" w:type="dxa"/>
            <w:tcBorders>
              <w:top w:val="nil"/>
              <w:left w:val="nil"/>
              <w:bottom w:val="nil"/>
              <w:right w:val="nil"/>
            </w:tcBorders>
            <w:shd w:val="clear" w:color="auto" w:fill="FFFFFF"/>
            <w:hideMark/>
          </w:tcPr>
          <w:p w14:paraId="1F9EC8CF" w14:textId="77777777" w:rsidR="00CD78B1" w:rsidRPr="00DA1692" w:rsidRDefault="00CD78B1" w:rsidP="00CD78B1">
            <w:pPr>
              <w:autoSpaceDE w:val="0"/>
              <w:autoSpaceDN w:val="0"/>
              <w:adjustRightInd w:val="0"/>
              <w:spacing w:after="0" w:line="320" w:lineRule="atLeast"/>
              <w:ind w:left="60" w:right="60"/>
              <w:jc w:val="right"/>
              <w:rPr>
                <w:rFonts w:eastAsia="Calibri" w:cs="Arial"/>
                <w:color w:val="000000"/>
                <w:sz w:val="18"/>
                <w:szCs w:val="18"/>
              </w:rPr>
            </w:pPr>
            <w:r w:rsidRPr="00DA1692">
              <w:rPr>
                <w:rFonts w:eastAsia="Calibri" w:cs="Arial"/>
                <w:color w:val="000000"/>
                <w:sz w:val="18"/>
                <w:szCs w:val="18"/>
              </w:rPr>
              <w:t>6,1</w:t>
            </w:r>
          </w:p>
        </w:tc>
        <w:tc>
          <w:tcPr>
            <w:tcW w:w="1607" w:type="dxa"/>
            <w:tcBorders>
              <w:top w:val="nil"/>
              <w:left w:val="nil"/>
              <w:bottom w:val="nil"/>
              <w:right w:val="nil"/>
            </w:tcBorders>
            <w:shd w:val="clear" w:color="auto" w:fill="FFFFFF"/>
            <w:hideMark/>
          </w:tcPr>
          <w:p w14:paraId="298A7CED" w14:textId="77777777" w:rsidR="00CD78B1" w:rsidRPr="00DA1692" w:rsidRDefault="00CD78B1" w:rsidP="00CD78B1">
            <w:pPr>
              <w:autoSpaceDE w:val="0"/>
              <w:autoSpaceDN w:val="0"/>
              <w:adjustRightInd w:val="0"/>
              <w:spacing w:after="0" w:line="320" w:lineRule="atLeast"/>
              <w:ind w:left="60" w:right="60"/>
              <w:jc w:val="right"/>
              <w:rPr>
                <w:rFonts w:eastAsia="Calibri" w:cs="Arial"/>
                <w:color w:val="000000"/>
                <w:sz w:val="18"/>
                <w:szCs w:val="18"/>
              </w:rPr>
            </w:pPr>
            <w:r w:rsidRPr="00DA1692">
              <w:rPr>
                <w:rFonts w:eastAsia="Calibri" w:cs="Arial"/>
                <w:color w:val="000000"/>
                <w:sz w:val="18"/>
                <w:szCs w:val="18"/>
              </w:rPr>
              <w:t>100,0</w:t>
            </w:r>
          </w:p>
        </w:tc>
      </w:tr>
      <w:tr w:rsidR="00051366" w:rsidRPr="00DA1692" w14:paraId="3F96F302" w14:textId="77777777" w:rsidTr="00051366">
        <w:trPr>
          <w:cantSplit/>
          <w:trHeight w:val="335"/>
        </w:trPr>
        <w:tc>
          <w:tcPr>
            <w:tcW w:w="987" w:type="dxa"/>
            <w:vMerge/>
            <w:tcBorders>
              <w:top w:val="single" w:sz="8" w:space="0" w:color="000000"/>
              <w:left w:val="nil"/>
              <w:bottom w:val="single" w:sz="8" w:space="0" w:color="000000"/>
              <w:right w:val="nil"/>
            </w:tcBorders>
            <w:vAlign w:val="center"/>
            <w:hideMark/>
          </w:tcPr>
          <w:p w14:paraId="049F1E7D" w14:textId="77777777" w:rsidR="00CD78B1" w:rsidRPr="00DA1692" w:rsidRDefault="00CD78B1" w:rsidP="00CD78B1">
            <w:pPr>
              <w:spacing w:after="0" w:line="256" w:lineRule="auto"/>
              <w:rPr>
                <w:rFonts w:eastAsia="Calibri" w:cs="Arial"/>
                <w:color w:val="000000"/>
                <w:sz w:val="18"/>
                <w:szCs w:val="18"/>
              </w:rPr>
            </w:pPr>
          </w:p>
        </w:tc>
        <w:tc>
          <w:tcPr>
            <w:tcW w:w="1693" w:type="dxa"/>
            <w:tcBorders>
              <w:top w:val="nil"/>
              <w:left w:val="nil"/>
              <w:bottom w:val="single" w:sz="8" w:space="0" w:color="000000"/>
              <w:right w:val="single" w:sz="8" w:space="0" w:color="000000"/>
            </w:tcBorders>
            <w:shd w:val="clear" w:color="auto" w:fill="FFFFFF"/>
            <w:vAlign w:val="center"/>
            <w:hideMark/>
          </w:tcPr>
          <w:p w14:paraId="6761636B" w14:textId="77777777" w:rsidR="00CD78B1" w:rsidRPr="00DA1692" w:rsidRDefault="00CD78B1" w:rsidP="00CD78B1">
            <w:pPr>
              <w:autoSpaceDE w:val="0"/>
              <w:autoSpaceDN w:val="0"/>
              <w:adjustRightInd w:val="0"/>
              <w:spacing w:after="0" w:line="320" w:lineRule="atLeast"/>
              <w:ind w:left="60" w:right="60"/>
              <w:rPr>
                <w:rFonts w:eastAsia="Calibri" w:cs="Arial"/>
                <w:color w:val="000000"/>
                <w:sz w:val="18"/>
                <w:szCs w:val="18"/>
              </w:rPr>
            </w:pPr>
            <w:r w:rsidRPr="00DA1692">
              <w:rPr>
                <w:rFonts w:eastAsia="Calibri" w:cs="Arial"/>
                <w:color w:val="000000"/>
                <w:sz w:val="18"/>
                <w:szCs w:val="18"/>
              </w:rPr>
              <w:t>Total</w:t>
            </w:r>
          </w:p>
        </w:tc>
        <w:tc>
          <w:tcPr>
            <w:tcW w:w="1322" w:type="dxa"/>
            <w:tcBorders>
              <w:top w:val="nil"/>
              <w:left w:val="single" w:sz="8" w:space="0" w:color="000000"/>
              <w:bottom w:val="single" w:sz="8" w:space="0" w:color="000000"/>
              <w:right w:val="nil"/>
            </w:tcBorders>
            <w:shd w:val="clear" w:color="auto" w:fill="FFFFFF"/>
            <w:hideMark/>
          </w:tcPr>
          <w:p w14:paraId="1E30010D" w14:textId="77777777" w:rsidR="00CD78B1" w:rsidRPr="00DA1692" w:rsidRDefault="00CD78B1" w:rsidP="00CD78B1">
            <w:pPr>
              <w:autoSpaceDE w:val="0"/>
              <w:autoSpaceDN w:val="0"/>
              <w:adjustRightInd w:val="0"/>
              <w:spacing w:after="0" w:line="320" w:lineRule="atLeast"/>
              <w:ind w:left="60" w:right="60"/>
              <w:jc w:val="right"/>
              <w:rPr>
                <w:rFonts w:eastAsia="Calibri" w:cs="Arial"/>
                <w:color w:val="000000"/>
                <w:sz w:val="18"/>
                <w:szCs w:val="18"/>
              </w:rPr>
            </w:pPr>
            <w:r w:rsidRPr="00DA1692">
              <w:rPr>
                <w:rFonts w:eastAsia="Calibri" w:cs="Arial"/>
                <w:color w:val="000000"/>
                <w:sz w:val="18"/>
                <w:szCs w:val="18"/>
              </w:rPr>
              <w:t>163</w:t>
            </w:r>
          </w:p>
        </w:tc>
        <w:tc>
          <w:tcPr>
            <w:tcW w:w="1287" w:type="dxa"/>
            <w:tcBorders>
              <w:top w:val="nil"/>
              <w:left w:val="nil"/>
              <w:bottom w:val="single" w:sz="8" w:space="0" w:color="000000"/>
              <w:right w:val="nil"/>
            </w:tcBorders>
            <w:shd w:val="clear" w:color="auto" w:fill="FFFFFF"/>
            <w:hideMark/>
          </w:tcPr>
          <w:p w14:paraId="32A508E5" w14:textId="77777777" w:rsidR="00CD78B1" w:rsidRPr="00DA1692" w:rsidRDefault="00CD78B1" w:rsidP="00CD78B1">
            <w:pPr>
              <w:autoSpaceDE w:val="0"/>
              <w:autoSpaceDN w:val="0"/>
              <w:adjustRightInd w:val="0"/>
              <w:spacing w:after="0" w:line="320" w:lineRule="atLeast"/>
              <w:ind w:left="60" w:right="60"/>
              <w:jc w:val="right"/>
              <w:rPr>
                <w:rFonts w:eastAsia="Calibri" w:cs="Arial"/>
                <w:color w:val="000000"/>
                <w:sz w:val="18"/>
                <w:szCs w:val="18"/>
              </w:rPr>
            </w:pPr>
            <w:r w:rsidRPr="00DA1692">
              <w:rPr>
                <w:rFonts w:eastAsia="Calibri" w:cs="Arial"/>
                <w:color w:val="000000"/>
                <w:sz w:val="18"/>
                <w:szCs w:val="18"/>
              </w:rPr>
              <w:t>100,0</w:t>
            </w:r>
          </w:p>
        </w:tc>
        <w:tc>
          <w:tcPr>
            <w:tcW w:w="1606" w:type="dxa"/>
            <w:tcBorders>
              <w:top w:val="nil"/>
              <w:left w:val="nil"/>
              <w:bottom w:val="single" w:sz="8" w:space="0" w:color="000000"/>
              <w:right w:val="nil"/>
            </w:tcBorders>
            <w:shd w:val="clear" w:color="auto" w:fill="FFFFFF"/>
            <w:hideMark/>
          </w:tcPr>
          <w:p w14:paraId="00530360" w14:textId="77777777" w:rsidR="00CD78B1" w:rsidRPr="00DA1692" w:rsidRDefault="00CD78B1" w:rsidP="00CD78B1">
            <w:pPr>
              <w:autoSpaceDE w:val="0"/>
              <w:autoSpaceDN w:val="0"/>
              <w:adjustRightInd w:val="0"/>
              <w:spacing w:after="0" w:line="320" w:lineRule="atLeast"/>
              <w:ind w:left="60" w:right="60"/>
              <w:jc w:val="right"/>
              <w:rPr>
                <w:rFonts w:eastAsia="Calibri" w:cs="Arial"/>
                <w:color w:val="000000"/>
                <w:sz w:val="18"/>
                <w:szCs w:val="18"/>
              </w:rPr>
            </w:pPr>
            <w:r w:rsidRPr="00DA1692">
              <w:rPr>
                <w:rFonts w:eastAsia="Calibri" w:cs="Arial"/>
                <w:color w:val="000000"/>
                <w:sz w:val="18"/>
                <w:szCs w:val="18"/>
              </w:rPr>
              <w:t>100,0</w:t>
            </w:r>
          </w:p>
        </w:tc>
        <w:tc>
          <w:tcPr>
            <w:tcW w:w="1607" w:type="dxa"/>
            <w:tcBorders>
              <w:top w:val="nil"/>
              <w:left w:val="nil"/>
              <w:bottom w:val="single" w:sz="8" w:space="0" w:color="000000"/>
              <w:right w:val="nil"/>
            </w:tcBorders>
            <w:shd w:val="clear" w:color="auto" w:fill="FFFFFF"/>
          </w:tcPr>
          <w:p w14:paraId="0BB5269C" w14:textId="77777777" w:rsidR="00CD78B1" w:rsidRPr="00DA1692" w:rsidRDefault="00CD78B1" w:rsidP="00CD78B1">
            <w:pPr>
              <w:autoSpaceDE w:val="0"/>
              <w:autoSpaceDN w:val="0"/>
              <w:adjustRightInd w:val="0"/>
              <w:spacing w:after="0" w:line="240" w:lineRule="auto"/>
              <w:rPr>
                <w:rFonts w:ascii="Times New Roman" w:eastAsia="Calibri" w:hAnsi="Times New Roman" w:cs="Times New Roman"/>
                <w:szCs w:val="24"/>
              </w:rPr>
            </w:pPr>
          </w:p>
        </w:tc>
      </w:tr>
    </w:tbl>
    <w:p w14:paraId="509CEBB8" w14:textId="77777777" w:rsidR="00CD78B1" w:rsidRPr="00DA1692" w:rsidRDefault="00CD78B1" w:rsidP="00CD78B1">
      <w:pPr>
        <w:pStyle w:val="Descripcin"/>
        <w:spacing w:after="0"/>
        <w:jc w:val="both"/>
        <w:rPr>
          <w:rFonts w:eastAsia="SimSun" w:cs="Arial"/>
          <w:bCs/>
          <w:color w:val="auto"/>
          <w:kern w:val="3"/>
          <w:sz w:val="24"/>
          <w:szCs w:val="24"/>
          <w:lang w:bidi="hi-IN"/>
        </w:rPr>
      </w:pPr>
      <w:r w:rsidRPr="00DA1692">
        <w:rPr>
          <w:rFonts w:eastAsia="SimSun" w:cs="Arial"/>
          <w:bCs/>
          <w:i w:val="0"/>
          <w:color w:val="000000"/>
          <w:kern w:val="3"/>
          <w:sz w:val="20"/>
          <w:szCs w:val="20"/>
          <w:lang w:bidi="hi-IN"/>
        </w:rPr>
        <w:t xml:space="preserve">Fuente: </w:t>
      </w:r>
      <w:r w:rsidRPr="00DA1692">
        <w:rPr>
          <w:rFonts w:eastAsia="SimSun" w:cs="Arial"/>
          <w:bCs/>
          <w:color w:val="000000"/>
          <w:kern w:val="3"/>
          <w:sz w:val="20"/>
          <w:szCs w:val="20"/>
          <w:lang w:bidi="hi-IN"/>
        </w:rPr>
        <w:t xml:space="preserve">Encuesta aplicada </w:t>
      </w:r>
    </w:p>
    <w:p w14:paraId="2F0BDD11" w14:textId="77777777" w:rsidR="00CD78B1" w:rsidRPr="00DA1692" w:rsidRDefault="00CD78B1" w:rsidP="00CD78B1">
      <w:pPr>
        <w:widowControl w:val="0"/>
        <w:autoSpaceDN w:val="0"/>
        <w:spacing w:after="0" w:line="360" w:lineRule="auto"/>
        <w:jc w:val="both"/>
        <w:textAlignment w:val="baseline"/>
      </w:pPr>
      <w:r w:rsidRPr="00DA1692">
        <w:rPr>
          <w:rFonts w:eastAsia="SimSun" w:cs="Arial"/>
          <w:bCs/>
          <w:i/>
          <w:color w:val="000000"/>
          <w:kern w:val="3"/>
          <w:sz w:val="20"/>
          <w:szCs w:val="20"/>
          <w:lang w:bidi="hi-IN"/>
        </w:rPr>
        <w:t>Elaboración propia</w:t>
      </w:r>
      <w:r w:rsidRPr="00DA1692">
        <w:t xml:space="preserve"> </w:t>
      </w:r>
    </w:p>
    <w:p w14:paraId="7E250116" w14:textId="532ABF06" w:rsidR="00880C86" w:rsidRPr="00DA1692" w:rsidRDefault="00051366" w:rsidP="00A35246">
      <w:pPr>
        <w:widowControl w:val="0"/>
        <w:autoSpaceDN w:val="0"/>
        <w:spacing w:line="360" w:lineRule="auto"/>
        <w:ind w:firstLine="709"/>
        <w:jc w:val="both"/>
        <w:textAlignment w:val="baseline"/>
      </w:pPr>
      <w:r w:rsidRPr="00DA1692">
        <w:rPr>
          <w:noProof/>
          <w:lang w:val="en-US"/>
        </w:rPr>
        <w:drawing>
          <wp:anchor distT="0" distB="0" distL="114300" distR="114300" simplePos="0" relativeHeight="251701248" behindDoc="0" locked="0" layoutInCell="1" allowOverlap="1" wp14:anchorId="430B0E4F" wp14:editId="4D3817A6">
            <wp:simplePos x="0" y="0"/>
            <wp:positionH relativeFrom="margin">
              <wp:align>right</wp:align>
            </wp:positionH>
            <wp:positionV relativeFrom="paragraph">
              <wp:posOffset>386715</wp:posOffset>
            </wp:positionV>
            <wp:extent cx="5391150" cy="2743200"/>
            <wp:effectExtent l="0" t="0" r="0" b="0"/>
            <wp:wrapSquare wrapText="bothSides"/>
            <wp:docPr id="29" name="Gráfico 29"/>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14:sizeRelH relativeFrom="page">
              <wp14:pctWidth>0</wp14:pctWidth>
            </wp14:sizeRelH>
            <wp14:sizeRelV relativeFrom="page">
              <wp14:pctHeight>0</wp14:pctHeight>
            </wp14:sizeRelV>
          </wp:anchor>
        </w:drawing>
      </w:r>
    </w:p>
    <w:p w14:paraId="4C15FA37" w14:textId="57E2EEC8" w:rsidR="00051366" w:rsidRPr="00DA1692" w:rsidRDefault="00051366" w:rsidP="00051366">
      <w:pPr>
        <w:pStyle w:val="Descripcin"/>
        <w:spacing w:after="0"/>
        <w:jc w:val="both"/>
        <w:rPr>
          <w:rFonts w:eastAsia="SimSun" w:cs="Arial"/>
          <w:bCs/>
          <w:color w:val="auto"/>
          <w:kern w:val="3"/>
          <w:sz w:val="24"/>
          <w:szCs w:val="24"/>
          <w:lang w:bidi="hi-IN"/>
        </w:rPr>
      </w:pPr>
      <w:bookmarkStart w:id="142" w:name="_Toc513824883"/>
      <w:r w:rsidRPr="00DA1692">
        <w:rPr>
          <w:color w:val="auto"/>
          <w:sz w:val="24"/>
          <w:szCs w:val="24"/>
        </w:rPr>
        <w:t xml:space="preserve">Figura </w:t>
      </w:r>
      <w:r w:rsidRPr="00DA1692">
        <w:rPr>
          <w:color w:val="auto"/>
          <w:sz w:val="24"/>
          <w:szCs w:val="24"/>
        </w:rPr>
        <w:fldChar w:fldCharType="begin"/>
      </w:r>
      <w:r w:rsidRPr="00DA1692">
        <w:rPr>
          <w:color w:val="auto"/>
          <w:sz w:val="24"/>
          <w:szCs w:val="24"/>
        </w:rPr>
        <w:instrText xml:space="preserve"> SEQ Figura \* ARABIC </w:instrText>
      </w:r>
      <w:r w:rsidRPr="00DA1692">
        <w:rPr>
          <w:color w:val="auto"/>
          <w:sz w:val="24"/>
          <w:szCs w:val="24"/>
        </w:rPr>
        <w:fldChar w:fldCharType="separate"/>
      </w:r>
      <w:r w:rsidR="001C2318">
        <w:rPr>
          <w:noProof/>
          <w:color w:val="auto"/>
          <w:sz w:val="24"/>
          <w:szCs w:val="24"/>
        </w:rPr>
        <w:t>31</w:t>
      </w:r>
      <w:r w:rsidRPr="00DA1692">
        <w:rPr>
          <w:color w:val="auto"/>
          <w:sz w:val="24"/>
          <w:szCs w:val="24"/>
        </w:rPr>
        <w:fldChar w:fldCharType="end"/>
      </w:r>
      <w:r w:rsidRPr="00DA1692">
        <w:rPr>
          <w:color w:val="auto"/>
          <w:sz w:val="24"/>
          <w:szCs w:val="24"/>
        </w:rPr>
        <w:t>: Existencia de posadas</w:t>
      </w:r>
      <w:bookmarkEnd w:id="142"/>
    </w:p>
    <w:p w14:paraId="022CE5ED" w14:textId="77777777" w:rsidR="00051366" w:rsidRPr="00DA1692" w:rsidRDefault="00051366" w:rsidP="00051366">
      <w:pPr>
        <w:pStyle w:val="Descripcin"/>
        <w:spacing w:after="0"/>
        <w:jc w:val="both"/>
        <w:rPr>
          <w:rFonts w:eastAsia="SimSun" w:cs="Arial"/>
          <w:bCs/>
          <w:color w:val="auto"/>
          <w:kern w:val="3"/>
          <w:sz w:val="24"/>
          <w:szCs w:val="24"/>
          <w:lang w:bidi="hi-IN"/>
        </w:rPr>
      </w:pPr>
      <w:r w:rsidRPr="00DA1692">
        <w:rPr>
          <w:rFonts w:eastAsia="SimSun" w:cs="Arial"/>
          <w:bCs/>
          <w:i w:val="0"/>
          <w:color w:val="000000"/>
          <w:kern w:val="3"/>
          <w:sz w:val="20"/>
          <w:szCs w:val="20"/>
          <w:lang w:bidi="hi-IN"/>
        </w:rPr>
        <w:t xml:space="preserve">Fuente: </w:t>
      </w:r>
      <w:r w:rsidRPr="00DA1692">
        <w:rPr>
          <w:rFonts w:eastAsia="SimSun" w:cs="Arial"/>
          <w:bCs/>
          <w:color w:val="000000"/>
          <w:kern w:val="3"/>
          <w:sz w:val="20"/>
          <w:szCs w:val="20"/>
          <w:lang w:bidi="hi-IN"/>
        </w:rPr>
        <w:t xml:space="preserve">Encuesta aplicada </w:t>
      </w:r>
    </w:p>
    <w:p w14:paraId="0F7D75B0" w14:textId="77777777" w:rsidR="00051366" w:rsidRPr="00DA1692" w:rsidRDefault="00051366" w:rsidP="00051366">
      <w:pPr>
        <w:widowControl w:val="0"/>
        <w:autoSpaceDN w:val="0"/>
        <w:spacing w:after="0" w:line="360" w:lineRule="auto"/>
        <w:jc w:val="both"/>
        <w:textAlignment w:val="baseline"/>
      </w:pPr>
      <w:r w:rsidRPr="00DA1692">
        <w:rPr>
          <w:rFonts w:eastAsia="SimSun" w:cs="Arial"/>
          <w:bCs/>
          <w:i/>
          <w:color w:val="000000"/>
          <w:kern w:val="3"/>
          <w:sz w:val="20"/>
          <w:szCs w:val="20"/>
          <w:lang w:bidi="hi-IN"/>
        </w:rPr>
        <w:t>Elaboración propia</w:t>
      </w:r>
      <w:r w:rsidRPr="00DA1692">
        <w:t xml:space="preserve"> </w:t>
      </w:r>
    </w:p>
    <w:p w14:paraId="742BF639" w14:textId="77777777" w:rsidR="00051366" w:rsidRPr="00DA1692" w:rsidRDefault="00051366">
      <w:pPr>
        <w:spacing w:after="160" w:line="259" w:lineRule="auto"/>
      </w:pPr>
    </w:p>
    <w:p w14:paraId="0D29A33A" w14:textId="77777777" w:rsidR="00C951C8" w:rsidRPr="00DA1692" w:rsidRDefault="00051366" w:rsidP="00051366">
      <w:pPr>
        <w:widowControl w:val="0"/>
        <w:autoSpaceDN w:val="0"/>
        <w:spacing w:line="360" w:lineRule="auto"/>
        <w:ind w:firstLine="709"/>
        <w:jc w:val="both"/>
        <w:textAlignment w:val="baseline"/>
        <w:rPr>
          <w:rFonts w:eastAsia="Calibri" w:cs="Times New Roman"/>
        </w:rPr>
      </w:pPr>
      <w:r w:rsidRPr="00DA1692">
        <w:rPr>
          <w:rFonts w:eastAsia="Calibri" w:cs="Times New Roman"/>
        </w:rPr>
        <w:t>Interpretación: De acuerdo a los resultados presentados tal y como se presenta en la tabla y figura anterior d</w:t>
      </w:r>
      <w:r w:rsidR="00546F67" w:rsidRPr="00DA1692">
        <w:rPr>
          <w:rFonts w:eastAsia="Calibri" w:cs="Times New Roman"/>
        </w:rPr>
        <w:t>e del total de encuestados el 70.6</w:t>
      </w:r>
      <w:r w:rsidRPr="00DA1692">
        <w:rPr>
          <w:rFonts w:eastAsia="Calibri" w:cs="Times New Roman"/>
        </w:rPr>
        <w:t>%,  considera que en la localidad no existen posadas para los turistas, mientras que el 29</w:t>
      </w:r>
      <w:r w:rsidR="00546F67" w:rsidRPr="00DA1692">
        <w:rPr>
          <w:rFonts w:eastAsia="Calibri" w:cs="Times New Roman"/>
        </w:rPr>
        <w:t xml:space="preserve">.4% </w:t>
      </w:r>
      <w:r w:rsidR="003901E3" w:rsidRPr="00DA1692">
        <w:rPr>
          <w:rFonts w:eastAsia="Calibri" w:cs="Times New Roman"/>
        </w:rPr>
        <w:t xml:space="preserve">afirma </w:t>
      </w:r>
      <w:r w:rsidR="00546F67" w:rsidRPr="00DA1692">
        <w:rPr>
          <w:rFonts w:eastAsia="Calibri" w:cs="Times New Roman"/>
        </w:rPr>
        <w:t>que han presenciado n</w:t>
      </w:r>
      <w:r w:rsidR="00EC58BD" w:rsidRPr="00DA1692">
        <w:rPr>
          <w:rFonts w:eastAsia="Calibri" w:cs="Times New Roman"/>
        </w:rPr>
        <w:t>úmero reducido de hospedajes, infi</w:t>
      </w:r>
      <w:r w:rsidR="003E68E3" w:rsidRPr="00DA1692">
        <w:rPr>
          <w:rFonts w:eastAsia="Calibri" w:cs="Times New Roman"/>
        </w:rPr>
        <w:t xml:space="preserve">riendo que no existe aún infraestructura orientada al acogimiento de turistas provenientes de provincias o extranjeros para el ofrecimiento de un servicio que armonice comodidad, diversión, </w:t>
      </w:r>
      <w:r w:rsidR="003E68E3" w:rsidRPr="00DA1692">
        <w:rPr>
          <w:rFonts w:eastAsia="Calibri" w:cs="Times New Roman"/>
        </w:rPr>
        <w:lastRenderedPageBreak/>
        <w:t xml:space="preserve">aprendizaje, sensibilidad ambiental e identidad cultural, gama de elementos </w:t>
      </w:r>
      <w:r w:rsidR="00C951C8" w:rsidRPr="00DA1692">
        <w:rPr>
          <w:rFonts w:eastAsia="Calibri" w:cs="Times New Roman"/>
        </w:rPr>
        <w:t>que generen significativas experiencias en los visitantes.</w:t>
      </w:r>
    </w:p>
    <w:p w14:paraId="5323C744" w14:textId="35257E10" w:rsidR="008901EE" w:rsidRPr="00DA1692" w:rsidRDefault="003E68E3" w:rsidP="008901EE">
      <w:pPr>
        <w:widowControl w:val="0"/>
        <w:autoSpaceDN w:val="0"/>
        <w:spacing w:line="360" w:lineRule="auto"/>
        <w:jc w:val="both"/>
        <w:textAlignment w:val="baseline"/>
        <w:rPr>
          <w:i/>
          <w:szCs w:val="24"/>
        </w:rPr>
      </w:pPr>
      <w:r w:rsidRPr="00DA1692">
        <w:rPr>
          <w:rFonts w:eastAsia="Calibri" w:cs="Times New Roman"/>
        </w:rPr>
        <w:t xml:space="preserve"> </w:t>
      </w:r>
      <w:bookmarkStart w:id="143" w:name="_Toc513824850"/>
      <w:r w:rsidR="008901EE" w:rsidRPr="00DA1692">
        <w:rPr>
          <w:noProof/>
          <w:szCs w:val="24"/>
        </w:rPr>
        <w:t xml:space="preserve">Tabla </w:t>
      </w:r>
      <w:r w:rsidR="008901EE" w:rsidRPr="00DA1692">
        <w:rPr>
          <w:noProof/>
          <w:szCs w:val="24"/>
        </w:rPr>
        <w:fldChar w:fldCharType="begin"/>
      </w:r>
      <w:r w:rsidR="008901EE" w:rsidRPr="00DA1692">
        <w:rPr>
          <w:noProof/>
          <w:szCs w:val="24"/>
        </w:rPr>
        <w:instrText xml:space="preserve"> SEQ Tabla \* ARABIC </w:instrText>
      </w:r>
      <w:r w:rsidR="008901EE" w:rsidRPr="00DA1692">
        <w:rPr>
          <w:noProof/>
          <w:szCs w:val="24"/>
        </w:rPr>
        <w:fldChar w:fldCharType="separate"/>
      </w:r>
      <w:r w:rsidR="001C2318">
        <w:rPr>
          <w:noProof/>
          <w:szCs w:val="24"/>
        </w:rPr>
        <w:t>28</w:t>
      </w:r>
      <w:r w:rsidR="008901EE" w:rsidRPr="00DA1692">
        <w:rPr>
          <w:noProof/>
          <w:szCs w:val="24"/>
        </w:rPr>
        <w:fldChar w:fldCharType="end"/>
      </w:r>
      <w:r w:rsidR="008901EE" w:rsidRPr="00DA1692">
        <w:rPr>
          <w:noProof/>
          <w:szCs w:val="24"/>
        </w:rPr>
        <w:t>.</w:t>
      </w:r>
      <w:r w:rsidR="008901EE" w:rsidRPr="00DA1692">
        <w:rPr>
          <w:szCs w:val="24"/>
        </w:rPr>
        <w:t xml:space="preserve"> </w:t>
      </w:r>
      <w:r w:rsidR="008901EE" w:rsidRPr="00DA1692">
        <w:rPr>
          <w:i/>
          <w:szCs w:val="24"/>
        </w:rPr>
        <w:t>Frecuencia de Turistas</w:t>
      </w:r>
      <w:bookmarkEnd w:id="143"/>
    </w:p>
    <w:tbl>
      <w:tblPr>
        <w:tblW w:w="837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4A0" w:firstRow="1" w:lastRow="0" w:firstColumn="1" w:lastColumn="0" w:noHBand="0" w:noVBand="1"/>
      </w:tblPr>
      <w:tblGrid>
        <w:gridCol w:w="972"/>
        <w:gridCol w:w="1666"/>
        <w:gridCol w:w="1301"/>
        <w:gridCol w:w="1267"/>
        <w:gridCol w:w="1580"/>
        <w:gridCol w:w="1584"/>
      </w:tblGrid>
      <w:tr w:rsidR="008F3877" w:rsidRPr="00DA1692" w14:paraId="138E241F" w14:textId="77777777" w:rsidTr="008F3877">
        <w:trPr>
          <w:cantSplit/>
          <w:trHeight w:val="307"/>
        </w:trPr>
        <w:tc>
          <w:tcPr>
            <w:tcW w:w="8370" w:type="dxa"/>
            <w:gridSpan w:val="6"/>
            <w:tcBorders>
              <w:top w:val="nil"/>
              <w:left w:val="nil"/>
              <w:bottom w:val="nil"/>
              <w:right w:val="nil"/>
            </w:tcBorders>
            <w:shd w:val="clear" w:color="auto" w:fill="FFFFFF"/>
            <w:hideMark/>
          </w:tcPr>
          <w:p w14:paraId="0F9CF5CB" w14:textId="4C61561A" w:rsidR="008F3877" w:rsidRPr="00DA1692" w:rsidRDefault="008F3877" w:rsidP="008F3877">
            <w:pPr>
              <w:autoSpaceDE w:val="0"/>
              <w:autoSpaceDN w:val="0"/>
              <w:adjustRightInd w:val="0"/>
              <w:spacing w:after="0" w:line="320" w:lineRule="atLeast"/>
              <w:ind w:left="60" w:right="60"/>
              <w:jc w:val="center"/>
              <w:rPr>
                <w:rFonts w:eastAsia="Calibri" w:cs="Arial"/>
                <w:color w:val="000000"/>
                <w:sz w:val="18"/>
                <w:szCs w:val="18"/>
              </w:rPr>
            </w:pPr>
          </w:p>
        </w:tc>
      </w:tr>
      <w:tr w:rsidR="008F3877" w:rsidRPr="00DA1692" w14:paraId="38B685D8" w14:textId="77777777" w:rsidTr="008F3877">
        <w:trPr>
          <w:cantSplit/>
          <w:trHeight w:val="629"/>
        </w:trPr>
        <w:tc>
          <w:tcPr>
            <w:tcW w:w="2638" w:type="dxa"/>
            <w:gridSpan w:val="2"/>
            <w:tcBorders>
              <w:top w:val="single" w:sz="8" w:space="0" w:color="000000"/>
              <w:left w:val="nil"/>
              <w:bottom w:val="single" w:sz="8" w:space="0" w:color="000000"/>
              <w:right w:val="nil"/>
            </w:tcBorders>
            <w:shd w:val="clear" w:color="auto" w:fill="FFFFFF"/>
          </w:tcPr>
          <w:p w14:paraId="4F0C75A7" w14:textId="77777777" w:rsidR="008F3877" w:rsidRPr="00DA1692" w:rsidRDefault="008F3877" w:rsidP="008F3877">
            <w:pPr>
              <w:autoSpaceDE w:val="0"/>
              <w:autoSpaceDN w:val="0"/>
              <w:adjustRightInd w:val="0"/>
              <w:spacing w:after="0" w:line="240" w:lineRule="auto"/>
              <w:rPr>
                <w:rFonts w:ascii="Times New Roman" w:eastAsia="Calibri" w:hAnsi="Times New Roman" w:cs="Times New Roman"/>
                <w:szCs w:val="24"/>
              </w:rPr>
            </w:pPr>
          </w:p>
        </w:tc>
        <w:tc>
          <w:tcPr>
            <w:tcW w:w="1301" w:type="dxa"/>
            <w:tcBorders>
              <w:top w:val="single" w:sz="8" w:space="0" w:color="000000"/>
              <w:left w:val="single" w:sz="8" w:space="0" w:color="000000"/>
              <w:bottom w:val="single" w:sz="8" w:space="0" w:color="000000"/>
              <w:right w:val="nil"/>
            </w:tcBorders>
            <w:shd w:val="clear" w:color="auto" w:fill="FFFFFF"/>
            <w:hideMark/>
          </w:tcPr>
          <w:p w14:paraId="2C0A70F2" w14:textId="77777777" w:rsidR="008F3877" w:rsidRPr="00DA1692" w:rsidRDefault="008F3877" w:rsidP="008F3877">
            <w:pPr>
              <w:autoSpaceDE w:val="0"/>
              <w:autoSpaceDN w:val="0"/>
              <w:adjustRightInd w:val="0"/>
              <w:spacing w:after="0" w:line="320" w:lineRule="atLeast"/>
              <w:ind w:left="60" w:right="60"/>
              <w:jc w:val="center"/>
              <w:rPr>
                <w:rFonts w:eastAsia="Calibri" w:cs="Arial"/>
                <w:color w:val="000000"/>
                <w:sz w:val="18"/>
                <w:szCs w:val="18"/>
              </w:rPr>
            </w:pPr>
            <w:r w:rsidRPr="00DA1692">
              <w:rPr>
                <w:rFonts w:eastAsia="Calibri" w:cs="Arial"/>
                <w:color w:val="000000"/>
                <w:sz w:val="18"/>
                <w:szCs w:val="18"/>
              </w:rPr>
              <w:t>Frecuencia</w:t>
            </w:r>
          </w:p>
        </w:tc>
        <w:tc>
          <w:tcPr>
            <w:tcW w:w="1267" w:type="dxa"/>
            <w:tcBorders>
              <w:top w:val="single" w:sz="8" w:space="0" w:color="000000"/>
              <w:left w:val="nil"/>
              <w:bottom w:val="single" w:sz="8" w:space="0" w:color="000000"/>
              <w:right w:val="nil"/>
            </w:tcBorders>
            <w:shd w:val="clear" w:color="auto" w:fill="FFFFFF"/>
            <w:hideMark/>
          </w:tcPr>
          <w:p w14:paraId="279BAF42" w14:textId="77777777" w:rsidR="008F3877" w:rsidRPr="00DA1692" w:rsidRDefault="008F3877" w:rsidP="008F3877">
            <w:pPr>
              <w:autoSpaceDE w:val="0"/>
              <w:autoSpaceDN w:val="0"/>
              <w:adjustRightInd w:val="0"/>
              <w:spacing w:after="0" w:line="320" w:lineRule="atLeast"/>
              <w:ind w:left="60" w:right="60"/>
              <w:jc w:val="center"/>
              <w:rPr>
                <w:rFonts w:eastAsia="Calibri" w:cs="Arial"/>
                <w:color w:val="000000"/>
                <w:sz w:val="18"/>
                <w:szCs w:val="18"/>
              </w:rPr>
            </w:pPr>
            <w:r w:rsidRPr="00DA1692">
              <w:rPr>
                <w:rFonts w:eastAsia="Calibri" w:cs="Arial"/>
                <w:color w:val="000000"/>
                <w:sz w:val="18"/>
                <w:szCs w:val="18"/>
              </w:rPr>
              <w:t>Porcentaje</w:t>
            </w:r>
          </w:p>
        </w:tc>
        <w:tc>
          <w:tcPr>
            <w:tcW w:w="1580" w:type="dxa"/>
            <w:tcBorders>
              <w:top w:val="single" w:sz="8" w:space="0" w:color="000000"/>
              <w:left w:val="nil"/>
              <w:bottom w:val="single" w:sz="8" w:space="0" w:color="000000"/>
              <w:right w:val="nil"/>
            </w:tcBorders>
            <w:shd w:val="clear" w:color="auto" w:fill="FFFFFF"/>
            <w:hideMark/>
          </w:tcPr>
          <w:p w14:paraId="1A9F4B6C" w14:textId="77777777" w:rsidR="008F3877" w:rsidRPr="00DA1692" w:rsidRDefault="008F3877" w:rsidP="008F3877">
            <w:pPr>
              <w:autoSpaceDE w:val="0"/>
              <w:autoSpaceDN w:val="0"/>
              <w:adjustRightInd w:val="0"/>
              <w:spacing w:after="0" w:line="320" w:lineRule="atLeast"/>
              <w:ind w:left="60" w:right="60"/>
              <w:jc w:val="center"/>
              <w:rPr>
                <w:rFonts w:eastAsia="Calibri" w:cs="Arial"/>
                <w:color w:val="000000"/>
                <w:sz w:val="18"/>
                <w:szCs w:val="18"/>
              </w:rPr>
            </w:pPr>
            <w:r w:rsidRPr="00DA1692">
              <w:rPr>
                <w:rFonts w:eastAsia="Calibri" w:cs="Arial"/>
                <w:color w:val="000000"/>
                <w:sz w:val="18"/>
                <w:szCs w:val="18"/>
              </w:rPr>
              <w:t>Porcentaje válido</w:t>
            </w:r>
          </w:p>
        </w:tc>
        <w:tc>
          <w:tcPr>
            <w:tcW w:w="1584" w:type="dxa"/>
            <w:tcBorders>
              <w:top w:val="single" w:sz="8" w:space="0" w:color="000000"/>
              <w:left w:val="nil"/>
              <w:bottom w:val="single" w:sz="8" w:space="0" w:color="000000"/>
              <w:right w:val="nil"/>
            </w:tcBorders>
            <w:shd w:val="clear" w:color="auto" w:fill="FFFFFF"/>
            <w:hideMark/>
          </w:tcPr>
          <w:p w14:paraId="6C1D3CE8" w14:textId="77777777" w:rsidR="008F3877" w:rsidRPr="00DA1692" w:rsidRDefault="008F3877" w:rsidP="008F3877">
            <w:pPr>
              <w:autoSpaceDE w:val="0"/>
              <w:autoSpaceDN w:val="0"/>
              <w:adjustRightInd w:val="0"/>
              <w:spacing w:after="0" w:line="320" w:lineRule="atLeast"/>
              <w:ind w:left="60" w:right="60"/>
              <w:jc w:val="center"/>
              <w:rPr>
                <w:rFonts w:eastAsia="Calibri" w:cs="Arial"/>
                <w:color w:val="000000"/>
                <w:sz w:val="18"/>
                <w:szCs w:val="18"/>
              </w:rPr>
            </w:pPr>
            <w:r w:rsidRPr="00DA1692">
              <w:rPr>
                <w:rFonts w:eastAsia="Calibri" w:cs="Arial"/>
                <w:color w:val="000000"/>
                <w:sz w:val="18"/>
                <w:szCs w:val="18"/>
              </w:rPr>
              <w:t>Porcentaje acumulado</w:t>
            </w:r>
          </w:p>
        </w:tc>
      </w:tr>
      <w:tr w:rsidR="008F3877" w:rsidRPr="00DA1692" w14:paraId="49E320A7" w14:textId="77777777" w:rsidTr="008F3877">
        <w:trPr>
          <w:cantSplit/>
          <w:trHeight w:val="321"/>
        </w:trPr>
        <w:tc>
          <w:tcPr>
            <w:tcW w:w="972" w:type="dxa"/>
            <w:vMerge w:val="restart"/>
            <w:tcBorders>
              <w:top w:val="single" w:sz="8" w:space="0" w:color="000000"/>
              <w:left w:val="nil"/>
              <w:bottom w:val="single" w:sz="8" w:space="0" w:color="000000"/>
              <w:right w:val="nil"/>
            </w:tcBorders>
            <w:shd w:val="clear" w:color="auto" w:fill="FFFFFF"/>
            <w:vAlign w:val="center"/>
            <w:hideMark/>
          </w:tcPr>
          <w:p w14:paraId="4D398928" w14:textId="77777777" w:rsidR="008F3877" w:rsidRPr="00DA1692" w:rsidRDefault="008F3877" w:rsidP="008F3877">
            <w:pPr>
              <w:autoSpaceDE w:val="0"/>
              <w:autoSpaceDN w:val="0"/>
              <w:adjustRightInd w:val="0"/>
              <w:spacing w:after="0" w:line="320" w:lineRule="atLeast"/>
              <w:ind w:left="60" w:right="60"/>
              <w:rPr>
                <w:rFonts w:eastAsia="Calibri" w:cs="Arial"/>
                <w:color w:val="000000"/>
                <w:sz w:val="18"/>
                <w:szCs w:val="18"/>
              </w:rPr>
            </w:pPr>
            <w:r w:rsidRPr="00DA1692">
              <w:rPr>
                <w:rFonts w:eastAsia="Calibri" w:cs="Arial"/>
                <w:color w:val="000000"/>
                <w:sz w:val="18"/>
                <w:szCs w:val="18"/>
              </w:rPr>
              <w:t>Válidos</w:t>
            </w:r>
          </w:p>
        </w:tc>
        <w:tc>
          <w:tcPr>
            <w:tcW w:w="1666" w:type="dxa"/>
            <w:tcBorders>
              <w:top w:val="single" w:sz="8" w:space="0" w:color="000000"/>
              <w:left w:val="nil"/>
              <w:bottom w:val="nil"/>
              <w:right w:val="single" w:sz="8" w:space="0" w:color="000000"/>
            </w:tcBorders>
            <w:shd w:val="clear" w:color="auto" w:fill="FFFFFF"/>
            <w:vAlign w:val="center"/>
            <w:hideMark/>
          </w:tcPr>
          <w:p w14:paraId="334FADA1" w14:textId="51FEE2E5" w:rsidR="008F3877" w:rsidRPr="00DA1692" w:rsidRDefault="00707740" w:rsidP="008F3877">
            <w:pPr>
              <w:autoSpaceDE w:val="0"/>
              <w:autoSpaceDN w:val="0"/>
              <w:adjustRightInd w:val="0"/>
              <w:spacing w:after="0" w:line="320" w:lineRule="atLeast"/>
              <w:ind w:left="60" w:right="60"/>
              <w:rPr>
                <w:rFonts w:eastAsia="Calibri" w:cs="Arial"/>
                <w:color w:val="000000"/>
                <w:sz w:val="18"/>
                <w:szCs w:val="18"/>
              </w:rPr>
            </w:pPr>
            <w:r w:rsidRPr="00DA1692">
              <w:rPr>
                <w:rFonts w:eastAsia="Calibri" w:cs="Arial"/>
                <w:color w:val="000000"/>
                <w:sz w:val="18"/>
                <w:szCs w:val="18"/>
              </w:rPr>
              <w:t>CASI SIEMPRE</w:t>
            </w:r>
          </w:p>
        </w:tc>
        <w:tc>
          <w:tcPr>
            <w:tcW w:w="1301" w:type="dxa"/>
            <w:tcBorders>
              <w:top w:val="single" w:sz="8" w:space="0" w:color="000000"/>
              <w:left w:val="single" w:sz="8" w:space="0" w:color="000000"/>
              <w:bottom w:val="nil"/>
              <w:right w:val="nil"/>
            </w:tcBorders>
            <w:shd w:val="clear" w:color="auto" w:fill="FFFFFF"/>
            <w:hideMark/>
          </w:tcPr>
          <w:p w14:paraId="12C4DB1F" w14:textId="77777777" w:rsidR="008F3877" w:rsidRPr="00DA1692" w:rsidRDefault="008F3877" w:rsidP="008F3877">
            <w:pPr>
              <w:autoSpaceDE w:val="0"/>
              <w:autoSpaceDN w:val="0"/>
              <w:adjustRightInd w:val="0"/>
              <w:spacing w:after="0" w:line="320" w:lineRule="atLeast"/>
              <w:ind w:left="60" w:right="60"/>
              <w:jc w:val="right"/>
              <w:rPr>
                <w:rFonts w:eastAsia="Calibri" w:cs="Arial"/>
                <w:color w:val="000000"/>
                <w:sz w:val="18"/>
                <w:szCs w:val="18"/>
              </w:rPr>
            </w:pPr>
            <w:r w:rsidRPr="00DA1692">
              <w:rPr>
                <w:rFonts w:eastAsia="Calibri" w:cs="Arial"/>
                <w:color w:val="000000"/>
                <w:sz w:val="18"/>
                <w:szCs w:val="18"/>
              </w:rPr>
              <w:t>73</w:t>
            </w:r>
          </w:p>
        </w:tc>
        <w:tc>
          <w:tcPr>
            <w:tcW w:w="1267" w:type="dxa"/>
            <w:tcBorders>
              <w:top w:val="single" w:sz="8" w:space="0" w:color="000000"/>
              <w:left w:val="nil"/>
              <w:bottom w:val="nil"/>
              <w:right w:val="nil"/>
            </w:tcBorders>
            <w:shd w:val="clear" w:color="auto" w:fill="FFFFFF"/>
            <w:hideMark/>
          </w:tcPr>
          <w:p w14:paraId="251701BD" w14:textId="77777777" w:rsidR="008F3877" w:rsidRPr="00DA1692" w:rsidRDefault="008F3877" w:rsidP="008F3877">
            <w:pPr>
              <w:autoSpaceDE w:val="0"/>
              <w:autoSpaceDN w:val="0"/>
              <w:adjustRightInd w:val="0"/>
              <w:spacing w:after="0" w:line="320" w:lineRule="atLeast"/>
              <w:ind w:left="60" w:right="60"/>
              <w:jc w:val="right"/>
              <w:rPr>
                <w:rFonts w:eastAsia="Calibri" w:cs="Arial"/>
                <w:color w:val="000000"/>
                <w:sz w:val="18"/>
                <w:szCs w:val="18"/>
              </w:rPr>
            </w:pPr>
            <w:r w:rsidRPr="00DA1692">
              <w:rPr>
                <w:rFonts w:eastAsia="Calibri" w:cs="Arial"/>
                <w:color w:val="000000"/>
                <w:sz w:val="18"/>
                <w:szCs w:val="18"/>
              </w:rPr>
              <w:t>44,8</w:t>
            </w:r>
          </w:p>
        </w:tc>
        <w:tc>
          <w:tcPr>
            <w:tcW w:w="1580" w:type="dxa"/>
            <w:tcBorders>
              <w:top w:val="single" w:sz="8" w:space="0" w:color="000000"/>
              <w:left w:val="nil"/>
              <w:bottom w:val="nil"/>
              <w:right w:val="nil"/>
            </w:tcBorders>
            <w:shd w:val="clear" w:color="auto" w:fill="FFFFFF"/>
            <w:hideMark/>
          </w:tcPr>
          <w:p w14:paraId="7EAA8274" w14:textId="77777777" w:rsidR="008F3877" w:rsidRPr="00DA1692" w:rsidRDefault="008F3877" w:rsidP="008F3877">
            <w:pPr>
              <w:autoSpaceDE w:val="0"/>
              <w:autoSpaceDN w:val="0"/>
              <w:adjustRightInd w:val="0"/>
              <w:spacing w:after="0" w:line="320" w:lineRule="atLeast"/>
              <w:ind w:left="60" w:right="60"/>
              <w:jc w:val="right"/>
              <w:rPr>
                <w:rFonts w:eastAsia="Calibri" w:cs="Arial"/>
                <w:color w:val="000000"/>
                <w:sz w:val="18"/>
                <w:szCs w:val="18"/>
              </w:rPr>
            </w:pPr>
            <w:r w:rsidRPr="00DA1692">
              <w:rPr>
                <w:rFonts w:eastAsia="Calibri" w:cs="Arial"/>
                <w:color w:val="000000"/>
                <w:sz w:val="18"/>
                <w:szCs w:val="18"/>
              </w:rPr>
              <w:t>44,8</w:t>
            </w:r>
          </w:p>
        </w:tc>
        <w:tc>
          <w:tcPr>
            <w:tcW w:w="1584" w:type="dxa"/>
            <w:tcBorders>
              <w:top w:val="single" w:sz="8" w:space="0" w:color="000000"/>
              <w:left w:val="nil"/>
              <w:bottom w:val="nil"/>
              <w:right w:val="nil"/>
            </w:tcBorders>
            <w:shd w:val="clear" w:color="auto" w:fill="FFFFFF"/>
            <w:hideMark/>
          </w:tcPr>
          <w:p w14:paraId="6E5B9153" w14:textId="77777777" w:rsidR="008F3877" w:rsidRPr="00DA1692" w:rsidRDefault="008F3877" w:rsidP="008F3877">
            <w:pPr>
              <w:autoSpaceDE w:val="0"/>
              <w:autoSpaceDN w:val="0"/>
              <w:adjustRightInd w:val="0"/>
              <w:spacing w:after="0" w:line="320" w:lineRule="atLeast"/>
              <w:ind w:left="60" w:right="60"/>
              <w:jc w:val="right"/>
              <w:rPr>
                <w:rFonts w:eastAsia="Calibri" w:cs="Arial"/>
                <w:color w:val="000000"/>
                <w:sz w:val="18"/>
                <w:szCs w:val="18"/>
              </w:rPr>
            </w:pPr>
            <w:r w:rsidRPr="00DA1692">
              <w:rPr>
                <w:rFonts w:eastAsia="Calibri" w:cs="Arial"/>
                <w:color w:val="000000"/>
                <w:sz w:val="18"/>
                <w:szCs w:val="18"/>
              </w:rPr>
              <w:t>44,8</w:t>
            </w:r>
          </w:p>
        </w:tc>
      </w:tr>
      <w:tr w:rsidR="008F3877" w:rsidRPr="00DA1692" w14:paraId="21E723A5" w14:textId="77777777" w:rsidTr="008F3877">
        <w:trPr>
          <w:cantSplit/>
          <w:trHeight w:val="336"/>
        </w:trPr>
        <w:tc>
          <w:tcPr>
            <w:tcW w:w="972" w:type="dxa"/>
            <w:vMerge/>
            <w:tcBorders>
              <w:top w:val="single" w:sz="8" w:space="0" w:color="000000"/>
              <w:left w:val="nil"/>
              <w:bottom w:val="single" w:sz="8" w:space="0" w:color="000000"/>
              <w:right w:val="nil"/>
            </w:tcBorders>
            <w:vAlign w:val="center"/>
            <w:hideMark/>
          </w:tcPr>
          <w:p w14:paraId="2968781E" w14:textId="77777777" w:rsidR="008F3877" w:rsidRPr="00DA1692" w:rsidRDefault="008F3877" w:rsidP="008F3877">
            <w:pPr>
              <w:spacing w:after="0" w:line="256" w:lineRule="auto"/>
              <w:rPr>
                <w:rFonts w:eastAsia="Calibri" w:cs="Arial"/>
                <w:color w:val="000000"/>
                <w:sz w:val="18"/>
                <w:szCs w:val="18"/>
              </w:rPr>
            </w:pPr>
          </w:p>
        </w:tc>
        <w:tc>
          <w:tcPr>
            <w:tcW w:w="1666" w:type="dxa"/>
            <w:tcBorders>
              <w:top w:val="nil"/>
              <w:left w:val="nil"/>
              <w:bottom w:val="nil"/>
              <w:right w:val="single" w:sz="8" w:space="0" w:color="000000"/>
            </w:tcBorders>
            <w:shd w:val="clear" w:color="auto" w:fill="FFFFFF"/>
            <w:vAlign w:val="center"/>
            <w:hideMark/>
          </w:tcPr>
          <w:p w14:paraId="27D4DB62" w14:textId="274438D0" w:rsidR="008F3877" w:rsidRPr="00DA1692" w:rsidRDefault="00707740" w:rsidP="008F3877">
            <w:pPr>
              <w:autoSpaceDE w:val="0"/>
              <w:autoSpaceDN w:val="0"/>
              <w:adjustRightInd w:val="0"/>
              <w:spacing w:after="0" w:line="320" w:lineRule="atLeast"/>
              <w:ind w:left="60" w:right="60"/>
              <w:rPr>
                <w:rFonts w:eastAsia="Calibri" w:cs="Arial"/>
                <w:color w:val="000000"/>
                <w:sz w:val="18"/>
                <w:szCs w:val="18"/>
              </w:rPr>
            </w:pPr>
            <w:r w:rsidRPr="00DA1692">
              <w:rPr>
                <w:rFonts w:eastAsia="Calibri" w:cs="Arial"/>
                <w:color w:val="000000"/>
                <w:sz w:val="18"/>
                <w:szCs w:val="18"/>
              </w:rPr>
              <w:t>CASI NUNCA</w:t>
            </w:r>
          </w:p>
        </w:tc>
        <w:tc>
          <w:tcPr>
            <w:tcW w:w="1301" w:type="dxa"/>
            <w:tcBorders>
              <w:top w:val="nil"/>
              <w:left w:val="single" w:sz="8" w:space="0" w:color="000000"/>
              <w:bottom w:val="nil"/>
              <w:right w:val="nil"/>
            </w:tcBorders>
            <w:shd w:val="clear" w:color="auto" w:fill="FFFFFF"/>
            <w:hideMark/>
          </w:tcPr>
          <w:p w14:paraId="2BF11931" w14:textId="77777777" w:rsidR="008F3877" w:rsidRPr="00DA1692" w:rsidRDefault="008F3877" w:rsidP="008F3877">
            <w:pPr>
              <w:autoSpaceDE w:val="0"/>
              <w:autoSpaceDN w:val="0"/>
              <w:adjustRightInd w:val="0"/>
              <w:spacing w:after="0" w:line="320" w:lineRule="atLeast"/>
              <w:ind w:left="60" w:right="60"/>
              <w:jc w:val="right"/>
              <w:rPr>
                <w:rFonts w:eastAsia="Calibri" w:cs="Arial"/>
                <w:color w:val="000000"/>
                <w:sz w:val="18"/>
                <w:szCs w:val="18"/>
              </w:rPr>
            </w:pPr>
            <w:r w:rsidRPr="00DA1692">
              <w:rPr>
                <w:rFonts w:eastAsia="Calibri" w:cs="Arial"/>
                <w:color w:val="000000"/>
                <w:sz w:val="18"/>
                <w:szCs w:val="18"/>
              </w:rPr>
              <w:t>76</w:t>
            </w:r>
          </w:p>
        </w:tc>
        <w:tc>
          <w:tcPr>
            <w:tcW w:w="1267" w:type="dxa"/>
            <w:tcBorders>
              <w:top w:val="nil"/>
              <w:left w:val="nil"/>
              <w:bottom w:val="nil"/>
              <w:right w:val="nil"/>
            </w:tcBorders>
            <w:shd w:val="clear" w:color="auto" w:fill="FFFFFF"/>
            <w:hideMark/>
          </w:tcPr>
          <w:p w14:paraId="5B60376E" w14:textId="77777777" w:rsidR="008F3877" w:rsidRPr="00DA1692" w:rsidRDefault="008F3877" w:rsidP="008F3877">
            <w:pPr>
              <w:autoSpaceDE w:val="0"/>
              <w:autoSpaceDN w:val="0"/>
              <w:adjustRightInd w:val="0"/>
              <w:spacing w:after="0" w:line="320" w:lineRule="atLeast"/>
              <w:ind w:left="60" w:right="60"/>
              <w:jc w:val="right"/>
              <w:rPr>
                <w:rFonts w:eastAsia="Calibri" w:cs="Arial"/>
                <w:color w:val="000000"/>
                <w:sz w:val="18"/>
                <w:szCs w:val="18"/>
              </w:rPr>
            </w:pPr>
            <w:r w:rsidRPr="00DA1692">
              <w:rPr>
                <w:rFonts w:eastAsia="Calibri" w:cs="Arial"/>
                <w:color w:val="000000"/>
                <w:sz w:val="18"/>
                <w:szCs w:val="18"/>
              </w:rPr>
              <w:t>46,6</w:t>
            </w:r>
          </w:p>
        </w:tc>
        <w:tc>
          <w:tcPr>
            <w:tcW w:w="1580" w:type="dxa"/>
            <w:tcBorders>
              <w:top w:val="nil"/>
              <w:left w:val="nil"/>
              <w:bottom w:val="nil"/>
              <w:right w:val="nil"/>
            </w:tcBorders>
            <w:shd w:val="clear" w:color="auto" w:fill="FFFFFF"/>
            <w:hideMark/>
          </w:tcPr>
          <w:p w14:paraId="153B4D82" w14:textId="77777777" w:rsidR="008F3877" w:rsidRPr="00DA1692" w:rsidRDefault="008F3877" w:rsidP="008F3877">
            <w:pPr>
              <w:autoSpaceDE w:val="0"/>
              <w:autoSpaceDN w:val="0"/>
              <w:adjustRightInd w:val="0"/>
              <w:spacing w:after="0" w:line="320" w:lineRule="atLeast"/>
              <w:ind w:left="60" w:right="60"/>
              <w:jc w:val="right"/>
              <w:rPr>
                <w:rFonts w:eastAsia="Calibri" w:cs="Arial"/>
                <w:color w:val="000000"/>
                <w:sz w:val="18"/>
                <w:szCs w:val="18"/>
              </w:rPr>
            </w:pPr>
            <w:r w:rsidRPr="00DA1692">
              <w:rPr>
                <w:rFonts w:eastAsia="Calibri" w:cs="Arial"/>
                <w:color w:val="000000"/>
                <w:sz w:val="18"/>
                <w:szCs w:val="18"/>
              </w:rPr>
              <w:t>46,6</w:t>
            </w:r>
          </w:p>
        </w:tc>
        <w:tc>
          <w:tcPr>
            <w:tcW w:w="1584" w:type="dxa"/>
            <w:tcBorders>
              <w:top w:val="nil"/>
              <w:left w:val="nil"/>
              <w:bottom w:val="nil"/>
              <w:right w:val="nil"/>
            </w:tcBorders>
            <w:shd w:val="clear" w:color="auto" w:fill="FFFFFF"/>
            <w:hideMark/>
          </w:tcPr>
          <w:p w14:paraId="1F191FD6" w14:textId="77777777" w:rsidR="008F3877" w:rsidRPr="00DA1692" w:rsidRDefault="008F3877" w:rsidP="008F3877">
            <w:pPr>
              <w:autoSpaceDE w:val="0"/>
              <w:autoSpaceDN w:val="0"/>
              <w:adjustRightInd w:val="0"/>
              <w:spacing w:after="0" w:line="320" w:lineRule="atLeast"/>
              <w:ind w:left="60" w:right="60"/>
              <w:jc w:val="right"/>
              <w:rPr>
                <w:rFonts w:eastAsia="Calibri" w:cs="Arial"/>
                <w:color w:val="000000"/>
                <w:sz w:val="18"/>
                <w:szCs w:val="18"/>
              </w:rPr>
            </w:pPr>
            <w:r w:rsidRPr="00DA1692">
              <w:rPr>
                <w:rFonts w:eastAsia="Calibri" w:cs="Arial"/>
                <w:color w:val="000000"/>
                <w:sz w:val="18"/>
                <w:szCs w:val="18"/>
              </w:rPr>
              <w:t>91,4</w:t>
            </w:r>
          </w:p>
        </w:tc>
      </w:tr>
      <w:tr w:rsidR="008F3877" w:rsidRPr="00DA1692" w14:paraId="51D65BDB" w14:textId="77777777" w:rsidTr="008F3877">
        <w:trPr>
          <w:cantSplit/>
          <w:trHeight w:val="321"/>
        </w:trPr>
        <w:tc>
          <w:tcPr>
            <w:tcW w:w="972" w:type="dxa"/>
            <w:vMerge/>
            <w:tcBorders>
              <w:top w:val="single" w:sz="8" w:space="0" w:color="000000"/>
              <w:left w:val="nil"/>
              <w:bottom w:val="single" w:sz="8" w:space="0" w:color="000000"/>
              <w:right w:val="nil"/>
            </w:tcBorders>
            <w:vAlign w:val="center"/>
            <w:hideMark/>
          </w:tcPr>
          <w:p w14:paraId="3B4F2EAF" w14:textId="77777777" w:rsidR="008F3877" w:rsidRPr="00DA1692" w:rsidRDefault="008F3877" w:rsidP="008F3877">
            <w:pPr>
              <w:spacing w:after="0" w:line="256" w:lineRule="auto"/>
              <w:rPr>
                <w:rFonts w:eastAsia="Calibri" w:cs="Arial"/>
                <w:color w:val="000000"/>
                <w:sz w:val="18"/>
                <w:szCs w:val="18"/>
              </w:rPr>
            </w:pPr>
          </w:p>
        </w:tc>
        <w:tc>
          <w:tcPr>
            <w:tcW w:w="1666" w:type="dxa"/>
            <w:tcBorders>
              <w:top w:val="nil"/>
              <w:left w:val="nil"/>
              <w:bottom w:val="nil"/>
              <w:right w:val="single" w:sz="8" w:space="0" w:color="000000"/>
            </w:tcBorders>
            <w:shd w:val="clear" w:color="auto" w:fill="FFFFFF"/>
            <w:vAlign w:val="center"/>
            <w:hideMark/>
          </w:tcPr>
          <w:p w14:paraId="67BEBCD3" w14:textId="7ADFFFAF" w:rsidR="008F3877" w:rsidRPr="00DA1692" w:rsidRDefault="00707740" w:rsidP="008F3877">
            <w:pPr>
              <w:autoSpaceDE w:val="0"/>
              <w:autoSpaceDN w:val="0"/>
              <w:adjustRightInd w:val="0"/>
              <w:spacing w:after="0" w:line="320" w:lineRule="atLeast"/>
              <w:ind w:left="60" w:right="60"/>
              <w:rPr>
                <w:rFonts w:eastAsia="Calibri" w:cs="Arial"/>
                <w:color w:val="000000"/>
                <w:sz w:val="18"/>
                <w:szCs w:val="18"/>
              </w:rPr>
            </w:pPr>
            <w:r w:rsidRPr="00DA1692">
              <w:rPr>
                <w:rFonts w:eastAsia="Calibri" w:cs="Arial"/>
                <w:color w:val="000000"/>
                <w:sz w:val="18"/>
                <w:szCs w:val="18"/>
              </w:rPr>
              <w:t>SIEMPRE</w:t>
            </w:r>
          </w:p>
        </w:tc>
        <w:tc>
          <w:tcPr>
            <w:tcW w:w="1301" w:type="dxa"/>
            <w:tcBorders>
              <w:top w:val="nil"/>
              <w:left w:val="single" w:sz="8" w:space="0" w:color="000000"/>
              <w:bottom w:val="nil"/>
              <w:right w:val="nil"/>
            </w:tcBorders>
            <w:shd w:val="clear" w:color="auto" w:fill="FFFFFF"/>
            <w:hideMark/>
          </w:tcPr>
          <w:p w14:paraId="1B5ECEE9" w14:textId="77777777" w:rsidR="008F3877" w:rsidRPr="00DA1692" w:rsidRDefault="008F3877" w:rsidP="008F3877">
            <w:pPr>
              <w:autoSpaceDE w:val="0"/>
              <w:autoSpaceDN w:val="0"/>
              <w:adjustRightInd w:val="0"/>
              <w:spacing w:after="0" w:line="320" w:lineRule="atLeast"/>
              <w:ind w:left="60" w:right="60"/>
              <w:jc w:val="right"/>
              <w:rPr>
                <w:rFonts w:eastAsia="Calibri" w:cs="Arial"/>
                <w:color w:val="000000"/>
                <w:sz w:val="18"/>
                <w:szCs w:val="18"/>
              </w:rPr>
            </w:pPr>
            <w:r w:rsidRPr="00DA1692">
              <w:rPr>
                <w:rFonts w:eastAsia="Calibri" w:cs="Arial"/>
                <w:color w:val="000000"/>
                <w:sz w:val="18"/>
                <w:szCs w:val="18"/>
              </w:rPr>
              <w:t>10</w:t>
            </w:r>
          </w:p>
        </w:tc>
        <w:tc>
          <w:tcPr>
            <w:tcW w:w="1267" w:type="dxa"/>
            <w:tcBorders>
              <w:top w:val="nil"/>
              <w:left w:val="nil"/>
              <w:bottom w:val="nil"/>
              <w:right w:val="nil"/>
            </w:tcBorders>
            <w:shd w:val="clear" w:color="auto" w:fill="FFFFFF"/>
            <w:hideMark/>
          </w:tcPr>
          <w:p w14:paraId="1F347579" w14:textId="77777777" w:rsidR="008F3877" w:rsidRPr="00DA1692" w:rsidRDefault="008F3877" w:rsidP="008F3877">
            <w:pPr>
              <w:autoSpaceDE w:val="0"/>
              <w:autoSpaceDN w:val="0"/>
              <w:adjustRightInd w:val="0"/>
              <w:spacing w:after="0" w:line="320" w:lineRule="atLeast"/>
              <w:ind w:left="60" w:right="60"/>
              <w:jc w:val="right"/>
              <w:rPr>
                <w:rFonts w:eastAsia="Calibri" w:cs="Arial"/>
                <w:color w:val="000000"/>
                <w:sz w:val="18"/>
                <w:szCs w:val="18"/>
              </w:rPr>
            </w:pPr>
            <w:r w:rsidRPr="00DA1692">
              <w:rPr>
                <w:rFonts w:eastAsia="Calibri" w:cs="Arial"/>
                <w:color w:val="000000"/>
                <w:sz w:val="18"/>
                <w:szCs w:val="18"/>
              </w:rPr>
              <w:t>6,1</w:t>
            </w:r>
          </w:p>
        </w:tc>
        <w:tc>
          <w:tcPr>
            <w:tcW w:w="1580" w:type="dxa"/>
            <w:tcBorders>
              <w:top w:val="nil"/>
              <w:left w:val="nil"/>
              <w:bottom w:val="nil"/>
              <w:right w:val="nil"/>
            </w:tcBorders>
            <w:shd w:val="clear" w:color="auto" w:fill="FFFFFF"/>
            <w:hideMark/>
          </w:tcPr>
          <w:p w14:paraId="3A8B589B" w14:textId="77777777" w:rsidR="008F3877" w:rsidRPr="00DA1692" w:rsidRDefault="008F3877" w:rsidP="008F3877">
            <w:pPr>
              <w:autoSpaceDE w:val="0"/>
              <w:autoSpaceDN w:val="0"/>
              <w:adjustRightInd w:val="0"/>
              <w:spacing w:after="0" w:line="320" w:lineRule="atLeast"/>
              <w:ind w:left="60" w:right="60"/>
              <w:jc w:val="right"/>
              <w:rPr>
                <w:rFonts w:eastAsia="Calibri" w:cs="Arial"/>
                <w:color w:val="000000"/>
                <w:sz w:val="18"/>
                <w:szCs w:val="18"/>
              </w:rPr>
            </w:pPr>
            <w:r w:rsidRPr="00DA1692">
              <w:rPr>
                <w:rFonts w:eastAsia="Calibri" w:cs="Arial"/>
                <w:color w:val="000000"/>
                <w:sz w:val="18"/>
                <w:szCs w:val="18"/>
              </w:rPr>
              <w:t>6,1</w:t>
            </w:r>
          </w:p>
        </w:tc>
        <w:tc>
          <w:tcPr>
            <w:tcW w:w="1584" w:type="dxa"/>
            <w:tcBorders>
              <w:top w:val="nil"/>
              <w:left w:val="nil"/>
              <w:bottom w:val="nil"/>
              <w:right w:val="nil"/>
            </w:tcBorders>
            <w:shd w:val="clear" w:color="auto" w:fill="FFFFFF"/>
            <w:hideMark/>
          </w:tcPr>
          <w:p w14:paraId="0ED30E40" w14:textId="77777777" w:rsidR="008F3877" w:rsidRPr="00DA1692" w:rsidRDefault="008F3877" w:rsidP="008F3877">
            <w:pPr>
              <w:autoSpaceDE w:val="0"/>
              <w:autoSpaceDN w:val="0"/>
              <w:adjustRightInd w:val="0"/>
              <w:spacing w:after="0" w:line="320" w:lineRule="atLeast"/>
              <w:ind w:left="60" w:right="60"/>
              <w:jc w:val="right"/>
              <w:rPr>
                <w:rFonts w:eastAsia="Calibri" w:cs="Arial"/>
                <w:color w:val="000000"/>
                <w:sz w:val="18"/>
                <w:szCs w:val="18"/>
              </w:rPr>
            </w:pPr>
            <w:r w:rsidRPr="00DA1692">
              <w:rPr>
                <w:rFonts w:eastAsia="Calibri" w:cs="Arial"/>
                <w:color w:val="000000"/>
                <w:sz w:val="18"/>
                <w:szCs w:val="18"/>
              </w:rPr>
              <w:t>97,5</w:t>
            </w:r>
          </w:p>
        </w:tc>
      </w:tr>
      <w:tr w:rsidR="008F3877" w:rsidRPr="00DA1692" w14:paraId="50649AA9" w14:textId="77777777" w:rsidTr="008F3877">
        <w:trPr>
          <w:cantSplit/>
          <w:trHeight w:val="336"/>
        </w:trPr>
        <w:tc>
          <w:tcPr>
            <w:tcW w:w="972" w:type="dxa"/>
            <w:vMerge/>
            <w:tcBorders>
              <w:top w:val="single" w:sz="8" w:space="0" w:color="000000"/>
              <w:left w:val="nil"/>
              <w:bottom w:val="single" w:sz="8" w:space="0" w:color="000000"/>
              <w:right w:val="nil"/>
            </w:tcBorders>
            <w:vAlign w:val="center"/>
            <w:hideMark/>
          </w:tcPr>
          <w:p w14:paraId="278EB9A6" w14:textId="77777777" w:rsidR="008F3877" w:rsidRPr="00DA1692" w:rsidRDefault="008F3877" w:rsidP="008F3877">
            <w:pPr>
              <w:spacing w:after="0" w:line="256" w:lineRule="auto"/>
              <w:rPr>
                <w:rFonts w:eastAsia="Calibri" w:cs="Arial"/>
                <w:color w:val="000000"/>
                <w:sz w:val="18"/>
                <w:szCs w:val="18"/>
              </w:rPr>
            </w:pPr>
          </w:p>
        </w:tc>
        <w:tc>
          <w:tcPr>
            <w:tcW w:w="1666" w:type="dxa"/>
            <w:tcBorders>
              <w:top w:val="nil"/>
              <w:left w:val="nil"/>
              <w:bottom w:val="nil"/>
              <w:right w:val="single" w:sz="8" w:space="0" w:color="000000"/>
            </w:tcBorders>
            <w:shd w:val="clear" w:color="auto" w:fill="FFFFFF"/>
            <w:vAlign w:val="center"/>
            <w:hideMark/>
          </w:tcPr>
          <w:p w14:paraId="2974EE06" w14:textId="649B14B2" w:rsidR="008F3877" w:rsidRPr="00DA1692" w:rsidRDefault="00707740" w:rsidP="008F3877">
            <w:pPr>
              <w:autoSpaceDE w:val="0"/>
              <w:autoSpaceDN w:val="0"/>
              <w:adjustRightInd w:val="0"/>
              <w:spacing w:after="0" w:line="320" w:lineRule="atLeast"/>
              <w:ind w:left="60" w:right="60"/>
              <w:rPr>
                <w:rFonts w:eastAsia="Calibri" w:cs="Arial"/>
                <w:color w:val="000000"/>
                <w:sz w:val="18"/>
                <w:szCs w:val="18"/>
              </w:rPr>
            </w:pPr>
            <w:r w:rsidRPr="00DA1692">
              <w:rPr>
                <w:rFonts w:eastAsia="Calibri" w:cs="Arial"/>
                <w:color w:val="000000"/>
                <w:sz w:val="18"/>
                <w:szCs w:val="18"/>
              </w:rPr>
              <w:t>NUNCA</w:t>
            </w:r>
          </w:p>
        </w:tc>
        <w:tc>
          <w:tcPr>
            <w:tcW w:w="1301" w:type="dxa"/>
            <w:tcBorders>
              <w:top w:val="nil"/>
              <w:left w:val="single" w:sz="8" w:space="0" w:color="000000"/>
              <w:bottom w:val="nil"/>
              <w:right w:val="nil"/>
            </w:tcBorders>
            <w:shd w:val="clear" w:color="auto" w:fill="FFFFFF"/>
            <w:hideMark/>
          </w:tcPr>
          <w:p w14:paraId="05DC120F" w14:textId="77777777" w:rsidR="008F3877" w:rsidRPr="00DA1692" w:rsidRDefault="008F3877" w:rsidP="008F3877">
            <w:pPr>
              <w:autoSpaceDE w:val="0"/>
              <w:autoSpaceDN w:val="0"/>
              <w:adjustRightInd w:val="0"/>
              <w:spacing w:after="0" w:line="320" w:lineRule="atLeast"/>
              <w:ind w:left="60" w:right="60"/>
              <w:jc w:val="right"/>
              <w:rPr>
                <w:rFonts w:eastAsia="Calibri" w:cs="Arial"/>
                <w:color w:val="000000"/>
                <w:sz w:val="18"/>
                <w:szCs w:val="18"/>
              </w:rPr>
            </w:pPr>
            <w:r w:rsidRPr="00DA1692">
              <w:rPr>
                <w:rFonts w:eastAsia="Calibri" w:cs="Arial"/>
                <w:color w:val="000000"/>
                <w:sz w:val="18"/>
                <w:szCs w:val="18"/>
              </w:rPr>
              <w:t>4</w:t>
            </w:r>
          </w:p>
        </w:tc>
        <w:tc>
          <w:tcPr>
            <w:tcW w:w="1267" w:type="dxa"/>
            <w:tcBorders>
              <w:top w:val="nil"/>
              <w:left w:val="nil"/>
              <w:bottom w:val="nil"/>
              <w:right w:val="nil"/>
            </w:tcBorders>
            <w:shd w:val="clear" w:color="auto" w:fill="FFFFFF"/>
            <w:hideMark/>
          </w:tcPr>
          <w:p w14:paraId="66AD6D90" w14:textId="77777777" w:rsidR="008F3877" w:rsidRPr="00DA1692" w:rsidRDefault="008F3877" w:rsidP="008F3877">
            <w:pPr>
              <w:autoSpaceDE w:val="0"/>
              <w:autoSpaceDN w:val="0"/>
              <w:adjustRightInd w:val="0"/>
              <w:spacing w:after="0" w:line="320" w:lineRule="atLeast"/>
              <w:ind w:left="60" w:right="60"/>
              <w:jc w:val="right"/>
              <w:rPr>
                <w:rFonts w:eastAsia="Calibri" w:cs="Arial"/>
                <w:color w:val="000000"/>
                <w:sz w:val="18"/>
                <w:szCs w:val="18"/>
              </w:rPr>
            </w:pPr>
            <w:r w:rsidRPr="00DA1692">
              <w:rPr>
                <w:rFonts w:eastAsia="Calibri" w:cs="Arial"/>
                <w:color w:val="000000"/>
                <w:sz w:val="18"/>
                <w:szCs w:val="18"/>
              </w:rPr>
              <w:t>2,5</w:t>
            </w:r>
          </w:p>
        </w:tc>
        <w:tc>
          <w:tcPr>
            <w:tcW w:w="1580" w:type="dxa"/>
            <w:tcBorders>
              <w:top w:val="nil"/>
              <w:left w:val="nil"/>
              <w:bottom w:val="nil"/>
              <w:right w:val="nil"/>
            </w:tcBorders>
            <w:shd w:val="clear" w:color="auto" w:fill="FFFFFF"/>
            <w:hideMark/>
          </w:tcPr>
          <w:p w14:paraId="26511C48" w14:textId="77777777" w:rsidR="008F3877" w:rsidRPr="00DA1692" w:rsidRDefault="008F3877" w:rsidP="008F3877">
            <w:pPr>
              <w:autoSpaceDE w:val="0"/>
              <w:autoSpaceDN w:val="0"/>
              <w:adjustRightInd w:val="0"/>
              <w:spacing w:after="0" w:line="320" w:lineRule="atLeast"/>
              <w:ind w:left="60" w:right="60"/>
              <w:jc w:val="right"/>
              <w:rPr>
                <w:rFonts w:eastAsia="Calibri" w:cs="Arial"/>
                <w:color w:val="000000"/>
                <w:sz w:val="18"/>
                <w:szCs w:val="18"/>
              </w:rPr>
            </w:pPr>
            <w:r w:rsidRPr="00DA1692">
              <w:rPr>
                <w:rFonts w:eastAsia="Calibri" w:cs="Arial"/>
                <w:color w:val="000000"/>
                <w:sz w:val="18"/>
                <w:szCs w:val="18"/>
              </w:rPr>
              <w:t>2,5</w:t>
            </w:r>
          </w:p>
        </w:tc>
        <w:tc>
          <w:tcPr>
            <w:tcW w:w="1584" w:type="dxa"/>
            <w:tcBorders>
              <w:top w:val="nil"/>
              <w:left w:val="nil"/>
              <w:bottom w:val="nil"/>
              <w:right w:val="nil"/>
            </w:tcBorders>
            <w:shd w:val="clear" w:color="auto" w:fill="FFFFFF"/>
            <w:hideMark/>
          </w:tcPr>
          <w:p w14:paraId="10B6D060" w14:textId="77777777" w:rsidR="008F3877" w:rsidRPr="00DA1692" w:rsidRDefault="008F3877" w:rsidP="008F3877">
            <w:pPr>
              <w:autoSpaceDE w:val="0"/>
              <w:autoSpaceDN w:val="0"/>
              <w:adjustRightInd w:val="0"/>
              <w:spacing w:after="0" w:line="320" w:lineRule="atLeast"/>
              <w:ind w:left="60" w:right="60"/>
              <w:jc w:val="right"/>
              <w:rPr>
                <w:rFonts w:eastAsia="Calibri" w:cs="Arial"/>
                <w:color w:val="000000"/>
                <w:sz w:val="18"/>
                <w:szCs w:val="18"/>
              </w:rPr>
            </w:pPr>
            <w:r w:rsidRPr="00DA1692">
              <w:rPr>
                <w:rFonts w:eastAsia="Calibri" w:cs="Arial"/>
                <w:color w:val="000000"/>
                <w:sz w:val="18"/>
                <w:szCs w:val="18"/>
              </w:rPr>
              <w:t>100,0</w:t>
            </w:r>
          </w:p>
        </w:tc>
      </w:tr>
      <w:tr w:rsidR="008F3877" w:rsidRPr="00DA1692" w14:paraId="5AFA38C9" w14:textId="77777777" w:rsidTr="008F3877">
        <w:trPr>
          <w:cantSplit/>
          <w:trHeight w:val="336"/>
        </w:trPr>
        <w:tc>
          <w:tcPr>
            <w:tcW w:w="972" w:type="dxa"/>
            <w:vMerge/>
            <w:tcBorders>
              <w:top w:val="single" w:sz="8" w:space="0" w:color="000000"/>
              <w:left w:val="nil"/>
              <w:bottom w:val="single" w:sz="8" w:space="0" w:color="000000"/>
              <w:right w:val="nil"/>
            </w:tcBorders>
            <w:vAlign w:val="center"/>
            <w:hideMark/>
          </w:tcPr>
          <w:p w14:paraId="3E8E308B" w14:textId="77777777" w:rsidR="008F3877" w:rsidRPr="00DA1692" w:rsidRDefault="008F3877" w:rsidP="008F3877">
            <w:pPr>
              <w:spacing w:after="0" w:line="256" w:lineRule="auto"/>
              <w:rPr>
                <w:rFonts w:eastAsia="Calibri" w:cs="Arial"/>
                <w:color w:val="000000"/>
                <w:sz w:val="18"/>
                <w:szCs w:val="18"/>
              </w:rPr>
            </w:pPr>
          </w:p>
        </w:tc>
        <w:tc>
          <w:tcPr>
            <w:tcW w:w="1666" w:type="dxa"/>
            <w:tcBorders>
              <w:top w:val="nil"/>
              <w:left w:val="nil"/>
              <w:bottom w:val="single" w:sz="8" w:space="0" w:color="000000"/>
              <w:right w:val="single" w:sz="8" w:space="0" w:color="000000"/>
            </w:tcBorders>
            <w:shd w:val="clear" w:color="auto" w:fill="FFFFFF"/>
            <w:vAlign w:val="center"/>
            <w:hideMark/>
          </w:tcPr>
          <w:p w14:paraId="6FE91498" w14:textId="77777777" w:rsidR="008F3877" w:rsidRPr="00DA1692" w:rsidRDefault="008F3877" w:rsidP="008F3877">
            <w:pPr>
              <w:autoSpaceDE w:val="0"/>
              <w:autoSpaceDN w:val="0"/>
              <w:adjustRightInd w:val="0"/>
              <w:spacing w:after="0" w:line="320" w:lineRule="atLeast"/>
              <w:ind w:left="60" w:right="60"/>
              <w:rPr>
                <w:rFonts w:eastAsia="Calibri" w:cs="Arial"/>
                <w:color w:val="000000"/>
                <w:sz w:val="18"/>
                <w:szCs w:val="18"/>
              </w:rPr>
            </w:pPr>
            <w:r w:rsidRPr="00DA1692">
              <w:rPr>
                <w:rFonts w:eastAsia="Calibri" w:cs="Arial"/>
                <w:color w:val="000000"/>
                <w:sz w:val="18"/>
                <w:szCs w:val="18"/>
              </w:rPr>
              <w:t>Total</w:t>
            </w:r>
          </w:p>
        </w:tc>
        <w:tc>
          <w:tcPr>
            <w:tcW w:w="1301" w:type="dxa"/>
            <w:tcBorders>
              <w:top w:val="nil"/>
              <w:left w:val="single" w:sz="8" w:space="0" w:color="000000"/>
              <w:bottom w:val="single" w:sz="8" w:space="0" w:color="000000"/>
              <w:right w:val="nil"/>
            </w:tcBorders>
            <w:shd w:val="clear" w:color="auto" w:fill="FFFFFF"/>
            <w:hideMark/>
          </w:tcPr>
          <w:p w14:paraId="5BC7EBBA" w14:textId="77777777" w:rsidR="008F3877" w:rsidRPr="00DA1692" w:rsidRDefault="008F3877" w:rsidP="008F3877">
            <w:pPr>
              <w:autoSpaceDE w:val="0"/>
              <w:autoSpaceDN w:val="0"/>
              <w:adjustRightInd w:val="0"/>
              <w:spacing w:after="0" w:line="320" w:lineRule="atLeast"/>
              <w:ind w:left="60" w:right="60"/>
              <w:jc w:val="right"/>
              <w:rPr>
                <w:rFonts w:eastAsia="Calibri" w:cs="Arial"/>
                <w:color w:val="000000"/>
                <w:sz w:val="18"/>
                <w:szCs w:val="18"/>
              </w:rPr>
            </w:pPr>
            <w:r w:rsidRPr="00DA1692">
              <w:rPr>
                <w:rFonts w:eastAsia="Calibri" w:cs="Arial"/>
                <w:color w:val="000000"/>
                <w:sz w:val="18"/>
                <w:szCs w:val="18"/>
              </w:rPr>
              <w:t>163</w:t>
            </w:r>
          </w:p>
        </w:tc>
        <w:tc>
          <w:tcPr>
            <w:tcW w:w="1267" w:type="dxa"/>
            <w:tcBorders>
              <w:top w:val="nil"/>
              <w:left w:val="nil"/>
              <w:bottom w:val="single" w:sz="8" w:space="0" w:color="000000"/>
              <w:right w:val="nil"/>
            </w:tcBorders>
            <w:shd w:val="clear" w:color="auto" w:fill="FFFFFF"/>
            <w:hideMark/>
          </w:tcPr>
          <w:p w14:paraId="1FAB169D" w14:textId="77777777" w:rsidR="008F3877" w:rsidRPr="00DA1692" w:rsidRDefault="008F3877" w:rsidP="008F3877">
            <w:pPr>
              <w:autoSpaceDE w:val="0"/>
              <w:autoSpaceDN w:val="0"/>
              <w:adjustRightInd w:val="0"/>
              <w:spacing w:after="0" w:line="320" w:lineRule="atLeast"/>
              <w:ind w:left="60" w:right="60"/>
              <w:jc w:val="right"/>
              <w:rPr>
                <w:rFonts w:eastAsia="Calibri" w:cs="Arial"/>
                <w:color w:val="000000"/>
                <w:sz w:val="18"/>
                <w:szCs w:val="18"/>
              </w:rPr>
            </w:pPr>
            <w:r w:rsidRPr="00DA1692">
              <w:rPr>
                <w:rFonts w:eastAsia="Calibri" w:cs="Arial"/>
                <w:color w:val="000000"/>
                <w:sz w:val="18"/>
                <w:szCs w:val="18"/>
              </w:rPr>
              <w:t>100,0</w:t>
            </w:r>
          </w:p>
        </w:tc>
        <w:tc>
          <w:tcPr>
            <w:tcW w:w="1580" w:type="dxa"/>
            <w:tcBorders>
              <w:top w:val="nil"/>
              <w:left w:val="nil"/>
              <w:bottom w:val="single" w:sz="8" w:space="0" w:color="000000"/>
              <w:right w:val="nil"/>
            </w:tcBorders>
            <w:shd w:val="clear" w:color="auto" w:fill="FFFFFF"/>
            <w:hideMark/>
          </w:tcPr>
          <w:p w14:paraId="018F48ED" w14:textId="77777777" w:rsidR="008F3877" w:rsidRPr="00DA1692" w:rsidRDefault="008F3877" w:rsidP="008F3877">
            <w:pPr>
              <w:autoSpaceDE w:val="0"/>
              <w:autoSpaceDN w:val="0"/>
              <w:adjustRightInd w:val="0"/>
              <w:spacing w:after="0" w:line="320" w:lineRule="atLeast"/>
              <w:ind w:left="60" w:right="60"/>
              <w:jc w:val="right"/>
              <w:rPr>
                <w:rFonts w:eastAsia="Calibri" w:cs="Arial"/>
                <w:color w:val="000000"/>
                <w:sz w:val="18"/>
                <w:szCs w:val="18"/>
              </w:rPr>
            </w:pPr>
            <w:r w:rsidRPr="00DA1692">
              <w:rPr>
                <w:rFonts w:eastAsia="Calibri" w:cs="Arial"/>
                <w:color w:val="000000"/>
                <w:sz w:val="18"/>
                <w:szCs w:val="18"/>
              </w:rPr>
              <w:t>100,0</w:t>
            </w:r>
          </w:p>
        </w:tc>
        <w:tc>
          <w:tcPr>
            <w:tcW w:w="1584" w:type="dxa"/>
            <w:tcBorders>
              <w:top w:val="nil"/>
              <w:left w:val="nil"/>
              <w:bottom w:val="single" w:sz="8" w:space="0" w:color="000000"/>
              <w:right w:val="nil"/>
            </w:tcBorders>
            <w:shd w:val="clear" w:color="auto" w:fill="FFFFFF"/>
          </w:tcPr>
          <w:p w14:paraId="70ED4EF0" w14:textId="77777777" w:rsidR="008F3877" w:rsidRPr="00DA1692" w:rsidRDefault="008F3877" w:rsidP="008F3877">
            <w:pPr>
              <w:autoSpaceDE w:val="0"/>
              <w:autoSpaceDN w:val="0"/>
              <w:adjustRightInd w:val="0"/>
              <w:spacing w:after="0" w:line="240" w:lineRule="auto"/>
              <w:rPr>
                <w:rFonts w:ascii="Times New Roman" w:eastAsia="Calibri" w:hAnsi="Times New Roman" w:cs="Times New Roman"/>
                <w:szCs w:val="24"/>
              </w:rPr>
            </w:pPr>
          </w:p>
        </w:tc>
      </w:tr>
    </w:tbl>
    <w:p w14:paraId="405A3A8A" w14:textId="77777777" w:rsidR="008F3877" w:rsidRPr="00DA1692" w:rsidRDefault="008F3877" w:rsidP="008F3877">
      <w:pPr>
        <w:pStyle w:val="Descripcin"/>
        <w:spacing w:after="0"/>
        <w:jc w:val="both"/>
        <w:rPr>
          <w:rFonts w:eastAsia="SimSun" w:cs="Arial"/>
          <w:bCs/>
          <w:color w:val="auto"/>
          <w:kern w:val="3"/>
          <w:sz w:val="24"/>
          <w:szCs w:val="24"/>
          <w:lang w:bidi="hi-IN"/>
        </w:rPr>
      </w:pPr>
      <w:r w:rsidRPr="00DA1692">
        <w:rPr>
          <w:rFonts w:eastAsia="SimSun" w:cs="Arial"/>
          <w:bCs/>
          <w:i w:val="0"/>
          <w:color w:val="000000"/>
          <w:kern w:val="3"/>
          <w:sz w:val="20"/>
          <w:szCs w:val="20"/>
          <w:lang w:bidi="hi-IN"/>
        </w:rPr>
        <w:t xml:space="preserve">Fuente: </w:t>
      </w:r>
      <w:r w:rsidRPr="00DA1692">
        <w:rPr>
          <w:rFonts w:eastAsia="SimSun" w:cs="Arial"/>
          <w:bCs/>
          <w:color w:val="000000"/>
          <w:kern w:val="3"/>
          <w:sz w:val="20"/>
          <w:szCs w:val="20"/>
          <w:lang w:bidi="hi-IN"/>
        </w:rPr>
        <w:t xml:space="preserve">Encuesta aplicada </w:t>
      </w:r>
    </w:p>
    <w:p w14:paraId="60848F68" w14:textId="77777777" w:rsidR="008F3877" w:rsidRPr="00DA1692" w:rsidRDefault="008F3877" w:rsidP="008F3877">
      <w:pPr>
        <w:widowControl w:val="0"/>
        <w:autoSpaceDN w:val="0"/>
        <w:spacing w:after="0" w:line="360" w:lineRule="auto"/>
        <w:jc w:val="both"/>
        <w:textAlignment w:val="baseline"/>
      </w:pPr>
      <w:r w:rsidRPr="00DA1692">
        <w:rPr>
          <w:rFonts w:eastAsia="SimSun" w:cs="Arial"/>
          <w:bCs/>
          <w:i/>
          <w:color w:val="000000"/>
          <w:kern w:val="3"/>
          <w:sz w:val="20"/>
          <w:szCs w:val="20"/>
          <w:lang w:bidi="hi-IN"/>
        </w:rPr>
        <w:t>Elaboración propia</w:t>
      </w:r>
      <w:r w:rsidRPr="00DA1692">
        <w:t xml:space="preserve"> </w:t>
      </w:r>
    </w:p>
    <w:p w14:paraId="564A3E8C" w14:textId="568381E0" w:rsidR="008901EE" w:rsidRPr="00DA1692" w:rsidRDefault="00707740" w:rsidP="008901EE">
      <w:pPr>
        <w:widowControl w:val="0"/>
        <w:autoSpaceDN w:val="0"/>
        <w:spacing w:line="360" w:lineRule="auto"/>
        <w:jc w:val="both"/>
        <w:textAlignment w:val="baseline"/>
        <w:rPr>
          <w:i/>
          <w:szCs w:val="24"/>
        </w:rPr>
      </w:pPr>
      <w:r w:rsidRPr="00DA1692">
        <w:rPr>
          <w:noProof/>
          <w:lang w:val="en-US"/>
        </w:rPr>
        <w:drawing>
          <wp:anchor distT="0" distB="0" distL="114300" distR="114300" simplePos="0" relativeHeight="251702272" behindDoc="0" locked="0" layoutInCell="1" allowOverlap="1" wp14:anchorId="26604302" wp14:editId="2BA8D0DF">
            <wp:simplePos x="0" y="0"/>
            <wp:positionH relativeFrom="margin">
              <wp:align>right</wp:align>
            </wp:positionH>
            <wp:positionV relativeFrom="paragraph">
              <wp:posOffset>226695</wp:posOffset>
            </wp:positionV>
            <wp:extent cx="5391150" cy="2743200"/>
            <wp:effectExtent l="0" t="0" r="0" b="0"/>
            <wp:wrapSquare wrapText="bothSides"/>
            <wp:docPr id="32" name="Gráfico 32"/>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14:sizeRelH relativeFrom="page">
              <wp14:pctWidth>0</wp14:pctWidth>
            </wp14:sizeRelH>
            <wp14:sizeRelV relativeFrom="page">
              <wp14:pctHeight>0</wp14:pctHeight>
            </wp14:sizeRelV>
          </wp:anchor>
        </w:drawing>
      </w:r>
    </w:p>
    <w:p w14:paraId="7C5998AE" w14:textId="25803041" w:rsidR="00142953" w:rsidRPr="00DA1692" w:rsidRDefault="00142953" w:rsidP="00142953">
      <w:pPr>
        <w:pStyle w:val="Descripcin"/>
        <w:spacing w:after="0"/>
        <w:jc w:val="both"/>
        <w:rPr>
          <w:rFonts w:eastAsia="SimSun" w:cs="Arial"/>
          <w:bCs/>
          <w:color w:val="auto"/>
          <w:kern w:val="3"/>
          <w:sz w:val="24"/>
          <w:szCs w:val="24"/>
          <w:lang w:bidi="hi-IN"/>
        </w:rPr>
      </w:pPr>
      <w:bookmarkStart w:id="144" w:name="_Toc513824884"/>
      <w:r w:rsidRPr="00DA1692">
        <w:rPr>
          <w:color w:val="auto"/>
          <w:sz w:val="24"/>
          <w:szCs w:val="24"/>
        </w:rPr>
        <w:t xml:space="preserve">Figura </w:t>
      </w:r>
      <w:r w:rsidRPr="00DA1692">
        <w:rPr>
          <w:color w:val="auto"/>
          <w:sz w:val="24"/>
          <w:szCs w:val="24"/>
        </w:rPr>
        <w:fldChar w:fldCharType="begin"/>
      </w:r>
      <w:r w:rsidRPr="00DA1692">
        <w:rPr>
          <w:color w:val="auto"/>
          <w:sz w:val="24"/>
          <w:szCs w:val="24"/>
        </w:rPr>
        <w:instrText xml:space="preserve"> SEQ Figura \* ARABIC </w:instrText>
      </w:r>
      <w:r w:rsidRPr="00DA1692">
        <w:rPr>
          <w:color w:val="auto"/>
          <w:sz w:val="24"/>
          <w:szCs w:val="24"/>
        </w:rPr>
        <w:fldChar w:fldCharType="separate"/>
      </w:r>
      <w:r w:rsidR="001C2318">
        <w:rPr>
          <w:noProof/>
          <w:color w:val="auto"/>
          <w:sz w:val="24"/>
          <w:szCs w:val="24"/>
        </w:rPr>
        <w:t>32</w:t>
      </w:r>
      <w:r w:rsidRPr="00DA1692">
        <w:rPr>
          <w:color w:val="auto"/>
          <w:sz w:val="24"/>
          <w:szCs w:val="24"/>
        </w:rPr>
        <w:fldChar w:fldCharType="end"/>
      </w:r>
      <w:r w:rsidRPr="00DA1692">
        <w:rPr>
          <w:color w:val="auto"/>
          <w:sz w:val="24"/>
          <w:szCs w:val="24"/>
        </w:rPr>
        <w:t xml:space="preserve">: </w:t>
      </w:r>
      <w:r w:rsidR="00707740" w:rsidRPr="00DA1692">
        <w:rPr>
          <w:color w:val="auto"/>
          <w:sz w:val="24"/>
          <w:szCs w:val="24"/>
        </w:rPr>
        <w:t>Frecuencia de Turistas</w:t>
      </w:r>
      <w:bookmarkEnd w:id="144"/>
    </w:p>
    <w:p w14:paraId="14433DEE" w14:textId="77777777" w:rsidR="00142953" w:rsidRPr="00DA1692" w:rsidRDefault="00142953" w:rsidP="00142953">
      <w:pPr>
        <w:pStyle w:val="Descripcin"/>
        <w:spacing w:after="0"/>
        <w:jc w:val="both"/>
        <w:rPr>
          <w:rFonts w:eastAsia="SimSun" w:cs="Arial"/>
          <w:bCs/>
          <w:color w:val="auto"/>
          <w:kern w:val="3"/>
          <w:sz w:val="24"/>
          <w:szCs w:val="24"/>
          <w:lang w:bidi="hi-IN"/>
        </w:rPr>
      </w:pPr>
      <w:r w:rsidRPr="00DA1692">
        <w:rPr>
          <w:rFonts w:eastAsia="SimSun" w:cs="Arial"/>
          <w:bCs/>
          <w:i w:val="0"/>
          <w:color w:val="000000"/>
          <w:kern w:val="3"/>
          <w:sz w:val="20"/>
          <w:szCs w:val="20"/>
          <w:lang w:bidi="hi-IN"/>
        </w:rPr>
        <w:t xml:space="preserve">Fuente: </w:t>
      </w:r>
      <w:r w:rsidRPr="00DA1692">
        <w:rPr>
          <w:rFonts w:eastAsia="SimSun" w:cs="Arial"/>
          <w:bCs/>
          <w:color w:val="000000"/>
          <w:kern w:val="3"/>
          <w:sz w:val="20"/>
          <w:szCs w:val="20"/>
          <w:lang w:bidi="hi-IN"/>
        </w:rPr>
        <w:t xml:space="preserve">Encuesta aplicada </w:t>
      </w:r>
    </w:p>
    <w:p w14:paraId="72AB8A88" w14:textId="77777777" w:rsidR="00142953" w:rsidRPr="00DA1692" w:rsidRDefault="00142953" w:rsidP="00142953">
      <w:pPr>
        <w:widowControl w:val="0"/>
        <w:autoSpaceDN w:val="0"/>
        <w:spacing w:after="0" w:line="360" w:lineRule="auto"/>
        <w:jc w:val="both"/>
        <w:textAlignment w:val="baseline"/>
      </w:pPr>
      <w:r w:rsidRPr="00DA1692">
        <w:rPr>
          <w:rFonts w:eastAsia="SimSun" w:cs="Arial"/>
          <w:bCs/>
          <w:i/>
          <w:color w:val="000000"/>
          <w:kern w:val="3"/>
          <w:sz w:val="20"/>
          <w:szCs w:val="20"/>
          <w:lang w:bidi="hi-IN"/>
        </w:rPr>
        <w:t>Elaboración propia</w:t>
      </w:r>
      <w:r w:rsidRPr="00DA1692">
        <w:t xml:space="preserve"> </w:t>
      </w:r>
    </w:p>
    <w:p w14:paraId="28903689" w14:textId="609453DD" w:rsidR="00051366" w:rsidRPr="00DA1692" w:rsidRDefault="00051366" w:rsidP="00051366">
      <w:pPr>
        <w:widowControl w:val="0"/>
        <w:autoSpaceDN w:val="0"/>
        <w:spacing w:line="360" w:lineRule="auto"/>
        <w:ind w:firstLine="709"/>
        <w:jc w:val="both"/>
        <w:textAlignment w:val="baseline"/>
        <w:rPr>
          <w:rFonts w:eastAsia="Calibri" w:cs="Times New Roman"/>
        </w:rPr>
      </w:pPr>
    </w:p>
    <w:p w14:paraId="32F14B05" w14:textId="6F391FA8" w:rsidR="00FF3D25" w:rsidRPr="00DA1692" w:rsidRDefault="00051366" w:rsidP="00FF3D25">
      <w:pPr>
        <w:widowControl w:val="0"/>
        <w:autoSpaceDN w:val="0"/>
        <w:spacing w:line="360" w:lineRule="auto"/>
        <w:ind w:firstLine="709"/>
        <w:jc w:val="both"/>
        <w:textAlignment w:val="baseline"/>
        <w:rPr>
          <w:rFonts w:eastAsia="Calibri" w:cs="Times New Roman"/>
        </w:rPr>
      </w:pPr>
      <w:r w:rsidRPr="00DA1692">
        <w:t xml:space="preserve"> </w:t>
      </w:r>
      <w:r w:rsidR="00FF3D25" w:rsidRPr="00DA1692">
        <w:rPr>
          <w:rFonts w:eastAsia="Calibri" w:cs="Times New Roman"/>
        </w:rPr>
        <w:t>Interpretación: De acuerdo a los resultados presentados tal y como se presenta e</w:t>
      </w:r>
      <w:r w:rsidR="00AA3A76" w:rsidRPr="00DA1692">
        <w:rPr>
          <w:rFonts w:eastAsia="Calibri" w:cs="Times New Roman"/>
        </w:rPr>
        <w:t xml:space="preserve">n la tabla y figura anterior del total de encuestados el </w:t>
      </w:r>
      <w:r w:rsidR="00707740" w:rsidRPr="00DA1692">
        <w:rPr>
          <w:rFonts w:eastAsia="Calibri" w:cs="Times New Roman"/>
        </w:rPr>
        <w:t>50.9</w:t>
      </w:r>
      <w:r w:rsidR="00FF3D25" w:rsidRPr="00DA1692">
        <w:rPr>
          <w:rFonts w:eastAsia="Calibri" w:cs="Times New Roman"/>
        </w:rPr>
        <w:t>%,  considera que en la localidad ha observado frecuentement</w:t>
      </w:r>
      <w:r w:rsidR="00707740" w:rsidRPr="00DA1692">
        <w:rPr>
          <w:rFonts w:eastAsia="Calibri" w:cs="Times New Roman"/>
        </w:rPr>
        <w:t>e a turistas, mientras que el 49</w:t>
      </w:r>
      <w:r w:rsidR="00AA3A76" w:rsidRPr="00DA1692">
        <w:rPr>
          <w:rFonts w:eastAsia="Calibri" w:cs="Times New Roman"/>
        </w:rPr>
        <w:t>.</w:t>
      </w:r>
      <w:r w:rsidR="00707740" w:rsidRPr="00DA1692">
        <w:rPr>
          <w:rFonts w:eastAsia="Calibri" w:cs="Times New Roman"/>
        </w:rPr>
        <w:t>1</w:t>
      </w:r>
      <w:r w:rsidR="00FF3D25" w:rsidRPr="00DA1692">
        <w:rPr>
          <w:rFonts w:eastAsia="Calibri" w:cs="Times New Roman"/>
        </w:rPr>
        <w:t>%</w:t>
      </w:r>
      <w:r w:rsidR="00E540DD" w:rsidRPr="00DA1692">
        <w:rPr>
          <w:rFonts w:eastAsia="Calibri" w:cs="Times New Roman"/>
        </w:rPr>
        <w:t>, emite que no evidencia presenc</w:t>
      </w:r>
      <w:r w:rsidR="008B3AF8" w:rsidRPr="00DA1692">
        <w:rPr>
          <w:rFonts w:eastAsia="Calibri" w:cs="Times New Roman"/>
        </w:rPr>
        <w:t>ia cantidad elevada de turistas, pese a la existencia de recursos tanto culturales como patrimonios de conservación de especies representativas de la zona que actualmente se est</w:t>
      </w:r>
      <w:r w:rsidR="003F4D7A" w:rsidRPr="00DA1692">
        <w:rPr>
          <w:rFonts w:eastAsia="Calibri" w:cs="Times New Roman"/>
        </w:rPr>
        <w:t>án extinguien</w:t>
      </w:r>
      <w:r w:rsidR="00EF1A78" w:rsidRPr="00DA1692">
        <w:rPr>
          <w:rFonts w:eastAsia="Calibri" w:cs="Times New Roman"/>
        </w:rPr>
        <w:t xml:space="preserve">do con majestuosos paisajes cautivantes que deberían incitar a desarrollar un efectivo turismo vivencial para reanimar la </w:t>
      </w:r>
      <w:r w:rsidR="00EF1A78" w:rsidRPr="00DA1692">
        <w:rPr>
          <w:rFonts w:eastAsia="Calibri" w:cs="Times New Roman"/>
        </w:rPr>
        <w:lastRenderedPageBreak/>
        <w:t xml:space="preserve">economía en aras de alcanzar bienestar para comunidad que persiste en extrema pobreza. </w:t>
      </w:r>
    </w:p>
    <w:p w14:paraId="73520727" w14:textId="561301BC" w:rsidR="00EF1A78" w:rsidRPr="00DA1692" w:rsidRDefault="00EF1A78" w:rsidP="00EF1A78">
      <w:pPr>
        <w:widowControl w:val="0"/>
        <w:autoSpaceDN w:val="0"/>
        <w:spacing w:line="360" w:lineRule="auto"/>
        <w:jc w:val="both"/>
        <w:textAlignment w:val="baseline"/>
        <w:rPr>
          <w:i/>
          <w:szCs w:val="24"/>
        </w:rPr>
      </w:pPr>
      <w:bookmarkStart w:id="145" w:name="_Toc513824851"/>
      <w:r w:rsidRPr="00DA1692">
        <w:rPr>
          <w:noProof/>
          <w:szCs w:val="24"/>
        </w:rPr>
        <w:t xml:space="preserve">Tabla </w:t>
      </w:r>
      <w:r w:rsidRPr="00DA1692">
        <w:rPr>
          <w:noProof/>
          <w:szCs w:val="24"/>
        </w:rPr>
        <w:fldChar w:fldCharType="begin"/>
      </w:r>
      <w:r w:rsidRPr="00DA1692">
        <w:rPr>
          <w:noProof/>
          <w:szCs w:val="24"/>
        </w:rPr>
        <w:instrText xml:space="preserve"> SEQ Tabla \* ARABIC </w:instrText>
      </w:r>
      <w:r w:rsidRPr="00DA1692">
        <w:rPr>
          <w:noProof/>
          <w:szCs w:val="24"/>
        </w:rPr>
        <w:fldChar w:fldCharType="separate"/>
      </w:r>
      <w:r w:rsidR="001C2318">
        <w:rPr>
          <w:noProof/>
          <w:szCs w:val="24"/>
        </w:rPr>
        <w:t>29</w:t>
      </w:r>
      <w:r w:rsidRPr="00DA1692">
        <w:rPr>
          <w:noProof/>
          <w:szCs w:val="24"/>
        </w:rPr>
        <w:fldChar w:fldCharType="end"/>
      </w:r>
      <w:r w:rsidRPr="00DA1692">
        <w:rPr>
          <w:noProof/>
          <w:szCs w:val="24"/>
        </w:rPr>
        <w:t>.</w:t>
      </w:r>
      <w:r w:rsidRPr="00DA1692">
        <w:rPr>
          <w:szCs w:val="24"/>
        </w:rPr>
        <w:t xml:space="preserve"> </w:t>
      </w:r>
      <w:r w:rsidR="006559F4" w:rsidRPr="00DA1692">
        <w:rPr>
          <w:i/>
          <w:szCs w:val="24"/>
        </w:rPr>
        <w:t>Preguntas de interés por parte de los Turistas</w:t>
      </w:r>
      <w:bookmarkEnd w:id="145"/>
    </w:p>
    <w:tbl>
      <w:tblPr>
        <w:tblW w:w="855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4A0" w:firstRow="1" w:lastRow="0" w:firstColumn="1" w:lastColumn="0" w:noHBand="0" w:noVBand="1"/>
      </w:tblPr>
      <w:tblGrid>
        <w:gridCol w:w="993"/>
        <w:gridCol w:w="1702"/>
        <w:gridCol w:w="1329"/>
        <w:gridCol w:w="1295"/>
        <w:gridCol w:w="1615"/>
        <w:gridCol w:w="1617"/>
      </w:tblGrid>
      <w:tr w:rsidR="006559F4" w:rsidRPr="00DA1692" w14:paraId="2523B231" w14:textId="77777777" w:rsidTr="006559F4">
        <w:trPr>
          <w:cantSplit/>
          <w:trHeight w:val="295"/>
        </w:trPr>
        <w:tc>
          <w:tcPr>
            <w:tcW w:w="8551" w:type="dxa"/>
            <w:gridSpan w:val="6"/>
            <w:tcBorders>
              <w:top w:val="nil"/>
              <w:left w:val="nil"/>
              <w:bottom w:val="nil"/>
              <w:right w:val="nil"/>
            </w:tcBorders>
            <w:shd w:val="clear" w:color="auto" w:fill="FFFFFF"/>
            <w:hideMark/>
          </w:tcPr>
          <w:p w14:paraId="59441D44" w14:textId="21950058" w:rsidR="006559F4" w:rsidRPr="00DA1692" w:rsidRDefault="006559F4" w:rsidP="006559F4">
            <w:pPr>
              <w:autoSpaceDE w:val="0"/>
              <w:autoSpaceDN w:val="0"/>
              <w:adjustRightInd w:val="0"/>
              <w:spacing w:after="0" w:line="320" w:lineRule="atLeast"/>
              <w:ind w:left="60" w:right="60"/>
              <w:jc w:val="center"/>
              <w:rPr>
                <w:rFonts w:eastAsia="Calibri" w:cs="Arial"/>
                <w:color w:val="000000"/>
                <w:sz w:val="18"/>
                <w:szCs w:val="18"/>
              </w:rPr>
            </w:pPr>
          </w:p>
        </w:tc>
      </w:tr>
      <w:tr w:rsidR="006559F4" w:rsidRPr="00DA1692" w14:paraId="08A95CAF" w14:textId="77777777" w:rsidTr="006559F4">
        <w:trPr>
          <w:cantSplit/>
          <w:trHeight w:val="605"/>
        </w:trPr>
        <w:tc>
          <w:tcPr>
            <w:tcW w:w="2695" w:type="dxa"/>
            <w:gridSpan w:val="2"/>
            <w:tcBorders>
              <w:top w:val="single" w:sz="8" w:space="0" w:color="000000"/>
              <w:left w:val="nil"/>
              <w:bottom w:val="single" w:sz="8" w:space="0" w:color="000000"/>
              <w:right w:val="nil"/>
            </w:tcBorders>
            <w:shd w:val="clear" w:color="auto" w:fill="FFFFFF"/>
          </w:tcPr>
          <w:p w14:paraId="6577C3BC" w14:textId="77777777" w:rsidR="006559F4" w:rsidRPr="00DA1692" w:rsidRDefault="006559F4" w:rsidP="006559F4">
            <w:pPr>
              <w:autoSpaceDE w:val="0"/>
              <w:autoSpaceDN w:val="0"/>
              <w:adjustRightInd w:val="0"/>
              <w:spacing w:after="0" w:line="240" w:lineRule="auto"/>
              <w:rPr>
                <w:rFonts w:ascii="Times New Roman" w:eastAsia="Calibri" w:hAnsi="Times New Roman" w:cs="Times New Roman"/>
                <w:szCs w:val="24"/>
              </w:rPr>
            </w:pPr>
          </w:p>
        </w:tc>
        <w:tc>
          <w:tcPr>
            <w:tcW w:w="1329" w:type="dxa"/>
            <w:tcBorders>
              <w:top w:val="single" w:sz="8" w:space="0" w:color="000000"/>
              <w:left w:val="single" w:sz="8" w:space="0" w:color="000000"/>
              <w:bottom w:val="single" w:sz="8" w:space="0" w:color="000000"/>
              <w:right w:val="nil"/>
            </w:tcBorders>
            <w:shd w:val="clear" w:color="auto" w:fill="FFFFFF"/>
            <w:hideMark/>
          </w:tcPr>
          <w:p w14:paraId="3E9CFD81" w14:textId="77777777" w:rsidR="006559F4" w:rsidRPr="00DA1692" w:rsidRDefault="006559F4" w:rsidP="006559F4">
            <w:pPr>
              <w:autoSpaceDE w:val="0"/>
              <w:autoSpaceDN w:val="0"/>
              <w:adjustRightInd w:val="0"/>
              <w:spacing w:after="0" w:line="320" w:lineRule="atLeast"/>
              <w:ind w:left="60" w:right="60"/>
              <w:jc w:val="center"/>
              <w:rPr>
                <w:rFonts w:eastAsia="Calibri" w:cs="Arial"/>
                <w:color w:val="000000"/>
                <w:sz w:val="18"/>
                <w:szCs w:val="18"/>
              </w:rPr>
            </w:pPr>
            <w:r w:rsidRPr="00DA1692">
              <w:rPr>
                <w:rFonts w:eastAsia="Calibri" w:cs="Arial"/>
                <w:color w:val="000000"/>
                <w:sz w:val="18"/>
                <w:szCs w:val="18"/>
              </w:rPr>
              <w:t>Frecuencia</w:t>
            </w:r>
          </w:p>
        </w:tc>
        <w:tc>
          <w:tcPr>
            <w:tcW w:w="1295" w:type="dxa"/>
            <w:tcBorders>
              <w:top w:val="single" w:sz="8" w:space="0" w:color="000000"/>
              <w:left w:val="nil"/>
              <w:bottom w:val="single" w:sz="8" w:space="0" w:color="000000"/>
              <w:right w:val="nil"/>
            </w:tcBorders>
            <w:shd w:val="clear" w:color="auto" w:fill="FFFFFF"/>
            <w:hideMark/>
          </w:tcPr>
          <w:p w14:paraId="27B62185" w14:textId="77777777" w:rsidR="006559F4" w:rsidRPr="00DA1692" w:rsidRDefault="006559F4" w:rsidP="006559F4">
            <w:pPr>
              <w:autoSpaceDE w:val="0"/>
              <w:autoSpaceDN w:val="0"/>
              <w:adjustRightInd w:val="0"/>
              <w:spacing w:after="0" w:line="320" w:lineRule="atLeast"/>
              <w:ind w:left="60" w:right="60"/>
              <w:jc w:val="center"/>
              <w:rPr>
                <w:rFonts w:eastAsia="Calibri" w:cs="Arial"/>
                <w:color w:val="000000"/>
                <w:sz w:val="18"/>
                <w:szCs w:val="18"/>
              </w:rPr>
            </w:pPr>
            <w:r w:rsidRPr="00DA1692">
              <w:rPr>
                <w:rFonts w:eastAsia="Calibri" w:cs="Arial"/>
                <w:color w:val="000000"/>
                <w:sz w:val="18"/>
                <w:szCs w:val="18"/>
              </w:rPr>
              <w:t>Porcentaje</w:t>
            </w:r>
          </w:p>
        </w:tc>
        <w:tc>
          <w:tcPr>
            <w:tcW w:w="1615" w:type="dxa"/>
            <w:tcBorders>
              <w:top w:val="single" w:sz="8" w:space="0" w:color="000000"/>
              <w:left w:val="nil"/>
              <w:bottom w:val="single" w:sz="8" w:space="0" w:color="000000"/>
              <w:right w:val="nil"/>
            </w:tcBorders>
            <w:shd w:val="clear" w:color="auto" w:fill="FFFFFF"/>
            <w:hideMark/>
          </w:tcPr>
          <w:p w14:paraId="1130B520" w14:textId="77777777" w:rsidR="006559F4" w:rsidRPr="00DA1692" w:rsidRDefault="006559F4" w:rsidP="006559F4">
            <w:pPr>
              <w:autoSpaceDE w:val="0"/>
              <w:autoSpaceDN w:val="0"/>
              <w:adjustRightInd w:val="0"/>
              <w:spacing w:after="0" w:line="320" w:lineRule="atLeast"/>
              <w:ind w:left="60" w:right="60"/>
              <w:jc w:val="center"/>
              <w:rPr>
                <w:rFonts w:eastAsia="Calibri" w:cs="Arial"/>
                <w:color w:val="000000"/>
                <w:sz w:val="18"/>
                <w:szCs w:val="18"/>
              </w:rPr>
            </w:pPr>
            <w:r w:rsidRPr="00DA1692">
              <w:rPr>
                <w:rFonts w:eastAsia="Calibri" w:cs="Arial"/>
                <w:color w:val="000000"/>
                <w:sz w:val="18"/>
                <w:szCs w:val="18"/>
              </w:rPr>
              <w:t>Porcentaje válido</w:t>
            </w:r>
          </w:p>
        </w:tc>
        <w:tc>
          <w:tcPr>
            <w:tcW w:w="1617" w:type="dxa"/>
            <w:tcBorders>
              <w:top w:val="single" w:sz="8" w:space="0" w:color="000000"/>
              <w:left w:val="nil"/>
              <w:bottom w:val="single" w:sz="8" w:space="0" w:color="000000"/>
              <w:right w:val="nil"/>
            </w:tcBorders>
            <w:shd w:val="clear" w:color="auto" w:fill="FFFFFF"/>
            <w:hideMark/>
          </w:tcPr>
          <w:p w14:paraId="14A13CE2" w14:textId="77777777" w:rsidR="006559F4" w:rsidRPr="00DA1692" w:rsidRDefault="006559F4" w:rsidP="006559F4">
            <w:pPr>
              <w:autoSpaceDE w:val="0"/>
              <w:autoSpaceDN w:val="0"/>
              <w:adjustRightInd w:val="0"/>
              <w:spacing w:after="0" w:line="320" w:lineRule="atLeast"/>
              <w:ind w:left="60" w:right="60"/>
              <w:jc w:val="center"/>
              <w:rPr>
                <w:rFonts w:eastAsia="Calibri" w:cs="Arial"/>
                <w:color w:val="000000"/>
                <w:sz w:val="18"/>
                <w:szCs w:val="18"/>
              </w:rPr>
            </w:pPr>
            <w:r w:rsidRPr="00DA1692">
              <w:rPr>
                <w:rFonts w:eastAsia="Calibri" w:cs="Arial"/>
                <w:color w:val="000000"/>
                <w:sz w:val="18"/>
                <w:szCs w:val="18"/>
              </w:rPr>
              <w:t>Porcentaje acumulado</w:t>
            </w:r>
          </w:p>
        </w:tc>
      </w:tr>
      <w:tr w:rsidR="006559F4" w:rsidRPr="00DA1692" w14:paraId="4CF96B78" w14:textId="77777777" w:rsidTr="006559F4">
        <w:trPr>
          <w:cantSplit/>
          <w:trHeight w:val="309"/>
        </w:trPr>
        <w:tc>
          <w:tcPr>
            <w:tcW w:w="993" w:type="dxa"/>
            <w:vMerge w:val="restart"/>
            <w:tcBorders>
              <w:top w:val="single" w:sz="8" w:space="0" w:color="000000"/>
              <w:left w:val="nil"/>
              <w:bottom w:val="single" w:sz="8" w:space="0" w:color="000000"/>
              <w:right w:val="nil"/>
            </w:tcBorders>
            <w:shd w:val="clear" w:color="auto" w:fill="FFFFFF"/>
            <w:vAlign w:val="center"/>
            <w:hideMark/>
          </w:tcPr>
          <w:p w14:paraId="645549FD" w14:textId="77777777" w:rsidR="006559F4" w:rsidRPr="00DA1692" w:rsidRDefault="006559F4" w:rsidP="006559F4">
            <w:pPr>
              <w:autoSpaceDE w:val="0"/>
              <w:autoSpaceDN w:val="0"/>
              <w:adjustRightInd w:val="0"/>
              <w:spacing w:after="0" w:line="320" w:lineRule="atLeast"/>
              <w:ind w:left="60" w:right="60"/>
              <w:rPr>
                <w:rFonts w:eastAsia="Calibri" w:cs="Arial"/>
                <w:color w:val="000000"/>
                <w:sz w:val="18"/>
                <w:szCs w:val="18"/>
              </w:rPr>
            </w:pPr>
            <w:r w:rsidRPr="00DA1692">
              <w:rPr>
                <w:rFonts w:eastAsia="Calibri" w:cs="Arial"/>
                <w:color w:val="000000"/>
                <w:sz w:val="18"/>
                <w:szCs w:val="18"/>
              </w:rPr>
              <w:t>Válidos</w:t>
            </w:r>
          </w:p>
        </w:tc>
        <w:tc>
          <w:tcPr>
            <w:tcW w:w="1702" w:type="dxa"/>
            <w:tcBorders>
              <w:top w:val="single" w:sz="8" w:space="0" w:color="000000"/>
              <w:left w:val="nil"/>
              <w:bottom w:val="nil"/>
              <w:right w:val="single" w:sz="8" w:space="0" w:color="000000"/>
            </w:tcBorders>
            <w:shd w:val="clear" w:color="auto" w:fill="FFFFFF"/>
            <w:vAlign w:val="center"/>
            <w:hideMark/>
          </w:tcPr>
          <w:p w14:paraId="37045364" w14:textId="77777777" w:rsidR="006559F4" w:rsidRPr="00DA1692" w:rsidRDefault="006559F4" w:rsidP="006559F4">
            <w:pPr>
              <w:autoSpaceDE w:val="0"/>
              <w:autoSpaceDN w:val="0"/>
              <w:adjustRightInd w:val="0"/>
              <w:spacing w:after="0" w:line="320" w:lineRule="atLeast"/>
              <w:ind w:left="60" w:right="60"/>
              <w:rPr>
                <w:rFonts w:eastAsia="Calibri" w:cs="Arial"/>
                <w:color w:val="000000"/>
                <w:sz w:val="18"/>
                <w:szCs w:val="18"/>
              </w:rPr>
            </w:pPr>
            <w:r w:rsidRPr="00DA1692">
              <w:rPr>
                <w:rFonts w:eastAsia="Calibri" w:cs="Arial"/>
                <w:color w:val="000000"/>
                <w:sz w:val="18"/>
                <w:szCs w:val="18"/>
              </w:rPr>
              <w:t>CASI NUNCA</w:t>
            </w:r>
          </w:p>
        </w:tc>
        <w:tc>
          <w:tcPr>
            <w:tcW w:w="1329" w:type="dxa"/>
            <w:tcBorders>
              <w:top w:val="single" w:sz="8" w:space="0" w:color="000000"/>
              <w:left w:val="single" w:sz="8" w:space="0" w:color="000000"/>
              <w:bottom w:val="nil"/>
              <w:right w:val="nil"/>
            </w:tcBorders>
            <w:shd w:val="clear" w:color="auto" w:fill="FFFFFF"/>
            <w:hideMark/>
          </w:tcPr>
          <w:p w14:paraId="3BFFED0F" w14:textId="77777777" w:rsidR="006559F4" w:rsidRPr="00DA1692" w:rsidRDefault="006559F4" w:rsidP="006559F4">
            <w:pPr>
              <w:autoSpaceDE w:val="0"/>
              <w:autoSpaceDN w:val="0"/>
              <w:adjustRightInd w:val="0"/>
              <w:spacing w:after="0" w:line="320" w:lineRule="atLeast"/>
              <w:ind w:left="60" w:right="60"/>
              <w:jc w:val="right"/>
              <w:rPr>
                <w:rFonts w:eastAsia="Calibri" w:cs="Arial"/>
                <w:color w:val="000000"/>
                <w:sz w:val="18"/>
                <w:szCs w:val="18"/>
              </w:rPr>
            </w:pPr>
            <w:r w:rsidRPr="00DA1692">
              <w:rPr>
                <w:rFonts w:eastAsia="Calibri" w:cs="Arial"/>
                <w:color w:val="000000"/>
                <w:sz w:val="18"/>
                <w:szCs w:val="18"/>
              </w:rPr>
              <w:t>50</w:t>
            </w:r>
          </w:p>
        </w:tc>
        <w:tc>
          <w:tcPr>
            <w:tcW w:w="1295" w:type="dxa"/>
            <w:tcBorders>
              <w:top w:val="single" w:sz="8" w:space="0" w:color="000000"/>
              <w:left w:val="nil"/>
              <w:bottom w:val="nil"/>
              <w:right w:val="nil"/>
            </w:tcBorders>
            <w:shd w:val="clear" w:color="auto" w:fill="FFFFFF"/>
            <w:hideMark/>
          </w:tcPr>
          <w:p w14:paraId="64362819" w14:textId="77777777" w:rsidR="006559F4" w:rsidRPr="00DA1692" w:rsidRDefault="006559F4" w:rsidP="006559F4">
            <w:pPr>
              <w:autoSpaceDE w:val="0"/>
              <w:autoSpaceDN w:val="0"/>
              <w:adjustRightInd w:val="0"/>
              <w:spacing w:after="0" w:line="320" w:lineRule="atLeast"/>
              <w:ind w:left="60" w:right="60"/>
              <w:jc w:val="right"/>
              <w:rPr>
                <w:rFonts w:eastAsia="Calibri" w:cs="Arial"/>
                <w:color w:val="000000"/>
                <w:sz w:val="18"/>
                <w:szCs w:val="18"/>
              </w:rPr>
            </w:pPr>
            <w:r w:rsidRPr="00DA1692">
              <w:rPr>
                <w:rFonts w:eastAsia="Calibri" w:cs="Arial"/>
                <w:color w:val="000000"/>
                <w:sz w:val="18"/>
                <w:szCs w:val="18"/>
              </w:rPr>
              <w:t>30,7</w:t>
            </w:r>
          </w:p>
        </w:tc>
        <w:tc>
          <w:tcPr>
            <w:tcW w:w="1615" w:type="dxa"/>
            <w:tcBorders>
              <w:top w:val="single" w:sz="8" w:space="0" w:color="000000"/>
              <w:left w:val="nil"/>
              <w:bottom w:val="nil"/>
              <w:right w:val="nil"/>
            </w:tcBorders>
            <w:shd w:val="clear" w:color="auto" w:fill="FFFFFF"/>
            <w:hideMark/>
          </w:tcPr>
          <w:p w14:paraId="0CAD2425" w14:textId="77777777" w:rsidR="006559F4" w:rsidRPr="00DA1692" w:rsidRDefault="006559F4" w:rsidP="006559F4">
            <w:pPr>
              <w:autoSpaceDE w:val="0"/>
              <w:autoSpaceDN w:val="0"/>
              <w:adjustRightInd w:val="0"/>
              <w:spacing w:after="0" w:line="320" w:lineRule="atLeast"/>
              <w:ind w:left="60" w:right="60"/>
              <w:jc w:val="right"/>
              <w:rPr>
                <w:rFonts w:eastAsia="Calibri" w:cs="Arial"/>
                <w:color w:val="000000"/>
                <w:sz w:val="18"/>
                <w:szCs w:val="18"/>
              </w:rPr>
            </w:pPr>
            <w:r w:rsidRPr="00DA1692">
              <w:rPr>
                <w:rFonts w:eastAsia="Calibri" w:cs="Arial"/>
                <w:color w:val="000000"/>
                <w:sz w:val="18"/>
                <w:szCs w:val="18"/>
              </w:rPr>
              <w:t>30,7</w:t>
            </w:r>
          </w:p>
        </w:tc>
        <w:tc>
          <w:tcPr>
            <w:tcW w:w="1617" w:type="dxa"/>
            <w:tcBorders>
              <w:top w:val="single" w:sz="8" w:space="0" w:color="000000"/>
              <w:left w:val="nil"/>
              <w:bottom w:val="nil"/>
              <w:right w:val="nil"/>
            </w:tcBorders>
            <w:shd w:val="clear" w:color="auto" w:fill="FFFFFF"/>
            <w:hideMark/>
          </w:tcPr>
          <w:p w14:paraId="695069D8" w14:textId="77777777" w:rsidR="006559F4" w:rsidRPr="00DA1692" w:rsidRDefault="006559F4" w:rsidP="006559F4">
            <w:pPr>
              <w:autoSpaceDE w:val="0"/>
              <w:autoSpaceDN w:val="0"/>
              <w:adjustRightInd w:val="0"/>
              <w:spacing w:after="0" w:line="320" w:lineRule="atLeast"/>
              <w:ind w:left="60" w:right="60"/>
              <w:jc w:val="right"/>
              <w:rPr>
                <w:rFonts w:eastAsia="Calibri" w:cs="Arial"/>
                <w:color w:val="000000"/>
                <w:sz w:val="18"/>
                <w:szCs w:val="18"/>
              </w:rPr>
            </w:pPr>
            <w:r w:rsidRPr="00DA1692">
              <w:rPr>
                <w:rFonts w:eastAsia="Calibri" w:cs="Arial"/>
                <w:color w:val="000000"/>
                <w:sz w:val="18"/>
                <w:szCs w:val="18"/>
              </w:rPr>
              <w:t>30,7</w:t>
            </w:r>
          </w:p>
        </w:tc>
      </w:tr>
      <w:tr w:rsidR="006559F4" w:rsidRPr="00DA1692" w14:paraId="5A8F308E" w14:textId="77777777" w:rsidTr="006559F4">
        <w:trPr>
          <w:cantSplit/>
          <w:trHeight w:val="323"/>
        </w:trPr>
        <w:tc>
          <w:tcPr>
            <w:tcW w:w="993" w:type="dxa"/>
            <w:vMerge/>
            <w:tcBorders>
              <w:top w:val="single" w:sz="8" w:space="0" w:color="000000"/>
              <w:left w:val="nil"/>
              <w:bottom w:val="single" w:sz="8" w:space="0" w:color="000000"/>
              <w:right w:val="nil"/>
            </w:tcBorders>
            <w:vAlign w:val="center"/>
            <w:hideMark/>
          </w:tcPr>
          <w:p w14:paraId="179CB8EE" w14:textId="77777777" w:rsidR="006559F4" w:rsidRPr="00DA1692" w:rsidRDefault="006559F4" w:rsidP="006559F4">
            <w:pPr>
              <w:spacing w:after="0" w:line="256" w:lineRule="auto"/>
              <w:rPr>
                <w:rFonts w:eastAsia="Calibri" w:cs="Arial"/>
                <w:color w:val="000000"/>
                <w:sz w:val="18"/>
                <w:szCs w:val="18"/>
              </w:rPr>
            </w:pPr>
          </w:p>
        </w:tc>
        <w:tc>
          <w:tcPr>
            <w:tcW w:w="1702" w:type="dxa"/>
            <w:tcBorders>
              <w:top w:val="nil"/>
              <w:left w:val="nil"/>
              <w:bottom w:val="nil"/>
              <w:right w:val="single" w:sz="8" w:space="0" w:color="000000"/>
            </w:tcBorders>
            <w:shd w:val="clear" w:color="auto" w:fill="FFFFFF"/>
            <w:vAlign w:val="center"/>
            <w:hideMark/>
          </w:tcPr>
          <w:p w14:paraId="726F503C" w14:textId="77777777" w:rsidR="006559F4" w:rsidRPr="00DA1692" w:rsidRDefault="006559F4" w:rsidP="006559F4">
            <w:pPr>
              <w:autoSpaceDE w:val="0"/>
              <w:autoSpaceDN w:val="0"/>
              <w:adjustRightInd w:val="0"/>
              <w:spacing w:after="0" w:line="320" w:lineRule="atLeast"/>
              <w:ind w:left="60" w:right="60"/>
              <w:rPr>
                <w:rFonts w:eastAsia="Calibri" w:cs="Arial"/>
                <w:color w:val="000000"/>
                <w:sz w:val="18"/>
                <w:szCs w:val="18"/>
              </w:rPr>
            </w:pPr>
            <w:r w:rsidRPr="00DA1692">
              <w:rPr>
                <w:rFonts w:eastAsia="Calibri" w:cs="Arial"/>
                <w:color w:val="000000"/>
                <w:sz w:val="18"/>
                <w:szCs w:val="18"/>
              </w:rPr>
              <w:t>CASI SIEMPRE</w:t>
            </w:r>
          </w:p>
        </w:tc>
        <w:tc>
          <w:tcPr>
            <w:tcW w:w="1329" w:type="dxa"/>
            <w:tcBorders>
              <w:top w:val="nil"/>
              <w:left w:val="single" w:sz="8" w:space="0" w:color="000000"/>
              <w:bottom w:val="nil"/>
              <w:right w:val="nil"/>
            </w:tcBorders>
            <w:shd w:val="clear" w:color="auto" w:fill="FFFFFF"/>
            <w:hideMark/>
          </w:tcPr>
          <w:p w14:paraId="3365FC78" w14:textId="77777777" w:rsidR="006559F4" w:rsidRPr="00DA1692" w:rsidRDefault="006559F4" w:rsidP="006559F4">
            <w:pPr>
              <w:autoSpaceDE w:val="0"/>
              <w:autoSpaceDN w:val="0"/>
              <w:adjustRightInd w:val="0"/>
              <w:spacing w:after="0" w:line="320" w:lineRule="atLeast"/>
              <w:ind w:left="60" w:right="60"/>
              <w:jc w:val="right"/>
              <w:rPr>
                <w:rFonts w:eastAsia="Calibri" w:cs="Arial"/>
                <w:color w:val="000000"/>
                <w:sz w:val="18"/>
                <w:szCs w:val="18"/>
              </w:rPr>
            </w:pPr>
            <w:r w:rsidRPr="00DA1692">
              <w:rPr>
                <w:rFonts w:eastAsia="Calibri" w:cs="Arial"/>
                <w:color w:val="000000"/>
                <w:sz w:val="18"/>
                <w:szCs w:val="18"/>
              </w:rPr>
              <w:t>87</w:t>
            </w:r>
          </w:p>
        </w:tc>
        <w:tc>
          <w:tcPr>
            <w:tcW w:w="1295" w:type="dxa"/>
            <w:tcBorders>
              <w:top w:val="nil"/>
              <w:left w:val="nil"/>
              <w:bottom w:val="nil"/>
              <w:right w:val="nil"/>
            </w:tcBorders>
            <w:shd w:val="clear" w:color="auto" w:fill="FFFFFF"/>
            <w:hideMark/>
          </w:tcPr>
          <w:p w14:paraId="6A934602" w14:textId="77777777" w:rsidR="006559F4" w:rsidRPr="00DA1692" w:rsidRDefault="006559F4" w:rsidP="006559F4">
            <w:pPr>
              <w:autoSpaceDE w:val="0"/>
              <w:autoSpaceDN w:val="0"/>
              <w:adjustRightInd w:val="0"/>
              <w:spacing w:after="0" w:line="320" w:lineRule="atLeast"/>
              <w:ind w:left="60" w:right="60"/>
              <w:jc w:val="right"/>
              <w:rPr>
                <w:rFonts w:eastAsia="Calibri" w:cs="Arial"/>
                <w:color w:val="000000"/>
                <w:sz w:val="18"/>
                <w:szCs w:val="18"/>
              </w:rPr>
            </w:pPr>
            <w:r w:rsidRPr="00DA1692">
              <w:rPr>
                <w:rFonts w:eastAsia="Calibri" w:cs="Arial"/>
                <w:color w:val="000000"/>
                <w:sz w:val="18"/>
                <w:szCs w:val="18"/>
              </w:rPr>
              <w:t>53,4</w:t>
            </w:r>
          </w:p>
        </w:tc>
        <w:tc>
          <w:tcPr>
            <w:tcW w:w="1615" w:type="dxa"/>
            <w:tcBorders>
              <w:top w:val="nil"/>
              <w:left w:val="nil"/>
              <w:bottom w:val="nil"/>
              <w:right w:val="nil"/>
            </w:tcBorders>
            <w:shd w:val="clear" w:color="auto" w:fill="FFFFFF"/>
            <w:hideMark/>
          </w:tcPr>
          <w:p w14:paraId="2EF1A055" w14:textId="77777777" w:rsidR="006559F4" w:rsidRPr="00DA1692" w:rsidRDefault="006559F4" w:rsidP="006559F4">
            <w:pPr>
              <w:autoSpaceDE w:val="0"/>
              <w:autoSpaceDN w:val="0"/>
              <w:adjustRightInd w:val="0"/>
              <w:spacing w:after="0" w:line="320" w:lineRule="atLeast"/>
              <w:ind w:left="60" w:right="60"/>
              <w:jc w:val="right"/>
              <w:rPr>
                <w:rFonts w:eastAsia="Calibri" w:cs="Arial"/>
                <w:color w:val="000000"/>
                <w:sz w:val="18"/>
                <w:szCs w:val="18"/>
              </w:rPr>
            </w:pPr>
            <w:r w:rsidRPr="00DA1692">
              <w:rPr>
                <w:rFonts w:eastAsia="Calibri" w:cs="Arial"/>
                <w:color w:val="000000"/>
                <w:sz w:val="18"/>
                <w:szCs w:val="18"/>
              </w:rPr>
              <w:t>53,4</w:t>
            </w:r>
          </w:p>
        </w:tc>
        <w:tc>
          <w:tcPr>
            <w:tcW w:w="1617" w:type="dxa"/>
            <w:tcBorders>
              <w:top w:val="nil"/>
              <w:left w:val="nil"/>
              <w:bottom w:val="nil"/>
              <w:right w:val="nil"/>
            </w:tcBorders>
            <w:shd w:val="clear" w:color="auto" w:fill="FFFFFF"/>
            <w:hideMark/>
          </w:tcPr>
          <w:p w14:paraId="06A09C0C" w14:textId="77777777" w:rsidR="006559F4" w:rsidRPr="00DA1692" w:rsidRDefault="006559F4" w:rsidP="006559F4">
            <w:pPr>
              <w:autoSpaceDE w:val="0"/>
              <w:autoSpaceDN w:val="0"/>
              <w:adjustRightInd w:val="0"/>
              <w:spacing w:after="0" w:line="320" w:lineRule="atLeast"/>
              <w:ind w:left="60" w:right="60"/>
              <w:jc w:val="right"/>
              <w:rPr>
                <w:rFonts w:eastAsia="Calibri" w:cs="Arial"/>
                <w:color w:val="000000"/>
                <w:sz w:val="18"/>
                <w:szCs w:val="18"/>
              </w:rPr>
            </w:pPr>
            <w:r w:rsidRPr="00DA1692">
              <w:rPr>
                <w:rFonts w:eastAsia="Calibri" w:cs="Arial"/>
                <w:color w:val="000000"/>
                <w:sz w:val="18"/>
                <w:szCs w:val="18"/>
              </w:rPr>
              <w:t>84,0</w:t>
            </w:r>
          </w:p>
        </w:tc>
      </w:tr>
      <w:tr w:rsidR="006559F4" w:rsidRPr="00DA1692" w14:paraId="7C9E31E5" w14:textId="77777777" w:rsidTr="006559F4">
        <w:trPr>
          <w:cantSplit/>
          <w:trHeight w:val="309"/>
        </w:trPr>
        <w:tc>
          <w:tcPr>
            <w:tcW w:w="993" w:type="dxa"/>
            <w:vMerge/>
            <w:tcBorders>
              <w:top w:val="single" w:sz="8" w:space="0" w:color="000000"/>
              <w:left w:val="nil"/>
              <w:bottom w:val="single" w:sz="8" w:space="0" w:color="000000"/>
              <w:right w:val="nil"/>
            </w:tcBorders>
            <w:vAlign w:val="center"/>
            <w:hideMark/>
          </w:tcPr>
          <w:p w14:paraId="42469A44" w14:textId="77777777" w:rsidR="006559F4" w:rsidRPr="00DA1692" w:rsidRDefault="006559F4" w:rsidP="006559F4">
            <w:pPr>
              <w:spacing w:after="0" w:line="256" w:lineRule="auto"/>
              <w:rPr>
                <w:rFonts w:eastAsia="Calibri" w:cs="Arial"/>
                <w:color w:val="000000"/>
                <w:sz w:val="18"/>
                <w:szCs w:val="18"/>
              </w:rPr>
            </w:pPr>
          </w:p>
        </w:tc>
        <w:tc>
          <w:tcPr>
            <w:tcW w:w="1702" w:type="dxa"/>
            <w:tcBorders>
              <w:top w:val="nil"/>
              <w:left w:val="nil"/>
              <w:bottom w:val="nil"/>
              <w:right w:val="single" w:sz="8" w:space="0" w:color="000000"/>
            </w:tcBorders>
            <w:shd w:val="clear" w:color="auto" w:fill="FFFFFF"/>
            <w:vAlign w:val="center"/>
            <w:hideMark/>
          </w:tcPr>
          <w:p w14:paraId="29990503" w14:textId="77777777" w:rsidR="006559F4" w:rsidRPr="00DA1692" w:rsidRDefault="006559F4" w:rsidP="006559F4">
            <w:pPr>
              <w:autoSpaceDE w:val="0"/>
              <w:autoSpaceDN w:val="0"/>
              <w:adjustRightInd w:val="0"/>
              <w:spacing w:after="0" w:line="320" w:lineRule="atLeast"/>
              <w:ind w:left="60" w:right="60"/>
              <w:rPr>
                <w:rFonts w:eastAsia="Calibri" w:cs="Arial"/>
                <w:color w:val="000000"/>
                <w:sz w:val="18"/>
                <w:szCs w:val="18"/>
              </w:rPr>
            </w:pPr>
            <w:r w:rsidRPr="00DA1692">
              <w:rPr>
                <w:rFonts w:eastAsia="Calibri" w:cs="Arial"/>
                <w:color w:val="000000"/>
                <w:sz w:val="18"/>
                <w:szCs w:val="18"/>
              </w:rPr>
              <w:t>NUNCA</w:t>
            </w:r>
          </w:p>
        </w:tc>
        <w:tc>
          <w:tcPr>
            <w:tcW w:w="1329" w:type="dxa"/>
            <w:tcBorders>
              <w:top w:val="nil"/>
              <w:left w:val="single" w:sz="8" w:space="0" w:color="000000"/>
              <w:bottom w:val="nil"/>
              <w:right w:val="nil"/>
            </w:tcBorders>
            <w:shd w:val="clear" w:color="auto" w:fill="FFFFFF"/>
            <w:hideMark/>
          </w:tcPr>
          <w:p w14:paraId="6E62038D" w14:textId="77777777" w:rsidR="006559F4" w:rsidRPr="00DA1692" w:rsidRDefault="006559F4" w:rsidP="006559F4">
            <w:pPr>
              <w:autoSpaceDE w:val="0"/>
              <w:autoSpaceDN w:val="0"/>
              <w:adjustRightInd w:val="0"/>
              <w:spacing w:after="0" w:line="320" w:lineRule="atLeast"/>
              <w:ind w:left="60" w:right="60"/>
              <w:jc w:val="right"/>
              <w:rPr>
                <w:rFonts w:eastAsia="Calibri" w:cs="Arial"/>
                <w:color w:val="000000"/>
                <w:sz w:val="18"/>
                <w:szCs w:val="18"/>
              </w:rPr>
            </w:pPr>
            <w:r w:rsidRPr="00DA1692">
              <w:rPr>
                <w:rFonts w:eastAsia="Calibri" w:cs="Arial"/>
                <w:color w:val="000000"/>
                <w:sz w:val="18"/>
                <w:szCs w:val="18"/>
              </w:rPr>
              <w:t>12</w:t>
            </w:r>
          </w:p>
        </w:tc>
        <w:tc>
          <w:tcPr>
            <w:tcW w:w="1295" w:type="dxa"/>
            <w:tcBorders>
              <w:top w:val="nil"/>
              <w:left w:val="nil"/>
              <w:bottom w:val="nil"/>
              <w:right w:val="nil"/>
            </w:tcBorders>
            <w:shd w:val="clear" w:color="auto" w:fill="FFFFFF"/>
            <w:hideMark/>
          </w:tcPr>
          <w:p w14:paraId="412F32A8" w14:textId="77777777" w:rsidR="006559F4" w:rsidRPr="00DA1692" w:rsidRDefault="006559F4" w:rsidP="006559F4">
            <w:pPr>
              <w:autoSpaceDE w:val="0"/>
              <w:autoSpaceDN w:val="0"/>
              <w:adjustRightInd w:val="0"/>
              <w:spacing w:after="0" w:line="320" w:lineRule="atLeast"/>
              <w:ind w:left="60" w:right="60"/>
              <w:jc w:val="right"/>
              <w:rPr>
                <w:rFonts w:eastAsia="Calibri" w:cs="Arial"/>
                <w:color w:val="000000"/>
                <w:sz w:val="18"/>
                <w:szCs w:val="18"/>
              </w:rPr>
            </w:pPr>
            <w:r w:rsidRPr="00DA1692">
              <w:rPr>
                <w:rFonts w:eastAsia="Calibri" w:cs="Arial"/>
                <w:color w:val="000000"/>
                <w:sz w:val="18"/>
                <w:szCs w:val="18"/>
              </w:rPr>
              <w:t>7,4</w:t>
            </w:r>
          </w:p>
        </w:tc>
        <w:tc>
          <w:tcPr>
            <w:tcW w:w="1615" w:type="dxa"/>
            <w:tcBorders>
              <w:top w:val="nil"/>
              <w:left w:val="nil"/>
              <w:bottom w:val="nil"/>
              <w:right w:val="nil"/>
            </w:tcBorders>
            <w:shd w:val="clear" w:color="auto" w:fill="FFFFFF"/>
            <w:hideMark/>
          </w:tcPr>
          <w:p w14:paraId="4AB72961" w14:textId="77777777" w:rsidR="006559F4" w:rsidRPr="00DA1692" w:rsidRDefault="006559F4" w:rsidP="006559F4">
            <w:pPr>
              <w:autoSpaceDE w:val="0"/>
              <w:autoSpaceDN w:val="0"/>
              <w:adjustRightInd w:val="0"/>
              <w:spacing w:after="0" w:line="320" w:lineRule="atLeast"/>
              <w:ind w:left="60" w:right="60"/>
              <w:jc w:val="right"/>
              <w:rPr>
                <w:rFonts w:eastAsia="Calibri" w:cs="Arial"/>
                <w:color w:val="000000"/>
                <w:sz w:val="18"/>
                <w:szCs w:val="18"/>
              </w:rPr>
            </w:pPr>
            <w:r w:rsidRPr="00DA1692">
              <w:rPr>
                <w:rFonts w:eastAsia="Calibri" w:cs="Arial"/>
                <w:color w:val="000000"/>
                <w:sz w:val="18"/>
                <w:szCs w:val="18"/>
              </w:rPr>
              <w:t>7,4</w:t>
            </w:r>
          </w:p>
        </w:tc>
        <w:tc>
          <w:tcPr>
            <w:tcW w:w="1617" w:type="dxa"/>
            <w:tcBorders>
              <w:top w:val="nil"/>
              <w:left w:val="nil"/>
              <w:bottom w:val="nil"/>
              <w:right w:val="nil"/>
            </w:tcBorders>
            <w:shd w:val="clear" w:color="auto" w:fill="FFFFFF"/>
            <w:hideMark/>
          </w:tcPr>
          <w:p w14:paraId="6FBB399D" w14:textId="77777777" w:rsidR="006559F4" w:rsidRPr="00DA1692" w:rsidRDefault="006559F4" w:rsidP="006559F4">
            <w:pPr>
              <w:autoSpaceDE w:val="0"/>
              <w:autoSpaceDN w:val="0"/>
              <w:adjustRightInd w:val="0"/>
              <w:spacing w:after="0" w:line="320" w:lineRule="atLeast"/>
              <w:ind w:left="60" w:right="60"/>
              <w:jc w:val="right"/>
              <w:rPr>
                <w:rFonts w:eastAsia="Calibri" w:cs="Arial"/>
                <w:color w:val="000000"/>
                <w:sz w:val="18"/>
                <w:szCs w:val="18"/>
              </w:rPr>
            </w:pPr>
            <w:r w:rsidRPr="00DA1692">
              <w:rPr>
                <w:rFonts w:eastAsia="Calibri" w:cs="Arial"/>
                <w:color w:val="000000"/>
                <w:sz w:val="18"/>
                <w:szCs w:val="18"/>
              </w:rPr>
              <w:t>91,4</w:t>
            </w:r>
          </w:p>
        </w:tc>
      </w:tr>
      <w:tr w:rsidR="006559F4" w:rsidRPr="00DA1692" w14:paraId="1809BD16" w14:textId="77777777" w:rsidTr="006559F4">
        <w:trPr>
          <w:cantSplit/>
          <w:trHeight w:val="323"/>
        </w:trPr>
        <w:tc>
          <w:tcPr>
            <w:tcW w:w="993" w:type="dxa"/>
            <w:vMerge/>
            <w:tcBorders>
              <w:top w:val="single" w:sz="8" w:space="0" w:color="000000"/>
              <w:left w:val="nil"/>
              <w:bottom w:val="single" w:sz="8" w:space="0" w:color="000000"/>
              <w:right w:val="nil"/>
            </w:tcBorders>
            <w:vAlign w:val="center"/>
            <w:hideMark/>
          </w:tcPr>
          <w:p w14:paraId="5BED13C1" w14:textId="77777777" w:rsidR="006559F4" w:rsidRPr="00DA1692" w:rsidRDefault="006559F4" w:rsidP="006559F4">
            <w:pPr>
              <w:spacing w:after="0" w:line="256" w:lineRule="auto"/>
              <w:rPr>
                <w:rFonts w:eastAsia="Calibri" w:cs="Arial"/>
                <w:color w:val="000000"/>
                <w:sz w:val="18"/>
                <w:szCs w:val="18"/>
              </w:rPr>
            </w:pPr>
          </w:p>
        </w:tc>
        <w:tc>
          <w:tcPr>
            <w:tcW w:w="1702" w:type="dxa"/>
            <w:tcBorders>
              <w:top w:val="nil"/>
              <w:left w:val="nil"/>
              <w:bottom w:val="nil"/>
              <w:right w:val="single" w:sz="8" w:space="0" w:color="000000"/>
            </w:tcBorders>
            <w:shd w:val="clear" w:color="auto" w:fill="FFFFFF"/>
            <w:vAlign w:val="center"/>
            <w:hideMark/>
          </w:tcPr>
          <w:p w14:paraId="311BACCE" w14:textId="77777777" w:rsidR="006559F4" w:rsidRPr="00DA1692" w:rsidRDefault="006559F4" w:rsidP="006559F4">
            <w:pPr>
              <w:autoSpaceDE w:val="0"/>
              <w:autoSpaceDN w:val="0"/>
              <w:adjustRightInd w:val="0"/>
              <w:spacing w:after="0" w:line="320" w:lineRule="atLeast"/>
              <w:ind w:left="60" w:right="60"/>
              <w:rPr>
                <w:rFonts w:eastAsia="Calibri" w:cs="Arial"/>
                <w:color w:val="000000"/>
                <w:sz w:val="18"/>
                <w:szCs w:val="18"/>
              </w:rPr>
            </w:pPr>
            <w:r w:rsidRPr="00DA1692">
              <w:rPr>
                <w:rFonts w:eastAsia="Calibri" w:cs="Arial"/>
                <w:color w:val="000000"/>
                <w:sz w:val="18"/>
                <w:szCs w:val="18"/>
              </w:rPr>
              <w:t>SIEMPRE</w:t>
            </w:r>
          </w:p>
        </w:tc>
        <w:tc>
          <w:tcPr>
            <w:tcW w:w="1329" w:type="dxa"/>
            <w:tcBorders>
              <w:top w:val="nil"/>
              <w:left w:val="single" w:sz="8" w:space="0" w:color="000000"/>
              <w:bottom w:val="nil"/>
              <w:right w:val="nil"/>
            </w:tcBorders>
            <w:shd w:val="clear" w:color="auto" w:fill="FFFFFF"/>
            <w:hideMark/>
          </w:tcPr>
          <w:p w14:paraId="0DC11E93" w14:textId="77777777" w:rsidR="006559F4" w:rsidRPr="00DA1692" w:rsidRDefault="006559F4" w:rsidP="006559F4">
            <w:pPr>
              <w:autoSpaceDE w:val="0"/>
              <w:autoSpaceDN w:val="0"/>
              <w:adjustRightInd w:val="0"/>
              <w:spacing w:after="0" w:line="320" w:lineRule="atLeast"/>
              <w:ind w:left="60" w:right="60"/>
              <w:jc w:val="right"/>
              <w:rPr>
                <w:rFonts w:eastAsia="Calibri" w:cs="Arial"/>
                <w:color w:val="000000"/>
                <w:sz w:val="18"/>
                <w:szCs w:val="18"/>
              </w:rPr>
            </w:pPr>
            <w:r w:rsidRPr="00DA1692">
              <w:rPr>
                <w:rFonts w:eastAsia="Calibri" w:cs="Arial"/>
                <w:color w:val="000000"/>
                <w:sz w:val="18"/>
                <w:szCs w:val="18"/>
              </w:rPr>
              <w:t>14</w:t>
            </w:r>
          </w:p>
        </w:tc>
        <w:tc>
          <w:tcPr>
            <w:tcW w:w="1295" w:type="dxa"/>
            <w:tcBorders>
              <w:top w:val="nil"/>
              <w:left w:val="nil"/>
              <w:bottom w:val="nil"/>
              <w:right w:val="nil"/>
            </w:tcBorders>
            <w:shd w:val="clear" w:color="auto" w:fill="FFFFFF"/>
            <w:hideMark/>
          </w:tcPr>
          <w:p w14:paraId="44BEA8AC" w14:textId="77777777" w:rsidR="006559F4" w:rsidRPr="00DA1692" w:rsidRDefault="006559F4" w:rsidP="006559F4">
            <w:pPr>
              <w:autoSpaceDE w:val="0"/>
              <w:autoSpaceDN w:val="0"/>
              <w:adjustRightInd w:val="0"/>
              <w:spacing w:after="0" w:line="320" w:lineRule="atLeast"/>
              <w:ind w:left="60" w:right="60"/>
              <w:jc w:val="right"/>
              <w:rPr>
                <w:rFonts w:eastAsia="Calibri" w:cs="Arial"/>
                <w:color w:val="000000"/>
                <w:sz w:val="18"/>
                <w:szCs w:val="18"/>
              </w:rPr>
            </w:pPr>
            <w:r w:rsidRPr="00DA1692">
              <w:rPr>
                <w:rFonts w:eastAsia="Calibri" w:cs="Arial"/>
                <w:color w:val="000000"/>
                <w:sz w:val="18"/>
                <w:szCs w:val="18"/>
              </w:rPr>
              <w:t>8,6</w:t>
            </w:r>
          </w:p>
        </w:tc>
        <w:tc>
          <w:tcPr>
            <w:tcW w:w="1615" w:type="dxa"/>
            <w:tcBorders>
              <w:top w:val="nil"/>
              <w:left w:val="nil"/>
              <w:bottom w:val="nil"/>
              <w:right w:val="nil"/>
            </w:tcBorders>
            <w:shd w:val="clear" w:color="auto" w:fill="FFFFFF"/>
            <w:hideMark/>
          </w:tcPr>
          <w:p w14:paraId="61599BF5" w14:textId="77777777" w:rsidR="006559F4" w:rsidRPr="00DA1692" w:rsidRDefault="006559F4" w:rsidP="006559F4">
            <w:pPr>
              <w:autoSpaceDE w:val="0"/>
              <w:autoSpaceDN w:val="0"/>
              <w:adjustRightInd w:val="0"/>
              <w:spacing w:after="0" w:line="320" w:lineRule="atLeast"/>
              <w:ind w:left="60" w:right="60"/>
              <w:jc w:val="right"/>
              <w:rPr>
                <w:rFonts w:eastAsia="Calibri" w:cs="Arial"/>
                <w:color w:val="000000"/>
                <w:sz w:val="18"/>
                <w:szCs w:val="18"/>
              </w:rPr>
            </w:pPr>
            <w:r w:rsidRPr="00DA1692">
              <w:rPr>
                <w:rFonts w:eastAsia="Calibri" w:cs="Arial"/>
                <w:color w:val="000000"/>
                <w:sz w:val="18"/>
                <w:szCs w:val="18"/>
              </w:rPr>
              <w:t>8,6</w:t>
            </w:r>
          </w:p>
        </w:tc>
        <w:tc>
          <w:tcPr>
            <w:tcW w:w="1617" w:type="dxa"/>
            <w:tcBorders>
              <w:top w:val="nil"/>
              <w:left w:val="nil"/>
              <w:bottom w:val="nil"/>
              <w:right w:val="nil"/>
            </w:tcBorders>
            <w:shd w:val="clear" w:color="auto" w:fill="FFFFFF"/>
            <w:hideMark/>
          </w:tcPr>
          <w:p w14:paraId="45C0FF2A" w14:textId="77777777" w:rsidR="006559F4" w:rsidRPr="00DA1692" w:rsidRDefault="006559F4" w:rsidP="006559F4">
            <w:pPr>
              <w:autoSpaceDE w:val="0"/>
              <w:autoSpaceDN w:val="0"/>
              <w:adjustRightInd w:val="0"/>
              <w:spacing w:after="0" w:line="320" w:lineRule="atLeast"/>
              <w:ind w:left="60" w:right="60"/>
              <w:jc w:val="right"/>
              <w:rPr>
                <w:rFonts w:eastAsia="Calibri" w:cs="Arial"/>
                <w:color w:val="000000"/>
                <w:sz w:val="18"/>
                <w:szCs w:val="18"/>
              </w:rPr>
            </w:pPr>
            <w:r w:rsidRPr="00DA1692">
              <w:rPr>
                <w:rFonts w:eastAsia="Calibri" w:cs="Arial"/>
                <w:color w:val="000000"/>
                <w:sz w:val="18"/>
                <w:szCs w:val="18"/>
              </w:rPr>
              <w:t>100,0</w:t>
            </w:r>
          </w:p>
        </w:tc>
      </w:tr>
      <w:tr w:rsidR="006559F4" w:rsidRPr="00DA1692" w14:paraId="4AFD02C3" w14:textId="77777777" w:rsidTr="006559F4">
        <w:trPr>
          <w:cantSplit/>
          <w:trHeight w:val="323"/>
        </w:trPr>
        <w:tc>
          <w:tcPr>
            <w:tcW w:w="993" w:type="dxa"/>
            <w:vMerge/>
            <w:tcBorders>
              <w:top w:val="single" w:sz="8" w:space="0" w:color="000000"/>
              <w:left w:val="nil"/>
              <w:bottom w:val="single" w:sz="8" w:space="0" w:color="000000"/>
              <w:right w:val="nil"/>
            </w:tcBorders>
            <w:vAlign w:val="center"/>
            <w:hideMark/>
          </w:tcPr>
          <w:p w14:paraId="48A7ABC4" w14:textId="77777777" w:rsidR="006559F4" w:rsidRPr="00DA1692" w:rsidRDefault="006559F4" w:rsidP="006559F4">
            <w:pPr>
              <w:spacing w:after="0" w:line="256" w:lineRule="auto"/>
              <w:rPr>
                <w:rFonts w:eastAsia="Calibri" w:cs="Arial"/>
                <w:color w:val="000000"/>
                <w:sz w:val="18"/>
                <w:szCs w:val="18"/>
              </w:rPr>
            </w:pPr>
          </w:p>
        </w:tc>
        <w:tc>
          <w:tcPr>
            <w:tcW w:w="1702" w:type="dxa"/>
            <w:tcBorders>
              <w:top w:val="nil"/>
              <w:left w:val="nil"/>
              <w:bottom w:val="single" w:sz="8" w:space="0" w:color="000000"/>
              <w:right w:val="single" w:sz="8" w:space="0" w:color="000000"/>
            </w:tcBorders>
            <w:shd w:val="clear" w:color="auto" w:fill="FFFFFF"/>
            <w:vAlign w:val="center"/>
            <w:hideMark/>
          </w:tcPr>
          <w:p w14:paraId="63754F93" w14:textId="77777777" w:rsidR="006559F4" w:rsidRPr="00DA1692" w:rsidRDefault="006559F4" w:rsidP="006559F4">
            <w:pPr>
              <w:autoSpaceDE w:val="0"/>
              <w:autoSpaceDN w:val="0"/>
              <w:adjustRightInd w:val="0"/>
              <w:spacing w:after="0" w:line="320" w:lineRule="atLeast"/>
              <w:ind w:left="60" w:right="60"/>
              <w:rPr>
                <w:rFonts w:eastAsia="Calibri" w:cs="Arial"/>
                <w:color w:val="000000"/>
                <w:sz w:val="18"/>
                <w:szCs w:val="18"/>
              </w:rPr>
            </w:pPr>
            <w:r w:rsidRPr="00DA1692">
              <w:rPr>
                <w:rFonts w:eastAsia="Calibri" w:cs="Arial"/>
                <w:color w:val="000000"/>
                <w:sz w:val="18"/>
                <w:szCs w:val="18"/>
              </w:rPr>
              <w:t>Total</w:t>
            </w:r>
          </w:p>
        </w:tc>
        <w:tc>
          <w:tcPr>
            <w:tcW w:w="1329" w:type="dxa"/>
            <w:tcBorders>
              <w:top w:val="nil"/>
              <w:left w:val="single" w:sz="8" w:space="0" w:color="000000"/>
              <w:bottom w:val="single" w:sz="8" w:space="0" w:color="000000"/>
              <w:right w:val="nil"/>
            </w:tcBorders>
            <w:shd w:val="clear" w:color="auto" w:fill="FFFFFF"/>
            <w:hideMark/>
          </w:tcPr>
          <w:p w14:paraId="267A9E49" w14:textId="77777777" w:rsidR="006559F4" w:rsidRPr="00DA1692" w:rsidRDefault="006559F4" w:rsidP="006559F4">
            <w:pPr>
              <w:autoSpaceDE w:val="0"/>
              <w:autoSpaceDN w:val="0"/>
              <w:adjustRightInd w:val="0"/>
              <w:spacing w:after="0" w:line="320" w:lineRule="atLeast"/>
              <w:ind w:left="60" w:right="60"/>
              <w:jc w:val="right"/>
              <w:rPr>
                <w:rFonts w:eastAsia="Calibri" w:cs="Arial"/>
                <w:color w:val="000000"/>
                <w:sz w:val="18"/>
                <w:szCs w:val="18"/>
              </w:rPr>
            </w:pPr>
            <w:r w:rsidRPr="00DA1692">
              <w:rPr>
                <w:rFonts w:eastAsia="Calibri" w:cs="Arial"/>
                <w:color w:val="000000"/>
                <w:sz w:val="18"/>
                <w:szCs w:val="18"/>
              </w:rPr>
              <w:t>163</w:t>
            </w:r>
          </w:p>
        </w:tc>
        <w:tc>
          <w:tcPr>
            <w:tcW w:w="1295" w:type="dxa"/>
            <w:tcBorders>
              <w:top w:val="nil"/>
              <w:left w:val="nil"/>
              <w:bottom w:val="single" w:sz="8" w:space="0" w:color="000000"/>
              <w:right w:val="nil"/>
            </w:tcBorders>
            <w:shd w:val="clear" w:color="auto" w:fill="FFFFFF"/>
            <w:hideMark/>
          </w:tcPr>
          <w:p w14:paraId="49170EDE" w14:textId="77777777" w:rsidR="006559F4" w:rsidRPr="00DA1692" w:rsidRDefault="006559F4" w:rsidP="006559F4">
            <w:pPr>
              <w:autoSpaceDE w:val="0"/>
              <w:autoSpaceDN w:val="0"/>
              <w:adjustRightInd w:val="0"/>
              <w:spacing w:after="0" w:line="320" w:lineRule="atLeast"/>
              <w:ind w:left="60" w:right="60"/>
              <w:jc w:val="right"/>
              <w:rPr>
                <w:rFonts w:eastAsia="Calibri" w:cs="Arial"/>
                <w:color w:val="000000"/>
                <w:sz w:val="18"/>
                <w:szCs w:val="18"/>
              </w:rPr>
            </w:pPr>
            <w:r w:rsidRPr="00DA1692">
              <w:rPr>
                <w:rFonts w:eastAsia="Calibri" w:cs="Arial"/>
                <w:color w:val="000000"/>
                <w:sz w:val="18"/>
                <w:szCs w:val="18"/>
              </w:rPr>
              <w:t>100,0</w:t>
            </w:r>
          </w:p>
        </w:tc>
        <w:tc>
          <w:tcPr>
            <w:tcW w:w="1615" w:type="dxa"/>
            <w:tcBorders>
              <w:top w:val="nil"/>
              <w:left w:val="nil"/>
              <w:bottom w:val="single" w:sz="8" w:space="0" w:color="000000"/>
              <w:right w:val="nil"/>
            </w:tcBorders>
            <w:shd w:val="clear" w:color="auto" w:fill="FFFFFF"/>
            <w:hideMark/>
          </w:tcPr>
          <w:p w14:paraId="14A224E8" w14:textId="77777777" w:rsidR="006559F4" w:rsidRPr="00DA1692" w:rsidRDefault="006559F4" w:rsidP="006559F4">
            <w:pPr>
              <w:autoSpaceDE w:val="0"/>
              <w:autoSpaceDN w:val="0"/>
              <w:adjustRightInd w:val="0"/>
              <w:spacing w:after="0" w:line="320" w:lineRule="atLeast"/>
              <w:ind w:left="60" w:right="60"/>
              <w:jc w:val="right"/>
              <w:rPr>
                <w:rFonts w:eastAsia="Calibri" w:cs="Arial"/>
                <w:color w:val="000000"/>
                <w:sz w:val="18"/>
                <w:szCs w:val="18"/>
              </w:rPr>
            </w:pPr>
            <w:r w:rsidRPr="00DA1692">
              <w:rPr>
                <w:rFonts w:eastAsia="Calibri" w:cs="Arial"/>
                <w:color w:val="000000"/>
                <w:sz w:val="18"/>
                <w:szCs w:val="18"/>
              </w:rPr>
              <w:t>100,0</w:t>
            </w:r>
          </w:p>
        </w:tc>
        <w:tc>
          <w:tcPr>
            <w:tcW w:w="1617" w:type="dxa"/>
            <w:tcBorders>
              <w:top w:val="nil"/>
              <w:left w:val="nil"/>
              <w:bottom w:val="single" w:sz="8" w:space="0" w:color="000000"/>
              <w:right w:val="nil"/>
            </w:tcBorders>
            <w:shd w:val="clear" w:color="auto" w:fill="FFFFFF"/>
          </w:tcPr>
          <w:p w14:paraId="2B6E8BFC" w14:textId="77777777" w:rsidR="006559F4" w:rsidRPr="00DA1692" w:rsidRDefault="006559F4" w:rsidP="006559F4">
            <w:pPr>
              <w:autoSpaceDE w:val="0"/>
              <w:autoSpaceDN w:val="0"/>
              <w:adjustRightInd w:val="0"/>
              <w:spacing w:after="0" w:line="240" w:lineRule="auto"/>
              <w:rPr>
                <w:rFonts w:ascii="Times New Roman" w:eastAsia="Calibri" w:hAnsi="Times New Roman" w:cs="Times New Roman"/>
                <w:szCs w:val="24"/>
              </w:rPr>
            </w:pPr>
          </w:p>
        </w:tc>
      </w:tr>
    </w:tbl>
    <w:p w14:paraId="24DF02A5" w14:textId="77777777" w:rsidR="006559F4" w:rsidRPr="00DA1692" w:rsidRDefault="006559F4" w:rsidP="006559F4">
      <w:pPr>
        <w:pStyle w:val="Descripcin"/>
        <w:spacing w:after="0"/>
        <w:jc w:val="both"/>
        <w:rPr>
          <w:rFonts w:eastAsia="SimSun" w:cs="Arial"/>
          <w:bCs/>
          <w:color w:val="auto"/>
          <w:kern w:val="3"/>
          <w:sz w:val="24"/>
          <w:szCs w:val="24"/>
          <w:lang w:bidi="hi-IN"/>
        </w:rPr>
      </w:pPr>
      <w:r w:rsidRPr="00DA1692">
        <w:rPr>
          <w:rFonts w:eastAsia="SimSun" w:cs="Arial"/>
          <w:bCs/>
          <w:i w:val="0"/>
          <w:color w:val="000000"/>
          <w:kern w:val="3"/>
          <w:sz w:val="20"/>
          <w:szCs w:val="20"/>
          <w:lang w:bidi="hi-IN"/>
        </w:rPr>
        <w:t xml:space="preserve">Fuente: </w:t>
      </w:r>
      <w:r w:rsidRPr="00DA1692">
        <w:rPr>
          <w:rFonts w:eastAsia="SimSun" w:cs="Arial"/>
          <w:bCs/>
          <w:color w:val="000000"/>
          <w:kern w:val="3"/>
          <w:sz w:val="20"/>
          <w:szCs w:val="20"/>
          <w:lang w:bidi="hi-IN"/>
        </w:rPr>
        <w:t xml:space="preserve">Encuesta aplicada </w:t>
      </w:r>
    </w:p>
    <w:p w14:paraId="1A7535BB" w14:textId="77777777" w:rsidR="006559F4" w:rsidRPr="00DA1692" w:rsidRDefault="006559F4" w:rsidP="006559F4">
      <w:pPr>
        <w:widowControl w:val="0"/>
        <w:autoSpaceDN w:val="0"/>
        <w:spacing w:after="0" w:line="360" w:lineRule="auto"/>
        <w:jc w:val="both"/>
        <w:textAlignment w:val="baseline"/>
      </w:pPr>
      <w:r w:rsidRPr="00DA1692">
        <w:rPr>
          <w:rFonts w:eastAsia="SimSun" w:cs="Arial"/>
          <w:bCs/>
          <w:i/>
          <w:color w:val="000000"/>
          <w:kern w:val="3"/>
          <w:sz w:val="20"/>
          <w:szCs w:val="20"/>
          <w:lang w:bidi="hi-IN"/>
        </w:rPr>
        <w:t>Elaboración propia</w:t>
      </w:r>
      <w:r w:rsidRPr="00DA1692">
        <w:t xml:space="preserve"> </w:t>
      </w:r>
    </w:p>
    <w:p w14:paraId="40F5974A" w14:textId="1F82BC6E" w:rsidR="006A63CC" w:rsidRPr="00DA1692" w:rsidRDefault="006A63CC" w:rsidP="00051366">
      <w:pPr>
        <w:spacing w:after="160" w:line="259" w:lineRule="auto"/>
      </w:pPr>
      <w:r w:rsidRPr="00DA1692">
        <w:rPr>
          <w:noProof/>
          <w:lang w:val="en-US"/>
        </w:rPr>
        <w:drawing>
          <wp:anchor distT="0" distB="0" distL="114300" distR="114300" simplePos="0" relativeHeight="251703296" behindDoc="0" locked="0" layoutInCell="1" allowOverlap="1" wp14:anchorId="01E9B15C" wp14:editId="43970AE0">
            <wp:simplePos x="0" y="0"/>
            <wp:positionH relativeFrom="margin">
              <wp:align>right</wp:align>
            </wp:positionH>
            <wp:positionV relativeFrom="paragraph">
              <wp:posOffset>288925</wp:posOffset>
            </wp:positionV>
            <wp:extent cx="5391150" cy="2743200"/>
            <wp:effectExtent l="0" t="0" r="0" b="0"/>
            <wp:wrapSquare wrapText="bothSides"/>
            <wp:docPr id="33" name="Gráfico 33"/>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14:sizeRelH relativeFrom="page">
              <wp14:pctWidth>0</wp14:pctWidth>
            </wp14:sizeRelH>
            <wp14:sizeRelV relativeFrom="page">
              <wp14:pctHeight>0</wp14:pctHeight>
            </wp14:sizeRelV>
          </wp:anchor>
        </w:drawing>
      </w:r>
    </w:p>
    <w:p w14:paraId="5B5925BD" w14:textId="05AA99AB" w:rsidR="006A63CC" w:rsidRPr="00DA1692" w:rsidRDefault="006A63CC" w:rsidP="006A63CC">
      <w:pPr>
        <w:pStyle w:val="Descripcin"/>
        <w:spacing w:after="0"/>
        <w:jc w:val="both"/>
        <w:rPr>
          <w:rFonts w:eastAsia="SimSun" w:cs="Arial"/>
          <w:bCs/>
          <w:color w:val="auto"/>
          <w:kern w:val="3"/>
          <w:sz w:val="24"/>
          <w:szCs w:val="24"/>
          <w:lang w:bidi="hi-IN"/>
        </w:rPr>
      </w:pPr>
      <w:bookmarkStart w:id="146" w:name="_Toc513824885"/>
      <w:r w:rsidRPr="00DA1692">
        <w:rPr>
          <w:color w:val="auto"/>
          <w:sz w:val="24"/>
          <w:szCs w:val="24"/>
        </w:rPr>
        <w:t xml:space="preserve">Figura </w:t>
      </w:r>
      <w:r w:rsidRPr="00DA1692">
        <w:rPr>
          <w:color w:val="auto"/>
          <w:sz w:val="24"/>
          <w:szCs w:val="24"/>
        </w:rPr>
        <w:fldChar w:fldCharType="begin"/>
      </w:r>
      <w:r w:rsidRPr="00DA1692">
        <w:rPr>
          <w:color w:val="auto"/>
          <w:sz w:val="24"/>
          <w:szCs w:val="24"/>
        </w:rPr>
        <w:instrText xml:space="preserve"> SEQ Figura \* ARABIC </w:instrText>
      </w:r>
      <w:r w:rsidRPr="00DA1692">
        <w:rPr>
          <w:color w:val="auto"/>
          <w:sz w:val="24"/>
          <w:szCs w:val="24"/>
        </w:rPr>
        <w:fldChar w:fldCharType="separate"/>
      </w:r>
      <w:r w:rsidR="001C2318">
        <w:rPr>
          <w:noProof/>
          <w:color w:val="auto"/>
          <w:sz w:val="24"/>
          <w:szCs w:val="24"/>
        </w:rPr>
        <w:t>33</w:t>
      </w:r>
      <w:r w:rsidRPr="00DA1692">
        <w:rPr>
          <w:color w:val="auto"/>
          <w:sz w:val="24"/>
          <w:szCs w:val="24"/>
        </w:rPr>
        <w:fldChar w:fldCharType="end"/>
      </w:r>
      <w:r w:rsidRPr="00DA1692">
        <w:rPr>
          <w:color w:val="auto"/>
          <w:sz w:val="24"/>
          <w:szCs w:val="24"/>
        </w:rPr>
        <w:t>: Frecuencia de Turistas</w:t>
      </w:r>
      <w:bookmarkEnd w:id="146"/>
    </w:p>
    <w:p w14:paraId="0609B1CF" w14:textId="77777777" w:rsidR="006A63CC" w:rsidRPr="00DA1692" w:rsidRDefault="006A63CC" w:rsidP="006A63CC">
      <w:pPr>
        <w:pStyle w:val="Descripcin"/>
        <w:spacing w:after="0"/>
        <w:jc w:val="both"/>
        <w:rPr>
          <w:rFonts w:eastAsia="SimSun" w:cs="Arial"/>
          <w:bCs/>
          <w:color w:val="auto"/>
          <w:kern w:val="3"/>
          <w:sz w:val="24"/>
          <w:szCs w:val="24"/>
          <w:lang w:bidi="hi-IN"/>
        </w:rPr>
      </w:pPr>
      <w:r w:rsidRPr="00DA1692">
        <w:rPr>
          <w:rFonts w:eastAsia="SimSun" w:cs="Arial"/>
          <w:bCs/>
          <w:i w:val="0"/>
          <w:color w:val="000000"/>
          <w:kern w:val="3"/>
          <w:sz w:val="20"/>
          <w:szCs w:val="20"/>
          <w:lang w:bidi="hi-IN"/>
        </w:rPr>
        <w:t xml:space="preserve">Fuente: </w:t>
      </w:r>
      <w:r w:rsidRPr="00DA1692">
        <w:rPr>
          <w:rFonts w:eastAsia="SimSun" w:cs="Arial"/>
          <w:bCs/>
          <w:color w:val="000000"/>
          <w:kern w:val="3"/>
          <w:sz w:val="20"/>
          <w:szCs w:val="20"/>
          <w:lang w:bidi="hi-IN"/>
        </w:rPr>
        <w:t xml:space="preserve">Encuesta aplicada </w:t>
      </w:r>
    </w:p>
    <w:p w14:paraId="3CF70620" w14:textId="77777777" w:rsidR="006A63CC" w:rsidRPr="00DA1692" w:rsidRDefault="006A63CC" w:rsidP="006A63CC">
      <w:pPr>
        <w:widowControl w:val="0"/>
        <w:autoSpaceDN w:val="0"/>
        <w:spacing w:after="0" w:line="360" w:lineRule="auto"/>
        <w:jc w:val="both"/>
        <w:textAlignment w:val="baseline"/>
      </w:pPr>
      <w:r w:rsidRPr="00DA1692">
        <w:rPr>
          <w:rFonts w:eastAsia="SimSun" w:cs="Arial"/>
          <w:bCs/>
          <w:i/>
          <w:color w:val="000000"/>
          <w:kern w:val="3"/>
          <w:sz w:val="20"/>
          <w:szCs w:val="20"/>
          <w:lang w:bidi="hi-IN"/>
        </w:rPr>
        <w:t>Elaboración propia</w:t>
      </w:r>
      <w:r w:rsidRPr="00DA1692">
        <w:t xml:space="preserve"> </w:t>
      </w:r>
    </w:p>
    <w:p w14:paraId="6BB2CEBE" w14:textId="77777777" w:rsidR="006A63CC" w:rsidRPr="00DA1692" w:rsidRDefault="006A63CC" w:rsidP="00051366">
      <w:pPr>
        <w:spacing w:after="160" w:line="259" w:lineRule="auto"/>
      </w:pPr>
    </w:p>
    <w:p w14:paraId="579FED70" w14:textId="7F8DD4E6" w:rsidR="007F0D69" w:rsidRPr="00DA1692" w:rsidRDefault="007F0D69" w:rsidP="007F0D69">
      <w:pPr>
        <w:widowControl w:val="0"/>
        <w:autoSpaceDN w:val="0"/>
        <w:spacing w:line="360" w:lineRule="auto"/>
        <w:ind w:firstLine="709"/>
        <w:jc w:val="both"/>
        <w:textAlignment w:val="baseline"/>
        <w:rPr>
          <w:rFonts w:eastAsia="Calibri" w:cs="Times New Roman"/>
        </w:rPr>
      </w:pPr>
      <w:r w:rsidRPr="00DA1692">
        <w:rPr>
          <w:rFonts w:eastAsia="Calibri" w:cs="Times New Roman"/>
        </w:rPr>
        <w:t>Interpretación: De acuerdo a los resultados presentados tal y como se presenta en la tabla y figura anterior de del total de encuestados el 62%,  considera que en la localidad ha observado preguntas con respecto a los destinos que ofrece el lugar, mientras que el 38</w:t>
      </w:r>
      <w:r w:rsidR="00353862" w:rsidRPr="00DA1692">
        <w:rPr>
          <w:rFonts w:eastAsia="Calibri" w:cs="Times New Roman"/>
        </w:rPr>
        <w:t>.1</w:t>
      </w:r>
      <w:r w:rsidR="00C058FB" w:rsidRPr="00DA1692">
        <w:rPr>
          <w:rFonts w:eastAsia="Calibri" w:cs="Times New Roman"/>
        </w:rPr>
        <w:t xml:space="preserve">%, manifiesta </w:t>
      </w:r>
      <w:r w:rsidR="00C51A99" w:rsidRPr="00DA1692">
        <w:rPr>
          <w:rFonts w:eastAsia="Calibri" w:cs="Times New Roman"/>
        </w:rPr>
        <w:t xml:space="preserve">que se visualiza ausencia de inquietudes por parte de los turistas acerca de las costumbres, técnicas y tradiciones correspondientes al legado histórico asimismo, referentes al acervo de flora existente conjuntamente con fauna de vida silvestre oriundo de la zona, entre otros. Deduciendo, que es una </w:t>
      </w:r>
      <w:r w:rsidR="00C51A99" w:rsidRPr="00DA1692">
        <w:rPr>
          <w:rFonts w:eastAsia="Calibri" w:cs="Times New Roman"/>
        </w:rPr>
        <w:lastRenderedPageBreak/>
        <w:t xml:space="preserve">oportunidad significativa elaborar un </w:t>
      </w:r>
      <w:r w:rsidR="006B059F" w:rsidRPr="00DA1692">
        <w:rPr>
          <w:rFonts w:eastAsia="Calibri" w:cs="Times New Roman"/>
        </w:rPr>
        <w:t xml:space="preserve">proyecto sistematizado viable que posteriormente permita su ejecución en beneficio de toda la población en el aspecto social, ambiental como económico. </w:t>
      </w:r>
    </w:p>
    <w:p w14:paraId="3B7E43FF" w14:textId="6A07C969" w:rsidR="00E76010" w:rsidRPr="00DA1692" w:rsidRDefault="00E76010" w:rsidP="00E76010">
      <w:pPr>
        <w:widowControl w:val="0"/>
        <w:autoSpaceDN w:val="0"/>
        <w:spacing w:line="360" w:lineRule="auto"/>
        <w:jc w:val="both"/>
        <w:textAlignment w:val="baseline"/>
        <w:rPr>
          <w:i/>
          <w:szCs w:val="24"/>
        </w:rPr>
      </w:pPr>
      <w:bookmarkStart w:id="147" w:name="_Toc513824852"/>
      <w:r w:rsidRPr="00DA1692">
        <w:rPr>
          <w:noProof/>
          <w:szCs w:val="24"/>
        </w:rPr>
        <w:t xml:space="preserve">Tabla </w:t>
      </w:r>
      <w:r w:rsidRPr="00DA1692">
        <w:rPr>
          <w:noProof/>
          <w:szCs w:val="24"/>
        </w:rPr>
        <w:fldChar w:fldCharType="begin"/>
      </w:r>
      <w:r w:rsidRPr="00DA1692">
        <w:rPr>
          <w:noProof/>
          <w:szCs w:val="24"/>
        </w:rPr>
        <w:instrText xml:space="preserve"> SEQ Tabla \* ARABIC </w:instrText>
      </w:r>
      <w:r w:rsidRPr="00DA1692">
        <w:rPr>
          <w:noProof/>
          <w:szCs w:val="24"/>
        </w:rPr>
        <w:fldChar w:fldCharType="separate"/>
      </w:r>
      <w:r w:rsidR="001C2318">
        <w:rPr>
          <w:noProof/>
          <w:szCs w:val="24"/>
        </w:rPr>
        <w:t>30</w:t>
      </w:r>
      <w:r w:rsidRPr="00DA1692">
        <w:rPr>
          <w:noProof/>
          <w:szCs w:val="24"/>
        </w:rPr>
        <w:fldChar w:fldCharType="end"/>
      </w:r>
      <w:r w:rsidRPr="00DA1692">
        <w:rPr>
          <w:noProof/>
          <w:szCs w:val="24"/>
        </w:rPr>
        <w:t>.</w:t>
      </w:r>
      <w:r w:rsidRPr="00DA1692">
        <w:rPr>
          <w:szCs w:val="24"/>
        </w:rPr>
        <w:t xml:space="preserve"> </w:t>
      </w:r>
      <w:r w:rsidR="00CA7669" w:rsidRPr="00DA1692">
        <w:rPr>
          <w:i/>
          <w:szCs w:val="24"/>
        </w:rPr>
        <w:t>Turistas con necesidades realizar caminata</w:t>
      </w:r>
      <w:bookmarkEnd w:id="147"/>
    </w:p>
    <w:tbl>
      <w:tblPr>
        <w:tblpPr w:leftFromText="141" w:rightFromText="141" w:vertAnchor="text" w:horzAnchor="margin" w:tblpY="-19"/>
        <w:tblW w:w="8476"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4A0" w:firstRow="1" w:lastRow="0" w:firstColumn="1" w:lastColumn="0" w:noHBand="0" w:noVBand="1"/>
      </w:tblPr>
      <w:tblGrid>
        <w:gridCol w:w="985"/>
        <w:gridCol w:w="1686"/>
        <w:gridCol w:w="1317"/>
        <w:gridCol w:w="1283"/>
        <w:gridCol w:w="1601"/>
        <w:gridCol w:w="1604"/>
      </w:tblGrid>
      <w:tr w:rsidR="00CA7669" w:rsidRPr="00DA1692" w14:paraId="584CABF2" w14:textId="77777777" w:rsidTr="00CA7669">
        <w:trPr>
          <w:cantSplit/>
          <w:trHeight w:val="297"/>
        </w:trPr>
        <w:tc>
          <w:tcPr>
            <w:tcW w:w="8476" w:type="dxa"/>
            <w:gridSpan w:val="6"/>
            <w:tcBorders>
              <w:top w:val="nil"/>
              <w:left w:val="nil"/>
              <w:bottom w:val="nil"/>
              <w:right w:val="nil"/>
            </w:tcBorders>
            <w:shd w:val="clear" w:color="auto" w:fill="FFFFFF"/>
            <w:hideMark/>
          </w:tcPr>
          <w:p w14:paraId="72739CA0" w14:textId="77777777" w:rsidR="00CA7669" w:rsidRPr="00DA1692" w:rsidRDefault="00CA7669" w:rsidP="00CA7669">
            <w:pPr>
              <w:autoSpaceDE w:val="0"/>
              <w:autoSpaceDN w:val="0"/>
              <w:adjustRightInd w:val="0"/>
              <w:spacing w:after="0" w:line="320" w:lineRule="atLeast"/>
              <w:ind w:left="60" w:right="60"/>
              <w:jc w:val="center"/>
              <w:rPr>
                <w:rFonts w:eastAsia="Calibri" w:cs="Arial"/>
                <w:color w:val="000000"/>
                <w:sz w:val="18"/>
                <w:szCs w:val="18"/>
              </w:rPr>
            </w:pPr>
          </w:p>
        </w:tc>
      </w:tr>
      <w:tr w:rsidR="00CA7669" w:rsidRPr="00DA1692" w14:paraId="0BF857D9" w14:textId="77777777" w:rsidTr="00CA7669">
        <w:trPr>
          <w:cantSplit/>
          <w:trHeight w:val="608"/>
        </w:trPr>
        <w:tc>
          <w:tcPr>
            <w:tcW w:w="2671" w:type="dxa"/>
            <w:gridSpan w:val="2"/>
            <w:tcBorders>
              <w:top w:val="single" w:sz="8" w:space="0" w:color="000000"/>
              <w:left w:val="nil"/>
              <w:bottom w:val="single" w:sz="8" w:space="0" w:color="000000"/>
              <w:right w:val="nil"/>
            </w:tcBorders>
            <w:shd w:val="clear" w:color="auto" w:fill="FFFFFF"/>
          </w:tcPr>
          <w:p w14:paraId="106D4CA4" w14:textId="77777777" w:rsidR="00CA7669" w:rsidRPr="00DA1692" w:rsidRDefault="00CA7669" w:rsidP="00CA7669">
            <w:pPr>
              <w:autoSpaceDE w:val="0"/>
              <w:autoSpaceDN w:val="0"/>
              <w:adjustRightInd w:val="0"/>
              <w:spacing w:after="0" w:line="240" w:lineRule="auto"/>
              <w:rPr>
                <w:rFonts w:ascii="Times New Roman" w:eastAsia="Calibri" w:hAnsi="Times New Roman" w:cs="Times New Roman"/>
                <w:szCs w:val="24"/>
              </w:rPr>
            </w:pPr>
          </w:p>
        </w:tc>
        <w:tc>
          <w:tcPr>
            <w:tcW w:w="1317" w:type="dxa"/>
            <w:tcBorders>
              <w:top w:val="single" w:sz="8" w:space="0" w:color="000000"/>
              <w:left w:val="single" w:sz="8" w:space="0" w:color="000000"/>
              <w:bottom w:val="single" w:sz="8" w:space="0" w:color="000000"/>
              <w:right w:val="nil"/>
            </w:tcBorders>
            <w:shd w:val="clear" w:color="auto" w:fill="FFFFFF"/>
            <w:hideMark/>
          </w:tcPr>
          <w:p w14:paraId="4C21EE5E" w14:textId="77777777" w:rsidR="00CA7669" w:rsidRPr="00DA1692" w:rsidRDefault="00CA7669" w:rsidP="00CA7669">
            <w:pPr>
              <w:autoSpaceDE w:val="0"/>
              <w:autoSpaceDN w:val="0"/>
              <w:adjustRightInd w:val="0"/>
              <w:spacing w:after="0" w:line="320" w:lineRule="atLeast"/>
              <w:ind w:left="60" w:right="60"/>
              <w:jc w:val="center"/>
              <w:rPr>
                <w:rFonts w:eastAsia="Calibri" w:cs="Arial"/>
                <w:color w:val="000000"/>
                <w:sz w:val="18"/>
                <w:szCs w:val="18"/>
              </w:rPr>
            </w:pPr>
            <w:r w:rsidRPr="00DA1692">
              <w:rPr>
                <w:rFonts w:eastAsia="Calibri" w:cs="Arial"/>
                <w:color w:val="000000"/>
                <w:sz w:val="18"/>
                <w:szCs w:val="18"/>
              </w:rPr>
              <w:t>Frecuencia</w:t>
            </w:r>
          </w:p>
        </w:tc>
        <w:tc>
          <w:tcPr>
            <w:tcW w:w="1283" w:type="dxa"/>
            <w:tcBorders>
              <w:top w:val="single" w:sz="8" w:space="0" w:color="000000"/>
              <w:left w:val="nil"/>
              <w:bottom w:val="single" w:sz="8" w:space="0" w:color="000000"/>
              <w:right w:val="nil"/>
            </w:tcBorders>
            <w:shd w:val="clear" w:color="auto" w:fill="FFFFFF"/>
            <w:hideMark/>
          </w:tcPr>
          <w:p w14:paraId="4CC26E3B" w14:textId="77777777" w:rsidR="00CA7669" w:rsidRPr="00DA1692" w:rsidRDefault="00CA7669" w:rsidP="00CA7669">
            <w:pPr>
              <w:autoSpaceDE w:val="0"/>
              <w:autoSpaceDN w:val="0"/>
              <w:adjustRightInd w:val="0"/>
              <w:spacing w:after="0" w:line="320" w:lineRule="atLeast"/>
              <w:ind w:left="60" w:right="60"/>
              <w:jc w:val="center"/>
              <w:rPr>
                <w:rFonts w:eastAsia="Calibri" w:cs="Arial"/>
                <w:color w:val="000000"/>
                <w:sz w:val="18"/>
                <w:szCs w:val="18"/>
              </w:rPr>
            </w:pPr>
            <w:r w:rsidRPr="00DA1692">
              <w:rPr>
                <w:rFonts w:eastAsia="Calibri" w:cs="Arial"/>
                <w:color w:val="000000"/>
                <w:sz w:val="18"/>
                <w:szCs w:val="18"/>
              </w:rPr>
              <w:t>Porcentaje</w:t>
            </w:r>
          </w:p>
        </w:tc>
        <w:tc>
          <w:tcPr>
            <w:tcW w:w="1601" w:type="dxa"/>
            <w:tcBorders>
              <w:top w:val="single" w:sz="8" w:space="0" w:color="000000"/>
              <w:left w:val="nil"/>
              <w:bottom w:val="single" w:sz="8" w:space="0" w:color="000000"/>
              <w:right w:val="nil"/>
            </w:tcBorders>
            <w:shd w:val="clear" w:color="auto" w:fill="FFFFFF"/>
            <w:hideMark/>
          </w:tcPr>
          <w:p w14:paraId="5A0B9E5B" w14:textId="77777777" w:rsidR="00CA7669" w:rsidRPr="00DA1692" w:rsidRDefault="00CA7669" w:rsidP="00CA7669">
            <w:pPr>
              <w:autoSpaceDE w:val="0"/>
              <w:autoSpaceDN w:val="0"/>
              <w:adjustRightInd w:val="0"/>
              <w:spacing w:after="0" w:line="320" w:lineRule="atLeast"/>
              <w:ind w:left="60" w:right="60"/>
              <w:jc w:val="center"/>
              <w:rPr>
                <w:rFonts w:eastAsia="Calibri" w:cs="Arial"/>
                <w:color w:val="000000"/>
                <w:sz w:val="18"/>
                <w:szCs w:val="18"/>
              </w:rPr>
            </w:pPr>
            <w:r w:rsidRPr="00DA1692">
              <w:rPr>
                <w:rFonts w:eastAsia="Calibri" w:cs="Arial"/>
                <w:color w:val="000000"/>
                <w:sz w:val="18"/>
                <w:szCs w:val="18"/>
              </w:rPr>
              <w:t>Porcentaje válido</w:t>
            </w:r>
          </w:p>
        </w:tc>
        <w:tc>
          <w:tcPr>
            <w:tcW w:w="1604" w:type="dxa"/>
            <w:tcBorders>
              <w:top w:val="single" w:sz="8" w:space="0" w:color="000000"/>
              <w:left w:val="nil"/>
              <w:bottom w:val="single" w:sz="8" w:space="0" w:color="000000"/>
              <w:right w:val="nil"/>
            </w:tcBorders>
            <w:shd w:val="clear" w:color="auto" w:fill="FFFFFF"/>
            <w:hideMark/>
          </w:tcPr>
          <w:p w14:paraId="0AC6E97F" w14:textId="77777777" w:rsidR="00CA7669" w:rsidRPr="00DA1692" w:rsidRDefault="00CA7669" w:rsidP="00CA7669">
            <w:pPr>
              <w:autoSpaceDE w:val="0"/>
              <w:autoSpaceDN w:val="0"/>
              <w:adjustRightInd w:val="0"/>
              <w:spacing w:after="0" w:line="320" w:lineRule="atLeast"/>
              <w:ind w:left="60" w:right="60"/>
              <w:jc w:val="center"/>
              <w:rPr>
                <w:rFonts w:eastAsia="Calibri" w:cs="Arial"/>
                <w:color w:val="000000"/>
                <w:sz w:val="18"/>
                <w:szCs w:val="18"/>
              </w:rPr>
            </w:pPr>
            <w:r w:rsidRPr="00DA1692">
              <w:rPr>
                <w:rFonts w:eastAsia="Calibri" w:cs="Arial"/>
                <w:color w:val="000000"/>
                <w:sz w:val="18"/>
                <w:szCs w:val="18"/>
              </w:rPr>
              <w:t>Porcentaje acumulado</w:t>
            </w:r>
          </w:p>
        </w:tc>
      </w:tr>
      <w:tr w:rsidR="00CA7669" w:rsidRPr="00DA1692" w14:paraId="20768549" w14:textId="77777777" w:rsidTr="00CA7669">
        <w:trPr>
          <w:cantSplit/>
          <w:trHeight w:val="311"/>
        </w:trPr>
        <w:tc>
          <w:tcPr>
            <w:tcW w:w="985" w:type="dxa"/>
            <w:vMerge w:val="restart"/>
            <w:tcBorders>
              <w:top w:val="single" w:sz="8" w:space="0" w:color="000000"/>
              <w:left w:val="nil"/>
              <w:bottom w:val="single" w:sz="8" w:space="0" w:color="000000"/>
              <w:right w:val="nil"/>
            </w:tcBorders>
            <w:shd w:val="clear" w:color="auto" w:fill="FFFFFF"/>
            <w:vAlign w:val="center"/>
            <w:hideMark/>
          </w:tcPr>
          <w:p w14:paraId="514EE7D6" w14:textId="77777777" w:rsidR="00CA7669" w:rsidRPr="00DA1692" w:rsidRDefault="00CA7669" w:rsidP="00CA7669">
            <w:pPr>
              <w:autoSpaceDE w:val="0"/>
              <w:autoSpaceDN w:val="0"/>
              <w:adjustRightInd w:val="0"/>
              <w:spacing w:after="0" w:line="320" w:lineRule="atLeast"/>
              <w:ind w:left="60" w:right="60"/>
              <w:rPr>
                <w:rFonts w:eastAsia="Calibri" w:cs="Arial"/>
                <w:color w:val="000000"/>
                <w:sz w:val="18"/>
                <w:szCs w:val="18"/>
              </w:rPr>
            </w:pPr>
            <w:r w:rsidRPr="00DA1692">
              <w:rPr>
                <w:rFonts w:eastAsia="Calibri" w:cs="Arial"/>
                <w:color w:val="000000"/>
                <w:sz w:val="18"/>
                <w:szCs w:val="18"/>
              </w:rPr>
              <w:t>Válidos</w:t>
            </w:r>
          </w:p>
        </w:tc>
        <w:tc>
          <w:tcPr>
            <w:tcW w:w="1686" w:type="dxa"/>
            <w:tcBorders>
              <w:top w:val="single" w:sz="8" w:space="0" w:color="000000"/>
              <w:left w:val="nil"/>
              <w:bottom w:val="nil"/>
              <w:right w:val="single" w:sz="8" w:space="0" w:color="000000"/>
            </w:tcBorders>
            <w:shd w:val="clear" w:color="auto" w:fill="FFFFFF"/>
            <w:vAlign w:val="center"/>
            <w:hideMark/>
          </w:tcPr>
          <w:p w14:paraId="5B20EBEF" w14:textId="77777777" w:rsidR="00CA7669" w:rsidRPr="00DA1692" w:rsidRDefault="00CA7669" w:rsidP="00CA7669">
            <w:pPr>
              <w:autoSpaceDE w:val="0"/>
              <w:autoSpaceDN w:val="0"/>
              <w:adjustRightInd w:val="0"/>
              <w:spacing w:after="0" w:line="320" w:lineRule="atLeast"/>
              <w:ind w:left="60" w:right="60"/>
              <w:rPr>
                <w:rFonts w:eastAsia="Calibri" w:cs="Arial"/>
                <w:color w:val="000000"/>
                <w:sz w:val="18"/>
                <w:szCs w:val="18"/>
              </w:rPr>
            </w:pPr>
            <w:r w:rsidRPr="00DA1692">
              <w:rPr>
                <w:rFonts w:eastAsia="Calibri" w:cs="Arial"/>
                <w:color w:val="000000"/>
                <w:sz w:val="18"/>
                <w:szCs w:val="18"/>
              </w:rPr>
              <w:t>CASI NUNCA</w:t>
            </w:r>
          </w:p>
        </w:tc>
        <w:tc>
          <w:tcPr>
            <w:tcW w:w="1317" w:type="dxa"/>
            <w:tcBorders>
              <w:top w:val="single" w:sz="8" w:space="0" w:color="000000"/>
              <w:left w:val="single" w:sz="8" w:space="0" w:color="000000"/>
              <w:bottom w:val="nil"/>
              <w:right w:val="nil"/>
            </w:tcBorders>
            <w:shd w:val="clear" w:color="auto" w:fill="FFFFFF"/>
            <w:hideMark/>
          </w:tcPr>
          <w:p w14:paraId="19081EF2" w14:textId="77777777" w:rsidR="00CA7669" w:rsidRPr="00DA1692" w:rsidRDefault="00CA7669" w:rsidP="00CA7669">
            <w:pPr>
              <w:autoSpaceDE w:val="0"/>
              <w:autoSpaceDN w:val="0"/>
              <w:adjustRightInd w:val="0"/>
              <w:spacing w:after="0" w:line="320" w:lineRule="atLeast"/>
              <w:ind w:left="60" w:right="60"/>
              <w:jc w:val="right"/>
              <w:rPr>
                <w:rFonts w:eastAsia="Calibri" w:cs="Arial"/>
                <w:color w:val="000000"/>
                <w:sz w:val="18"/>
                <w:szCs w:val="18"/>
              </w:rPr>
            </w:pPr>
            <w:r w:rsidRPr="00DA1692">
              <w:rPr>
                <w:rFonts w:eastAsia="Calibri" w:cs="Arial"/>
                <w:color w:val="000000"/>
                <w:sz w:val="18"/>
                <w:szCs w:val="18"/>
              </w:rPr>
              <w:t>58</w:t>
            </w:r>
          </w:p>
        </w:tc>
        <w:tc>
          <w:tcPr>
            <w:tcW w:w="1283" w:type="dxa"/>
            <w:tcBorders>
              <w:top w:val="single" w:sz="8" w:space="0" w:color="000000"/>
              <w:left w:val="nil"/>
              <w:bottom w:val="nil"/>
              <w:right w:val="nil"/>
            </w:tcBorders>
            <w:shd w:val="clear" w:color="auto" w:fill="FFFFFF"/>
            <w:hideMark/>
          </w:tcPr>
          <w:p w14:paraId="6797EBB3" w14:textId="77777777" w:rsidR="00CA7669" w:rsidRPr="00DA1692" w:rsidRDefault="00CA7669" w:rsidP="00CA7669">
            <w:pPr>
              <w:autoSpaceDE w:val="0"/>
              <w:autoSpaceDN w:val="0"/>
              <w:adjustRightInd w:val="0"/>
              <w:spacing w:after="0" w:line="320" w:lineRule="atLeast"/>
              <w:ind w:left="60" w:right="60"/>
              <w:jc w:val="right"/>
              <w:rPr>
                <w:rFonts w:eastAsia="Calibri" w:cs="Arial"/>
                <w:color w:val="000000"/>
                <w:sz w:val="18"/>
                <w:szCs w:val="18"/>
              </w:rPr>
            </w:pPr>
            <w:r w:rsidRPr="00DA1692">
              <w:rPr>
                <w:rFonts w:eastAsia="Calibri" w:cs="Arial"/>
                <w:color w:val="000000"/>
                <w:sz w:val="18"/>
                <w:szCs w:val="18"/>
              </w:rPr>
              <w:t>35,6</w:t>
            </w:r>
          </w:p>
        </w:tc>
        <w:tc>
          <w:tcPr>
            <w:tcW w:w="1601" w:type="dxa"/>
            <w:tcBorders>
              <w:top w:val="single" w:sz="8" w:space="0" w:color="000000"/>
              <w:left w:val="nil"/>
              <w:bottom w:val="nil"/>
              <w:right w:val="nil"/>
            </w:tcBorders>
            <w:shd w:val="clear" w:color="auto" w:fill="FFFFFF"/>
            <w:hideMark/>
          </w:tcPr>
          <w:p w14:paraId="4A3A1E4C" w14:textId="77777777" w:rsidR="00CA7669" w:rsidRPr="00DA1692" w:rsidRDefault="00CA7669" w:rsidP="00CA7669">
            <w:pPr>
              <w:autoSpaceDE w:val="0"/>
              <w:autoSpaceDN w:val="0"/>
              <w:adjustRightInd w:val="0"/>
              <w:spacing w:after="0" w:line="320" w:lineRule="atLeast"/>
              <w:ind w:left="60" w:right="60"/>
              <w:jc w:val="right"/>
              <w:rPr>
                <w:rFonts w:eastAsia="Calibri" w:cs="Arial"/>
                <w:color w:val="000000"/>
                <w:sz w:val="18"/>
                <w:szCs w:val="18"/>
              </w:rPr>
            </w:pPr>
            <w:r w:rsidRPr="00DA1692">
              <w:rPr>
                <w:rFonts w:eastAsia="Calibri" w:cs="Arial"/>
                <w:color w:val="000000"/>
                <w:sz w:val="18"/>
                <w:szCs w:val="18"/>
              </w:rPr>
              <w:t>35,6</w:t>
            </w:r>
          </w:p>
        </w:tc>
        <w:tc>
          <w:tcPr>
            <w:tcW w:w="1604" w:type="dxa"/>
            <w:tcBorders>
              <w:top w:val="single" w:sz="8" w:space="0" w:color="000000"/>
              <w:left w:val="nil"/>
              <w:bottom w:val="nil"/>
              <w:right w:val="nil"/>
            </w:tcBorders>
            <w:shd w:val="clear" w:color="auto" w:fill="FFFFFF"/>
            <w:hideMark/>
          </w:tcPr>
          <w:p w14:paraId="32A93582" w14:textId="77777777" w:rsidR="00CA7669" w:rsidRPr="00DA1692" w:rsidRDefault="00CA7669" w:rsidP="00CA7669">
            <w:pPr>
              <w:autoSpaceDE w:val="0"/>
              <w:autoSpaceDN w:val="0"/>
              <w:adjustRightInd w:val="0"/>
              <w:spacing w:after="0" w:line="320" w:lineRule="atLeast"/>
              <w:ind w:left="60" w:right="60"/>
              <w:jc w:val="right"/>
              <w:rPr>
                <w:rFonts w:eastAsia="Calibri" w:cs="Arial"/>
                <w:color w:val="000000"/>
                <w:sz w:val="18"/>
                <w:szCs w:val="18"/>
              </w:rPr>
            </w:pPr>
            <w:r w:rsidRPr="00DA1692">
              <w:rPr>
                <w:rFonts w:eastAsia="Calibri" w:cs="Arial"/>
                <w:color w:val="000000"/>
                <w:sz w:val="18"/>
                <w:szCs w:val="18"/>
              </w:rPr>
              <w:t>35,6</w:t>
            </w:r>
          </w:p>
        </w:tc>
      </w:tr>
      <w:tr w:rsidR="00CA7669" w:rsidRPr="00DA1692" w14:paraId="36662444" w14:textId="77777777" w:rsidTr="00CA7669">
        <w:trPr>
          <w:cantSplit/>
          <w:trHeight w:val="325"/>
        </w:trPr>
        <w:tc>
          <w:tcPr>
            <w:tcW w:w="985" w:type="dxa"/>
            <w:vMerge/>
            <w:tcBorders>
              <w:top w:val="single" w:sz="8" w:space="0" w:color="000000"/>
              <w:left w:val="nil"/>
              <w:bottom w:val="single" w:sz="8" w:space="0" w:color="000000"/>
              <w:right w:val="nil"/>
            </w:tcBorders>
            <w:vAlign w:val="center"/>
            <w:hideMark/>
          </w:tcPr>
          <w:p w14:paraId="7DE3F8D0" w14:textId="77777777" w:rsidR="00CA7669" w:rsidRPr="00DA1692" w:rsidRDefault="00CA7669" w:rsidP="00CA7669">
            <w:pPr>
              <w:spacing w:after="0" w:line="256" w:lineRule="auto"/>
              <w:rPr>
                <w:rFonts w:eastAsia="Calibri" w:cs="Arial"/>
                <w:color w:val="000000"/>
                <w:sz w:val="18"/>
                <w:szCs w:val="18"/>
              </w:rPr>
            </w:pPr>
          </w:p>
        </w:tc>
        <w:tc>
          <w:tcPr>
            <w:tcW w:w="1686" w:type="dxa"/>
            <w:tcBorders>
              <w:top w:val="nil"/>
              <w:left w:val="nil"/>
              <w:bottom w:val="nil"/>
              <w:right w:val="single" w:sz="8" w:space="0" w:color="000000"/>
            </w:tcBorders>
            <w:shd w:val="clear" w:color="auto" w:fill="FFFFFF"/>
            <w:vAlign w:val="center"/>
            <w:hideMark/>
          </w:tcPr>
          <w:p w14:paraId="2DCD45B7" w14:textId="77777777" w:rsidR="00CA7669" w:rsidRPr="00DA1692" w:rsidRDefault="00CA7669" w:rsidP="00CA7669">
            <w:pPr>
              <w:autoSpaceDE w:val="0"/>
              <w:autoSpaceDN w:val="0"/>
              <w:adjustRightInd w:val="0"/>
              <w:spacing w:after="0" w:line="320" w:lineRule="atLeast"/>
              <w:ind w:left="60" w:right="60"/>
              <w:rPr>
                <w:rFonts w:eastAsia="Calibri" w:cs="Arial"/>
                <w:color w:val="000000"/>
                <w:sz w:val="18"/>
                <w:szCs w:val="18"/>
              </w:rPr>
            </w:pPr>
            <w:r w:rsidRPr="00DA1692">
              <w:rPr>
                <w:rFonts w:eastAsia="Calibri" w:cs="Arial"/>
                <w:color w:val="000000"/>
                <w:sz w:val="18"/>
                <w:szCs w:val="18"/>
              </w:rPr>
              <w:t>CASI SIEMPRE</w:t>
            </w:r>
          </w:p>
        </w:tc>
        <w:tc>
          <w:tcPr>
            <w:tcW w:w="1317" w:type="dxa"/>
            <w:tcBorders>
              <w:top w:val="nil"/>
              <w:left w:val="single" w:sz="8" w:space="0" w:color="000000"/>
              <w:bottom w:val="nil"/>
              <w:right w:val="nil"/>
            </w:tcBorders>
            <w:shd w:val="clear" w:color="auto" w:fill="FFFFFF"/>
            <w:hideMark/>
          </w:tcPr>
          <w:p w14:paraId="36F84497" w14:textId="77777777" w:rsidR="00CA7669" w:rsidRPr="00DA1692" w:rsidRDefault="00CA7669" w:rsidP="00CA7669">
            <w:pPr>
              <w:autoSpaceDE w:val="0"/>
              <w:autoSpaceDN w:val="0"/>
              <w:adjustRightInd w:val="0"/>
              <w:spacing w:after="0" w:line="320" w:lineRule="atLeast"/>
              <w:ind w:left="60" w:right="60"/>
              <w:jc w:val="right"/>
              <w:rPr>
                <w:rFonts w:eastAsia="Calibri" w:cs="Arial"/>
                <w:color w:val="000000"/>
                <w:sz w:val="18"/>
                <w:szCs w:val="18"/>
              </w:rPr>
            </w:pPr>
            <w:r w:rsidRPr="00DA1692">
              <w:rPr>
                <w:rFonts w:eastAsia="Calibri" w:cs="Arial"/>
                <w:color w:val="000000"/>
                <w:sz w:val="18"/>
                <w:szCs w:val="18"/>
              </w:rPr>
              <w:t>90</w:t>
            </w:r>
          </w:p>
        </w:tc>
        <w:tc>
          <w:tcPr>
            <w:tcW w:w="1283" w:type="dxa"/>
            <w:tcBorders>
              <w:top w:val="nil"/>
              <w:left w:val="nil"/>
              <w:bottom w:val="nil"/>
              <w:right w:val="nil"/>
            </w:tcBorders>
            <w:shd w:val="clear" w:color="auto" w:fill="FFFFFF"/>
            <w:hideMark/>
          </w:tcPr>
          <w:p w14:paraId="6D6C16CA" w14:textId="77777777" w:rsidR="00CA7669" w:rsidRPr="00DA1692" w:rsidRDefault="00CA7669" w:rsidP="00CA7669">
            <w:pPr>
              <w:autoSpaceDE w:val="0"/>
              <w:autoSpaceDN w:val="0"/>
              <w:adjustRightInd w:val="0"/>
              <w:spacing w:after="0" w:line="320" w:lineRule="atLeast"/>
              <w:ind w:left="60" w:right="60"/>
              <w:jc w:val="right"/>
              <w:rPr>
                <w:rFonts w:eastAsia="Calibri" w:cs="Arial"/>
                <w:color w:val="000000"/>
                <w:sz w:val="18"/>
                <w:szCs w:val="18"/>
              </w:rPr>
            </w:pPr>
            <w:r w:rsidRPr="00DA1692">
              <w:rPr>
                <w:rFonts w:eastAsia="Calibri" w:cs="Arial"/>
                <w:color w:val="000000"/>
                <w:sz w:val="18"/>
                <w:szCs w:val="18"/>
              </w:rPr>
              <w:t>55,2</w:t>
            </w:r>
          </w:p>
        </w:tc>
        <w:tc>
          <w:tcPr>
            <w:tcW w:w="1601" w:type="dxa"/>
            <w:tcBorders>
              <w:top w:val="nil"/>
              <w:left w:val="nil"/>
              <w:bottom w:val="nil"/>
              <w:right w:val="nil"/>
            </w:tcBorders>
            <w:shd w:val="clear" w:color="auto" w:fill="FFFFFF"/>
            <w:hideMark/>
          </w:tcPr>
          <w:p w14:paraId="66B33D97" w14:textId="77777777" w:rsidR="00CA7669" w:rsidRPr="00DA1692" w:rsidRDefault="00CA7669" w:rsidP="00CA7669">
            <w:pPr>
              <w:autoSpaceDE w:val="0"/>
              <w:autoSpaceDN w:val="0"/>
              <w:adjustRightInd w:val="0"/>
              <w:spacing w:after="0" w:line="320" w:lineRule="atLeast"/>
              <w:ind w:left="60" w:right="60"/>
              <w:jc w:val="right"/>
              <w:rPr>
                <w:rFonts w:eastAsia="Calibri" w:cs="Arial"/>
                <w:color w:val="000000"/>
                <w:sz w:val="18"/>
                <w:szCs w:val="18"/>
              </w:rPr>
            </w:pPr>
            <w:r w:rsidRPr="00DA1692">
              <w:rPr>
                <w:rFonts w:eastAsia="Calibri" w:cs="Arial"/>
                <w:color w:val="000000"/>
                <w:sz w:val="18"/>
                <w:szCs w:val="18"/>
              </w:rPr>
              <w:t>55,2</w:t>
            </w:r>
          </w:p>
        </w:tc>
        <w:tc>
          <w:tcPr>
            <w:tcW w:w="1604" w:type="dxa"/>
            <w:tcBorders>
              <w:top w:val="nil"/>
              <w:left w:val="nil"/>
              <w:bottom w:val="nil"/>
              <w:right w:val="nil"/>
            </w:tcBorders>
            <w:shd w:val="clear" w:color="auto" w:fill="FFFFFF"/>
            <w:hideMark/>
          </w:tcPr>
          <w:p w14:paraId="054EAD97" w14:textId="77777777" w:rsidR="00CA7669" w:rsidRPr="00DA1692" w:rsidRDefault="00CA7669" w:rsidP="00CA7669">
            <w:pPr>
              <w:autoSpaceDE w:val="0"/>
              <w:autoSpaceDN w:val="0"/>
              <w:adjustRightInd w:val="0"/>
              <w:spacing w:after="0" w:line="320" w:lineRule="atLeast"/>
              <w:ind w:left="60" w:right="60"/>
              <w:jc w:val="right"/>
              <w:rPr>
                <w:rFonts w:eastAsia="Calibri" w:cs="Arial"/>
                <w:color w:val="000000"/>
                <w:sz w:val="18"/>
                <w:szCs w:val="18"/>
              </w:rPr>
            </w:pPr>
            <w:r w:rsidRPr="00DA1692">
              <w:rPr>
                <w:rFonts w:eastAsia="Calibri" w:cs="Arial"/>
                <w:color w:val="000000"/>
                <w:sz w:val="18"/>
                <w:szCs w:val="18"/>
              </w:rPr>
              <w:t>90,8</w:t>
            </w:r>
          </w:p>
        </w:tc>
      </w:tr>
      <w:tr w:rsidR="00CA7669" w:rsidRPr="00DA1692" w14:paraId="256664AF" w14:textId="77777777" w:rsidTr="00CA7669">
        <w:trPr>
          <w:cantSplit/>
          <w:trHeight w:val="311"/>
        </w:trPr>
        <w:tc>
          <w:tcPr>
            <w:tcW w:w="985" w:type="dxa"/>
            <w:vMerge/>
            <w:tcBorders>
              <w:top w:val="single" w:sz="8" w:space="0" w:color="000000"/>
              <w:left w:val="nil"/>
              <w:bottom w:val="single" w:sz="8" w:space="0" w:color="000000"/>
              <w:right w:val="nil"/>
            </w:tcBorders>
            <w:vAlign w:val="center"/>
            <w:hideMark/>
          </w:tcPr>
          <w:p w14:paraId="078A1734" w14:textId="77777777" w:rsidR="00CA7669" w:rsidRPr="00DA1692" w:rsidRDefault="00CA7669" w:rsidP="00CA7669">
            <w:pPr>
              <w:spacing w:after="0" w:line="256" w:lineRule="auto"/>
              <w:rPr>
                <w:rFonts w:eastAsia="Calibri" w:cs="Arial"/>
                <w:color w:val="000000"/>
                <w:sz w:val="18"/>
                <w:szCs w:val="18"/>
              </w:rPr>
            </w:pPr>
          </w:p>
        </w:tc>
        <w:tc>
          <w:tcPr>
            <w:tcW w:w="1686" w:type="dxa"/>
            <w:tcBorders>
              <w:top w:val="nil"/>
              <w:left w:val="nil"/>
              <w:bottom w:val="nil"/>
              <w:right w:val="single" w:sz="8" w:space="0" w:color="000000"/>
            </w:tcBorders>
            <w:shd w:val="clear" w:color="auto" w:fill="FFFFFF"/>
            <w:vAlign w:val="center"/>
            <w:hideMark/>
          </w:tcPr>
          <w:p w14:paraId="57A8D8D7" w14:textId="77777777" w:rsidR="00CA7669" w:rsidRPr="00DA1692" w:rsidRDefault="00CA7669" w:rsidP="00CA7669">
            <w:pPr>
              <w:autoSpaceDE w:val="0"/>
              <w:autoSpaceDN w:val="0"/>
              <w:adjustRightInd w:val="0"/>
              <w:spacing w:after="0" w:line="320" w:lineRule="atLeast"/>
              <w:ind w:left="60" w:right="60"/>
              <w:rPr>
                <w:rFonts w:eastAsia="Calibri" w:cs="Arial"/>
                <w:color w:val="000000"/>
                <w:sz w:val="18"/>
                <w:szCs w:val="18"/>
              </w:rPr>
            </w:pPr>
            <w:r w:rsidRPr="00DA1692">
              <w:rPr>
                <w:rFonts w:eastAsia="Calibri" w:cs="Arial"/>
                <w:color w:val="000000"/>
                <w:sz w:val="18"/>
                <w:szCs w:val="18"/>
              </w:rPr>
              <w:t>NUNCA</w:t>
            </w:r>
          </w:p>
        </w:tc>
        <w:tc>
          <w:tcPr>
            <w:tcW w:w="1317" w:type="dxa"/>
            <w:tcBorders>
              <w:top w:val="nil"/>
              <w:left w:val="single" w:sz="8" w:space="0" w:color="000000"/>
              <w:bottom w:val="nil"/>
              <w:right w:val="nil"/>
            </w:tcBorders>
            <w:shd w:val="clear" w:color="auto" w:fill="FFFFFF"/>
            <w:hideMark/>
          </w:tcPr>
          <w:p w14:paraId="03939DBB" w14:textId="77777777" w:rsidR="00CA7669" w:rsidRPr="00DA1692" w:rsidRDefault="00CA7669" w:rsidP="00CA7669">
            <w:pPr>
              <w:autoSpaceDE w:val="0"/>
              <w:autoSpaceDN w:val="0"/>
              <w:adjustRightInd w:val="0"/>
              <w:spacing w:after="0" w:line="320" w:lineRule="atLeast"/>
              <w:ind w:left="60" w:right="60"/>
              <w:jc w:val="right"/>
              <w:rPr>
                <w:rFonts w:eastAsia="Calibri" w:cs="Arial"/>
                <w:color w:val="000000"/>
                <w:sz w:val="18"/>
                <w:szCs w:val="18"/>
              </w:rPr>
            </w:pPr>
            <w:r w:rsidRPr="00DA1692">
              <w:rPr>
                <w:rFonts w:eastAsia="Calibri" w:cs="Arial"/>
                <w:color w:val="000000"/>
                <w:sz w:val="18"/>
                <w:szCs w:val="18"/>
              </w:rPr>
              <w:t>3</w:t>
            </w:r>
          </w:p>
        </w:tc>
        <w:tc>
          <w:tcPr>
            <w:tcW w:w="1283" w:type="dxa"/>
            <w:tcBorders>
              <w:top w:val="nil"/>
              <w:left w:val="nil"/>
              <w:bottom w:val="nil"/>
              <w:right w:val="nil"/>
            </w:tcBorders>
            <w:shd w:val="clear" w:color="auto" w:fill="FFFFFF"/>
            <w:hideMark/>
          </w:tcPr>
          <w:p w14:paraId="5116B871" w14:textId="77777777" w:rsidR="00CA7669" w:rsidRPr="00DA1692" w:rsidRDefault="00CA7669" w:rsidP="00CA7669">
            <w:pPr>
              <w:autoSpaceDE w:val="0"/>
              <w:autoSpaceDN w:val="0"/>
              <w:adjustRightInd w:val="0"/>
              <w:spacing w:after="0" w:line="320" w:lineRule="atLeast"/>
              <w:ind w:left="60" w:right="60"/>
              <w:jc w:val="right"/>
              <w:rPr>
                <w:rFonts w:eastAsia="Calibri" w:cs="Arial"/>
                <w:color w:val="000000"/>
                <w:sz w:val="18"/>
                <w:szCs w:val="18"/>
              </w:rPr>
            </w:pPr>
            <w:r w:rsidRPr="00DA1692">
              <w:rPr>
                <w:rFonts w:eastAsia="Calibri" w:cs="Arial"/>
                <w:color w:val="000000"/>
                <w:sz w:val="18"/>
                <w:szCs w:val="18"/>
              </w:rPr>
              <w:t>1,8</w:t>
            </w:r>
          </w:p>
        </w:tc>
        <w:tc>
          <w:tcPr>
            <w:tcW w:w="1601" w:type="dxa"/>
            <w:tcBorders>
              <w:top w:val="nil"/>
              <w:left w:val="nil"/>
              <w:bottom w:val="nil"/>
              <w:right w:val="nil"/>
            </w:tcBorders>
            <w:shd w:val="clear" w:color="auto" w:fill="FFFFFF"/>
            <w:hideMark/>
          </w:tcPr>
          <w:p w14:paraId="6FAEB904" w14:textId="77777777" w:rsidR="00CA7669" w:rsidRPr="00DA1692" w:rsidRDefault="00CA7669" w:rsidP="00CA7669">
            <w:pPr>
              <w:autoSpaceDE w:val="0"/>
              <w:autoSpaceDN w:val="0"/>
              <w:adjustRightInd w:val="0"/>
              <w:spacing w:after="0" w:line="320" w:lineRule="atLeast"/>
              <w:ind w:left="60" w:right="60"/>
              <w:jc w:val="right"/>
              <w:rPr>
                <w:rFonts w:eastAsia="Calibri" w:cs="Arial"/>
                <w:color w:val="000000"/>
                <w:sz w:val="18"/>
                <w:szCs w:val="18"/>
              </w:rPr>
            </w:pPr>
            <w:r w:rsidRPr="00DA1692">
              <w:rPr>
                <w:rFonts w:eastAsia="Calibri" w:cs="Arial"/>
                <w:color w:val="000000"/>
                <w:sz w:val="18"/>
                <w:szCs w:val="18"/>
              </w:rPr>
              <w:t>1,8</w:t>
            </w:r>
          </w:p>
        </w:tc>
        <w:tc>
          <w:tcPr>
            <w:tcW w:w="1604" w:type="dxa"/>
            <w:tcBorders>
              <w:top w:val="nil"/>
              <w:left w:val="nil"/>
              <w:bottom w:val="nil"/>
              <w:right w:val="nil"/>
            </w:tcBorders>
            <w:shd w:val="clear" w:color="auto" w:fill="FFFFFF"/>
            <w:hideMark/>
          </w:tcPr>
          <w:p w14:paraId="1CFCB2DC" w14:textId="77777777" w:rsidR="00CA7669" w:rsidRPr="00DA1692" w:rsidRDefault="00CA7669" w:rsidP="00CA7669">
            <w:pPr>
              <w:autoSpaceDE w:val="0"/>
              <w:autoSpaceDN w:val="0"/>
              <w:adjustRightInd w:val="0"/>
              <w:spacing w:after="0" w:line="320" w:lineRule="atLeast"/>
              <w:ind w:left="60" w:right="60"/>
              <w:jc w:val="right"/>
              <w:rPr>
                <w:rFonts w:eastAsia="Calibri" w:cs="Arial"/>
                <w:color w:val="000000"/>
                <w:sz w:val="18"/>
                <w:szCs w:val="18"/>
              </w:rPr>
            </w:pPr>
            <w:r w:rsidRPr="00DA1692">
              <w:rPr>
                <w:rFonts w:eastAsia="Calibri" w:cs="Arial"/>
                <w:color w:val="000000"/>
                <w:sz w:val="18"/>
                <w:szCs w:val="18"/>
              </w:rPr>
              <w:t>92,6</w:t>
            </w:r>
          </w:p>
        </w:tc>
      </w:tr>
      <w:tr w:rsidR="00CA7669" w:rsidRPr="00DA1692" w14:paraId="592D7516" w14:textId="77777777" w:rsidTr="00CA7669">
        <w:trPr>
          <w:cantSplit/>
          <w:trHeight w:val="325"/>
        </w:trPr>
        <w:tc>
          <w:tcPr>
            <w:tcW w:w="985" w:type="dxa"/>
            <w:vMerge/>
            <w:tcBorders>
              <w:top w:val="single" w:sz="8" w:space="0" w:color="000000"/>
              <w:left w:val="nil"/>
              <w:bottom w:val="single" w:sz="8" w:space="0" w:color="000000"/>
              <w:right w:val="nil"/>
            </w:tcBorders>
            <w:vAlign w:val="center"/>
            <w:hideMark/>
          </w:tcPr>
          <w:p w14:paraId="64316158" w14:textId="77777777" w:rsidR="00CA7669" w:rsidRPr="00DA1692" w:rsidRDefault="00CA7669" w:rsidP="00CA7669">
            <w:pPr>
              <w:spacing w:after="0" w:line="256" w:lineRule="auto"/>
              <w:rPr>
                <w:rFonts w:eastAsia="Calibri" w:cs="Arial"/>
                <w:color w:val="000000"/>
                <w:sz w:val="18"/>
                <w:szCs w:val="18"/>
              </w:rPr>
            </w:pPr>
          </w:p>
        </w:tc>
        <w:tc>
          <w:tcPr>
            <w:tcW w:w="1686" w:type="dxa"/>
            <w:tcBorders>
              <w:top w:val="nil"/>
              <w:left w:val="nil"/>
              <w:bottom w:val="nil"/>
              <w:right w:val="single" w:sz="8" w:space="0" w:color="000000"/>
            </w:tcBorders>
            <w:shd w:val="clear" w:color="auto" w:fill="FFFFFF"/>
            <w:vAlign w:val="center"/>
            <w:hideMark/>
          </w:tcPr>
          <w:p w14:paraId="557049A7" w14:textId="77777777" w:rsidR="00CA7669" w:rsidRPr="00DA1692" w:rsidRDefault="00CA7669" w:rsidP="00CA7669">
            <w:pPr>
              <w:autoSpaceDE w:val="0"/>
              <w:autoSpaceDN w:val="0"/>
              <w:adjustRightInd w:val="0"/>
              <w:spacing w:after="0" w:line="320" w:lineRule="atLeast"/>
              <w:ind w:left="60" w:right="60"/>
              <w:rPr>
                <w:rFonts w:eastAsia="Calibri" w:cs="Arial"/>
                <w:color w:val="000000"/>
                <w:sz w:val="18"/>
                <w:szCs w:val="18"/>
              </w:rPr>
            </w:pPr>
            <w:r w:rsidRPr="00DA1692">
              <w:rPr>
                <w:rFonts w:eastAsia="Calibri" w:cs="Arial"/>
                <w:color w:val="000000"/>
                <w:sz w:val="18"/>
                <w:szCs w:val="18"/>
              </w:rPr>
              <w:t>SIEMPRE</w:t>
            </w:r>
          </w:p>
        </w:tc>
        <w:tc>
          <w:tcPr>
            <w:tcW w:w="1317" w:type="dxa"/>
            <w:tcBorders>
              <w:top w:val="nil"/>
              <w:left w:val="single" w:sz="8" w:space="0" w:color="000000"/>
              <w:bottom w:val="nil"/>
              <w:right w:val="nil"/>
            </w:tcBorders>
            <w:shd w:val="clear" w:color="auto" w:fill="FFFFFF"/>
            <w:hideMark/>
          </w:tcPr>
          <w:p w14:paraId="4FC67FF5" w14:textId="77777777" w:rsidR="00CA7669" w:rsidRPr="00DA1692" w:rsidRDefault="00CA7669" w:rsidP="00CA7669">
            <w:pPr>
              <w:autoSpaceDE w:val="0"/>
              <w:autoSpaceDN w:val="0"/>
              <w:adjustRightInd w:val="0"/>
              <w:spacing w:after="0" w:line="320" w:lineRule="atLeast"/>
              <w:ind w:left="60" w:right="60"/>
              <w:jc w:val="right"/>
              <w:rPr>
                <w:rFonts w:eastAsia="Calibri" w:cs="Arial"/>
                <w:color w:val="000000"/>
                <w:sz w:val="18"/>
                <w:szCs w:val="18"/>
              </w:rPr>
            </w:pPr>
            <w:r w:rsidRPr="00DA1692">
              <w:rPr>
                <w:rFonts w:eastAsia="Calibri" w:cs="Arial"/>
                <w:color w:val="000000"/>
                <w:sz w:val="18"/>
                <w:szCs w:val="18"/>
              </w:rPr>
              <w:t>12</w:t>
            </w:r>
          </w:p>
        </w:tc>
        <w:tc>
          <w:tcPr>
            <w:tcW w:w="1283" w:type="dxa"/>
            <w:tcBorders>
              <w:top w:val="nil"/>
              <w:left w:val="nil"/>
              <w:bottom w:val="nil"/>
              <w:right w:val="nil"/>
            </w:tcBorders>
            <w:shd w:val="clear" w:color="auto" w:fill="FFFFFF"/>
            <w:hideMark/>
          </w:tcPr>
          <w:p w14:paraId="0D27B040" w14:textId="77777777" w:rsidR="00CA7669" w:rsidRPr="00DA1692" w:rsidRDefault="00CA7669" w:rsidP="00CA7669">
            <w:pPr>
              <w:autoSpaceDE w:val="0"/>
              <w:autoSpaceDN w:val="0"/>
              <w:adjustRightInd w:val="0"/>
              <w:spacing w:after="0" w:line="320" w:lineRule="atLeast"/>
              <w:ind w:left="60" w:right="60"/>
              <w:jc w:val="right"/>
              <w:rPr>
                <w:rFonts w:eastAsia="Calibri" w:cs="Arial"/>
                <w:color w:val="000000"/>
                <w:sz w:val="18"/>
                <w:szCs w:val="18"/>
              </w:rPr>
            </w:pPr>
            <w:r w:rsidRPr="00DA1692">
              <w:rPr>
                <w:rFonts w:eastAsia="Calibri" w:cs="Arial"/>
                <w:color w:val="000000"/>
                <w:sz w:val="18"/>
                <w:szCs w:val="18"/>
              </w:rPr>
              <w:t>7,4</w:t>
            </w:r>
          </w:p>
        </w:tc>
        <w:tc>
          <w:tcPr>
            <w:tcW w:w="1601" w:type="dxa"/>
            <w:tcBorders>
              <w:top w:val="nil"/>
              <w:left w:val="nil"/>
              <w:bottom w:val="nil"/>
              <w:right w:val="nil"/>
            </w:tcBorders>
            <w:shd w:val="clear" w:color="auto" w:fill="FFFFFF"/>
            <w:hideMark/>
          </w:tcPr>
          <w:p w14:paraId="46A13D59" w14:textId="77777777" w:rsidR="00CA7669" w:rsidRPr="00DA1692" w:rsidRDefault="00CA7669" w:rsidP="00CA7669">
            <w:pPr>
              <w:autoSpaceDE w:val="0"/>
              <w:autoSpaceDN w:val="0"/>
              <w:adjustRightInd w:val="0"/>
              <w:spacing w:after="0" w:line="320" w:lineRule="atLeast"/>
              <w:ind w:left="60" w:right="60"/>
              <w:jc w:val="right"/>
              <w:rPr>
                <w:rFonts w:eastAsia="Calibri" w:cs="Arial"/>
                <w:color w:val="000000"/>
                <w:sz w:val="18"/>
                <w:szCs w:val="18"/>
              </w:rPr>
            </w:pPr>
            <w:r w:rsidRPr="00DA1692">
              <w:rPr>
                <w:rFonts w:eastAsia="Calibri" w:cs="Arial"/>
                <w:color w:val="000000"/>
                <w:sz w:val="18"/>
                <w:szCs w:val="18"/>
              </w:rPr>
              <w:t>7,4</w:t>
            </w:r>
          </w:p>
        </w:tc>
        <w:tc>
          <w:tcPr>
            <w:tcW w:w="1604" w:type="dxa"/>
            <w:tcBorders>
              <w:top w:val="nil"/>
              <w:left w:val="nil"/>
              <w:bottom w:val="nil"/>
              <w:right w:val="nil"/>
            </w:tcBorders>
            <w:shd w:val="clear" w:color="auto" w:fill="FFFFFF"/>
            <w:hideMark/>
          </w:tcPr>
          <w:p w14:paraId="32BB5EB8" w14:textId="77777777" w:rsidR="00CA7669" w:rsidRPr="00DA1692" w:rsidRDefault="00CA7669" w:rsidP="00CA7669">
            <w:pPr>
              <w:autoSpaceDE w:val="0"/>
              <w:autoSpaceDN w:val="0"/>
              <w:adjustRightInd w:val="0"/>
              <w:spacing w:after="0" w:line="320" w:lineRule="atLeast"/>
              <w:ind w:left="60" w:right="60"/>
              <w:jc w:val="right"/>
              <w:rPr>
                <w:rFonts w:eastAsia="Calibri" w:cs="Arial"/>
                <w:color w:val="000000"/>
                <w:sz w:val="18"/>
                <w:szCs w:val="18"/>
              </w:rPr>
            </w:pPr>
            <w:r w:rsidRPr="00DA1692">
              <w:rPr>
                <w:rFonts w:eastAsia="Calibri" w:cs="Arial"/>
                <w:color w:val="000000"/>
                <w:sz w:val="18"/>
                <w:szCs w:val="18"/>
              </w:rPr>
              <w:t>100,0</w:t>
            </w:r>
          </w:p>
        </w:tc>
      </w:tr>
      <w:tr w:rsidR="00CA7669" w:rsidRPr="00DA1692" w14:paraId="48416623" w14:textId="77777777" w:rsidTr="00CA7669">
        <w:trPr>
          <w:cantSplit/>
          <w:trHeight w:val="325"/>
        </w:trPr>
        <w:tc>
          <w:tcPr>
            <w:tcW w:w="985" w:type="dxa"/>
            <w:vMerge/>
            <w:tcBorders>
              <w:top w:val="single" w:sz="8" w:space="0" w:color="000000"/>
              <w:left w:val="nil"/>
              <w:bottom w:val="single" w:sz="8" w:space="0" w:color="000000"/>
              <w:right w:val="nil"/>
            </w:tcBorders>
            <w:vAlign w:val="center"/>
            <w:hideMark/>
          </w:tcPr>
          <w:p w14:paraId="3FF1A855" w14:textId="77777777" w:rsidR="00CA7669" w:rsidRPr="00DA1692" w:rsidRDefault="00CA7669" w:rsidP="00CA7669">
            <w:pPr>
              <w:spacing w:after="0" w:line="256" w:lineRule="auto"/>
              <w:rPr>
                <w:rFonts w:eastAsia="Calibri" w:cs="Arial"/>
                <w:color w:val="000000"/>
                <w:sz w:val="18"/>
                <w:szCs w:val="18"/>
              </w:rPr>
            </w:pPr>
          </w:p>
        </w:tc>
        <w:tc>
          <w:tcPr>
            <w:tcW w:w="1686" w:type="dxa"/>
            <w:tcBorders>
              <w:top w:val="nil"/>
              <w:left w:val="nil"/>
              <w:bottom w:val="single" w:sz="8" w:space="0" w:color="000000"/>
              <w:right w:val="single" w:sz="8" w:space="0" w:color="000000"/>
            </w:tcBorders>
            <w:shd w:val="clear" w:color="auto" w:fill="FFFFFF"/>
            <w:vAlign w:val="center"/>
            <w:hideMark/>
          </w:tcPr>
          <w:p w14:paraId="34D38877" w14:textId="77777777" w:rsidR="00CA7669" w:rsidRPr="00DA1692" w:rsidRDefault="00CA7669" w:rsidP="00CA7669">
            <w:pPr>
              <w:autoSpaceDE w:val="0"/>
              <w:autoSpaceDN w:val="0"/>
              <w:adjustRightInd w:val="0"/>
              <w:spacing w:after="0" w:line="320" w:lineRule="atLeast"/>
              <w:ind w:left="60" w:right="60"/>
              <w:rPr>
                <w:rFonts w:eastAsia="Calibri" w:cs="Arial"/>
                <w:color w:val="000000"/>
                <w:sz w:val="18"/>
                <w:szCs w:val="18"/>
              </w:rPr>
            </w:pPr>
            <w:r w:rsidRPr="00DA1692">
              <w:rPr>
                <w:rFonts w:eastAsia="Calibri" w:cs="Arial"/>
                <w:color w:val="000000"/>
                <w:sz w:val="18"/>
                <w:szCs w:val="18"/>
              </w:rPr>
              <w:t>Total</w:t>
            </w:r>
          </w:p>
        </w:tc>
        <w:tc>
          <w:tcPr>
            <w:tcW w:w="1317" w:type="dxa"/>
            <w:tcBorders>
              <w:top w:val="nil"/>
              <w:left w:val="single" w:sz="8" w:space="0" w:color="000000"/>
              <w:bottom w:val="single" w:sz="8" w:space="0" w:color="000000"/>
              <w:right w:val="nil"/>
            </w:tcBorders>
            <w:shd w:val="clear" w:color="auto" w:fill="FFFFFF"/>
            <w:hideMark/>
          </w:tcPr>
          <w:p w14:paraId="322710ED" w14:textId="77777777" w:rsidR="00CA7669" w:rsidRPr="00DA1692" w:rsidRDefault="00CA7669" w:rsidP="00CA7669">
            <w:pPr>
              <w:autoSpaceDE w:val="0"/>
              <w:autoSpaceDN w:val="0"/>
              <w:adjustRightInd w:val="0"/>
              <w:spacing w:after="0" w:line="320" w:lineRule="atLeast"/>
              <w:ind w:left="60" w:right="60"/>
              <w:jc w:val="right"/>
              <w:rPr>
                <w:rFonts w:eastAsia="Calibri" w:cs="Arial"/>
                <w:color w:val="000000"/>
                <w:sz w:val="18"/>
                <w:szCs w:val="18"/>
              </w:rPr>
            </w:pPr>
            <w:r w:rsidRPr="00DA1692">
              <w:rPr>
                <w:rFonts w:eastAsia="Calibri" w:cs="Arial"/>
                <w:color w:val="000000"/>
                <w:sz w:val="18"/>
                <w:szCs w:val="18"/>
              </w:rPr>
              <w:t>163</w:t>
            </w:r>
          </w:p>
        </w:tc>
        <w:tc>
          <w:tcPr>
            <w:tcW w:w="1283" w:type="dxa"/>
            <w:tcBorders>
              <w:top w:val="nil"/>
              <w:left w:val="nil"/>
              <w:bottom w:val="single" w:sz="8" w:space="0" w:color="000000"/>
              <w:right w:val="nil"/>
            </w:tcBorders>
            <w:shd w:val="clear" w:color="auto" w:fill="FFFFFF"/>
            <w:hideMark/>
          </w:tcPr>
          <w:p w14:paraId="1FC129D1" w14:textId="77777777" w:rsidR="00CA7669" w:rsidRPr="00DA1692" w:rsidRDefault="00CA7669" w:rsidP="00CA7669">
            <w:pPr>
              <w:autoSpaceDE w:val="0"/>
              <w:autoSpaceDN w:val="0"/>
              <w:adjustRightInd w:val="0"/>
              <w:spacing w:after="0" w:line="320" w:lineRule="atLeast"/>
              <w:ind w:left="60" w:right="60"/>
              <w:jc w:val="right"/>
              <w:rPr>
                <w:rFonts w:eastAsia="Calibri" w:cs="Arial"/>
                <w:color w:val="000000"/>
                <w:sz w:val="18"/>
                <w:szCs w:val="18"/>
              </w:rPr>
            </w:pPr>
            <w:r w:rsidRPr="00DA1692">
              <w:rPr>
                <w:rFonts w:eastAsia="Calibri" w:cs="Arial"/>
                <w:color w:val="000000"/>
                <w:sz w:val="18"/>
                <w:szCs w:val="18"/>
              </w:rPr>
              <w:t>100,0</w:t>
            </w:r>
          </w:p>
        </w:tc>
        <w:tc>
          <w:tcPr>
            <w:tcW w:w="1601" w:type="dxa"/>
            <w:tcBorders>
              <w:top w:val="nil"/>
              <w:left w:val="nil"/>
              <w:bottom w:val="single" w:sz="8" w:space="0" w:color="000000"/>
              <w:right w:val="nil"/>
            </w:tcBorders>
            <w:shd w:val="clear" w:color="auto" w:fill="FFFFFF"/>
            <w:hideMark/>
          </w:tcPr>
          <w:p w14:paraId="506E08F9" w14:textId="77777777" w:rsidR="00CA7669" w:rsidRPr="00DA1692" w:rsidRDefault="00CA7669" w:rsidP="00CA7669">
            <w:pPr>
              <w:autoSpaceDE w:val="0"/>
              <w:autoSpaceDN w:val="0"/>
              <w:adjustRightInd w:val="0"/>
              <w:spacing w:after="0" w:line="320" w:lineRule="atLeast"/>
              <w:ind w:left="60" w:right="60"/>
              <w:jc w:val="right"/>
              <w:rPr>
                <w:rFonts w:eastAsia="Calibri" w:cs="Arial"/>
                <w:color w:val="000000"/>
                <w:sz w:val="18"/>
                <w:szCs w:val="18"/>
              </w:rPr>
            </w:pPr>
            <w:r w:rsidRPr="00DA1692">
              <w:rPr>
                <w:rFonts w:eastAsia="Calibri" w:cs="Arial"/>
                <w:color w:val="000000"/>
                <w:sz w:val="18"/>
                <w:szCs w:val="18"/>
              </w:rPr>
              <w:t>100,0</w:t>
            </w:r>
          </w:p>
        </w:tc>
        <w:tc>
          <w:tcPr>
            <w:tcW w:w="1604" w:type="dxa"/>
            <w:tcBorders>
              <w:top w:val="nil"/>
              <w:left w:val="nil"/>
              <w:bottom w:val="single" w:sz="8" w:space="0" w:color="000000"/>
              <w:right w:val="nil"/>
            </w:tcBorders>
            <w:shd w:val="clear" w:color="auto" w:fill="FFFFFF"/>
          </w:tcPr>
          <w:p w14:paraId="285B0E54" w14:textId="77777777" w:rsidR="00CA7669" w:rsidRPr="00DA1692" w:rsidRDefault="00CA7669" w:rsidP="00CA7669">
            <w:pPr>
              <w:autoSpaceDE w:val="0"/>
              <w:autoSpaceDN w:val="0"/>
              <w:adjustRightInd w:val="0"/>
              <w:spacing w:after="0" w:line="240" w:lineRule="auto"/>
              <w:rPr>
                <w:rFonts w:ascii="Times New Roman" w:eastAsia="Calibri" w:hAnsi="Times New Roman" w:cs="Times New Roman"/>
                <w:szCs w:val="24"/>
              </w:rPr>
            </w:pPr>
          </w:p>
        </w:tc>
      </w:tr>
    </w:tbl>
    <w:p w14:paraId="1997FD29" w14:textId="77777777" w:rsidR="00CA7669" w:rsidRPr="00DA1692" w:rsidRDefault="00CA7669" w:rsidP="00CA7669">
      <w:pPr>
        <w:pStyle w:val="Descripcin"/>
        <w:spacing w:after="0"/>
        <w:jc w:val="both"/>
        <w:rPr>
          <w:rFonts w:eastAsia="SimSun" w:cs="Arial"/>
          <w:bCs/>
          <w:color w:val="auto"/>
          <w:kern w:val="3"/>
          <w:sz w:val="24"/>
          <w:szCs w:val="24"/>
          <w:lang w:bidi="hi-IN"/>
        </w:rPr>
      </w:pPr>
      <w:r w:rsidRPr="00DA1692">
        <w:rPr>
          <w:rFonts w:eastAsia="SimSun" w:cs="Arial"/>
          <w:bCs/>
          <w:i w:val="0"/>
          <w:color w:val="000000"/>
          <w:kern w:val="3"/>
          <w:sz w:val="20"/>
          <w:szCs w:val="20"/>
          <w:lang w:bidi="hi-IN"/>
        </w:rPr>
        <w:t xml:space="preserve">Fuente: </w:t>
      </w:r>
      <w:r w:rsidRPr="00DA1692">
        <w:rPr>
          <w:rFonts w:eastAsia="SimSun" w:cs="Arial"/>
          <w:bCs/>
          <w:color w:val="000000"/>
          <w:kern w:val="3"/>
          <w:sz w:val="20"/>
          <w:szCs w:val="20"/>
          <w:lang w:bidi="hi-IN"/>
        </w:rPr>
        <w:t xml:space="preserve">Encuesta aplicada </w:t>
      </w:r>
    </w:p>
    <w:p w14:paraId="76D7CCFB" w14:textId="77777777" w:rsidR="00CA7669" w:rsidRPr="00DA1692" w:rsidRDefault="00CA7669" w:rsidP="00CA7669">
      <w:pPr>
        <w:widowControl w:val="0"/>
        <w:autoSpaceDN w:val="0"/>
        <w:spacing w:after="0" w:line="360" w:lineRule="auto"/>
        <w:jc w:val="both"/>
        <w:textAlignment w:val="baseline"/>
      </w:pPr>
      <w:r w:rsidRPr="00DA1692">
        <w:rPr>
          <w:rFonts w:eastAsia="SimSun" w:cs="Arial"/>
          <w:bCs/>
          <w:i/>
          <w:color w:val="000000"/>
          <w:kern w:val="3"/>
          <w:sz w:val="20"/>
          <w:szCs w:val="20"/>
          <w:lang w:bidi="hi-IN"/>
        </w:rPr>
        <w:t>Elaboración propia</w:t>
      </w:r>
      <w:r w:rsidRPr="00DA1692">
        <w:t xml:space="preserve"> </w:t>
      </w:r>
    </w:p>
    <w:p w14:paraId="7F2D6A98" w14:textId="0F930471" w:rsidR="006B059F" w:rsidRPr="00DA1692" w:rsidRDefault="00B125E5" w:rsidP="007F0D69">
      <w:pPr>
        <w:widowControl w:val="0"/>
        <w:autoSpaceDN w:val="0"/>
        <w:spacing w:line="360" w:lineRule="auto"/>
        <w:ind w:firstLine="709"/>
        <w:jc w:val="both"/>
        <w:textAlignment w:val="baseline"/>
        <w:rPr>
          <w:rFonts w:eastAsia="Calibri" w:cs="Times New Roman"/>
        </w:rPr>
      </w:pPr>
      <w:r w:rsidRPr="00DA1692">
        <w:rPr>
          <w:noProof/>
          <w:lang w:val="en-US"/>
        </w:rPr>
        <w:drawing>
          <wp:anchor distT="0" distB="0" distL="114300" distR="114300" simplePos="0" relativeHeight="251704320" behindDoc="0" locked="0" layoutInCell="1" allowOverlap="1" wp14:anchorId="79EF0344" wp14:editId="3D199076">
            <wp:simplePos x="0" y="0"/>
            <wp:positionH relativeFrom="margin">
              <wp:align>right</wp:align>
            </wp:positionH>
            <wp:positionV relativeFrom="paragraph">
              <wp:posOffset>332105</wp:posOffset>
            </wp:positionV>
            <wp:extent cx="5391150" cy="2800350"/>
            <wp:effectExtent l="0" t="0" r="0" b="0"/>
            <wp:wrapSquare wrapText="bothSides"/>
            <wp:docPr id="35" name="Gráfico 35"/>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14:sizeRelH relativeFrom="page">
              <wp14:pctWidth>0</wp14:pctWidth>
            </wp14:sizeRelH>
            <wp14:sizeRelV relativeFrom="page">
              <wp14:pctHeight>0</wp14:pctHeight>
            </wp14:sizeRelV>
          </wp:anchor>
        </w:drawing>
      </w:r>
    </w:p>
    <w:p w14:paraId="686F2EA6" w14:textId="6B01BBE6" w:rsidR="00B125E5" w:rsidRPr="00DA1692" w:rsidRDefault="00B125E5" w:rsidP="00B125E5">
      <w:pPr>
        <w:pStyle w:val="Descripcin"/>
        <w:spacing w:after="0"/>
        <w:jc w:val="both"/>
        <w:rPr>
          <w:rFonts w:eastAsia="SimSun" w:cs="Arial"/>
          <w:bCs/>
          <w:color w:val="auto"/>
          <w:kern w:val="3"/>
          <w:sz w:val="24"/>
          <w:szCs w:val="24"/>
          <w:lang w:bidi="hi-IN"/>
        </w:rPr>
      </w:pPr>
      <w:bookmarkStart w:id="148" w:name="_Toc513824886"/>
      <w:r w:rsidRPr="00DA1692">
        <w:rPr>
          <w:color w:val="auto"/>
          <w:sz w:val="24"/>
          <w:szCs w:val="24"/>
        </w:rPr>
        <w:t xml:space="preserve">Figura </w:t>
      </w:r>
      <w:r w:rsidRPr="00DA1692">
        <w:rPr>
          <w:color w:val="auto"/>
          <w:sz w:val="24"/>
          <w:szCs w:val="24"/>
        </w:rPr>
        <w:fldChar w:fldCharType="begin"/>
      </w:r>
      <w:r w:rsidRPr="00DA1692">
        <w:rPr>
          <w:color w:val="auto"/>
          <w:sz w:val="24"/>
          <w:szCs w:val="24"/>
        </w:rPr>
        <w:instrText xml:space="preserve"> SEQ Figura \* ARABIC </w:instrText>
      </w:r>
      <w:r w:rsidRPr="00DA1692">
        <w:rPr>
          <w:color w:val="auto"/>
          <w:sz w:val="24"/>
          <w:szCs w:val="24"/>
        </w:rPr>
        <w:fldChar w:fldCharType="separate"/>
      </w:r>
      <w:r w:rsidR="001C2318">
        <w:rPr>
          <w:noProof/>
          <w:color w:val="auto"/>
          <w:sz w:val="24"/>
          <w:szCs w:val="24"/>
        </w:rPr>
        <w:t>34</w:t>
      </w:r>
      <w:r w:rsidRPr="00DA1692">
        <w:rPr>
          <w:color w:val="auto"/>
          <w:sz w:val="24"/>
          <w:szCs w:val="24"/>
        </w:rPr>
        <w:fldChar w:fldCharType="end"/>
      </w:r>
      <w:r w:rsidRPr="00DA1692">
        <w:rPr>
          <w:color w:val="auto"/>
          <w:sz w:val="24"/>
          <w:szCs w:val="24"/>
        </w:rPr>
        <w:t xml:space="preserve">: </w:t>
      </w:r>
      <w:r w:rsidR="00E959AE" w:rsidRPr="00DA1692">
        <w:rPr>
          <w:color w:val="auto"/>
          <w:sz w:val="24"/>
          <w:szCs w:val="24"/>
        </w:rPr>
        <w:t>Turistas con necesidades realizar caminata</w:t>
      </w:r>
      <w:bookmarkEnd w:id="148"/>
    </w:p>
    <w:p w14:paraId="0C5D7983" w14:textId="77777777" w:rsidR="00B125E5" w:rsidRPr="00DA1692" w:rsidRDefault="00B125E5" w:rsidP="00B125E5">
      <w:pPr>
        <w:pStyle w:val="Descripcin"/>
        <w:spacing w:after="0"/>
        <w:jc w:val="both"/>
        <w:rPr>
          <w:rFonts w:eastAsia="SimSun" w:cs="Arial"/>
          <w:bCs/>
          <w:color w:val="auto"/>
          <w:kern w:val="3"/>
          <w:sz w:val="24"/>
          <w:szCs w:val="24"/>
          <w:lang w:bidi="hi-IN"/>
        </w:rPr>
      </w:pPr>
      <w:r w:rsidRPr="00DA1692">
        <w:rPr>
          <w:rFonts w:eastAsia="SimSun" w:cs="Arial"/>
          <w:bCs/>
          <w:i w:val="0"/>
          <w:color w:val="000000"/>
          <w:kern w:val="3"/>
          <w:sz w:val="20"/>
          <w:szCs w:val="20"/>
          <w:lang w:bidi="hi-IN"/>
        </w:rPr>
        <w:t xml:space="preserve">Fuente: </w:t>
      </w:r>
      <w:r w:rsidRPr="00DA1692">
        <w:rPr>
          <w:rFonts w:eastAsia="SimSun" w:cs="Arial"/>
          <w:bCs/>
          <w:color w:val="000000"/>
          <w:kern w:val="3"/>
          <w:sz w:val="20"/>
          <w:szCs w:val="20"/>
          <w:lang w:bidi="hi-IN"/>
        </w:rPr>
        <w:t xml:space="preserve">Encuesta aplicada </w:t>
      </w:r>
    </w:p>
    <w:p w14:paraId="790B5CF2" w14:textId="77777777" w:rsidR="00B125E5" w:rsidRPr="00DA1692" w:rsidRDefault="00B125E5" w:rsidP="00B125E5">
      <w:pPr>
        <w:widowControl w:val="0"/>
        <w:autoSpaceDN w:val="0"/>
        <w:spacing w:after="0" w:line="360" w:lineRule="auto"/>
        <w:jc w:val="both"/>
        <w:textAlignment w:val="baseline"/>
      </w:pPr>
      <w:r w:rsidRPr="00DA1692">
        <w:rPr>
          <w:rFonts w:eastAsia="SimSun" w:cs="Arial"/>
          <w:bCs/>
          <w:i/>
          <w:color w:val="000000"/>
          <w:kern w:val="3"/>
          <w:sz w:val="20"/>
          <w:szCs w:val="20"/>
          <w:lang w:bidi="hi-IN"/>
        </w:rPr>
        <w:t>Elaboración propia</w:t>
      </w:r>
      <w:r w:rsidRPr="00DA1692">
        <w:t xml:space="preserve"> </w:t>
      </w:r>
    </w:p>
    <w:p w14:paraId="05C12791" w14:textId="77777777" w:rsidR="00F46EE6" w:rsidRPr="00DA1692" w:rsidRDefault="00F46EE6" w:rsidP="00051366">
      <w:pPr>
        <w:spacing w:after="160" w:line="259" w:lineRule="auto"/>
      </w:pPr>
    </w:p>
    <w:p w14:paraId="666BC494" w14:textId="0412142B" w:rsidR="00692228" w:rsidRPr="00DA1692" w:rsidRDefault="00F46EE6" w:rsidP="00767AB0">
      <w:pPr>
        <w:widowControl w:val="0"/>
        <w:autoSpaceDN w:val="0"/>
        <w:spacing w:line="360" w:lineRule="auto"/>
        <w:ind w:firstLine="709"/>
        <w:jc w:val="both"/>
        <w:textAlignment w:val="baseline"/>
        <w:rPr>
          <w:rFonts w:eastAsia="Calibri" w:cs="Times New Roman"/>
        </w:rPr>
      </w:pPr>
      <w:r w:rsidRPr="00DA1692">
        <w:rPr>
          <w:rFonts w:eastAsia="Calibri" w:cs="Times New Roman"/>
        </w:rPr>
        <w:t>Interpretación: De acuerdo a los resultados presentados tal y como se presenta en la tabla y figura anterior d</w:t>
      </w:r>
      <w:r w:rsidR="00DB4A78" w:rsidRPr="00DA1692">
        <w:rPr>
          <w:rFonts w:eastAsia="Calibri" w:cs="Times New Roman"/>
        </w:rPr>
        <w:t>e del total de encuestados el 62.6</w:t>
      </w:r>
      <w:r w:rsidR="00DB2E99" w:rsidRPr="00DA1692">
        <w:rPr>
          <w:rFonts w:eastAsia="Calibri" w:cs="Times New Roman"/>
        </w:rPr>
        <w:t>%, considera</w:t>
      </w:r>
      <w:r w:rsidRPr="00DA1692">
        <w:rPr>
          <w:rFonts w:eastAsia="Calibri" w:cs="Times New Roman"/>
        </w:rPr>
        <w:t xml:space="preserve"> que en la localidad ha observado la necesidad de realizar caminatas a </w:t>
      </w:r>
      <w:r w:rsidR="00DB4A78" w:rsidRPr="00DA1692">
        <w:rPr>
          <w:rFonts w:eastAsia="Calibri" w:cs="Times New Roman"/>
        </w:rPr>
        <w:t>los turistas, mientras que el 37.4</w:t>
      </w:r>
      <w:r w:rsidR="008B3213" w:rsidRPr="00DA1692">
        <w:rPr>
          <w:rFonts w:eastAsia="Calibri" w:cs="Times New Roman"/>
        </w:rPr>
        <w:t>%, afirma que desconoce que los visitantes opten por realizar caminatas con el propósito de conocer las riquezas del lugar,</w:t>
      </w:r>
      <w:r w:rsidR="00264943" w:rsidRPr="00DA1692">
        <w:rPr>
          <w:rFonts w:eastAsia="Calibri" w:cs="Times New Roman"/>
        </w:rPr>
        <w:t xml:space="preserve"> coadyuvado con la ejecución de</w:t>
      </w:r>
      <w:r w:rsidR="008B3213" w:rsidRPr="00DA1692">
        <w:rPr>
          <w:rFonts w:eastAsia="Calibri" w:cs="Times New Roman"/>
        </w:rPr>
        <w:t xml:space="preserve"> prácticas deportivas</w:t>
      </w:r>
      <w:r w:rsidR="00767AB0">
        <w:rPr>
          <w:rFonts w:eastAsia="Calibri" w:cs="Times New Roman"/>
        </w:rPr>
        <w:t xml:space="preserve">, por tanto, es imprescindible efectuar un conversatorio con los visitante </w:t>
      </w:r>
      <w:r w:rsidR="00767AB0">
        <w:rPr>
          <w:rFonts w:eastAsia="Calibri" w:cs="Times New Roman"/>
        </w:rPr>
        <w:lastRenderedPageBreak/>
        <w:t xml:space="preserve">respecto a sus expectativas de realizar caminatas turísticas, así como, cuestionar su interés por conocer parte del legado cultural del distrito. </w:t>
      </w:r>
    </w:p>
    <w:p w14:paraId="14DF691A" w14:textId="10D69090" w:rsidR="00880C86" w:rsidRPr="00DA1692" w:rsidRDefault="00264943" w:rsidP="00C50100">
      <w:pPr>
        <w:widowControl w:val="0"/>
        <w:autoSpaceDN w:val="0"/>
        <w:spacing w:line="360" w:lineRule="auto"/>
        <w:ind w:firstLine="709"/>
        <w:jc w:val="both"/>
        <w:textAlignment w:val="baseline"/>
        <w:rPr>
          <w:rFonts w:eastAsia="Calibri" w:cs="Times New Roman"/>
        </w:rPr>
      </w:pPr>
      <w:r w:rsidRPr="00DA1692">
        <w:rPr>
          <w:rFonts w:eastAsia="Calibri" w:cs="Times New Roman"/>
        </w:rPr>
        <w:t>Por tanto, se discierne que existe una demanda de turistas con deseos de ejercitarse físicamente mediante caminatas que permitan conocer los diferentes vestigios que forman parte de la cultura de Cañarís, conjuntamente adquirir experiencias satisfactorias en armon</w:t>
      </w:r>
      <w:r w:rsidR="00A87FE0" w:rsidRPr="00DA1692">
        <w:rPr>
          <w:rFonts w:eastAsia="Calibri" w:cs="Times New Roman"/>
        </w:rPr>
        <w:t>ía de la naturaleza, apreciando su belleza, que incluye la diversidad ecológica,</w:t>
      </w:r>
      <w:r w:rsidR="001704C7" w:rsidRPr="00DA1692">
        <w:rPr>
          <w:rFonts w:eastAsia="Calibri" w:cs="Times New Roman"/>
        </w:rPr>
        <w:t xml:space="preserve"> asimismo, valorando cada hábitat de la fauna silvestre, procurando preservar cada recurso biótico como abiótico </w:t>
      </w:r>
      <w:r w:rsidR="00AB0521" w:rsidRPr="00DA1692">
        <w:rPr>
          <w:rFonts w:eastAsia="Calibri" w:cs="Times New Roman"/>
        </w:rPr>
        <w:t xml:space="preserve">del </w:t>
      </w:r>
      <w:r w:rsidR="00A538CA" w:rsidRPr="00DA1692">
        <w:rPr>
          <w:rFonts w:eastAsia="Calibri" w:cs="Times New Roman"/>
        </w:rPr>
        <w:t xml:space="preserve">área de conservación Regional Moyán-Palacio </w:t>
      </w:r>
      <w:r w:rsidR="001704C7" w:rsidRPr="00DA1692">
        <w:rPr>
          <w:rFonts w:eastAsia="Calibri" w:cs="Times New Roman"/>
        </w:rPr>
        <w:t xml:space="preserve">estimulando </w:t>
      </w:r>
      <w:r w:rsidR="00070C0A" w:rsidRPr="00DA1692">
        <w:rPr>
          <w:rFonts w:eastAsia="Calibri" w:cs="Times New Roman"/>
        </w:rPr>
        <w:t xml:space="preserve">el desarrollo de prácticas </w:t>
      </w:r>
      <w:r w:rsidR="00D263A2" w:rsidRPr="00DA1692">
        <w:rPr>
          <w:rFonts w:eastAsia="Calibri" w:cs="Times New Roman"/>
        </w:rPr>
        <w:t>sostenibles referente al consumo del recurso hídrico, fomento de actividades de arborizaci</w:t>
      </w:r>
      <w:r w:rsidR="007019FA" w:rsidRPr="00DA1692">
        <w:rPr>
          <w:rFonts w:eastAsia="Calibri" w:cs="Times New Roman"/>
        </w:rPr>
        <w:t>ón, mecanismo que eviten degradar los suelos</w:t>
      </w:r>
      <w:r w:rsidR="002419E2" w:rsidRPr="00DA1692">
        <w:rPr>
          <w:rFonts w:eastAsia="Calibri" w:cs="Times New Roman"/>
        </w:rPr>
        <w:t xml:space="preserve"> cohesionado con el </w:t>
      </w:r>
      <w:r w:rsidR="007019FA" w:rsidRPr="00DA1692">
        <w:rPr>
          <w:rFonts w:eastAsia="Calibri" w:cs="Times New Roman"/>
        </w:rPr>
        <w:t xml:space="preserve">manejo de residuos </w:t>
      </w:r>
      <w:r w:rsidR="002419E2" w:rsidRPr="00DA1692">
        <w:rPr>
          <w:rFonts w:eastAsia="Calibri" w:cs="Times New Roman"/>
        </w:rPr>
        <w:t>sólidos, propiciando una difusión de cultura ambienta</w:t>
      </w:r>
      <w:r w:rsidR="00CA13A0" w:rsidRPr="00DA1692">
        <w:rPr>
          <w:rFonts w:eastAsia="Calibri" w:cs="Times New Roman"/>
        </w:rPr>
        <w:t>l consistente, que permita crear sensibilizaci</w:t>
      </w:r>
      <w:r w:rsidR="008F0B2A" w:rsidRPr="00DA1692">
        <w:rPr>
          <w:rFonts w:eastAsia="Calibri" w:cs="Times New Roman"/>
        </w:rPr>
        <w:t xml:space="preserve">ón en los visitantes apostando </w:t>
      </w:r>
      <w:r w:rsidR="009E1B8A" w:rsidRPr="00DA1692">
        <w:rPr>
          <w:rFonts w:eastAsia="Calibri" w:cs="Times New Roman"/>
        </w:rPr>
        <w:t>por un estilo de vida saludable</w:t>
      </w:r>
      <w:r w:rsidR="008F0B2A" w:rsidRPr="00DA1692">
        <w:rPr>
          <w:rFonts w:eastAsia="Calibri" w:cs="Times New Roman"/>
        </w:rPr>
        <w:t xml:space="preserve">, constituyendo un mecanismo de desarrollo para la comunidad, que coadyuve a una adecuada articulación con los </w:t>
      </w:r>
      <w:r w:rsidR="00882A46" w:rsidRPr="00DA1692">
        <w:rPr>
          <w:rFonts w:eastAsia="Calibri" w:cs="Times New Roman"/>
        </w:rPr>
        <w:t xml:space="preserve">diferentes actores sociales para establecer programas de capacitación a la población e inversiones en escuelas y centros de estudios superiores para contrarrestar los índices analfabetismo y pobreza que conllevarían a diseñar investigaciones factibles para proponer diferentes estrategias de desarrollo que impulsen </w:t>
      </w:r>
      <w:r w:rsidR="00746CDD" w:rsidRPr="00DA1692">
        <w:rPr>
          <w:rFonts w:eastAsia="Calibri" w:cs="Times New Roman"/>
        </w:rPr>
        <w:t>una gestión efectiva de su potencialidades, generando de puestos de empleo e innovación tecnológica, que atraiga capitales que incidan directamente en el progreso de la economía.</w:t>
      </w:r>
      <w:r w:rsidR="00C50100" w:rsidRPr="00DA1692">
        <w:rPr>
          <w:rFonts w:eastAsia="Calibri" w:cs="Times New Roman"/>
        </w:rPr>
        <w:t xml:space="preserve"> </w:t>
      </w:r>
      <w:r w:rsidR="00100939" w:rsidRPr="00DA1692">
        <w:rPr>
          <w:rFonts w:eastAsia="Calibri" w:cs="Times New Roman"/>
        </w:rPr>
        <w:t>Cabe precisar, que actualmente se necesita</w:t>
      </w:r>
      <w:r w:rsidR="00A3124F" w:rsidRPr="00DA1692">
        <w:rPr>
          <w:rFonts w:eastAsia="Calibri" w:cs="Times New Roman"/>
        </w:rPr>
        <w:t xml:space="preserve"> formular íntegros planes que contemplen los lineamientos </w:t>
      </w:r>
      <w:r w:rsidR="00F03C18" w:rsidRPr="00DA1692">
        <w:rPr>
          <w:rFonts w:eastAsia="Calibri" w:cs="Times New Roman"/>
        </w:rPr>
        <w:t xml:space="preserve">para ejercer efectivamente el turismo en las áreas naturales protegidas </w:t>
      </w:r>
      <w:r w:rsidR="006D4D74" w:rsidRPr="00DA1692">
        <w:rPr>
          <w:rFonts w:eastAsia="Calibri" w:cs="Times New Roman"/>
        </w:rPr>
        <w:t>para mitigar efectos negativos al medio ambiente</w:t>
      </w:r>
      <w:r w:rsidR="00195A37" w:rsidRPr="00DA1692">
        <w:rPr>
          <w:rFonts w:eastAsia="Calibri" w:cs="Times New Roman"/>
        </w:rPr>
        <w:t xml:space="preserve">, con amplia promoción de la actividad ecoturística para incrementar el número de visitantes que actualmente según informes </w:t>
      </w:r>
      <w:r w:rsidR="00195A37" w:rsidRPr="00DA1692">
        <w:rPr>
          <w:rFonts w:eastAsia="Calibri" w:cs="Times New Roman"/>
          <w:noProof/>
        </w:rPr>
        <w:t>Martínez (2017)</w:t>
      </w:r>
      <w:r w:rsidR="00220F3C" w:rsidRPr="00DA1692">
        <w:rPr>
          <w:rFonts w:eastAsia="Calibri" w:cs="Times New Roman"/>
        </w:rPr>
        <w:t>, está constituido por un aproximado de 15000</w:t>
      </w:r>
      <w:r w:rsidR="00A972AB" w:rsidRPr="00DA1692">
        <w:rPr>
          <w:rFonts w:eastAsia="Calibri" w:cs="Times New Roman"/>
        </w:rPr>
        <w:t xml:space="preserve"> a 16</w:t>
      </w:r>
      <w:r w:rsidR="00220F3C" w:rsidRPr="00DA1692">
        <w:rPr>
          <w:rFonts w:eastAsia="Calibri" w:cs="Times New Roman"/>
        </w:rPr>
        <w:t>000 individuos</w:t>
      </w:r>
      <w:r w:rsidR="009F1DDC" w:rsidRPr="00DA1692">
        <w:rPr>
          <w:rFonts w:eastAsia="Calibri" w:cs="Times New Roman"/>
        </w:rPr>
        <w:t xml:space="preserve"> que asisten al distrito de Incahuasi</w:t>
      </w:r>
      <w:r w:rsidR="00220F3C" w:rsidRPr="00DA1692">
        <w:rPr>
          <w:rFonts w:eastAsia="Calibri" w:cs="Times New Roman"/>
        </w:rPr>
        <w:t xml:space="preserve">, existiendo una extensa brecha </w:t>
      </w:r>
      <w:r w:rsidR="00A972AB" w:rsidRPr="00DA1692">
        <w:rPr>
          <w:rFonts w:eastAsia="Calibri" w:cs="Times New Roman"/>
        </w:rPr>
        <w:t xml:space="preserve">con referente a la oferta, </w:t>
      </w:r>
      <w:r w:rsidR="00220F3C" w:rsidRPr="00DA1692">
        <w:rPr>
          <w:rFonts w:eastAsia="Calibri" w:cs="Times New Roman"/>
        </w:rPr>
        <w:t>porque en las diferentes</w:t>
      </w:r>
      <w:r w:rsidR="00A972AB" w:rsidRPr="00DA1692">
        <w:rPr>
          <w:rFonts w:eastAsia="Calibri" w:cs="Times New Roman"/>
        </w:rPr>
        <w:t xml:space="preserve"> localidades de estudio se evidencia diversidad de recursos potenciales </w:t>
      </w:r>
      <w:r w:rsidR="00466F71" w:rsidRPr="00DA1692">
        <w:rPr>
          <w:rFonts w:eastAsia="Calibri" w:cs="Times New Roman"/>
        </w:rPr>
        <w:t>atractivos para su exploración correspondientes q</w:t>
      </w:r>
      <w:r w:rsidR="009F1DDC" w:rsidRPr="00DA1692">
        <w:rPr>
          <w:rFonts w:eastAsia="Calibri" w:cs="Times New Roman"/>
        </w:rPr>
        <w:t>ue coadyuvan generar bienestar</w:t>
      </w:r>
      <w:r w:rsidR="008874CC" w:rsidRPr="00DA1692">
        <w:rPr>
          <w:rFonts w:eastAsia="Calibri" w:cs="Times New Roman"/>
        </w:rPr>
        <w:t xml:space="preserve">, siendo viable realizar inversiones en infraestructura turística </w:t>
      </w:r>
      <w:r w:rsidR="00342A56" w:rsidRPr="00DA1692">
        <w:rPr>
          <w:rFonts w:eastAsia="Calibri" w:cs="Times New Roman"/>
        </w:rPr>
        <w:t xml:space="preserve">con adecuada planta turística </w:t>
      </w:r>
      <w:r w:rsidR="006D2B6F" w:rsidRPr="00DA1692">
        <w:rPr>
          <w:rFonts w:eastAsia="Calibri" w:cs="Times New Roman"/>
        </w:rPr>
        <w:t>para ofrecer servicios de alojamiento,</w:t>
      </w:r>
      <w:r w:rsidR="00C50100" w:rsidRPr="00DA1692">
        <w:rPr>
          <w:rFonts w:eastAsia="Calibri" w:cs="Times New Roman"/>
        </w:rPr>
        <w:t xml:space="preserve"> transporte, alimentación, </w:t>
      </w:r>
      <w:r w:rsidR="003E3FE5" w:rsidRPr="00DA1692">
        <w:rPr>
          <w:rFonts w:eastAsia="Calibri" w:cs="Times New Roman"/>
        </w:rPr>
        <w:t xml:space="preserve">elementos </w:t>
      </w:r>
      <w:r w:rsidR="00C50100" w:rsidRPr="00DA1692">
        <w:rPr>
          <w:rFonts w:eastAsia="Calibri" w:cs="Times New Roman"/>
        </w:rPr>
        <w:t>ecológicos</w:t>
      </w:r>
      <w:r w:rsidR="003E3FE5" w:rsidRPr="00DA1692">
        <w:rPr>
          <w:rFonts w:eastAsia="Calibri" w:cs="Times New Roman"/>
        </w:rPr>
        <w:t>, etc., que satisfaga las exigencia</w:t>
      </w:r>
      <w:r w:rsidR="00DF5F51" w:rsidRPr="00DA1692">
        <w:rPr>
          <w:rFonts w:eastAsia="Calibri" w:cs="Times New Roman"/>
        </w:rPr>
        <w:t>s</w:t>
      </w:r>
      <w:r w:rsidR="003E3FE5" w:rsidRPr="00DA1692">
        <w:rPr>
          <w:rFonts w:eastAsia="Calibri" w:cs="Times New Roman"/>
        </w:rPr>
        <w:t xml:space="preserve"> del cliente</w:t>
      </w:r>
      <w:r w:rsidR="00DF5F51" w:rsidRPr="00DA1692">
        <w:rPr>
          <w:rFonts w:eastAsia="Calibri" w:cs="Times New Roman"/>
        </w:rPr>
        <w:t>.</w:t>
      </w:r>
    </w:p>
    <w:p w14:paraId="017AC44B" w14:textId="77777777" w:rsidR="00F46EE6" w:rsidRPr="00DA1692" w:rsidRDefault="00F46EE6" w:rsidP="00F46EE6">
      <w:pPr>
        <w:spacing w:after="160" w:line="259" w:lineRule="auto"/>
      </w:pPr>
    </w:p>
    <w:p w14:paraId="1E2257DE" w14:textId="4A8F1113" w:rsidR="00DA304C" w:rsidRDefault="00DA304C" w:rsidP="00EF7A28">
      <w:pPr>
        <w:jc w:val="center"/>
      </w:pPr>
    </w:p>
    <w:p w14:paraId="6D8EEB5A" w14:textId="77777777" w:rsidR="00CB5869" w:rsidRDefault="00CB5869" w:rsidP="00EF7A28">
      <w:pPr>
        <w:jc w:val="center"/>
      </w:pPr>
    </w:p>
    <w:p w14:paraId="28FCE0AD" w14:textId="77777777" w:rsidR="00DA304C" w:rsidRDefault="00DA304C" w:rsidP="00EF7A28">
      <w:pPr>
        <w:jc w:val="center"/>
      </w:pPr>
    </w:p>
    <w:p w14:paraId="14466B01" w14:textId="27A967B9" w:rsidR="00721BC5" w:rsidRPr="003B6E07" w:rsidRDefault="00D40EE4" w:rsidP="00EF7A28">
      <w:pPr>
        <w:jc w:val="center"/>
      </w:pPr>
      <w:r w:rsidRPr="003B6E07">
        <w:t>DISCUSIÓN</w:t>
      </w:r>
    </w:p>
    <w:p w14:paraId="5C4A1B8E" w14:textId="4F7AC41A" w:rsidR="00A35246" w:rsidRPr="00DA1692" w:rsidRDefault="00EC18B4" w:rsidP="008851C2">
      <w:pPr>
        <w:spacing w:after="240" w:line="360" w:lineRule="auto"/>
        <w:ind w:firstLine="709"/>
        <w:jc w:val="both"/>
      </w:pPr>
      <w:r w:rsidRPr="00DA1692">
        <w:t xml:space="preserve">De acuerdo a los resultados obtenidos, estos pudieron responder a los objetivos, planteados y fundamentados </w:t>
      </w:r>
      <w:r w:rsidR="00BA60F2" w:rsidRPr="00DA1692">
        <w:t xml:space="preserve">en las teorías de Magee, Scerri y Steguer (2015), quienes plantean que el turismo es un factor importante para el desarrollo sostenible, por otro lado, Bone (2014), planteó </w:t>
      </w:r>
      <w:r w:rsidR="00C702A2">
        <w:t xml:space="preserve">que implementar un proyecto ecoturístico </w:t>
      </w:r>
      <w:r w:rsidR="00BA60F2" w:rsidRPr="00DA1692">
        <w:t>como una alternativa socioeconómica.</w:t>
      </w:r>
      <w:r w:rsidR="00AD2AFE" w:rsidRPr="00DA1692">
        <w:t xml:space="preserve"> Para responder a las condiciones socioeconómicas ambientales que presentan los centros poblados de Moyan, Olos y Palacio se tuvo que determinar a partir de la opinión de los encuestados, donde se  determinó que el principal lugar de residencia de lo</w:t>
      </w:r>
      <w:r w:rsidR="00D937E8" w:rsidRPr="00DA1692">
        <w:t>s encuestados es Olos, con un 56</w:t>
      </w:r>
      <w:r w:rsidR="00AD2AFE" w:rsidRPr="00DA1692">
        <w:t>%, ello observ</w:t>
      </w:r>
      <w:r w:rsidR="00D937E8" w:rsidRPr="00DA1692">
        <w:t>ado en la tabla 1 y la figura 6</w:t>
      </w:r>
      <w:r w:rsidR="00896F15" w:rsidRPr="00DA1692">
        <w:t>, por otro lado la mayor parte de los encuestados contaron con un ingreso familiar m</w:t>
      </w:r>
      <w:r w:rsidR="00D937E8" w:rsidRPr="00DA1692">
        <w:t>enor a 500 nuevos soles (Tabla 2, Figura 7</w:t>
      </w:r>
      <w:r w:rsidR="00896F15" w:rsidRPr="00DA1692">
        <w:t>), lo que determina que no cuentan con los ingresos necesarios pa</w:t>
      </w:r>
      <w:r w:rsidR="005B42AF" w:rsidRPr="00DA1692">
        <w:t>ra poder afro</w:t>
      </w:r>
      <w:r w:rsidR="009F1837" w:rsidRPr="00DA1692">
        <w:t xml:space="preserve">ntar mayores gastos, puesto que, se evidencia ausencia de planes que impulsen el aprovechamiento efectivo de los recursos destinados al desarrollo socioeconómico de la comunidad de extrema pobreza. </w:t>
      </w:r>
      <w:r w:rsidR="00896F15" w:rsidRPr="00DA1692">
        <w:t>Un punto importante es el material de las viviendas que por l</w:t>
      </w:r>
      <w:r w:rsidR="00B0366C" w:rsidRPr="00DA1692">
        <w:t xml:space="preserve">o general </w:t>
      </w:r>
      <w:r w:rsidR="00896F15" w:rsidRPr="00DA1692">
        <w:t xml:space="preserve">están diseñadas con adobe y quincha tal y como se </w:t>
      </w:r>
      <w:r w:rsidR="001664CB" w:rsidRPr="00DA1692">
        <w:t>muestra en la tabla 3 y figura 8</w:t>
      </w:r>
      <w:r w:rsidR="00896F15" w:rsidRPr="00DA1692">
        <w:t>, sien</w:t>
      </w:r>
      <w:r w:rsidR="00B0366C" w:rsidRPr="00DA1692">
        <w:t>do en su totalidad, por lo que éstas</w:t>
      </w:r>
      <w:r w:rsidR="00896F15" w:rsidRPr="00DA1692">
        <w:t xml:space="preserve"> cuentan con tan solo una plan</w:t>
      </w:r>
      <w:r w:rsidR="001664CB" w:rsidRPr="00DA1692">
        <w:t>ta o un piso. (Tabla 4, Figura 9</w:t>
      </w:r>
      <w:r w:rsidR="00896F15" w:rsidRPr="00DA1692">
        <w:t>). Las viviendas cuentan con agua en s</w:t>
      </w:r>
      <w:r w:rsidR="00D402C8" w:rsidRPr="00DA1692">
        <w:t>u mayoría (Tabla 5 y figura 10</w:t>
      </w:r>
      <w:r w:rsidR="00D04CB6" w:rsidRPr="00DA1692">
        <w:t xml:space="preserve">), sin embargo, </w:t>
      </w:r>
      <w:r w:rsidR="00896F15" w:rsidRPr="00DA1692">
        <w:t xml:space="preserve">el 100 % de los encuestados afirmaron no tener </w:t>
      </w:r>
      <w:r w:rsidR="008F2826" w:rsidRPr="00DA1692">
        <w:t>alcantarillado,</w:t>
      </w:r>
      <w:r w:rsidR="00896F15" w:rsidRPr="00DA1692">
        <w:t xml:space="preserve"> pero si el servicio el</w:t>
      </w:r>
      <w:r w:rsidR="00D04CB6" w:rsidRPr="00DA1692">
        <w:t>éctrico en sus hogares (Tabla 6 y 7, figura 11 y 12</w:t>
      </w:r>
      <w:r w:rsidR="00896F15" w:rsidRPr="00DA1692">
        <w:t xml:space="preserve">). </w:t>
      </w:r>
      <w:r w:rsidR="00412103" w:rsidRPr="00DA1692">
        <w:t xml:space="preserve">Referente a la educación y participación cultural, </w:t>
      </w:r>
      <w:r w:rsidR="00B063C2" w:rsidRPr="00DA1692">
        <w:t>se precisa que el 93.8% de los</w:t>
      </w:r>
      <w:r w:rsidR="004D66D8" w:rsidRPr="00DA1692">
        <w:t xml:space="preserve"> encuestados afirman que la localidad se caracteriza por la valoración </w:t>
      </w:r>
      <w:r w:rsidR="006E66F3" w:rsidRPr="00DA1692">
        <w:t>a</w:t>
      </w:r>
      <w:r w:rsidR="004D66D8" w:rsidRPr="00DA1692">
        <w:t xml:space="preserve"> los vestigios naturales y </w:t>
      </w:r>
      <w:r w:rsidR="006E66F3" w:rsidRPr="00DA1692">
        <w:t>culturales</w:t>
      </w:r>
      <w:r w:rsidR="004D66D8" w:rsidRPr="00DA1692">
        <w:t xml:space="preserve">, reflejando su </w:t>
      </w:r>
      <w:r w:rsidR="006E66F3" w:rsidRPr="00DA1692">
        <w:t>identifican</w:t>
      </w:r>
      <w:r w:rsidR="004D66D8" w:rsidRPr="00DA1692">
        <w:t xml:space="preserve"> con su </w:t>
      </w:r>
      <w:r w:rsidR="006E66F3" w:rsidRPr="00DA1692">
        <w:t>legado (Tabla 8 y figura 13), asimismo, el 95.7% manifestó que</w:t>
      </w:r>
      <w:r w:rsidR="004D0B9D" w:rsidRPr="00DA1692">
        <w:t xml:space="preserve"> mediante concursos, ferias de artesanía, capaci</w:t>
      </w:r>
      <w:r w:rsidR="007B7A01" w:rsidRPr="00DA1692">
        <w:t>taciones, se incita a rescatar y revalorar las costumbres ancestral y resguardo por los patrimonios</w:t>
      </w:r>
      <w:r w:rsidR="00311ABD" w:rsidRPr="00DA1692">
        <w:t xml:space="preserve"> (Tabla 9 y figura 14)</w:t>
      </w:r>
      <w:r w:rsidR="00D93ED8" w:rsidRPr="00DA1692">
        <w:t>, por otro lado en la tabla 10 y fi</w:t>
      </w:r>
      <w:r w:rsidR="00E54AD5" w:rsidRPr="00DA1692">
        <w:t>gura 15, se muestra, que en su mayoría no se presencian invasiones casuales a áreas de gran valor histórico y/o recintos de conservación a e</w:t>
      </w:r>
      <w:r w:rsidR="00964422" w:rsidRPr="00DA1692">
        <w:t xml:space="preserve">species de fauna y flora que se encuentran en extinción, </w:t>
      </w:r>
      <w:r w:rsidR="00C6125A" w:rsidRPr="00DA1692">
        <w:t>además se organizan capacitaciones</w:t>
      </w:r>
      <w:r w:rsidR="00AD136F" w:rsidRPr="00DA1692">
        <w:t xml:space="preserve"> y talleres que difunden </w:t>
      </w:r>
      <w:r w:rsidR="00ED13CE" w:rsidRPr="00DA1692">
        <w:t xml:space="preserve">técnicas ancestrales, con continua práctica de sus lenguas maternas para evitar que </w:t>
      </w:r>
      <w:r w:rsidR="00ED13CE" w:rsidRPr="00DA1692">
        <w:lastRenderedPageBreak/>
        <w:t>se contrarreste su desaparición (Tabla 11 y figura 16)</w:t>
      </w:r>
      <w:r w:rsidR="00AA0CF4" w:rsidRPr="00DA1692">
        <w:t xml:space="preserve">, </w:t>
      </w:r>
      <w:r w:rsidR="000E00D1" w:rsidRPr="00DA1692">
        <w:t xml:space="preserve">en tanto, </w:t>
      </w:r>
      <w:r w:rsidR="00B43B83" w:rsidRPr="00DA1692">
        <w:t xml:space="preserve">el 82.8%, afirmó </w:t>
      </w:r>
      <w:r w:rsidR="000E00D1" w:rsidRPr="00DA1692">
        <w:t>que los pobladores of</w:t>
      </w:r>
      <w:r w:rsidR="00B43B83" w:rsidRPr="00DA1692">
        <w:t xml:space="preserve">recen una orientación verídica y concisa </w:t>
      </w:r>
      <w:r w:rsidR="000E00D1" w:rsidRPr="00DA1692">
        <w:t>respecto a los hallazgos culturales a los visitantes</w:t>
      </w:r>
      <w:r w:rsidR="009E08A7" w:rsidRPr="00DA1692">
        <w:t xml:space="preserve"> (Tabla 12 y figura 17),</w:t>
      </w:r>
      <w:r w:rsidR="00E60986" w:rsidRPr="00DA1692">
        <w:t xml:space="preserve"> por ende, el 89.6%, manifiesta que su cultura innata es única e irreparable, la cual, representa un atractivo para</w:t>
      </w:r>
      <w:r w:rsidR="009A562F" w:rsidRPr="00DA1692">
        <w:t xml:space="preserve"> los</w:t>
      </w:r>
      <w:r w:rsidR="00E60986" w:rsidRPr="00DA1692">
        <w:t xml:space="preserve"> turistas que optan por el ecoturismo</w:t>
      </w:r>
      <w:r w:rsidR="009A562F" w:rsidRPr="00DA1692">
        <w:t xml:space="preserve">, como lo muestra la tabla 13 y figura 18; </w:t>
      </w:r>
      <w:r w:rsidR="00940597" w:rsidRPr="00DA1692">
        <w:t>siendo una herramienta que intersecta la protección ambiental</w:t>
      </w:r>
      <w:r w:rsidR="00141FF1" w:rsidRPr="00DA1692">
        <w:t xml:space="preserve"> con obtención de beneficios </w:t>
      </w:r>
      <w:r w:rsidR="003B6733" w:rsidRPr="00DA1692">
        <w:t>económico, por ello, el 86.6%,  considera que la cultura que presenta la locali</w:t>
      </w:r>
      <w:r w:rsidR="00C8682E" w:rsidRPr="00DA1692">
        <w:t xml:space="preserve">dad es cordial para ofrecer diferentes servicios que aseguren la satisfacción </w:t>
      </w:r>
      <w:r w:rsidR="000F4FAD" w:rsidRPr="00DA1692">
        <w:t xml:space="preserve">del turista </w:t>
      </w:r>
      <w:r w:rsidR="00553E9F" w:rsidRPr="00DA1692">
        <w:t xml:space="preserve">(Tabla 14y figura 19). </w:t>
      </w:r>
      <w:r w:rsidR="00896F15" w:rsidRPr="00DA1692">
        <w:t xml:space="preserve">Entre las actividades económicas con las que sobreviven las familias </w:t>
      </w:r>
      <w:r w:rsidR="00DD7EAE" w:rsidRPr="00DA1692">
        <w:t>se pudo determinar que el 100% de los encuestados presentan como actividad económica, las agrícolas y agropecuarias tal y como se mues</w:t>
      </w:r>
      <w:r w:rsidR="00A71FF4" w:rsidRPr="00DA1692">
        <w:t>tra en la tabla 15 y la figura 20</w:t>
      </w:r>
      <w:r w:rsidR="0023131E" w:rsidRPr="00DA1692">
        <w:t>, por ello, el 82.8%, emite que casi nunca se ejercen otras actividades productivas a parte de la agricultura</w:t>
      </w:r>
      <w:r w:rsidR="006C264E" w:rsidRPr="00DA1692">
        <w:t xml:space="preserve">, a pesar de contar con un gran potencial que coadyuve a captar crecientes ingresos </w:t>
      </w:r>
      <w:r w:rsidR="00C515ED" w:rsidRPr="00DA1692">
        <w:t>(Tabla 16</w:t>
      </w:r>
      <w:r w:rsidR="006C264E" w:rsidRPr="00DA1692">
        <w:t xml:space="preserve"> y figura 21</w:t>
      </w:r>
      <w:r w:rsidR="00C0439D" w:rsidRPr="00DA1692">
        <w:t xml:space="preserve">), </w:t>
      </w:r>
      <w:r w:rsidR="004D715C" w:rsidRPr="00DA1692">
        <w:t>por ello, el 91.4%,  considera que en el distrito no se crean oportunidades laborales de manera progresiva,</w:t>
      </w:r>
      <w:r w:rsidR="009F4D17" w:rsidRPr="00DA1692">
        <w:t xml:space="preserve"> dificultando mejoras en diferentes ámbitos sociales </w:t>
      </w:r>
      <w:r w:rsidR="00BE50A1" w:rsidRPr="00DA1692">
        <w:t xml:space="preserve">y económicos, </w:t>
      </w:r>
      <w:r w:rsidR="0096327D" w:rsidRPr="00DA1692">
        <w:t xml:space="preserve">tal </w:t>
      </w:r>
      <w:r w:rsidR="00C515ED" w:rsidRPr="00DA1692">
        <w:t>como lo demuestra la tabla 17</w:t>
      </w:r>
      <w:r w:rsidR="0096327D" w:rsidRPr="00DA1692">
        <w:t xml:space="preserve"> y figura 22. </w:t>
      </w:r>
      <w:r w:rsidR="00DD7EAE" w:rsidRPr="00DA1692">
        <w:t>En cuento a la preocupa</w:t>
      </w:r>
      <w:r w:rsidR="005C6B38" w:rsidRPr="00DA1692">
        <w:t>ción por el medio ambiente el 76.1</w:t>
      </w:r>
      <w:r w:rsidR="00DD7EAE" w:rsidRPr="00DA1692">
        <w:t xml:space="preserve">%, consideró que los pobladores muestran preocupación por el cuidado del medio </w:t>
      </w:r>
      <w:r w:rsidR="008F2826" w:rsidRPr="00DA1692">
        <w:t>ambiente guiando</w:t>
      </w:r>
      <w:r w:rsidR="00DD7EAE" w:rsidRPr="00DA1692">
        <w:t xml:space="preserve"> a los turistas a o visitantes a cuidarlo</w:t>
      </w:r>
      <w:r w:rsidR="005C6B38" w:rsidRPr="00DA1692">
        <w:t>, mientras que el 23.9</w:t>
      </w:r>
      <w:r w:rsidR="00DD7EAE" w:rsidRPr="00DA1692">
        <w:t xml:space="preserve">% no considera ello. </w:t>
      </w:r>
      <w:r w:rsidR="005C6B38" w:rsidRPr="00DA1692">
        <w:t xml:space="preserve">En consiguiente, </w:t>
      </w:r>
      <w:r w:rsidR="004460DC" w:rsidRPr="00DA1692">
        <w:t xml:space="preserve">en la tabla 19 y figura 24, </w:t>
      </w:r>
      <w:r w:rsidR="00C515ED" w:rsidRPr="00DA1692">
        <w:t xml:space="preserve">el 84% </w:t>
      </w:r>
      <w:r w:rsidR="004460DC" w:rsidRPr="00DA1692">
        <w:t>conside</w:t>
      </w:r>
      <w:r w:rsidR="002E70DA" w:rsidRPr="00DA1692">
        <w:t xml:space="preserve">ra que varios de los pobladores </w:t>
      </w:r>
      <w:r w:rsidR="004460DC" w:rsidRPr="00DA1692">
        <w:t xml:space="preserve">coordinan </w:t>
      </w:r>
      <w:r w:rsidR="002E70DA" w:rsidRPr="00DA1692">
        <w:t xml:space="preserve">idóneamente </w:t>
      </w:r>
      <w:r w:rsidR="004460DC" w:rsidRPr="00DA1692">
        <w:t>acciones sistematizadas para una</w:t>
      </w:r>
      <w:r w:rsidR="002E70DA" w:rsidRPr="00DA1692">
        <w:t xml:space="preserve"> efe</w:t>
      </w:r>
      <w:r w:rsidR="00B25314" w:rsidRPr="00DA1692">
        <w:t xml:space="preserve">ctiva restauración de vestigios culturales como naturales. </w:t>
      </w:r>
      <w:r w:rsidR="008851C2" w:rsidRPr="00DA1692">
        <w:t xml:space="preserve">Por otra </w:t>
      </w:r>
      <w:r w:rsidR="008F2826" w:rsidRPr="00DA1692">
        <w:t>parte,</w:t>
      </w:r>
      <w:r w:rsidR="008851C2" w:rsidRPr="00DA1692">
        <w:t xml:space="preserve"> el 88.3</w:t>
      </w:r>
      <w:r w:rsidR="008E0E7F" w:rsidRPr="00DA1692">
        <w:t>% consideró que el turismo no tendrá un impacto negativo en el medio ambiente de la localidad, m</w:t>
      </w:r>
      <w:r w:rsidR="008F1AC1" w:rsidRPr="00DA1692">
        <w:t>ientras que el 11.7</w:t>
      </w:r>
      <w:r w:rsidR="008E0E7F" w:rsidRPr="00DA1692">
        <w:t>% presenta una percepción negativa del turista ya que lo considera como una amenaza para el medio ambiente</w:t>
      </w:r>
      <w:r w:rsidR="008F1AC1" w:rsidRPr="00DA1692">
        <w:t>. Esto se refleja en la tabla 21 y figura 26 donde el 78.5</w:t>
      </w:r>
      <w:r w:rsidR="008E0E7F" w:rsidRPr="00DA1692">
        <w:t>% considera que en la localidad si se cuida el medio ambiente, mientras que el 21</w:t>
      </w:r>
      <w:r w:rsidR="008F1AC1" w:rsidRPr="00DA1692">
        <w:t xml:space="preserve">.5%, concibe </w:t>
      </w:r>
      <w:r w:rsidR="00245B41" w:rsidRPr="00DA1692">
        <w:t>todo lo contrario</w:t>
      </w:r>
      <w:r w:rsidR="008E0E7F" w:rsidRPr="00DA1692">
        <w:t xml:space="preserve">. Sin </w:t>
      </w:r>
      <w:r w:rsidR="008F2826" w:rsidRPr="00DA1692">
        <w:t>embargo,</w:t>
      </w:r>
      <w:r w:rsidR="008E0E7F" w:rsidRPr="00DA1692">
        <w:t xml:space="preserve"> el 73% considera que el cuidado del medio ambiente es un factor importante para la p</w:t>
      </w:r>
      <w:r w:rsidR="00994CA0" w:rsidRPr="00DA1692">
        <w:t xml:space="preserve">romoción y fomento del turismo, asimismo, el 80.9% </w:t>
      </w:r>
      <w:r w:rsidR="008F2826" w:rsidRPr="00DA1692">
        <w:t>considera que</w:t>
      </w:r>
      <w:r w:rsidR="00994CA0" w:rsidRPr="00DA1692">
        <w:t xml:space="preserve"> la localidad presenta los recursos necesarios para fomentar el ecoturismo. E</w:t>
      </w:r>
      <w:r w:rsidR="007A5187" w:rsidRPr="00DA1692">
        <w:t xml:space="preserve">stos puntos han sido guiados de acuerdo a lo propuesto por la organización mundial del trabajo </w:t>
      </w:r>
      <w:r w:rsidR="00BA3B06" w:rsidRPr="00DA1692">
        <w:t xml:space="preserve">(OMT, 2013), </w:t>
      </w:r>
      <w:r w:rsidR="007A5187" w:rsidRPr="00DA1692">
        <w:t xml:space="preserve">para un desarrollo sostenible. </w:t>
      </w:r>
    </w:p>
    <w:p w14:paraId="41049CDC" w14:textId="5ED87B91" w:rsidR="00B440FC" w:rsidRPr="00DA1692" w:rsidRDefault="006F3437" w:rsidP="00B440FC">
      <w:pPr>
        <w:spacing w:line="360" w:lineRule="auto"/>
        <w:ind w:firstLine="709"/>
        <w:jc w:val="both"/>
      </w:pPr>
      <w:r w:rsidRPr="00DA1692">
        <w:lastRenderedPageBreak/>
        <w:t xml:space="preserve">Para determinar la oferta y demanda turísticas en los centros poblados de Moyan, </w:t>
      </w:r>
      <w:r w:rsidR="009F311D" w:rsidRPr="00DA1692">
        <w:t>Palacio y Olos del distrito de K</w:t>
      </w:r>
      <w:r w:rsidRPr="00DA1692">
        <w:t xml:space="preserve">añaris, fue necesario </w:t>
      </w:r>
      <w:r w:rsidR="008F2826" w:rsidRPr="00DA1692">
        <w:t xml:space="preserve">realizarlo </w:t>
      </w:r>
      <w:r w:rsidRPr="00DA1692">
        <w:t>a partir de la percepción d</w:t>
      </w:r>
      <w:r w:rsidR="00DF38AC" w:rsidRPr="00DA1692">
        <w:t>e</w:t>
      </w:r>
      <w:r w:rsidR="008F2826" w:rsidRPr="00DA1692">
        <w:t xml:space="preserve"> los </w:t>
      </w:r>
      <w:r w:rsidRPr="00DA1692">
        <w:t xml:space="preserve">pobladores por la falta de documentos o registros de los visitantes a estas zonas, </w:t>
      </w:r>
      <w:r w:rsidR="0012486F" w:rsidRPr="00DA1692">
        <w:t xml:space="preserve">esto se respalda en lo mencionado por </w:t>
      </w:r>
      <w:r w:rsidR="0012486F" w:rsidRPr="00DA1692">
        <w:rPr>
          <w:rFonts w:cs="Arial"/>
        </w:rPr>
        <w:t>(Cornide et al, 2008), quienes toman en cuenta la aceptabilidad de la población</w:t>
      </w:r>
      <w:r w:rsidR="00E05623" w:rsidRPr="00DA1692">
        <w:rPr>
          <w:rFonts w:cs="Arial"/>
        </w:rPr>
        <w:t xml:space="preserve">, puntos que han sido tomados por (Mayorga, 2013), en su investigación, teniéndolo en cuenta para el desarrollo rural. De los resultados que se analizaron se pudo obtener que </w:t>
      </w:r>
      <w:r w:rsidR="008F2826" w:rsidRPr="00DA1692">
        <w:t>la localidad presenta</w:t>
      </w:r>
      <w:r w:rsidR="00514C8A" w:rsidRPr="00DA1692">
        <w:t xml:space="preserve"> los recursos necesarios para fomentar</w:t>
      </w:r>
      <w:r w:rsidR="00DF38AC" w:rsidRPr="00DA1692">
        <w:t xml:space="preserve"> el ecoturismo, esto respaldado en un </w:t>
      </w:r>
      <w:r w:rsidR="005D5678" w:rsidRPr="00DA1692">
        <w:t>92.6</w:t>
      </w:r>
      <w:r w:rsidR="00514C8A" w:rsidRPr="00DA1692">
        <w:t>% consideró que en la localidad existen destinos turísticos para realizar trekking o caminatas turísticas, por lo que se presenta como un pot</w:t>
      </w:r>
      <w:r w:rsidR="006347A6" w:rsidRPr="00DA1692">
        <w:t>encial ecoturístico, asimismo como lo manifestado anteriormente el 89.6</w:t>
      </w:r>
      <w:r w:rsidR="00514C8A" w:rsidRPr="00DA1692">
        <w:t xml:space="preserve">% de los encuestados consideraron que la cultura con la que cuenta </w:t>
      </w:r>
      <w:r w:rsidR="00CF1BE8" w:rsidRPr="00DA1692">
        <w:t>las localidades se presenta</w:t>
      </w:r>
      <w:r w:rsidR="006347A6" w:rsidRPr="00DA1692">
        <w:t xml:space="preserve"> atractiva para los turistas</w:t>
      </w:r>
      <w:r w:rsidR="002C2059" w:rsidRPr="00DA1692">
        <w:t>. En cuanto a</w:t>
      </w:r>
      <w:r w:rsidR="00150928" w:rsidRPr="00DA1692">
        <w:t xml:space="preserve"> </w:t>
      </w:r>
      <w:r w:rsidR="00FC090F" w:rsidRPr="00DA1692">
        <w:t>las rutas que</w:t>
      </w:r>
      <w:r w:rsidR="007545C5" w:rsidRPr="00DA1692">
        <w:t xml:space="preserve"> presentan las localidades el 82.2</w:t>
      </w:r>
      <w:r w:rsidR="00FC090F" w:rsidRPr="00DA1692">
        <w:t>% consideró, tal y como se mu</w:t>
      </w:r>
      <w:r w:rsidR="007545C5" w:rsidRPr="00DA1692">
        <w:t>estra en la tabla 25 y figura 30</w:t>
      </w:r>
      <w:r w:rsidR="00FC090F" w:rsidRPr="00DA1692">
        <w:t>, que las localidades cuentan con rutas para c</w:t>
      </w:r>
      <w:r w:rsidR="007545C5" w:rsidRPr="00DA1692">
        <w:t>aminatas, las cua</w:t>
      </w:r>
      <w:r w:rsidR="00FC090F" w:rsidRPr="00DA1692">
        <w:t xml:space="preserve">les pueden </w:t>
      </w:r>
      <w:r w:rsidR="007545C5" w:rsidRPr="00DA1692">
        <w:t>ser opciones par</w:t>
      </w:r>
      <w:r w:rsidR="00F432E7" w:rsidRPr="00DA1692">
        <w:t xml:space="preserve">a los turistas, reafirmando acorde con lo expuesto que existen caminos </w:t>
      </w:r>
      <w:r w:rsidR="007621DF" w:rsidRPr="00DA1692">
        <w:t>para avistamiento de aves</w:t>
      </w:r>
      <w:r w:rsidR="00F432E7" w:rsidRPr="00DA1692">
        <w:t xml:space="preserve"> y especies de fauna silvestre</w:t>
      </w:r>
      <w:r w:rsidR="007621DF" w:rsidRPr="00DA1692">
        <w:t xml:space="preserve"> pertenecientes a la localidad. Pero existe un problema por la ausencia de los guías tal </w:t>
      </w:r>
      <w:r w:rsidR="000171A8" w:rsidRPr="00DA1692">
        <w:t>y como se muestra en la tabla 26 y la figura 31</w:t>
      </w:r>
      <w:r w:rsidR="007621DF" w:rsidRPr="00DA1692">
        <w:t>, ya</w:t>
      </w:r>
      <w:r w:rsidR="00110ACF" w:rsidRPr="00DA1692">
        <w:t xml:space="preserve"> que según los encuestados el 96.9</w:t>
      </w:r>
      <w:r w:rsidR="007621DF" w:rsidRPr="00DA1692">
        <w:t xml:space="preserve">% consideró la inexistencia de personas capacitadas con diferentes dominios de idiomas, </w:t>
      </w:r>
      <w:r w:rsidR="00DD58AB" w:rsidRPr="00DA1692">
        <w:t xml:space="preserve">además, </w:t>
      </w:r>
      <w:r w:rsidR="007621DF" w:rsidRPr="00DA1692">
        <w:t>en cuanto a las pos</w:t>
      </w:r>
      <w:r w:rsidR="00DD58AB" w:rsidRPr="00DA1692">
        <w:t>adas en dichas localidades el 70.6</w:t>
      </w:r>
      <w:r w:rsidR="007621DF" w:rsidRPr="00DA1692">
        <w:t xml:space="preserve">% consideró que no existen posadas para turistas, ya que existen personas que pueden emplear sus hogares para acoger a turistas. Un punto importante es que según los encuestados </w:t>
      </w:r>
      <w:r w:rsidR="007D6846" w:rsidRPr="00DA1692">
        <w:t>el 50.9</w:t>
      </w:r>
      <w:r w:rsidR="007A1BA3" w:rsidRPr="00DA1692">
        <w:t xml:space="preserve">% ha observado frecuencia en la llegada de turistas a su localidad, por lo </w:t>
      </w:r>
      <w:r w:rsidR="008F2826" w:rsidRPr="00DA1692">
        <w:t>que el</w:t>
      </w:r>
      <w:r w:rsidR="007A1BA3" w:rsidRPr="00DA1692">
        <w:t xml:space="preserve"> 62% de los encuestados afirman haber observado interés por parte de los turistas por las preguntan que </w:t>
      </w:r>
      <w:r w:rsidR="00944611" w:rsidRPr="00DA1692">
        <w:t>realizan, por lo que determinaron que los turistas presentan necesidades de realizar caminatas, ello corrobor</w:t>
      </w:r>
      <w:r w:rsidR="007D6846" w:rsidRPr="00DA1692">
        <w:t>ado en un 62.6</w:t>
      </w:r>
      <w:r w:rsidR="00944611" w:rsidRPr="00DA1692">
        <w:t>% de</w:t>
      </w:r>
      <w:r w:rsidR="007D6846" w:rsidRPr="00DA1692">
        <w:t>l total de encuestados (Tabla 30 y figura 35</w:t>
      </w:r>
      <w:r w:rsidR="00944611" w:rsidRPr="00DA1692">
        <w:t xml:space="preserve">).  </w:t>
      </w:r>
    </w:p>
    <w:p w14:paraId="22100269" w14:textId="7341F976" w:rsidR="0091768D" w:rsidRPr="00DA1692" w:rsidRDefault="0091768D">
      <w:pPr>
        <w:spacing w:after="160" w:line="259" w:lineRule="auto"/>
      </w:pPr>
      <w:r w:rsidRPr="00DA1692">
        <w:br w:type="page"/>
      </w:r>
    </w:p>
    <w:p w14:paraId="450C23C5" w14:textId="77777777" w:rsidR="00A35246" w:rsidRPr="00DA1692" w:rsidRDefault="00A35246" w:rsidP="00A35246"/>
    <w:p w14:paraId="035E2FEC" w14:textId="3B70AA6A" w:rsidR="00D40EE4" w:rsidRPr="00CC1F4C" w:rsidRDefault="00D40EE4" w:rsidP="00C3005A">
      <w:pPr>
        <w:pStyle w:val="Ttulo1"/>
        <w:rPr>
          <w:b w:val="0"/>
          <w:sz w:val="24"/>
        </w:rPr>
      </w:pPr>
      <w:bookmarkStart w:id="149" w:name="_Toc516615696"/>
      <w:r w:rsidRPr="00CC1F4C">
        <w:rPr>
          <w:b w:val="0"/>
          <w:sz w:val="24"/>
        </w:rPr>
        <w:t>CONCLUSIONES</w:t>
      </w:r>
      <w:bookmarkEnd w:id="149"/>
    </w:p>
    <w:p w14:paraId="27BD8691" w14:textId="77777777" w:rsidR="00D402CA" w:rsidRPr="00DA1692" w:rsidRDefault="00D402CA" w:rsidP="00D402CA"/>
    <w:p w14:paraId="2CE03734" w14:textId="4C455565" w:rsidR="00D402CA" w:rsidRPr="00DA1692" w:rsidRDefault="00D402CA" w:rsidP="00AF5B66">
      <w:pPr>
        <w:spacing w:line="360" w:lineRule="auto"/>
        <w:ind w:firstLine="709"/>
        <w:jc w:val="both"/>
      </w:pPr>
      <w:r w:rsidRPr="00DA1692">
        <w:t xml:space="preserve">De acuerdo a los resultados se pudo concluir que </w:t>
      </w:r>
      <w:r w:rsidR="00194B9C">
        <w:t xml:space="preserve">la implementación de una proyecto ecoturístico </w:t>
      </w:r>
      <w:r w:rsidRPr="00DA1692">
        <w:t xml:space="preserve">es fundamental para un desarrollo sostenible, sin embargo es necesario tener las características principales de </w:t>
      </w:r>
      <w:r w:rsidR="00AF5B66" w:rsidRPr="00DA1692">
        <w:t xml:space="preserve">la localidad, por lo que de lo obtenido la mayor población </w:t>
      </w:r>
      <w:r w:rsidR="0060600C" w:rsidRPr="00DA1692">
        <w:t xml:space="preserve">encuestada perteneció </w:t>
      </w:r>
      <w:r w:rsidR="00B40781" w:rsidRPr="00DA1692">
        <w:t>a la localidad de Olos</w:t>
      </w:r>
      <w:r w:rsidR="00AF5B66" w:rsidRPr="00DA1692">
        <w:t xml:space="preserve">, además sus ingresos fueron muy bajos menores a 500 nuevos soles, teniendo viviendas de primera planta  de adobe y quincha, contando con agua y luz sin alcantarillado, sosteniéndose de las actividades agrícolas y agropecuarias, mostrando preocupación por el medio ambiente sin embargo parte de la población aunque es en poca proporción presentaron una perspectiva negativa del turismo frente al impacto ambiental. </w:t>
      </w:r>
    </w:p>
    <w:p w14:paraId="04168EC2" w14:textId="2F3D46FA" w:rsidR="00AF5B66" w:rsidRPr="00DA1692" w:rsidRDefault="00AF5B66" w:rsidP="00AF5B66">
      <w:pPr>
        <w:spacing w:line="360" w:lineRule="auto"/>
        <w:ind w:firstLine="709"/>
        <w:jc w:val="both"/>
      </w:pPr>
      <w:r w:rsidRPr="00DA1692">
        <w:t>Además se pudo concluir que las localidades cuentan con los recursos necesarios, así como, rutas y destinos ideales para la práctica del Trekking, siendo su principal potencial ecoturístico, sin embargo existe cierta parte de la población que no presenta una cultura cordial frente al turista aunque en su mayoría el potencial turís</w:t>
      </w:r>
      <w:r w:rsidR="00420556" w:rsidRPr="00DA1692">
        <w:t xml:space="preserve">tico le es atractivo al turista, además se pudo identificar un problema como la ausencia de personal que domine idiomas para poder ser un buen guía, pero existe </w:t>
      </w:r>
      <w:r w:rsidR="00FA41F9" w:rsidRPr="00DA1692">
        <w:t>a</w:t>
      </w:r>
      <w:r w:rsidR="00420556" w:rsidRPr="00DA1692">
        <w:t xml:space="preserve">usencias de posadas por lo que se tendrá que mejorar esos puntos. </w:t>
      </w:r>
    </w:p>
    <w:p w14:paraId="6A9D1AE4" w14:textId="4570A9B2" w:rsidR="0091768D" w:rsidRPr="00DA1692" w:rsidRDefault="00B440FC" w:rsidP="00AF5B66">
      <w:pPr>
        <w:spacing w:line="360" w:lineRule="auto"/>
        <w:ind w:firstLine="709"/>
        <w:jc w:val="both"/>
      </w:pPr>
      <w:r w:rsidRPr="00DA1692">
        <w:t>La ruta turística es una buena opción para promover el ecoturismo, determinando mayores señalizaciones información turística y c</w:t>
      </w:r>
      <w:r w:rsidR="005A1EBB" w:rsidRPr="00DA1692">
        <w:t>apacitaciones a los pobladores, además de fomento por el cuidado de los recursos ecológicos, para obtener retribuciones o ingresos que propicie el desarrollo económico de la comunidad de Cañarís, minimizando los índices de extrema pobreza direccionando hacia una economía</w:t>
      </w:r>
      <w:r w:rsidR="00AA155C" w:rsidRPr="00DA1692">
        <w:t xml:space="preserve"> circular comprometida </w:t>
      </w:r>
      <w:r w:rsidR="008F39EF" w:rsidRPr="00DA1692">
        <w:t>con el diseño de</w:t>
      </w:r>
      <w:r w:rsidR="00AA155C" w:rsidRPr="00DA1692">
        <w:t xml:space="preserve"> propuestas adaptables a cambio climático. </w:t>
      </w:r>
    </w:p>
    <w:p w14:paraId="5EF83624" w14:textId="77777777" w:rsidR="0091768D" w:rsidRPr="00DA1692" w:rsidRDefault="0091768D">
      <w:pPr>
        <w:spacing w:after="160" w:line="259" w:lineRule="auto"/>
      </w:pPr>
      <w:r w:rsidRPr="00DA1692">
        <w:br w:type="page"/>
      </w:r>
    </w:p>
    <w:p w14:paraId="4F3DE0B2" w14:textId="77777777" w:rsidR="00B440FC" w:rsidRPr="00DA1692" w:rsidRDefault="00B440FC" w:rsidP="00AF5B66">
      <w:pPr>
        <w:spacing w:line="360" w:lineRule="auto"/>
        <w:ind w:firstLine="709"/>
        <w:jc w:val="both"/>
      </w:pPr>
    </w:p>
    <w:p w14:paraId="1D956576" w14:textId="150E5E97" w:rsidR="00DA5821" w:rsidRPr="00CC1F4C" w:rsidRDefault="00D40EE4" w:rsidP="00F153BE">
      <w:pPr>
        <w:pStyle w:val="Ttulo1"/>
        <w:spacing w:after="240"/>
        <w:rPr>
          <w:b w:val="0"/>
          <w:sz w:val="24"/>
        </w:rPr>
      </w:pPr>
      <w:bookmarkStart w:id="150" w:name="_Toc516615697"/>
      <w:r w:rsidRPr="00CC1F4C">
        <w:rPr>
          <w:b w:val="0"/>
          <w:sz w:val="24"/>
        </w:rPr>
        <w:t>RECOMENDACIONES</w:t>
      </w:r>
      <w:bookmarkStart w:id="151" w:name="_Toc516272460"/>
      <w:bookmarkStart w:id="152" w:name="_Toc516528434"/>
      <w:bookmarkStart w:id="153" w:name="_Toc516615196"/>
      <w:bookmarkStart w:id="154" w:name="_Toc516615698"/>
      <w:bookmarkEnd w:id="150"/>
      <w:bookmarkEnd w:id="151"/>
      <w:bookmarkEnd w:id="152"/>
      <w:bookmarkEnd w:id="153"/>
      <w:bookmarkEnd w:id="154"/>
    </w:p>
    <w:p w14:paraId="75E79769" w14:textId="28E0854C" w:rsidR="006D260E" w:rsidRPr="00DA5821" w:rsidRDefault="00DA5821" w:rsidP="00F153BE">
      <w:pPr>
        <w:spacing w:after="240" w:line="360" w:lineRule="auto"/>
        <w:ind w:firstLine="432"/>
        <w:jc w:val="both"/>
      </w:pPr>
      <w:r w:rsidRPr="00DA5821">
        <w:t>La ruta turística desarrollada en el presente trabajo, debe ser tomada en cuenta en los planes y programas turísticos que implemente La Municipalidad distrital de Kañaris</w:t>
      </w:r>
      <w:r w:rsidR="006D260E">
        <w:t xml:space="preserve">   </w:t>
      </w:r>
    </w:p>
    <w:p w14:paraId="63F66532" w14:textId="655637D5" w:rsidR="006D260E" w:rsidRDefault="006D260E" w:rsidP="00F153BE">
      <w:pPr>
        <w:spacing w:after="240" w:line="360" w:lineRule="auto"/>
        <w:ind w:firstLine="709"/>
        <w:jc w:val="both"/>
      </w:pPr>
      <w:r>
        <w:t xml:space="preserve">Los beneficiarios directos, deben administrar los servicios turísticos; de tal manera que los beneficios generados por la actividad turística, mejoren el empleo y la calidad de vida de la población. </w:t>
      </w:r>
    </w:p>
    <w:p w14:paraId="221E455F" w14:textId="5120A2BD" w:rsidR="00877F92" w:rsidRPr="00DA1692" w:rsidRDefault="00877F92" w:rsidP="00F153BE">
      <w:pPr>
        <w:spacing w:after="240" w:line="360" w:lineRule="auto"/>
        <w:ind w:firstLine="709"/>
        <w:jc w:val="both"/>
      </w:pPr>
      <w:r>
        <w:t>La ruta</w:t>
      </w:r>
      <w:r w:rsidR="004D5493">
        <w:t xml:space="preserve"> eco</w:t>
      </w:r>
      <w:r>
        <w:t>turística propuesta debe servir para ampliar y diversificar el ecoturismo en la región Lambayeque</w:t>
      </w:r>
    </w:p>
    <w:p w14:paraId="392785FB" w14:textId="2CA6B33B" w:rsidR="006D260E" w:rsidRDefault="00DA5821" w:rsidP="00F153BE">
      <w:pPr>
        <w:spacing w:after="240" w:line="360" w:lineRule="auto"/>
        <w:ind w:firstLine="709"/>
        <w:jc w:val="both"/>
      </w:pPr>
      <w:r>
        <w:t xml:space="preserve">Las entidades </w:t>
      </w:r>
      <w:r w:rsidR="00877F92">
        <w:t>Públicas</w:t>
      </w:r>
      <w:r>
        <w:t xml:space="preserve"> y </w:t>
      </w:r>
      <w:r w:rsidR="00877F92">
        <w:t>Privadas deben</w:t>
      </w:r>
      <w:r>
        <w:t xml:space="preserve"> p</w:t>
      </w:r>
      <w:r w:rsidR="006D260E">
        <w:t xml:space="preserve">romover el Ecoturismo en </w:t>
      </w:r>
      <w:r>
        <w:t>Áreas</w:t>
      </w:r>
      <w:r w:rsidR="006D260E">
        <w:t xml:space="preserve"> Naturales </w:t>
      </w:r>
      <w:r>
        <w:t>Protegidas, como</w:t>
      </w:r>
      <w:r w:rsidR="006D260E">
        <w:t xml:space="preserve"> una actividad económica sostenible en nuestra </w:t>
      </w:r>
      <w:r>
        <w:t>Región</w:t>
      </w:r>
      <w:r w:rsidR="006D1494">
        <w:t>.</w:t>
      </w:r>
    </w:p>
    <w:p w14:paraId="60702391" w14:textId="49161BF2" w:rsidR="006D1494" w:rsidRDefault="006D1494" w:rsidP="00F153BE">
      <w:pPr>
        <w:spacing w:after="240" w:line="360" w:lineRule="auto"/>
        <w:jc w:val="both"/>
      </w:pPr>
      <w:r>
        <w:t xml:space="preserve">Las universidades </w:t>
      </w:r>
      <w:r w:rsidR="00877F92">
        <w:t>públicas</w:t>
      </w:r>
      <w:r>
        <w:t xml:space="preserve"> y privadas </w:t>
      </w:r>
      <w:r w:rsidR="00877F92">
        <w:t>ejecuten proyectos de investigación científica en áreas naturales protegidas para fomentar el ecoturismo</w:t>
      </w:r>
      <w:r>
        <w:t xml:space="preserve">  </w:t>
      </w:r>
    </w:p>
    <w:p w14:paraId="65F6EBFB" w14:textId="259EA3D3" w:rsidR="00EB4D51" w:rsidRDefault="00EB4D51" w:rsidP="00F153BE">
      <w:pPr>
        <w:spacing w:after="240" w:line="360" w:lineRule="auto"/>
        <w:ind w:firstLine="709"/>
        <w:jc w:val="both"/>
      </w:pPr>
      <w:r>
        <w:t>G</w:t>
      </w:r>
      <w:r w:rsidR="006C1626" w:rsidRPr="00DA1692">
        <w:t>estion</w:t>
      </w:r>
      <w:r>
        <w:t>ar</w:t>
      </w:r>
      <w:r w:rsidR="006C1626" w:rsidRPr="00DA1692">
        <w:t xml:space="preserve"> </w:t>
      </w:r>
      <w:r w:rsidRPr="00DA1692">
        <w:t xml:space="preserve">el apoyo </w:t>
      </w:r>
      <w:r>
        <w:t xml:space="preserve">financiero </w:t>
      </w:r>
      <w:r w:rsidRPr="00DA1692">
        <w:t>del Gobierno Regional Lambayeque</w:t>
      </w:r>
      <w:r>
        <w:t>,</w:t>
      </w:r>
      <w:r w:rsidRPr="00DA1692">
        <w:t xml:space="preserve"> para que </w:t>
      </w:r>
      <w:r>
        <w:t>ejecute un proyecto de infraestructura turística donde se considere</w:t>
      </w:r>
      <w:r w:rsidRPr="00DA1692">
        <w:t xml:space="preserve"> instalaciones de hospedaje o espacio de campamentos </w:t>
      </w:r>
      <w:r>
        <w:t xml:space="preserve">que otorgue </w:t>
      </w:r>
      <w:r w:rsidRPr="00DA1692">
        <w:t xml:space="preserve">  </w:t>
      </w:r>
      <w:r w:rsidR="00877F92">
        <w:t xml:space="preserve">mayores </w:t>
      </w:r>
      <w:r w:rsidRPr="00DA1692">
        <w:t xml:space="preserve">comodidades </w:t>
      </w:r>
      <w:r w:rsidR="004220DE">
        <w:t xml:space="preserve">al </w:t>
      </w:r>
      <w:r w:rsidR="004220DE" w:rsidRPr="00DA1692">
        <w:t>turista</w:t>
      </w:r>
      <w:r w:rsidRPr="00DA1692">
        <w:t xml:space="preserve">. </w:t>
      </w:r>
    </w:p>
    <w:p w14:paraId="2812ABBC" w14:textId="27D13555" w:rsidR="00A64B47" w:rsidRDefault="00A64B47" w:rsidP="00ED33F1"/>
    <w:p w14:paraId="1FF7CD01" w14:textId="7967BDDB" w:rsidR="00877F92" w:rsidRDefault="00877F92" w:rsidP="00ED33F1"/>
    <w:p w14:paraId="1BEB80C2" w14:textId="75F036BF" w:rsidR="00877F92" w:rsidRDefault="00877F92" w:rsidP="00ED33F1"/>
    <w:p w14:paraId="1B712A8F" w14:textId="04A0EEC7" w:rsidR="00877F92" w:rsidRDefault="00877F92" w:rsidP="00ED33F1"/>
    <w:p w14:paraId="2CF4F793" w14:textId="57C2467F" w:rsidR="00877F92" w:rsidRDefault="00877F92" w:rsidP="00ED33F1"/>
    <w:p w14:paraId="53174EA0" w14:textId="77777777" w:rsidR="00877F92" w:rsidRPr="00DA1692" w:rsidRDefault="00877F92" w:rsidP="00ED33F1"/>
    <w:p w14:paraId="6F53121A" w14:textId="77777777" w:rsidR="00A64B47" w:rsidRPr="00DA1692" w:rsidRDefault="00A64B47" w:rsidP="00ED33F1"/>
    <w:p w14:paraId="650BB861" w14:textId="77777777" w:rsidR="005241F2" w:rsidRPr="00DA1692" w:rsidRDefault="005241F2" w:rsidP="0024785C"/>
    <w:bookmarkStart w:id="155" w:name="_Toc516615699" w:displacedByCustomXml="next"/>
    <w:sdt>
      <w:sdtPr>
        <w:rPr>
          <w:rFonts w:eastAsiaTheme="minorHAnsi" w:cs="Arial"/>
          <w:b w:val="0"/>
          <w:bCs w:val="0"/>
          <w:sz w:val="24"/>
          <w:szCs w:val="22"/>
          <w:lang w:val="es-ES"/>
        </w:rPr>
        <w:id w:val="777906906"/>
        <w:docPartObj>
          <w:docPartGallery w:val="Bibliographies"/>
          <w:docPartUnique/>
        </w:docPartObj>
      </w:sdtPr>
      <w:sdtEndPr>
        <w:rPr>
          <w:lang w:val="es-PE"/>
        </w:rPr>
      </w:sdtEndPr>
      <w:sdtContent>
        <w:p w14:paraId="04E1CCE8" w14:textId="4E7C22BB" w:rsidR="0092209C" w:rsidRDefault="003B6E07" w:rsidP="003B6E07">
          <w:pPr>
            <w:pStyle w:val="Ttulo1"/>
            <w:numPr>
              <w:ilvl w:val="0"/>
              <w:numId w:val="0"/>
            </w:numPr>
            <w:tabs>
              <w:tab w:val="left" w:pos="2835"/>
              <w:tab w:val="left" w:pos="3119"/>
            </w:tabs>
            <w:ind w:left="720"/>
            <w:rPr>
              <w:rFonts w:cs="Arial"/>
              <w:sz w:val="24"/>
            </w:rPr>
          </w:pPr>
          <w:r w:rsidRPr="00DE5DEE">
            <w:rPr>
              <w:rFonts w:cs="Arial"/>
              <w:sz w:val="24"/>
            </w:rPr>
            <w:t>BIBLIOGRAFÍA</w:t>
          </w:r>
          <w:bookmarkEnd w:id="155"/>
        </w:p>
        <w:sdt>
          <w:sdtPr>
            <w:rPr>
              <w:rFonts w:cs="Arial"/>
            </w:rPr>
            <w:id w:val="111145805"/>
            <w:bibliography/>
          </w:sdtPr>
          <w:sdtEndPr/>
          <w:sdtContent>
            <w:p w14:paraId="4BEE54DE" w14:textId="48C929D0" w:rsidR="0092209C" w:rsidRPr="00DE5DEE" w:rsidRDefault="0092209C" w:rsidP="005A2C59">
              <w:pPr>
                <w:pStyle w:val="Bibliografa"/>
                <w:spacing w:before="240" w:line="360" w:lineRule="auto"/>
                <w:ind w:left="720" w:hanging="720"/>
                <w:jc w:val="both"/>
                <w:rPr>
                  <w:rFonts w:cs="Arial"/>
                  <w:noProof/>
                  <w:szCs w:val="24"/>
                  <w:lang w:val="es-ES"/>
                </w:rPr>
              </w:pPr>
              <w:r w:rsidRPr="00DE5DEE">
                <w:rPr>
                  <w:rFonts w:cs="Arial"/>
                </w:rPr>
                <w:fldChar w:fldCharType="begin"/>
              </w:r>
              <w:r w:rsidRPr="00DE5DEE">
                <w:rPr>
                  <w:rFonts w:cs="Arial"/>
                </w:rPr>
                <w:instrText>BIBLIOGRAPHY</w:instrText>
              </w:r>
              <w:r w:rsidRPr="00DE5DEE">
                <w:rPr>
                  <w:rFonts w:cs="Arial"/>
                </w:rPr>
                <w:fldChar w:fldCharType="separate"/>
              </w:r>
              <w:r w:rsidR="005C784E" w:rsidRPr="00DE5DEE">
                <w:rPr>
                  <w:rFonts w:cs="Arial"/>
                  <w:noProof/>
                  <w:lang w:val="es-ES"/>
                </w:rPr>
                <w:t xml:space="preserve">Al., o. E. (2013). </w:t>
              </w:r>
              <w:r w:rsidRPr="00DE5DEE">
                <w:rPr>
                  <w:rFonts w:cs="Arial"/>
                  <w:i/>
                  <w:iCs/>
                  <w:noProof/>
                  <w:lang w:val="es-ES"/>
                </w:rPr>
                <w:t>Las teorías del desarrollo. En el análisis del turismo sustentable.</w:t>
              </w:r>
              <w:r w:rsidR="005C784E" w:rsidRPr="00DE5DEE">
                <w:rPr>
                  <w:rFonts w:cs="Arial"/>
                  <w:noProof/>
                  <w:lang w:val="es-ES"/>
                </w:rPr>
                <w:t xml:space="preserve"> Universidad de costa rica. Costa rica: inter sedes. Obtenido de http://www.redalyc.org/pdf/666/66627452008.pdf</w:t>
              </w:r>
            </w:p>
            <w:p w14:paraId="113A960E" w14:textId="22D9FFE3" w:rsidR="0092209C" w:rsidRPr="00DE5DEE" w:rsidRDefault="005A2C59" w:rsidP="005A2C59">
              <w:pPr>
                <w:pStyle w:val="Bibliografa"/>
                <w:spacing w:before="240" w:line="360" w:lineRule="auto"/>
                <w:ind w:left="720" w:hanging="720"/>
                <w:jc w:val="both"/>
                <w:rPr>
                  <w:rFonts w:cs="Arial"/>
                  <w:noProof/>
                  <w:lang w:val="es-ES"/>
                </w:rPr>
              </w:pPr>
              <w:r>
                <w:rPr>
                  <w:rFonts w:cs="Arial"/>
                  <w:noProof/>
                  <w:lang w:val="es-ES"/>
                </w:rPr>
                <w:t xml:space="preserve">Andrea, C. </w:t>
              </w:r>
              <w:r w:rsidR="005C784E" w:rsidRPr="00DE5DEE">
                <w:rPr>
                  <w:rFonts w:cs="Arial"/>
                  <w:noProof/>
                  <w:lang w:val="es-ES"/>
                </w:rPr>
                <w:t xml:space="preserve">(2015). </w:t>
              </w:r>
              <w:r w:rsidR="00C63B87" w:rsidRPr="00DE5DEE">
                <w:rPr>
                  <w:rFonts w:cs="Arial"/>
                  <w:i/>
                  <w:iCs/>
                  <w:noProof/>
                  <w:lang w:val="es-ES"/>
                </w:rPr>
                <w:t>El planeamiento estratégico del turismo ecológico en america latina: caso posada amazonas del peru y del ecuador</w:t>
              </w:r>
              <w:r w:rsidR="00C63B87" w:rsidRPr="00DE5DEE">
                <w:rPr>
                  <w:rFonts w:cs="Arial"/>
                  <w:noProof/>
                  <w:lang w:val="es-ES"/>
                </w:rPr>
                <w:t>. Obtenido de el planeamiento estratégico del turismo ecológico en america latina: caso posada amazonas del peru y del ecuador</w:t>
              </w:r>
              <w:r w:rsidR="005C784E" w:rsidRPr="00DE5DEE">
                <w:rPr>
                  <w:rFonts w:cs="Arial"/>
                  <w:noProof/>
                  <w:lang w:val="es-ES"/>
                </w:rPr>
                <w:t>.</w:t>
              </w:r>
            </w:p>
            <w:p w14:paraId="3D602C33" w14:textId="78FA14C8" w:rsidR="007D37B0" w:rsidRDefault="005C784E" w:rsidP="005A2C59">
              <w:pPr>
                <w:pStyle w:val="Bibliografa"/>
                <w:spacing w:before="240" w:line="360" w:lineRule="auto"/>
                <w:ind w:left="720" w:hanging="720"/>
                <w:jc w:val="both"/>
                <w:rPr>
                  <w:rFonts w:cs="Arial"/>
                  <w:noProof/>
                  <w:lang w:val="es-ES"/>
                </w:rPr>
              </w:pPr>
              <w:r w:rsidRPr="00DE5DEE">
                <w:rPr>
                  <w:rFonts w:cs="Arial"/>
                  <w:noProof/>
                  <w:lang w:val="es-ES"/>
                </w:rPr>
                <w:t xml:space="preserve">Andrea, S. (2015). </w:t>
              </w:r>
              <w:r w:rsidR="00C63B87" w:rsidRPr="00DE5DEE">
                <w:rPr>
                  <w:rFonts w:cs="Arial"/>
                  <w:i/>
                  <w:iCs/>
                  <w:noProof/>
                  <w:lang w:val="es-ES"/>
                </w:rPr>
                <w:t xml:space="preserve">El planeamiento estratégico del turismo ecológico en america latina: caso posada amazonas del perú y del ecuador </w:t>
              </w:r>
              <w:r w:rsidR="00C63B87" w:rsidRPr="00DE5DEE">
                <w:rPr>
                  <w:rFonts w:cs="Arial"/>
                  <w:noProof/>
                  <w:lang w:val="es-ES"/>
                </w:rPr>
                <w:t>. Obtenido de el planeamiento estratégico del turismo ecológico en america latina: caso posada amazonas de perú y  ecuador</w:t>
              </w:r>
            </w:p>
            <w:p w14:paraId="3ED110C4" w14:textId="4D90C48A" w:rsidR="00F50910" w:rsidRPr="00F41EC9" w:rsidRDefault="00F50910" w:rsidP="005A2C59">
              <w:pPr>
                <w:pStyle w:val="Bibliografa"/>
                <w:spacing w:before="240" w:line="360" w:lineRule="auto"/>
                <w:ind w:left="720" w:hanging="720"/>
                <w:jc w:val="both"/>
                <w:rPr>
                  <w:noProof/>
                </w:rPr>
              </w:pPr>
              <w:r w:rsidRPr="00F41EC9">
                <w:rPr>
                  <w:noProof/>
                </w:rPr>
                <w:t xml:space="preserve">Bone, R. (2014). </w:t>
              </w:r>
              <w:r w:rsidRPr="00CB474F">
                <w:rPr>
                  <w:i/>
                  <w:iCs/>
                  <w:noProof/>
                </w:rPr>
                <w:t>El ecoturismo como alternativa socioeconómica en la parro</w:t>
              </w:r>
              <w:r w:rsidR="00CB474F" w:rsidRPr="00CB474F">
                <w:rPr>
                  <w:i/>
                  <w:iCs/>
                  <w:noProof/>
                </w:rPr>
                <w:t>quia rural Carlos Concha Torres</w:t>
              </w:r>
              <w:r w:rsidRPr="00CB474F">
                <w:rPr>
                  <w:i/>
                  <w:iCs/>
                  <w:noProof/>
                </w:rPr>
                <w:t>.</w:t>
              </w:r>
              <w:r w:rsidRPr="00CB474F">
                <w:rPr>
                  <w:i/>
                  <w:noProof/>
                </w:rPr>
                <w:t xml:space="preserve"> </w:t>
              </w:r>
              <w:r w:rsidRPr="00F41EC9">
                <w:rPr>
                  <w:noProof/>
                </w:rPr>
                <w:t>Esmeraldas: Pontificia Universidad Católica del Ecuador sede en Esmeraldas Pucese. Obtenido</w:t>
              </w:r>
              <w:r w:rsidR="000D5F80">
                <w:rPr>
                  <w:noProof/>
                </w:rPr>
                <w:t xml:space="preserve"> </w:t>
              </w:r>
              <w:r w:rsidRPr="00F41EC9">
                <w:rPr>
                  <w:noProof/>
                </w:rPr>
                <w:t>de</w:t>
              </w:r>
              <w:r w:rsidR="000D5F80">
                <w:rPr>
                  <w:noProof/>
                </w:rPr>
                <w:t xml:space="preserve"> </w:t>
              </w:r>
              <w:r w:rsidRPr="00F41EC9">
                <w:rPr>
                  <w:noProof/>
                </w:rPr>
                <w:t>https://repositorio.pucese.edu.ec/bitstream/123456789/191/1/BONE%20ZUNIGA%20ROXY%20PAMELA.pdf</w:t>
              </w:r>
            </w:p>
            <w:p w14:paraId="53268C61" w14:textId="7B08C787" w:rsidR="0092209C" w:rsidRDefault="007D37B0" w:rsidP="005A2C59">
              <w:pPr>
                <w:pStyle w:val="Bibliografa"/>
                <w:tabs>
                  <w:tab w:val="left" w:pos="0"/>
                  <w:tab w:val="left" w:pos="284"/>
                </w:tabs>
                <w:spacing w:before="240" w:line="360" w:lineRule="auto"/>
                <w:ind w:left="567" w:hanging="567"/>
                <w:jc w:val="both"/>
                <w:rPr>
                  <w:rFonts w:cs="Arial"/>
                  <w:noProof/>
                  <w:lang w:val="es-ES"/>
                </w:rPr>
              </w:pPr>
              <w:r w:rsidRPr="00F41EC9">
                <w:rPr>
                  <w:rFonts w:cs="Arial"/>
                  <w:noProof/>
                  <w:lang w:val="es-ES"/>
                </w:rPr>
                <w:t xml:space="preserve"> </w:t>
              </w:r>
              <w:r w:rsidR="0092209C" w:rsidRPr="00F41EC9">
                <w:rPr>
                  <w:rFonts w:cs="Arial"/>
                  <w:noProof/>
                  <w:lang w:val="es-ES"/>
                </w:rPr>
                <w:t>Banc</w:t>
              </w:r>
              <w:r w:rsidR="005C369A">
                <w:rPr>
                  <w:rFonts w:cs="Arial"/>
                  <w:noProof/>
                  <w:lang w:val="es-ES"/>
                </w:rPr>
                <w:t>o M</w:t>
              </w:r>
              <w:r w:rsidR="005A2C59">
                <w:rPr>
                  <w:rFonts w:cs="Arial"/>
                  <w:noProof/>
                  <w:lang w:val="es-ES"/>
                </w:rPr>
                <w:t xml:space="preserve">undial </w:t>
              </w:r>
              <w:r w:rsidR="005C784E" w:rsidRPr="00F41EC9">
                <w:rPr>
                  <w:rFonts w:cs="Arial"/>
                  <w:noProof/>
                  <w:lang w:val="es-ES"/>
                </w:rPr>
                <w:t xml:space="preserve">(2008). </w:t>
              </w:r>
              <w:r w:rsidR="0092209C" w:rsidRPr="00CB474F">
                <w:rPr>
                  <w:rFonts w:cs="Arial"/>
                  <w:i/>
                  <w:iCs/>
                  <w:noProof/>
                  <w:lang w:val="es-ES"/>
                </w:rPr>
                <w:t>Sostenibilidad ambiental</w:t>
              </w:r>
              <w:r w:rsidR="005C784E" w:rsidRPr="00CB474F">
                <w:rPr>
                  <w:rFonts w:cs="Arial"/>
                  <w:i/>
                  <w:noProof/>
                  <w:lang w:val="es-ES"/>
                </w:rPr>
                <w:t>.</w:t>
              </w:r>
              <w:r w:rsidR="005C784E" w:rsidRPr="00F41EC9">
                <w:rPr>
                  <w:rFonts w:cs="Arial"/>
                  <w:noProof/>
                  <w:lang w:val="es-ES"/>
                </w:rPr>
                <w:t xml:space="preserve"> Obtenido de sostenibilidadambiental: https://siteresources.worldbank.org/extenvironment/resources/evalsumm_esp.pdf</w:t>
              </w:r>
            </w:p>
            <w:p w14:paraId="3F6326CD" w14:textId="1F4F1204" w:rsidR="00811BA9" w:rsidRPr="00811BA9" w:rsidRDefault="00811BA9" w:rsidP="005A2C59">
              <w:pPr>
                <w:spacing w:before="240" w:line="360" w:lineRule="auto"/>
                <w:ind w:left="567" w:hanging="567"/>
                <w:jc w:val="both"/>
                <w:rPr>
                  <w:lang w:val="es-ES"/>
                </w:rPr>
              </w:pPr>
              <w:r w:rsidRPr="00811BA9">
                <w:rPr>
                  <w:lang w:val="es-ES"/>
                </w:rPr>
                <w:t xml:space="preserve">Ceballos, H. (1998). </w:t>
              </w:r>
              <w:r w:rsidRPr="0063617B">
                <w:rPr>
                  <w:i/>
                  <w:lang w:val="es-ES"/>
                </w:rPr>
                <w:t xml:space="preserve">Ecoturismo, Naturaleza y Desarrollo Sostenible. </w:t>
              </w:r>
              <w:r w:rsidRPr="00811BA9">
                <w:rPr>
                  <w:lang w:val="es-ES"/>
                </w:rPr>
                <w:t xml:space="preserve">Editorial Diana, México. </w:t>
              </w:r>
            </w:p>
            <w:p w14:paraId="59D45FDC" w14:textId="77777777" w:rsidR="00811BA9" w:rsidRPr="00811BA9" w:rsidRDefault="00811BA9" w:rsidP="005A2C59">
              <w:pPr>
                <w:spacing w:before="240" w:line="360" w:lineRule="auto"/>
                <w:ind w:left="567" w:hanging="567"/>
                <w:jc w:val="both"/>
                <w:rPr>
                  <w:lang w:val="es-ES"/>
                </w:rPr>
              </w:pPr>
              <w:r w:rsidRPr="00811BA9">
                <w:rPr>
                  <w:lang w:val="es-ES"/>
                </w:rPr>
                <w:t>Certicalia (2016). ¿Qué es el informe de sostenibilidad ambiental? Certicalia. Zaragoza, España. Recuperado de: https://www.certicalia.com/estudio-de-impacto-ambiental/que-es-el-informe-de-sostenibilidad-ambiental</w:t>
              </w:r>
            </w:p>
            <w:p w14:paraId="743E87B1" w14:textId="58AE0B58" w:rsidR="00811BA9" w:rsidRPr="00811BA9" w:rsidRDefault="005A2C59" w:rsidP="005A2C59">
              <w:pPr>
                <w:spacing w:before="240" w:line="360" w:lineRule="auto"/>
                <w:ind w:left="709" w:hanging="709"/>
                <w:jc w:val="both"/>
                <w:rPr>
                  <w:lang w:val="es-ES"/>
                </w:rPr>
              </w:pPr>
              <w:r>
                <w:rPr>
                  <w:lang w:val="es-ES"/>
                </w:rPr>
                <w:t>Cifuentes, M.; Izurieta, A. &amp; Henrique, H</w:t>
              </w:r>
              <w:r w:rsidR="00811BA9" w:rsidRPr="00811BA9">
                <w:rPr>
                  <w:lang w:val="es-ES"/>
                </w:rPr>
                <w:t>. (2000). Medición de la efectividad del manejo de áreas protegidas. Turrialba, Costa Rica.</w:t>
              </w:r>
            </w:p>
            <w:p w14:paraId="353E867C" w14:textId="25B4DA59" w:rsidR="00C72966" w:rsidRPr="00F41EC9" w:rsidRDefault="00C72966" w:rsidP="005A2C59">
              <w:pPr>
                <w:pStyle w:val="Bibliografa"/>
                <w:spacing w:before="240" w:line="360" w:lineRule="auto"/>
                <w:ind w:left="720" w:hanging="720"/>
                <w:jc w:val="both"/>
                <w:rPr>
                  <w:noProof/>
                </w:rPr>
              </w:pPr>
              <w:r w:rsidRPr="00F41EC9">
                <w:rPr>
                  <w:noProof/>
                </w:rPr>
                <w:lastRenderedPageBreak/>
                <w:t xml:space="preserve">Cahuich, A. (2011). </w:t>
              </w:r>
              <w:r w:rsidRPr="00F41EC9">
                <w:rPr>
                  <w:iCs/>
                  <w:noProof/>
                </w:rPr>
                <w:t>Ecoturismo como alternativa de uso sustentable de los recursos naturales en el corredor costero Isla Aguada-Sabancuy, Campeche.</w:t>
              </w:r>
              <w:r w:rsidRPr="00F41EC9">
                <w:rPr>
                  <w:noProof/>
                </w:rPr>
                <w:t xml:space="preserve"> Campeche: Universidad Autónoma del Carmen. Obtenido de http://www.conanp.gob.mx/contenido_2/pdf/cedoc_tesis_2013/Cahuich_Carrillo_Allan_Joaquin-Ecoturismo_como_alternativa_d.pdf.</w:t>
              </w:r>
            </w:p>
            <w:p w14:paraId="08E457A8" w14:textId="10B304E4" w:rsidR="0092209C" w:rsidRDefault="005C784E" w:rsidP="005A2C59">
              <w:pPr>
                <w:pStyle w:val="Bibliografa"/>
                <w:spacing w:before="240" w:line="360" w:lineRule="auto"/>
                <w:ind w:left="720" w:hanging="720"/>
                <w:jc w:val="both"/>
                <w:rPr>
                  <w:rFonts w:cs="Arial"/>
                  <w:noProof/>
                  <w:lang w:val="es-ES"/>
                </w:rPr>
              </w:pPr>
              <w:r w:rsidRPr="00DE5DEE">
                <w:rPr>
                  <w:rFonts w:cs="Arial"/>
                  <w:noProof/>
                  <w:lang w:val="es-ES"/>
                </w:rPr>
                <w:t xml:space="preserve">Camacho, </w:t>
              </w:r>
              <w:r w:rsidR="00964BF8" w:rsidRPr="00DE5DEE">
                <w:rPr>
                  <w:rFonts w:cs="Arial"/>
                  <w:noProof/>
                  <w:lang w:val="es-ES"/>
                </w:rPr>
                <w:t>E</w:t>
              </w:r>
              <w:r w:rsidR="005A2C59">
                <w:rPr>
                  <w:rFonts w:cs="Arial"/>
                  <w:noProof/>
                  <w:lang w:val="es-ES"/>
                </w:rPr>
                <w:t>.; Carrillo, A.; Mila, T. &amp; Espinoza, E</w:t>
              </w:r>
              <w:r w:rsidRPr="00DE5DEE">
                <w:rPr>
                  <w:rFonts w:cs="Arial"/>
                  <w:noProof/>
                  <w:lang w:val="es-ES"/>
                </w:rPr>
                <w:t xml:space="preserve">. (2016). </w:t>
              </w:r>
              <w:r w:rsidR="0092209C" w:rsidRPr="00DE5DEE">
                <w:rPr>
                  <w:rFonts w:cs="Arial"/>
                  <w:i/>
                  <w:iCs/>
                  <w:noProof/>
                  <w:lang w:val="es-ES"/>
                </w:rPr>
                <w:t>Indicadores de sosteni</w:t>
              </w:r>
              <w:r w:rsidRPr="00DE5DEE">
                <w:rPr>
                  <w:rFonts w:cs="Arial"/>
                  <w:i/>
                  <w:iCs/>
                  <w:noProof/>
                  <w:lang w:val="es-ES"/>
                </w:rPr>
                <w:t>bilidad para el ecoturismo en méxico: estado actual.</w:t>
              </w:r>
              <w:r w:rsidR="00A14E65">
                <w:rPr>
                  <w:rFonts w:cs="Arial"/>
                  <w:noProof/>
                  <w:lang w:val="es-ES"/>
                </w:rPr>
                <w:t xml:space="preserve"> México: San Cristóbal de las C</w:t>
              </w:r>
              <w:r w:rsidRPr="00DE5DEE">
                <w:rPr>
                  <w:rFonts w:cs="Arial"/>
                  <w:noProof/>
                  <w:lang w:val="es-ES"/>
                </w:rPr>
                <w:t>asas. Obtenidode http://www.scielo.org.mx/scielo.php?script=sci_arttext&amp;pid=s1665-80272016000100011</w:t>
              </w:r>
            </w:p>
            <w:p w14:paraId="10429331" w14:textId="079A4A2F" w:rsidR="00F41EC9" w:rsidRPr="00F41EC9" w:rsidRDefault="00C72966" w:rsidP="005A2C59">
              <w:pPr>
                <w:pStyle w:val="Bibliografa"/>
                <w:spacing w:before="240" w:line="360" w:lineRule="auto"/>
                <w:ind w:left="720" w:hanging="720"/>
                <w:jc w:val="both"/>
                <w:rPr>
                  <w:noProof/>
                </w:rPr>
              </w:pPr>
              <w:r>
                <w:rPr>
                  <w:noProof/>
                </w:rPr>
                <w:t xml:space="preserve">Cadenillas, J. (2015). </w:t>
              </w:r>
              <w:r>
                <w:rPr>
                  <w:i/>
                  <w:iCs/>
                  <w:noProof/>
                </w:rPr>
                <w:t>Factibilidad de hospedaje ecoturístico en la localidad de Laquipampa.</w:t>
              </w:r>
              <w:r>
                <w:rPr>
                  <w:noProof/>
                </w:rPr>
                <w:t xml:space="preserve"> Chiclayo: Instituto Peruano de Acción Empresarial. Obtenido de https://issuu.com/cuto41/docs/tesis_hospedaje_turistico_laquipamp</w:t>
              </w:r>
            </w:p>
            <w:p w14:paraId="3B038985" w14:textId="07B80F0B" w:rsidR="0092209C" w:rsidRPr="00DE5DEE" w:rsidRDefault="005C784E" w:rsidP="005A2C59">
              <w:pPr>
                <w:pStyle w:val="Bibliografa"/>
                <w:spacing w:before="240" w:line="360" w:lineRule="auto"/>
                <w:ind w:left="720" w:hanging="720"/>
                <w:jc w:val="both"/>
                <w:rPr>
                  <w:rFonts w:cs="Arial"/>
                  <w:noProof/>
                  <w:lang w:val="es-ES"/>
                </w:rPr>
              </w:pPr>
              <w:r w:rsidRPr="00DE5DEE">
                <w:rPr>
                  <w:rFonts w:cs="Arial"/>
                  <w:noProof/>
                  <w:lang w:val="es-ES"/>
                </w:rPr>
                <w:t xml:space="preserve">Cardozo, </w:t>
              </w:r>
              <w:r w:rsidR="00964BF8" w:rsidRPr="00DE5DEE">
                <w:rPr>
                  <w:rFonts w:cs="Arial"/>
                  <w:noProof/>
                  <w:lang w:val="es-ES"/>
                </w:rPr>
                <w:t>C</w:t>
              </w:r>
              <w:r w:rsidR="00F27E5F">
                <w:rPr>
                  <w:rFonts w:cs="Arial"/>
                  <w:noProof/>
                  <w:lang w:val="es-ES"/>
                </w:rPr>
                <w:t>. (</w:t>
              </w:r>
              <w:r w:rsidRPr="00DE5DEE">
                <w:rPr>
                  <w:rFonts w:cs="Arial"/>
                  <w:noProof/>
                  <w:lang w:val="es-ES"/>
                </w:rPr>
                <w:t xml:space="preserve">2006). </w:t>
              </w:r>
              <w:r w:rsidRPr="00DE5DEE">
                <w:rPr>
                  <w:rFonts w:cs="Arial"/>
                  <w:i/>
                  <w:iCs/>
                  <w:noProof/>
                  <w:lang w:val="es-ES"/>
                </w:rPr>
                <w:t>Turismo sostenible:</w:t>
              </w:r>
              <w:r w:rsidRPr="00DE5DEE">
                <w:rPr>
                  <w:rFonts w:cs="Arial"/>
                  <w:noProof/>
                  <w:lang w:val="es-ES"/>
                </w:rPr>
                <w:t>. Obtenido de turismo sostenible:: http://www.redalyc.org/pdf/1934/193420679001.pdf</w:t>
              </w:r>
            </w:p>
            <w:p w14:paraId="11BF83B8" w14:textId="62888137" w:rsidR="0092209C" w:rsidRPr="00DE5DEE" w:rsidRDefault="005C784E" w:rsidP="005A2C59">
              <w:pPr>
                <w:pStyle w:val="Bibliografa"/>
                <w:spacing w:before="240" w:line="360" w:lineRule="auto"/>
                <w:ind w:left="720" w:hanging="720"/>
                <w:jc w:val="both"/>
                <w:rPr>
                  <w:rFonts w:cs="Arial"/>
                  <w:noProof/>
                  <w:lang w:val="es-ES"/>
                </w:rPr>
              </w:pPr>
              <w:r w:rsidRPr="00DE5DEE">
                <w:rPr>
                  <w:rFonts w:cs="Arial"/>
                  <w:noProof/>
                  <w:lang w:val="es-ES"/>
                </w:rPr>
                <w:t xml:space="preserve">Carlos, S. (1992). </w:t>
              </w:r>
              <w:r w:rsidRPr="00DE5DEE">
                <w:rPr>
                  <w:rFonts w:cs="Arial"/>
                  <w:i/>
                  <w:iCs/>
                  <w:noProof/>
                  <w:lang w:val="es-ES"/>
                </w:rPr>
                <w:t>Proceso de la investigacion</w:t>
              </w:r>
              <w:r w:rsidRPr="00DE5DEE">
                <w:rPr>
                  <w:rFonts w:cs="Arial"/>
                  <w:noProof/>
                  <w:lang w:val="es-ES"/>
                </w:rPr>
                <w:t>. Obtenido de proceso de la investigacion: https://metodoinvestigacion.files.wordpress.com/2008/02/el-proceso-de-investigacion_carlos-sabino.pd</w:t>
              </w:r>
              <w:r w:rsidR="0092209C" w:rsidRPr="00DE5DEE">
                <w:rPr>
                  <w:rFonts w:cs="Arial"/>
                  <w:noProof/>
                  <w:lang w:val="es-ES"/>
                </w:rPr>
                <w:t>f</w:t>
              </w:r>
            </w:p>
            <w:p w14:paraId="7B2CD97F" w14:textId="65F08919" w:rsidR="0092209C" w:rsidRPr="00DE5DEE" w:rsidRDefault="00964BF8" w:rsidP="005A2C59">
              <w:pPr>
                <w:pStyle w:val="Bibliografa"/>
                <w:spacing w:before="240" w:line="360" w:lineRule="auto"/>
                <w:ind w:left="720" w:hanging="720"/>
                <w:jc w:val="both"/>
                <w:rPr>
                  <w:rFonts w:cs="Arial"/>
                  <w:noProof/>
                  <w:lang w:val="es-ES"/>
                </w:rPr>
              </w:pPr>
              <w:r w:rsidRPr="00DE5DEE">
                <w:rPr>
                  <w:rFonts w:cs="Arial"/>
                  <w:noProof/>
                  <w:lang w:val="es-ES"/>
                </w:rPr>
                <w:t>Carrillo, A</w:t>
              </w:r>
              <w:r w:rsidR="005C784E" w:rsidRPr="00DE5DEE">
                <w:rPr>
                  <w:rFonts w:cs="Arial"/>
                  <w:noProof/>
                  <w:lang w:val="es-ES"/>
                </w:rPr>
                <w:t xml:space="preserve">. (11 de julio de 2011). </w:t>
              </w:r>
              <w:r w:rsidR="005C784E" w:rsidRPr="00DE5DEE">
                <w:rPr>
                  <w:rFonts w:cs="Arial"/>
                  <w:i/>
                  <w:iCs/>
                  <w:noProof/>
                  <w:lang w:val="es-ES"/>
                </w:rPr>
                <w:t>Ecoturismo, como una alternativa de uso sustentable de los recursos naturales en el corredor costero isla aguada-sabancuy</w:t>
              </w:r>
              <w:r w:rsidR="005C784E" w:rsidRPr="00DE5DEE">
                <w:rPr>
                  <w:rFonts w:cs="Arial"/>
                  <w:noProof/>
                  <w:lang w:val="es-ES"/>
                </w:rPr>
                <w:t>. Obtenido de ecoturismo, como una alternativa de uso sustentable de los recursos naturales en el corredor costero isla aguada-sabancuy: http://www.conanp.gob.mx/contenido_2/pdf/cedoc_tesis_2013/cahuich_carrillo_allan_joaquin-ecoturismo_como_alternativa_d.pdf</w:t>
              </w:r>
            </w:p>
            <w:p w14:paraId="6D9AC3E8" w14:textId="2B29DC49" w:rsidR="0092209C" w:rsidRPr="00DE5DEE" w:rsidRDefault="00964BF8" w:rsidP="005A2C59">
              <w:pPr>
                <w:pStyle w:val="Bibliografa"/>
                <w:spacing w:before="240" w:line="360" w:lineRule="auto"/>
                <w:ind w:left="720" w:hanging="720"/>
                <w:jc w:val="both"/>
                <w:rPr>
                  <w:rFonts w:cs="Arial"/>
                  <w:noProof/>
                  <w:lang w:val="es-ES"/>
                </w:rPr>
              </w:pPr>
              <w:r w:rsidRPr="00DE5DEE">
                <w:rPr>
                  <w:rFonts w:cs="Arial"/>
                  <w:noProof/>
                  <w:lang w:val="es-ES"/>
                </w:rPr>
                <w:t>Chávez, S</w:t>
              </w:r>
              <w:r w:rsidR="005C784E" w:rsidRPr="00DE5DEE">
                <w:rPr>
                  <w:rFonts w:cs="Arial"/>
                  <w:noProof/>
                  <w:lang w:val="es-ES"/>
                </w:rPr>
                <w:t xml:space="preserve">. (2015). </w:t>
              </w:r>
              <w:r w:rsidR="005C784E" w:rsidRPr="00DE5DEE">
                <w:rPr>
                  <w:rFonts w:cs="Arial"/>
                  <w:i/>
                  <w:iCs/>
                  <w:noProof/>
                  <w:lang w:val="es-ES"/>
                </w:rPr>
                <w:t>Oferta y demanda turística potencial para el desarrollo del ecoturismo en la provincia de trujillo</w:t>
              </w:r>
              <w:r w:rsidR="005C784E" w:rsidRPr="00DE5DEE">
                <w:rPr>
                  <w:rFonts w:cs="Arial"/>
                  <w:noProof/>
                  <w:lang w:val="es-ES"/>
                </w:rPr>
                <w:t>. Obtenido de oferta y demanda turística potencial para el desarrollo del</w:t>
              </w:r>
              <w:r w:rsidR="0079012F">
                <w:rPr>
                  <w:rFonts w:cs="Arial"/>
                  <w:noProof/>
                  <w:lang w:val="es-ES"/>
                </w:rPr>
                <w:t xml:space="preserve"> ecoturismo en la provincia de T</w:t>
              </w:r>
              <w:r w:rsidR="005C784E" w:rsidRPr="00DE5DEE">
                <w:rPr>
                  <w:rFonts w:cs="Arial"/>
                  <w:noProof/>
                  <w:lang w:val="es-ES"/>
                </w:rPr>
                <w:t>rujillo: http://docplayer.es/62744357-universidad-nacional-de-trujillo-facultad-de-ciencias-sociales-escuela-academico-profesional-de-turismo.html</w:t>
              </w:r>
            </w:p>
            <w:p w14:paraId="655A83BB" w14:textId="014CD448" w:rsidR="0092209C" w:rsidRPr="00DE5DEE" w:rsidRDefault="005C784E" w:rsidP="005A2C59">
              <w:pPr>
                <w:pStyle w:val="Bibliografa"/>
                <w:spacing w:before="240" w:line="360" w:lineRule="auto"/>
                <w:ind w:left="720" w:hanging="720"/>
                <w:jc w:val="both"/>
                <w:rPr>
                  <w:rFonts w:cs="Arial"/>
                  <w:noProof/>
                  <w:lang w:val="es-ES"/>
                </w:rPr>
              </w:pPr>
              <w:r w:rsidRPr="00DE5DEE">
                <w:rPr>
                  <w:rFonts w:cs="Arial"/>
                  <w:noProof/>
                  <w:lang w:val="es-ES"/>
                </w:rPr>
                <w:lastRenderedPageBreak/>
                <w:t xml:space="preserve">Consejo </w:t>
              </w:r>
              <w:r w:rsidR="00964BF8" w:rsidRPr="00DE5DEE">
                <w:rPr>
                  <w:rFonts w:cs="Arial"/>
                  <w:noProof/>
                  <w:lang w:val="es-ES"/>
                </w:rPr>
                <w:t>M</w:t>
              </w:r>
              <w:r w:rsidRPr="00DE5DEE">
                <w:rPr>
                  <w:rFonts w:cs="Arial"/>
                  <w:noProof/>
                  <w:lang w:val="es-ES"/>
                </w:rPr>
                <w:t xml:space="preserve">undial de </w:t>
              </w:r>
              <w:r w:rsidR="00964BF8" w:rsidRPr="00DE5DEE">
                <w:rPr>
                  <w:rFonts w:cs="Arial"/>
                  <w:noProof/>
                  <w:lang w:val="es-ES"/>
                </w:rPr>
                <w:t>Viaje y el T</w:t>
              </w:r>
              <w:r w:rsidRPr="00DE5DEE">
                <w:rPr>
                  <w:rFonts w:cs="Arial"/>
                  <w:noProof/>
                  <w:lang w:val="es-ES"/>
                </w:rPr>
                <w:t xml:space="preserve">urismo. </w:t>
              </w:r>
              <w:r w:rsidR="0092209C" w:rsidRPr="00DE5DEE">
                <w:rPr>
                  <w:rFonts w:cs="Arial"/>
                  <w:noProof/>
                  <w:lang w:val="en-US"/>
                </w:rPr>
                <w:t xml:space="preserve">(2000). </w:t>
              </w:r>
              <w:r w:rsidR="0092209C" w:rsidRPr="00DE5DEE">
                <w:rPr>
                  <w:rFonts w:cs="Arial"/>
                  <w:i/>
                  <w:iCs/>
                  <w:noProof/>
                  <w:lang w:val="en-US"/>
                </w:rPr>
                <w:t>Tourism satellite accounting confirms travel and tourism as worlds foremost economic activity.</w:t>
              </w:r>
              <w:r w:rsidR="0092209C" w:rsidRPr="00DE5DEE">
                <w:rPr>
                  <w:rFonts w:cs="Arial"/>
                  <w:noProof/>
                  <w:lang w:val="en-US"/>
                </w:rPr>
                <w:t xml:space="preserve"> </w:t>
              </w:r>
              <w:r w:rsidR="0092209C" w:rsidRPr="00DE5DEE">
                <w:rPr>
                  <w:rFonts w:cs="Arial"/>
                  <w:noProof/>
                  <w:lang w:val="es-ES"/>
                </w:rPr>
                <w:t>Bangkok. Obtenido de www.wttc.org</w:t>
              </w:r>
            </w:p>
            <w:p w14:paraId="5C7C95CB" w14:textId="72B999A3" w:rsidR="0092209C" w:rsidRPr="00DE5DEE" w:rsidRDefault="00964BF8" w:rsidP="005A2C59">
              <w:pPr>
                <w:pStyle w:val="Bibliografa"/>
                <w:spacing w:before="240" w:line="360" w:lineRule="auto"/>
                <w:ind w:left="720" w:hanging="720"/>
                <w:jc w:val="both"/>
                <w:rPr>
                  <w:rFonts w:cs="Arial"/>
                  <w:noProof/>
                  <w:lang w:val="es-ES"/>
                </w:rPr>
              </w:pPr>
              <w:r w:rsidRPr="00DE5DEE">
                <w:rPr>
                  <w:rFonts w:cs="Arial"/>
                  <w:noProof/>
                  <w:lang w:val="es-ES"/>
                </w:rPr>
                <w:t>Conservancy, T</w:t>
              </w:r>
              <w:r w:rsidR="005C784E" w:rsidRPr="00DE5DEE">
                <w:rPr>
                  <w:rFonts w:cs="Arial"/>
                  <w:noProof/>
                  <w:lang w:val="es-ES"/>
                </w:rPr>
                <w:t xml:space="preserve">. (2002). </w:t>
              </w:r>
              <w:r w:rsidR="005C784E" w:rsidRPr="00DE5DEE">
                <w:rPr>
                  <w:rFonts w:cs="Arial"/>
                  <w:i/>
                  <w:iCs/>
                  <w:noProof/>
                  <w:lang w:val="es-ES"/>
                </w:rPr>
                <w:t>Desarrollo del ecoturismo</w:t>
              </w:r>
              <w:r w:rsidR="005C784E" w:rsidRPr="00DE5DEE">
                <w:rPr>
                  <w:rFonts w:cs="Arial"/>
                  <w:noProof/>
                  <w:lang w:val="es-ES"/>
                </w:rPr>
                <w:t>. Obtenid</w:t>
              </w:r>
              <w:r w:rsidR="0085589D">
                <w:rPr>
                  <w:rFonts w:cs="Arial"/>
                  <w:noProof/>
                  <w:lang w:val="es-ES"/>
                </w:rPr>
                <w:t>o de desarrollo del ecoturismo:</w:t>
              </w:r>
              <w:r w:rsidR="005C784E" w:rsidRPr="00DE5DEE">
                <w:rPr>
                  <w:rFonts w:cs="Arial"/>
                  <w:noProof/>
                  <w:lang w:val="es-ES"/>
                </w:rPr>
                <w:t>http://www.aptae.pe/archivos_up/0100-introduccion-a-la-planificacion-del-ecoturismo</w:t>
              </w:r>
              <w:r w:rsidR="0092209C" w:rsidRPr="00DE5DEE">
                <w:rPr>
                  <w:rFonts w:cs="Arial"/>
                  <w:noProof/>
                  <w:lang w:val="es-ES"/>
                </w:rPr>
                <w:t>-andy-drumm-y-alan-moore.pdf</w:t>
              </w:r>
            </w:p>
            <w:p w14:paraId="328B6610" w14:textId="6875D023" w:rsidR="0092209C" w:rsidRPr="00DE5DEE" w:rsidRDefault="005A2C59" w:rsidP="005A2C59">
              <w:pPr>
                <w:pStyle w:val="Bibliografa"/>
                <w:spacing w:before="240" w:line="360" w:lineRule="auto"/>
                <w:ind w:left="720" w:hanging="720"/>
                <w:jc w:val="both"/>
                <w:rPr>
                  <w:rFonts w:cs="Arial"/>
                  <w:noProof/>
                  <w:lang w:val="es-ES"/>
                </w:rPr>
              </w:pPr>
              <w:r>
                <w:rPr>
                  <w:rFonts w:cs="Arial"/>
                  <w:noProof/>
                  <w:lang w:val="es-ES"/>
                </w:rPr>
                <w:t>De La V</w:t>
              </w:r>
              <w:r w:rsidR="005C784E" w:rsidRPr="00DE5DEE">
                <w:rPr>
                  <w:rFonts w:cs="Arial"/>
                  <w:noProof/>
                  <w:lang w:val="es-ES"/>
                </w:rPr>
                <w:t>ega</w:t>
              </w:r>
              <w:r>
                <w:rPr>
                  <w:rFonts w:cs="Arial"/>
                  <w:noProof/>
                  <w:lang w:val="es-ES"/>
                </w:rPr>
                <w:t>, M.</w:t>
              </w:r>
              <w:r w:rsidR="005C784E" w:rsidRPr="00DE5DEE">
                <w:rPr>
                  <w:rFonts w:cs="Arial"/>
                  <w:noProof/>
                  <w:lang w:val="es-ES"/>
                </w:rPr>
                <w:t xml:space="preserve">(2011). </w:t>
              </w:r>
              <w:r w:rsidR="005C784E" w:rsidRPr="00DE5DEE">
                <w:rPr>
                  <w:rFonts w:cs="Arial"/>
                  <w:i/>
                  <w:iCs/>
                  <w:noProof/>
                  <w:lang w:val="es-ES"/>
                </w:rPr>
                <w:t>Estudio de factibilidad para la implementaciòn de un centr</w:t>
              </w:r>
              <w:r w:rsidR="00E81025">
                <w:rPr>
                  <w:rFonts w:cs="Arial"/>
                  <w:i/>
                  <w:iCs/>
                  <w:noProof/>
                  <w:lang w:val="es-ES"/>
                </w:rPr>
                <w:t>o turìstico en la comunidad de C</w:t>
              </w:r>
              <w:r w:rsidR="005C784E" w:rsidRPr="00DE5DEE">
                <w:rPr>
                  <w:rFonts w:cs="Arial"/>
                  <w:i/>
                  <w:iCs/>
                  <w:noProof/>
                  <w:lang w:val="es-ES"/>
                </w:rPr>
                <w:t>uajar</w:t>
              </w:r>
              <w:r w:rsidR="00E81025">
                <w:rPr>
                  <w:rFonts w:cs="Arial"/>
                  <w:i/>
                  <w:iCs/>
                  <w:noProof/>
                  <w:lang w:val="es-ES"/>
                </w:rPr>
                <w:t>a, Cantòn Ibarra, provincia de I</w:t>
              </w:r>
              <w:r w:rsidR="005C784E" w:rsidRPr="00DE5DEE">
                <w:rPr>
                  <w:rFonts w:cs="Arial"/>
                  <w:i/>
                  <w:iCs/>
                  <w:noProof/>
                  <w:lang w:val="es-ES"/>
                </w:rPr>
                <w:t>mbabura.</w:t>
              </w:r>
              <w:r w:rsidR="00105824">
                <w:rPr>
                  <w:rFonts w:cs="Arial"/>
                  <w:noProof/>
                  <w:lang w:val="es-ES"/>
                </w:rPr>
                <w:t xml:space="preserve"> Tesis de pregrado, Ibarra - E</w:t>
              </w:r>
              <w:r w:rsidR="005C784E" w:rsidRPr="00DE5DEE">
                <w:rPr>
                  <w:rFonts w:cs="Arial"/>
                  <w:noProof/>
                  <w:lang w:val="es-ES"/>
                </w:rPr>
                <w:t>cuador. Obtenido de http://repositorio.utn.edu.ec/bitstream/123456789/3202/1/03%20rnr%20157%20tesis.pdf</w:t>
              </w:r>
            </w:p>
            <w:p w14:paraId="28D73B12" w14:textId="2A2D0FD1" w:rsidR="0092209C" w:rsidRPr="00DE5DEE" w:rsidRDefault="00964BF8" w:rsidP="005A2C59">
              <w:pPr>
                <w:pStyle w:val="Bibliografa"/>
                <w:spacing w:before="240" w:line="360" w:lineRule="auto"/>
                <w:ind w:left="720" w:hanging="720"/>
                <w:jc w:val="both"/>
                <w:rPr>
                  <w:rFonts w:cs="Arial"/>
                  <w:noProof/>
                  <w:lang w:val="es-ES"/>
                </w:rPr>
              </w:pPr>
              <w:r w:rsidRPr="00DE5DEE">
                <w:rPr>
                  <w:rFonts w:cs="Arial"/>
                  <w:noProof/>
                  <w:lang w:val="es-ES"/>
                </w:rPr>
                <w:t>Drumm, A., &amp; M</w:t>
              </w:r>
              <w:r w:rsidR="005C784E" w:rsidRPr="00DE5DEE">
                <w:rPr>
                  <w:rFonts w:cs="Arial"/>
                  <w:noProof/>
                  <w:lang w:val="es-ES"/>
                </w:rPr>
                <w:t xml:space="preserve">oore, </w:t>
              </w:r>
              <w:r w:rsidRPr="00DE5DEE">
                <w:rPr>
                  <w:rFonts w:cs="Arial"/>
                  <w:noProof/>
                  <w:lang w:val="es-ES"/>
                </w:rPr>
                <w:t>A</w:t>
              </w:r>
              <w:r w:rsidR="005C784E" w:rsidRPr="00DE5DEE">
                <w:rPr>
                  <w:rFonts w:cs="Arial"/>
                  <w:noProof/>
                  <w:lang w:val="es-ES"/>
                </w:rPr>
                <w:t xml:space="preserve">. (2005). </w:t>
              </w:r>
              <w:r w:rsidR="0092209C" w:rsidRPr="00DE5DEE">
                <w:rPr>
                  <w:rFonts w:cs="Arial"/>
                  <w:i/>
                  <w:iCs/>
                  <w:noProof/>
                  <w:lang w:val="es-ES"/>
                </w:rPr>
                <w:t>Introducción a la planificación del ecoturismo.</w:t>
              </w:r>
              <w:r w:rsidR="00F41EC9">
                <w:rPr>
                  <w:rFonts w:cs="Arial"/>
                  <w:noProof/>
                  <w:lang w:val="es-ES"/>
                </w:rPr>
                <w:t xml:space="preserve"> Virgina</w:t>
              </w:r>
              <w:r w:rsidR="005C784E" w:rsidRPr="00DE5DEE">
                <w:rPr>
                  <w:rFonts w:cs="Arial"/>
                  <w:noProof/>
                  <w:lang w:val="es-ES"/>
                </w:rPr>
                <w:t xml:space="preserve"> the nature conservancy.</w:t>
              </w:r>
            </w:p>
            <w:p w14:paraId="6401F169" w14:textId="6A9DA1B1" w:rsidR="0092209C" w:rsidRDefault="005C784E" w:rsidP="005A2C59">
              <w:pPr>
                <w:pStyle w:val="Bibliografa"/>
                <w:spacing w:before="240" w:line="360" w:lineRule="auto"/>
                <w:ind w:left="720" w:hanging="720"/>
                <w:jc w:val="both"/>
                <w:rPr>
                  <w:rFonts w:cs="Arial"/>
                  <w:noProof/>
                  <w:lang w:val="es-ES"/>
                </w:rPr>
              </w:pPr>
              <w:r w:rsidRPr="00DE5DEE">
                <w:rPr>
                  <w:rFonts w:cs="Arial"/>
                  <w:noProof/>
                  <w:lang w:val="es-ES"/>
                </w:rPr>
                <w:t xml:space="preserve">Ecotono. (2010). </w:t>
              </w:r>
              <w:r w:rsidRPr="00DE5DEE">
                <w:rPr>
                  <w:rFonts w:cs="Arial"/>
                  <w:i/>
                  <w:iCs/>
                  <w:noProof/>
                  <w:lang w:val="es-ES"/>
                </w:rPr>
                <w:t>Plan estratégico de ecoturismo, herramientas para mejorar el producto ecoturismo</w:t>
              </w:r>
              <w:r w:rsidRPr="00DE5DEE">
                <w:rPr>
                  <w:rFonts w:cs="Arial"/>
                  <w:noProof/>
                  <w:lang w:val="es-ES"/>
                </w:rPr>
                <w:t>. Obtenido de plan estratégico de ecoturismo, herramientas para mejorar el producto ecoturismo</w:t>
              </w:r>
              <w:r w:rsidR="0085589D">
                <w:rPr>
                  <w:rFonts w:cs="Arial"/>
                  <w:noProof/>
                  <w:lang w:val="es-ES"/>
                </w:rPr>
                <w:t xml:space="preserve"> </w:t>
              </w:r>
              <w:r w:rsidRPr="00DE5DEE">
                <w:rPr>
                  <w:rFonts w:cs="Arial"/>
                  <w:noProof/>
                  <w:lang w:val="es-ES"/>
                </w:rPr>
                <w:t>http://www.gobiernodecanarias.org/parquesnacionalesdecanarias/resources/documentos/es/garajonay/memoria_planestrategico_completo</w:t>
              </w:r>
              <w:r w:rsidR="0092209C" w:rsidRPr="00DE5DEE">
                <w:rPr>
                  <w:rFonts w:cs="Arial"/>
                  <w:noProof/>
                  <w:lang w:val="es-ES"/>
                </w:rPr>
                <w:t>.pdf</w:t>
              </w:r>
            </w:p>
            <w:p w14:paraId="39973B1C" w14:textId="6FCDF07C" w:rsidR="0092209C" w:rsidRDefault="0092209C" w:rsidP="005A2C59">
              <w:pPr>
                <w:pStyle w:val="Bibliografa"/>
                <w:spacing w:before="240" w:line="360" w:lineRule="auto"/>
                <w:ind w:left="720" w:hanging="720"/>
                <w:jc w:val="both"/>
                <w:rPr>
                  <w:rFonts w:cs="Arial"/>
                  <w:noProof/>
                  <w:lang w:val="es-ES"/>
                </w:rPr>
              </w:pPr>
              <w:r w:rsidRPr="00DE5DEE">
                <w:rPr>
                  <w:rFonts w:cs="Arial"/>
                  <w:noProof/>
                  <w:lang w:val="es-ES"/>
                </w:rPr>
                <w:t xml:space="preserve">Ecotono. (2010). </w:t>
              </w:r>
              <w:r w:rsidR="005C784E" w:rsidRPr="00DE5DEE">
                <w:rPr>
                  <w:rFonts w:cs="Arial"/>
                  <w:i/>
                  <w:iCs/>
                  <w:noProof/>
                  <w:lang w:val="es-ES"/>
                </w:rPr>
                <w:t>Plan estratégico de ecoturismo, herramientas para mejorar el producto ecoturismo.</w:t>
              </w:r>
              <w:r w:rsidR="005C784E" w:rsidRPr="00DE5DEE">
                <w:rPr>
                  <w:rFonts w:cs="Arial"/>
                  <w:noProof/>
                  <w:lang w:val="es-ES"/>
                </w:rPr>
                <w:t xml:space="preserve"> Obtenido de plan estratégico de ecoturismo, herramientas para mejorar el producto ecoturismo.:</w:t>
              </w:r>
              <w:r w:rsidR="0085589D">
                <w:rPr>
                  <w:rFonts w:cs="Arial"/>
                  <w:noProof/>
                  <w:lang w:val="es-ES"/>
                </w:rPr>
                <w:t xml:space="preserve"> </w:t>
              </w:r>
              <w:r w:rsidR="005C784E" w:rsidRPr="00DE5DEE">
                <w:rPr>
                  <w:rFonts w:cs="Arial"/>
                  <w:noProof/>
                  <w:lang w:val="es-ES"/>
                </w:rPr>
                <w:t>http://www.gobiernodecanarias.org/parquesnacionalesdecanarias/resources/documentos/es/garajonay/memoria_planestrategico_completo.pdf</w:t>
              </w:r>
            </w:p>
            <w:p w14:paraId="6B7BD717" w14:textId="3529A9FB" w:rsidR="00877A2F" w:rsidRPr="005A2C59" w:rsidRDefault="005C784E" w:rsidP="005A2C59">
              <w:pPr>
                <w:pStyle w:val="Bibliografa"/>
                <w:spacing w:before="240" w:line="360" w:lineRule="auto"/>
                <w:ind w:left="720" w:hanging="720"/>
                <w:jc w:val="both"/>
                <w:rPr>
                  <w:rFonts w:cs="Arial"/>
                  <w:noProof/>
                  <w:szCs w:val="24"/>
                  <w:lang w:val="es-ES"/>
                </w:rPr>
              </w:pPr>
              <w:r w:rsidRPr="00DE5DEE">
                <w:rPr>
                  <w:rFonts w:cs="Arial"/>
                  <w:noProof/>
                  <w:lang w:val="es-ES"/>
                </w:rPr>
                <w:t xml:space="preserve">Fao. (2012). </w:t>
              </w:r>
              <w:r w:rsidR="00DE5DEE">
                <w:rPr>
                  <w:rFonts w:cs="Arial"/>
                  <w:noProof/>
                  <w:lang w:val="es-ES"/>
                </w:rPr>
                <w:t>E</w:t>
              </w:r>
              <w:r w:rsidR="00DE5DEE">
                <w:rPr>
                  <w:rFonts w:cs="Arial"/>
                  <w:i/>
                  <w:iCs/>
                  <w:noProof/>
                  <w:szCs w:val="24"/>
                  <w:lang w:val="es-ES"/>
                </w:rPr>
                <w:t>valuacion del impacto ambiental.</w:t>
              </w:r>
              <w:r w:rsidR="0085589D">
                <w:rPr>
                  <w:rFonts w:cs="Arial"/>
                  <w:noProof/>
                  <w:szCs w:val="24"/>
                  <w:lang w:val="es-ES"/>
                </w:rPr>
                <w:t xml:space="preserve"> </w:t>
              </w:r>
              <w:r w:rsidRPr="00DE5DEE">
                <w:rPr>
                  <w:rFonts w:cs="Arial"/>
                  <w:noProof/>
                  <w:szCs w:val="24"/>
                  <w:lang w:val="es-ES"/>
                </w:rPr>
                <w:t xml:space="preserve"> </w:t>
              </w:r>
              <w:r w:rsidR="0092209C" w:rsidRPr="00DE5DEE">
                <w:rPr>
                  <w:rFonts w:cs="Arial"/>
                  <w:noProof/>
                  <w:szCs w:val="24"/>
                  <w:lang w:val="es-ES"/>
                </w:rPr>
                <w:t>http://www.fao.org/3/a-i2802s.pdf</w:t>
              </w:r>
            </w:p>
            <w:p w14:paraId="2D037EB4" w14:textId="77558959" w:rsidR="00F41EC9" w:rsidRDefault="005C784E" w:rsidP="005A2C59">
              <w:pPr>
                <w:pStyle w:val="Bibliografa"/>
                <w:spacing w:before="240" w:line="360" w:lineRule="auto"/>
                <w:ind w:left="709" w:hanging="709"/>
                <w:jc w:val="both"/>
                <w:rPr>
                  <w:rFonts w:cs="Arial"/>
                  <w:noProof/>
                  <w:lang w:val="es-ES"/>
                </w:rPr>
              </w:pPr>
              <w:r w:rsidRPr="00DE5DEE">
                <w:rPr>
                  <w:rFonts w:cs="Arial"/>
                  <w:noProof/>
                  <w:lang w:val="es-ES"/>
                </w:rPr>
                <w:t xml:space="preserve">Francisco, l. (2013). </w:t>
              </w:r>
              <w:r w:rsidRPr="00DE5DEE">
                <w:rPr>
                  <w:rFonts w:cs="Arial"/>
                  <w:i/>
                  <w:iCs/>
                  <w:noProof/>
                  <w:lang w:val="es-ES"/>
                </w:rPr>
                <w:t xml:space="preserve">Modalidad metodologia de la investigacion </w:t>
              </w:r>
              <w:r w:rsidR="00DE5DEE">
                <w:rPr>
                  <w:rFonts w:cs="Arial"/>
                  <w:noProof/>
                  <w:lang w:val="es-ES"/>
                </w:rPr>
                <w:t xml:space="preserve">. Obtenido </w:t>
              </w:r>
              <w:r w:rsidR="0085589D">
                <w:rPr>
                  <w:rFonts w:cs="Arial"/>
                  <w:noProof/>
                  <w:lang w:val="es-ES"/>
                </w:rPr>
                <w:t xml:space="preserve"> </w:t>
              </w:r>
              <w:r w:rsidRPr="00DE5DEE">
                <w:rPr>
                  <w:rFonts w:cs="Arial"/>
                  <w:noProof/>
                  <w:lang w:val="es-ES"/>
                </w:rPr>
                <w:t>de modalidad metodologia de la investigacion</w:t>
              </w:r>
              <w:r w:rsidR="00DE5DEE">
                <w:rPr>
                  <w:rFonts w:cs="Arial"/>
                  <w:noProof/>
                  <w:lang w:val="es-ES"/>
                </w:rPr>
                <w:tab/>
              </w:r>
              <w:r w:rsidRPr="00DE5DEE">
                <w:rPr>
                  <w:rFonts w:cs="Arial"/>
                  <w:noProof/>
                  <w:lang w:val="es-ES"/>
                </w:rPr>
                <w:t xml:space="preserve"> http://pabloyansapanta.blogspot.pe/2013/01/</w:t>
              </w:r>
            </w:p>
            <w:p w14:paraId="1874F061" w14:textId="66E5268F" w:rsidR="00E52E0F" w:rsidRDefault="00964BF8" w:rsidP="00AE3B5D">
              <w:pPr>
                <w:pStyle w:val="Bibliografa"/>
                <w:spacing w:before="240" w:line="360" w:lineRule="auto"/>
                <w:ind w:left="709" w:hanging="709"/>
                <w:jc w:val="both"/>
                <w:rPr>
                  <w:rFonts w:cs="Arial"/>
                  <w:noProof/>
                  <w:lang w:val="es-ES"/>
                </w:rPr>
              </w:pPr>
              <w:r w:rsidRPr="00DE5DEE">
                <w:rPr>
                  <w:rFonts w:cs="Arial"/>
                  <w:noProof/>
                  <w:lang w:val="es-ES"/>
                </w:rPr>
                <w:lastRenderedPageBreak/>
                <w:t>Gamarra, O</w:t>
              </w:r>
              <w:r w:rsidR="005C784E" w:rsidRPr="00DE5DEE">
                <w:rPr>
                  <w:rFonts w:cs="Arial"/>
                  <w:noProof/>
                  <w:lang w:val="es-ES"/>
                </w:rPr>
                <w:t xml:space="preserve">. (2014). </w:t>
              </w:r>
              <w:r w:rsidR="00AE3B5D">
                <w:rPr>
                  <w:rFonts w:cs="Arial"/>
                  <w:i/>
                  <w:iCs/>
                  <w:noProof/>
                  <w:lang w:val="es-ES"/>
                </w:rPr>
                <w:t>Potencial turístico del distrito de Mórrope. Setiembre - D</w:t>
              </w:r>
              <w:r w:rsidR="005C784E" w:rsidRPr="00DE5DEE">
                <w:rPr>
                  <w:rFonts w:cs="Arial"/>
                  <w:i/>
                  <w:iCs/>
                  <w:noProof/>
                  <w:lang w:val="es-ES"/>
                </w:rPr>
                <w:t>iciem</w:t>
              </w:r>
              <w:r w:rsidR="0092209C" w:rsidRPr="00DE5DEE">
                <w:rPr>
                  <w:rFonts w:cs="Arial"/>
                  <w:i/>
                  <w:iCs/>
                  <w:noProof/>
                  <w:lang w:val="es-ES"/>
                </w:rPr>
                <w:t>bre 2013.</w:t>
              </w:r>
              <w:r w:rsidR="00AE3B5D">
                <w:rPr>
                  <w:rFonts w:cs="Arial"/>
                  <w:noProof/>
                  <w:lang w:val="es-ES"/>
                </w:rPr>
                <w:t xml:space="preserve"> Tesis de pregrado, C</w:t>
              </w:r>
              <w:r w:rsidR="005C784E" w:rsidRPr="00DE5DEE">
                <w:rPr>
                  <w:rFonts w:cs="Arial"/>
                  <w:noProof/>
                  <w:lang w:val="es-ES"/>
                </w:rPr>
                <w:t>hiclayo. Obtenido de</w:t>
              </w:r>
              <w:r w:rsidR="00AE3B5D">
                <w:rPr>
                  <w:rFonts w:cs="Arial"/>
                  <w:noProof/>
                  <w:lang w:val="es-ES"/>
                </w:rPr>
                <w:t xml:space="preserve"> </w:t>
              </w:r>
              <w:r w:rsidR="005C784E" w:rsidRPr="00DE5DEE">
                <w:rPr>
                  <w:rFonts w:cs="Arial"/>
                  <w:noProof/>
                  <w:lang w:val="es-ES"/>
                </w:rPr>
                <w:t>http://repositorio.umb.edu.pe/bitstream/umb/31/1/oscar%20gamarra.pdf</w:t>
              </w:r>
            </w:p>
            <w:p w14:paraId="479D071F" w14:textId="3B60DBEC" w:rsidR="0092209C" w:rsidRDefault="005C784E" w:rsidP="005A2C59">
              <w:pPr>
                <w:pStyle w:val="Bibliografa"/>
                <w:spacing w:before="240" w:line="360" w:lineRule="auto"/>
                <w:ind w:left="720" w:hanging="720"/>
                <w:jc w:val="both"/>
                <w:rPr>
                  <w:rFonts w:cs="Arial"/>
                  <w:noProof/>
                  <w:lang w:val="es-ES"/>
                </w:rPr>
              </w:pPr>
              <w:r w:rsidRPr="00DE5DEE">
                <w:rPr>
                  <w:rFonts w:cs="Arial"/>
                  <w:noProof/>
                  <w:lang w:val="es-ES"/>
                </w:rPr>
                <w:t xml:space="preserve">Gil, </w:t>
              </w:r>
              <w:r w:rsidR="00964BF8" w:rsidRPr="00DE5DEE">
                <w:rPr>
                  <w:rFonts w:cs="Arial"/>
                  <w:noProof/>
                  <w:lang w:val="es-ES"/>
                </w:rPr>
                <w:t>C</w:t>
              </w:r>
              <w:r w:rsidRPr="00DE5DEE">
                <w:rPr>
                  <w:rFonts w:cs="Arial"/>
                  <w:noProof/>
                  <w:lang w:val="es-ES"/>
                </w:rPr>
                <w:t xml:space="preserve">. ( 2015). </w:t>
              </w:r>
              <w:r w:rsidRPr="00DE5DEE">
                <w:rPr>
                  <w:rFonts w:cs="Arial"/>
                  <w:i/>
                  <w:iCs/>
                  <w:noProof/>
                  <w:lang w:val="es-ES"/>
                </w:rPr>
                <w:t>Impacto de la reserva ecológica privada de chaparrí en el desarrollo local de la comunidad campesina santa catalina de chongoyape</w:t>
              </w:r>
              <w:r w:rsidRPr="00DE5DEE">
                <w:rPr>
                  <w:rFonts w:cs="Arial"/>
                  <w:noProof/>
                  <w:lang w:val="es-ES"/>
                </w:rPr>
                <w:t>. Obtenido de impacto de la reserva ecológica privada de chaparrí en el desarrollo local de la comunidad campesina santa catalina de chongoyape: http://tesis.usat.edu.pe/bitstream/usat/13/1/tl_gilcabreracarolina_salazarcasusollourdes.pdf</w:t>
              </w:r>
            </w:p>
            <w:p w14:paraId="0E6351F3" w14:textId="6A006DF2" w:rsidR="00C72966" w:rsidRDefault="00C72966" w:rsidP="005A2C59">
              <w:pPr>
                <w:pStyle w:val="Bibliografa"/>
                <w:spacing w:before="240" w:line="360" w:lineRule="auto"/>
                <w:ind w:left="720" w:hanging="720"/>
                <w:jc w:val="both"/>
                <w:rPr>
                  <w:noProof/>
                </w:rPr>
              </w:pPr>
              <w:r>
                <w:rPr>
                  <w:noProof/>
                </w:rPr>
                <w:t xml:space="preserve">Gil, C., &amp; Salazar, L. (2014). </w:t>
              </w:r>
              <w:r w:rsidRPr="00AE3B5D">
                <w:rPr>
                  <w:i/>
                  <w:iCs/>
                  <w:noProof/>
                </w:rPr>
                <w:t>Impacto de la Reserva Ecológica Privada de Chaparrí en el desarrollo de la comunidad campesina Santa Catalina de Chongoyape.</w:t>
              </w:r>
              <w:r w:rsidRPr="00AE3B5D">
                <w:rPr>
                  <w:i/>
                  <w:noProof/>
                </w:rPr>
                <w:t xml:space="preserve"> Chiclayo</w:t>
              </w:r>
              <w:r w:rsidRPr="00954023">
                <w:rPr>
                  <w:noProof/>
                </w:rPr>
                <w:t>: Universidad Católica Santo Toribio de Mogrovejo. Obtenido de http://tesis.usat.edu.pe/bitstream/usat/13/1/TL_GilCabreraCarolina_SalazarCasusolLourdes.pdf</w:t>
              </w:r>
            </w:p>
            <w:p w14:paraId="2D86CC42" w14:textId="232512D0" w:rsidR="00F27E5F" w:rsidRPr="00F27E5F" w:rsidRDefault="00F27E5F" w:rsidP="005A2C59">
              <w:pPr>
                <w:spacing w:before="240" w:line="360" w:lineRule="auto"/>
                <w:ind w:left="709" w:hanging="709"/>
                <w:jc w:val="both"/>
              </w:pPr>
              <w:r w:rsidRPr="00F27E5F">
                <w:t xml:space="preserve">Gómez, A. (2008). </w:t>
              </w:r>
              <w:r w:rsidRPr="00AE3B5D">
                <w:rPr>
                  <w:i/>
                </w:rPr>
                <w:t>E</w:t>
              </w:r>
              <w:r w:rsidR="00AE3B5D">
                <w:rPr>
                  <w:i/>
                </w:rPr>
                <w:t>l senderismo: A</w:t>
              </w:r>
              <w:r w:rsidR="00AE3B5D" w:rsidRPr="00AE3B5D">
                <w:rPr>
                  <w:i/>
                </w:rPr>
                <w:t>ctividad física organizada en el medio natural</w:t>
              </w:r>
              <w:r w:rsidRPr="00AE3B5D">
                <w:rPr>
                  <w:i/>
                </w:rPr>
                <w:t>.</w:t>
              </w:r>
              <w:r w:rsidRPr="00F27E5F">
                <w:t xml:space="preserve"> WANCEULEN E.F. DIGITAL, 131-141. Obtenido de http://rabida.uhu.es/dspace/bitstream/handle/10272/2166/b15349822.pdf</w:t>
              </w:r>
            </w:p>
            <w:p w14:paraId="6E26FA10" w14:textId="733F3DF1" w:rsidR="0092209C" w:rsidRPr="00DE5DEE" w:rsidRDefault="005C784E" w:rsidP="00AE3B5D">
              <w:pPr>
                <w:pStyle w:val="Bibliografa"/>
                <w:spacing w:before="240" w:line="360" w:lineRule="auto"/>
                <w:ind w:left="720" w:hanging="720"/>
                <w:jc w:val="both"/>
                <w:rPr>
                  <w:rFonts w:cs="Arial"/>
                  <w:noProof/>
                  <w:lang w:val="es-ES"/>
                </w:rPr>
              </w:pPr>
              <w:r w:rsidRPr="00DE5DEE">
                <w:rPr>
                  <w:rFonts w:cs="Arial"/>
                  <w:noProof/>
                  <w:lang w:val="es-ES"/>
                </w:rPr>
                <w:t xml:space="preserve">Hernández, </w:t>
              </w:r>
              <w:r w:rsidR="00964BF8" w:rsidRPr="00DE5DEE">
                <w:rPr>
                  <w:rFonts w:cs="Arial"/>
                  <w:noProof/>
                  <w:lang w:val="es-ES"/>
                </w:rPr>
                <w:t>R</w:t>
              </w:r>
              <w:r w:rsidR="00C21FE0">
                <w:rPr>
                  <w:rFonts w:cs="Arial"/>
                  <w:noProof/>
                  <w:lang w:val="es-ES"/>
                </w:rPr>
                <w:t>.; F</w:t>
              </w:r>
              <w:r w:rsidRPr="00DE5DEE">
                <w:rPr>
                  <w:rFonts w:cs="Arial"/>
                  <w:noProof/>
                  <w:lang w:val="es-ES"/>
                </w:rPr>
                <w:t xml:space="preserve">ernández, </w:t>
              </w:r>
              <w:r w:rsidR="00964BF8" w:rsidRPr="00DE5DEE">
                <w:rPr>
                  <w:rFonts w:cs="Arial"/>
                  <w:noProof/>
                  <w:lang w:val="es-ES"/>
                </w:rPr>
                <w:t>C</w:t>
              </w:r>
              <w:r w:rsidRPr="00DE5DEE">
                <w:rPr>
                  <w:rFonts w:cs="Arial"/>
                  <w:noProof/>
                  <w:lang w:val="es-ES"/>
                </w:rPr>
                <w:t xml:space="preserve">. &amp; </w:t>
              </w:r>
              <w:r w:rsidR="00964BF8" w:rsidRPr="00DE5DEE">
                <w:rPr>
                  <w:rFonts w:cs="Arial"/>
                  <w:noProof/>
                  <w:lang w:val="es-ES"/>
                </w:rPr>
                <w:t>B</w:t>
              </w:r>
              <w:r w:rsidRPr="00DE5DEE">
                <w:rPr>
                  <w:rFonts w:cs="Arial"/>
                  <w:noProof/>
                  <w:lang w:val="es-ES"/>
                </w:rPr>
                <w:t xml:space="preserve">aptista, </w:t>
              </w:r>
              <w:r w:rsidR="00964BF8" w:rsidRPr="00DE5DEE">
                <w:rPr>
                  <w:rFonts w:cs="Arial"/>
                  <w:noProof/>
                  <w:lang w:val="es-ES"/>
                </w:rPr>
                <w:t>M</w:t>
              </w:r>
              <w:r w:rsidRPr="00DE5DEE">
                <w:rPr>
                  <w:rFonts w:cs="Arial"/>
                  <w:noProof/>
                  <w:lang w:val="es-ES"/>
                </w:rPr>
                <w:t xml:space="preserve">. (2014). </w:t>
              </w:r>
              <w:r w:rsidR="0092209C" w:rsidRPr="00DE5DEE">
                <w:rPr>
                  <w:rFonts w:cs="Arial"/>
                  <w:i/>
                  <w:iCs/>
                  <w:noProof/>
                  <w:lang w:val="es-ES"/>
                </w:rPr>
                <w:t>Metodología de la investigación.</w:t>
              </w:r>
              <w:r w:rsidR="00AE3B5D">
                <w:rPr>
                  <w:rFonts w:cs="Arial"/>
                  <w:noProof/>
                  <w:lang w:val="es-ES"/>
                </w:rPr>
                <w:t xml:space="preserve"> México D. F., México: Mc Graw Hill E</w:t>
              </w:r>
              <w:r w:rsidRPr="00DE5DEE">
                <w:rPr>
                  <w:rFonts w:cs="Arial"/>
                  <w:noProof/>
                  <w:lang w:val="es-ES"/>
                </w:rPr>
                <w:t>ducation.</w:t>
              </w:r>
            </w:p>
            <w:p w14:paraId="63CD007E" w14:textId="77777777" w:rsidR="00E52E0F" w:rsidRDefault="005C784E" w:rsidP="005A2C59">
              <w:pPr>
                <w:pStyle w:val="Bibliografa"/>
                <w:spacing w:before="240" w:line="360" w:lineRule="auto"/>
                <w:ind w:left="720" w:hanging="720"/>
                <w:jc w:val="both"/>
                <w:rPr>
                  <w:rFonts w:cs="Arial"/>
                  <w:noProof/>
                  <w:lang w:val="es-ES"/>
                </w:rPr>
              </w:pPr>
              <w:r w:rsidRPr="00DE5DEE">
                <w:rPr>
                  <w:rFonts w:cs="Arial"/>
                  <w:noProof/>
                  <w:lang w:val="es-ES"/>
                </w:rPr>
                <w:t xml:space="preserve">Hunt. (2010). </w:t>
              </w:r>
              <w:r w:rsidRPr="00DE5DEE">
                <w:rPr>
                  <w:rFonts w:cs="Arial"/>
                  <w:i/>
                  <w:iCs/>
                  <w:noProof/>
                  <w:lang w:val="es-ES"/>
                </w:rPr>
                <w:t>El proceso de diseño y desarrollo de nuevos</w:t>
              </w:r>
              <w:r w:rsidRPr="00DE5DEE">
                <w:rPr>
                  <w:rFonts w:cs="Arial"/>
                  <w:noProof/>
                  <w:lang w:val="es-ES"/>
                </w:rPr>
                <w:t>. Obtenido de productos y su relación con el marketing.</w:t>
              </w:r>
            </w:p>
            <w:p w14:paraId="685434CA" w14:textId="0A3143AD" w:rsidR="0092209C" w:rsidRPr="00DE5DEE" w:rsidRDefault="005C784E" w:rsidP="005A2C59">
              <w:pPr>
                <w:pStyle w:val="Bibliografa"/>
                <w:spacing w:before="240" w:line="360" w:lineRule="auto"/>
                <w:ind w:left="720" w:hanging="12"/>
                <w:jc w:val="both"/>
                <w:rPr>
                  <w:rFonts w:cs="Arial"/>
                  <w:noProof/>
                  <w:lang w:val="es-ES"/>
                </w:rPr>
              </w:pPr>
              <w:r w:rsidRPr="00DE5DEE">
                <w:rPr>
                  <w:rFonts w:cs="Arial"/>
                  <w:noProof/>
                  <w:lang w:val="es-ES"/>
                </w:rPr>
                <w:t>http://sedici.unlp.edu.ar/bitstream/handle/10915/40737/documento_completo.pdf?sequence=1</w:t>
              </w:r>
            </w:p>
            <w:p w14:paraId="45F09C38" w14:textId="55F8A504" w:rsidR="00E52E0F" w:rsidRDefault="005C784E" w:rsidP="005A2C59">
              <w:pPr>
                <w:pStyle w:val="Bibliografa"/>
                <w:spacing w:before="240" w:line="360" w:lineRule="auto"/>
                <w:ind w:left="720" w:hanging="720"/>
                <w:jc w:val="both"/>
                <w:rPr>
                  <w:rFonts w:cs="Arial"/>
                  <w:noProof/>
                  <w:lang w:val="es-ES"/>
                </w:rPr>
              </w:pPr>
              <w:r w:rsidRPr="00DE5DEE">
                <w:rPr>
                  <w:rFonts w:cs="Arial"/>
                  <w:noProof/>
                  <w:lang w:val="es-ES"/>
                </w:rPr>
                <w:t>H</w:t>
              </w:r>
              <w:r w:rsidR="00F27E5F">
                <w:rPr>
                  <w:rFonts w:cs="Arial"/>
                  <w:noProof/>
                  <w:lang w:val="es-ES"/>
                </w:rPr>
                <w:t>unt. (</w:t>
              </w:r>
              <w:r w:rsidRPr="00DE5DEE">
                <w:rPr>
                  <w:rFonts w:cs="Arial"/>
                  <w:noProof/>
                  <w:lang w:val="es-ES"/>
                </w:rPr>
                <w:t xml:space="preserve">2011). </w:t>
              </w:r>
              <w:r w:rsidRPr="00DE5DEE">
                <w:rPr>
                  <w:rFonts w:cs="Arial"/>
                  <w:i/>
                  <w:iCs/>
                  <w:noProof/>
                  <w:lang w:val="es-ES"/>
                </w:rPr>
                <w:t>La importancia del ecoturismo como una herramienta de conservación y desarrollo en la península de osa, costa rica</w:t>
              </w:r>
              <w:r w:rsidRPr="00DE5DEE">
                <w:rPr>
                  <w:rFonts w:cs="Arial"/>
                  <w:noProof/>
                  <w:lang w:val="es-ES"/>
                </w:rPr>
                <w:t>. Obtenido de la importancia del ecoturismo como una herramienta de conservación y desarrollo en la península de osa, costa rica:</w:t>
              </w:r>
            </w:p>
            <w:p w14:paraId="017A28B1" w14:textId="117F3735" w:rsidR="0092209C" w:rsidRPr="00DE5DEE" w:rsidRDefault="005C784E" w:rsidP="005A2C59">
              <w:pPr>
                <w:pStyle w:val="Bibliografa"/>
                <w:spacing w:before="240" w:line="360" w:lineRule="auto"/>
                <w:ind w:left="720" w:hanging="12"/>
                <w:jc w:val="both"/>
                <w:rPr>
                  <w:rFonts w:cs="Arial"/>
                  <w:noProof/>
                  <w:lang w:val="es-ES"/>
                </w:rPr>
              </w:pPr>
              <w:r w:rsidRPr="00DE5DEE">
                <w:rPr>
                  <w:rFonts w:cs="Arial"/>
                  <w:noProof/>
                  <w:lang w:val="es-ES"/>
                </w:rPr>
                <w:t>http://www.responsibletravel.org/resources/documents/reports/tinker%20final%20report%20master-%20spanish%205.12.12.pdf</w:t>
              </w:r>
            </w:p>
            <w:p w14:paraId="751B848F" w14:textId="0CFD1D19" w:rsidR="0092209C" w:rsidRPr="00DE5DEE" w:rsidRDefault="00F41EC9" w:rsidP="005A2C59">
              <w:pPr>
                <w:pStyle w:val="Bibliografa"/>
                <w:spacing w:before="240" w:line="360" w:lineRule="auto"/>
                <w:ind w:left="720" w:hanging="720"/>
                <w:jc w:val="both"/>
                <w:rPr>
                  <w:rFonts w:cs="Arial"/>
                  <w:noProof/>
                  <w:lang w:val="es-ES"/>
                </w:rPr>
              </w:pPr>
              <w:r>
                <w:rPr>
                  <w:rFonts w:cs="Arial"/>
                  <w:noProof/>
                  <w:lang w:val="es-ES"/>
                </w:rPr>
                <w:lastRenderedPageBreak/>
                <w:t>INEI</w:t>
              </w:r>
              <w:r w:rsidR="00E52E0F">
                <w:rPr>
                  <w:rFonts w:cs="Arial"/>
                  <w:noProof/>
                  <w:lang w:val="es-ES"/>
                </w:rPr>
                <w:t xml:space="preserve">. </w:t>
              </w:r>
              <w:r w:rsidR="005C784E" w:rsidRPr="00DE5DEE">
                <w:rPr>
                  <w:rFonts w:cs="Arial"/>
                  <w:noProof/>
                  <w:lang w:val="es-ES"/>
                </w:rPr>
                <w:t xml:space="preserve">(2014). </w:t>
              </w:r>
              <w:r w:rsidR="005C784E" w:rsidRPr="00DE5DEE">
                <w:rPr>
                  <w:rFonts w:cs="Arial"/>
                  <w:i/>
                  <w:iCs/>
                  <w:noProof/>
                  <w:lang w:val="es-ES"/>
                </w:rPr>
                <w:t>Características de la vivienda.</w:t>
              </w:r>
              <w:r w:rsidR="005C784E" w:rsidRPr="00DE5DEE">
                <w:rPr>
                  <w:rFonts w:cs="Arial"/>
                  <w:noProof/>
                  <w:lang w:val="es-ES"/>
                </w:rPr>
                <w:t xml:space="preserve"> Obtenido de https://www.inei.gob.pe/media/menurecursivo/publicaciones_digitales/est/lib1206/ca</w:t>
              </w:r>
              <w:r w:rsidR="0092209C" w:rsidRPr="00DE5DEE">
                <w:rPr>
                  <w:rFonts w:cs="Arial"/>
                  <w:noProof/>
                  <w:lang w:val="es-ES"/>
                </w:rPr>
                <w:t>p04.pdf</w:t>
              </w:r>
            </w:p>
            <w:p w14:paraId="4F3FA336" w14:textId="5AC658B8" w:rsidR="0092209C" w:rsidRPr="00DE5DEE" w:rsidRDefault="00F41EC9" w:rsidP="005A2C59">
              <w:pPr>
                <w:pStyle w:val="Bibliografa"/>
                <w:spacing w:before="240" w:line="360" w:lineRule="auto"/>
                <w:ind w:left="720" w:hanging="720"/>
                <w:jc w:val="both"/>
                <w:rPr>
                  <w:rFonts w:cs="Arial"/>
                  <w:noProof/>
                  <w:lang w:val="es-ES"/>
                </w:rPr>
              </w:pPr>
              <w:r w:rsidRPr="00F41EC9">
                <w:rPr>
                  <w:rFonts w:cs="Arial"/>
                  <w:noProof/>
                  <w:lang w:val="en-US"/>
                </w:rPr>
                <w:t xml:space="preserve">James, P., Magee, L., Scerri, A., &amp; Steger, M. (2015). </w:t>
              </w:r>
              <w:r w:rsidRPr="00AE3B5D">
                <w:rPr>
                  <w:rFonts w:cs="Arial"/>
                  <w:i/>
                  <w:noProof/>
                  <w:lang w:val="en-US"/>
                </w:rPr>
                <w:t>Urban Sustainability in Theory and Practice.</w:t>
              </w:r>
              <w:r w:rsidRPr="00F41EC9">
                <w:rPr>
                  <w:rFonts w:cs="Arial"/>
                  <w:noProof/>
                  <w:lang w:val="en-US"/>
                </w:rPr>
                <w:t xml:space="preserve"> Routledge.: Circles of Sustainability. Obtenido de https://ebookcentral.proquest.com/lib/uwsau/detail.action?docID=1791270</w:t>
              </w:r>
              <w:r w:rsidR="005C784E" w:rsidRPr="00F41EC9">
                <w:rPr>
                  <w:rFonts w:cs="Arial"/>
                  <w:noProof/>
                  <w:lang w:val="en-US"/>
                </w:rPr>
                <w:t xml:space="preserve">Juan, c. B. (2015). </w:t>
              </w:r>
              <w:r w:rsidR="0092209C" w:rsidRPr="00DE5DEE">
                <w:rPr>
                  <w:rFonts w:cs="Arial"/>
                  <w:i/>
                  <w:iCs/>
                  <w:noProof/>
                  <w:lang w:val="es-ES"/>
                </w:rPr>
                <w:t>Factibilidad de hospedaje ecoturí</w:t>
              </w:r>
              <w:r w:rsidR="005C784E" w:rsidRPr="00DE5DEE">
                <w:rPr>
                  <w:rFonts w:cs="Arial"/>
                  <w:i/>
                  <w:iCs/>
                  <w:noProof/>
                  <w:lang w:val="es-ES"/>
                </w:rPr>
                <w:t>stico en la localidad de laquipampa</w:t>
              </w:r>
              <w:r w:rsidR="005C784E" w:rsidRPr="00DE5DEE">
                <w:rPr>
                  <w:rFonts w:cs="Arial"/>
                  <w:noProof/>
                  <w:lang w:val="es-ES"/>
                </w:rPr>
                <w:t>. Obtenido de factibilidad de hospedaje ecoturístico en la localidad de laquipampa: https://issuu.com/cuto41/docs/tesis_hospedaje_turistico_laquipampa</w:t>
              </w:r>
            </w:p>
            <w:p w14:paraId="57652ED3" w14:textId="6D041D7B" w:rsidR="0092209C" w:rsidRPr="00DE5DEE" w:rsidRDefault="005C784E" w:rsidP="005A2C59">
              <w:pPr>
                <w:pStyle w:val="Bibliografa"/>
                <w:spacing w:before="240" w:line="360" w:lineRule="auto"/>
                <w:ind w:left="720" w:hanging="720"/>
                <w:jc w:val="both"/>
                <w:rPr>
                  <w:rFonts w:cs="Arial"/>
                  <w:noProof/>
                  <w:lang w:val="es-ES"/>
                </w:rPr>
              </w:pPr>
              <w:r w:rsidRPr="00DE5DEE">
                <w:rPr>
                  <w:rFonts w:cs="Arial"/>
                  <w:noProof/>
                  <w:lang w:val="es-ES"/>
                </w:rPr>
                <w:t xml:space="preserve">Klein-vielhauer. (1 de julio de 2009). </w:t>
              </w:r>
              <w:r w:rsidRPr="00DE5DEE">
                <w:rPr>
                  <w:rFonts w:cs="Arial"/>
                  <w:i/>
                  <w:iCs/>
                  <w:noProof/>
                  <w:lang w:val="es-ES"/>
                </w:rPr>
                <w:t>Indicadores de sustentabilidad para la actividad turística</w:t>
              </w:r>
              <w:r w:rsidRPr="00DE5DEE">
                <w:rPr>
                  <w:rFonts w:cs="Arial"/>
                  <w:noProof/>
                  <w:lang w:val="es-ES"/>
                </w:rPr>
                <w:t>. Recuperado el 12 de enero de 2018, de indicadores de sustentabilidad para la actividad turística: http://www.scielo.org.ar/pdf/eypt/v22n2/v22n2a01.pdf</w:t>
              </w:r>
            </w:p>
            <w:p w14:paraId="6E87F6D7" w14:textId="77777777" w:rsidR="00F41EC9" w:rsidRDefault="005C784E" w:rsidP="005A2C59">
              <w:pPr>
                <w:pStyle w:val="Bibliografa"/>
                <w:spacing w:before="240" w:line="360" w:lineRule="auto"/>
                <w:ind w:left="720" w:hanging="720"/>
                <w:jc w:val="both"/>
                <w:rPr>
                  <w:rFonts w:cs="Arial"/>
                  <w:noProof/>
                  <w:lang w:val="es-ES"/>
                </w:rPr>
              </w:pPr>
              <w:r w:rsidRPr="00DE5DEE">
                <w:rPr>
                  <w:rFonts w:cs="Arial"/>
                  <w:noProof/>
                  <w:lang w:val="es-ES"/>
                </w:rPr>
                <w:t xml:space="preserve">Ladines, l. (septiembre de 2010). </w:t>
              </w:r>
              <w:r w:rsidRPr="00DE5DEE">
                <w:rPr>
                  <w:rFonts w:cs="Arial"/>
                  <w:i/>
                  <w:iCs/>
                  <w:noProof/>
                  <w:lang w:val="es-ES"/>
                </w:rPr>
                <w:t>Propuesta de una ruta para el aprovechamiento con fines turísticos de los atractivos naturales y culturales existentes en el área geográfica de taguaza,en el parque nacional guatopo enmarcado dentro del concepto de ecoturismo</w:t>
              </w:r>
              <w:r w:rsidRPr="00DE5DEE">
                <w:rPr>
                  <w:rFonts w:cs="Arial"/>
                  <w:noProof/>
                  <w:lang w:val="es-ES"/>
                </w:rPr>
                <w:t>. Obtenido de propuesta de una ruta para el aprovechamiento con fines turísticos delos atractivos naturales y culturales existentes en el área geográfica de taguaza, en el parque nacional guatopo enmarcado dentro del concepto de ecoturismo:</w:t>
              </w:r>
            </w:p>
            <w:p w14:paraId="5FC2372E" w14:textId="3B9216F8" w:rsidR="0092209C" w:rsidRPr="00DE5DEE" w:rsidRDefault="005C784E" w:rsidP="005A2C59">
              <w:pPr>
                <w:pStyle w:val="Bibliografa"/>
                <w:spacing w:before="240" w:line="360" w:lineRule="auto"/>
                <w:ind w:left="720" w:hanging="12"/>
                <w:jc w:val="both"/>
                <w:rPr>
                  <w:rFonts w:cs="Arial"/>
                  <w:noProof/>
                  <w:lang w:val="es-ES"/>
                </w:rPr>
              </w:pPr>
              <w:r w:rsidRPr="00DE5DEE">
                <w:rPr>
                  <w:rFonts w:cs="Arial"/>
                  <w:noProof/>
                  <w:lang w:val="es-ES"/>
                </w:rPr>
                <w:t xml:space="preserve"> http://docplayer.es/16196226-universidad-nueva-esparta-facultad-de-ciencias-administrati</w:t>
              </w:r>
              <w:r w:rsidR="0092209C" w:rsidRPr="00DE5DEE">
                <w:rPr>
                  <w:rFonts w:cs="Arial"/>
                  <w:noProof/>
                  <w:lang w:val="es-ES"/>
                </w:rPr>
                <w:t>vas-escuela-de-administracion-de-empresas-turisticas.html</w:t>
              </w:r>
            </w:p>
            <w:p w14:paraId="38CBDA72" w14:textId="05379A7F" w:rsidR="0092209C" w:rsidRPr="00DE5DEE" w:rsidRDefault="00964BF8" w:rsidP="005A2C59">
              <w:pPr>
                <w:pStyle w:val="Bibliografa"/>
                <w:spacing w:before="240" w:line="360" w:lineRule="auto"/>
                <w:ind w:left="720" w:hanging="720"/>
                <w:jc w:val="both"/>
                <w:rPr>
                  <w:rFonts w:cs="Arial"/>
                  <w:noProof/>
                  <w:lang w:val="es-ES"/>
                </w:rPr>
              </w:pPr>
              <w:r w:rsidRPr="00DE5DEE">
                <w:rPr>
                  <w:rFonts w:cs="Arial"/>
                  <w:noProof/>
                  <w:lang w:val="es-ES"/>
                </w:rPr>
                <w:t>Linarez, A</w:t>
              </w:r>
              <w:r w:rsidR="005C784E" w:rsidRPr="00DE5DEE">
                <w:rPr>
                  <w:rFonts w:cs="Arial"/>
                  <w:noProof/>
                  <w:lang w:val="es-ES"/>
                </w:rPr>
                <w:t xml:space="preserve">. (2014). </w:t>
              </w:r>
              <w:r w:rsidR="005C784E" w:rsidRPr="00DE5DEE">
                <w:rPr>
                  <w:rFonts w:cs="Arial"/>
                  <w:i/>
                  <w:iCs/>
                  <w:noProof/>
                  <w:lang w:val="es-ES"/>
                </w:rPr>
                <w:t>Evaluación del potencial sociocultural y paisajístico de comunidades de la cuenca media del río yarapa con fines de ecoturismo, distrito de fernando lores-región loreto</w:t>
              </w:r>
              <w:r w:rsidR="0092209C" w:rsidRPr="00DE5DEE">
                <w:rPr>
                  <w:rFonts w:cs="Arial"/>
                  <w:noProof/>
                  <w:lang w:val="es-ES"/>
                </w:rPr>
                <w:t>. Ob</w:t>
              </w:r>
              <w:r w:rsidR="005C784E" w:rsidRPr="00DE5DEE">
                <w:rPr>
                  <w:rFonts w:cs="Arial"/>
                  <w:noProof/>
                  <w:lang w:val="es-ES"/>
                </w:rPr>
                <w:t>tenido de evaluación del potencial sociocultural y paisajístico de comunidades de la cuenca media del río yarapa con fines de ecoturismo, distrito de fernando lores-región loreto: http://alicia.concytec.gob.pe/vufind/record/unap_caeb6ed0c319878d9416bd5b6d1ce7fa/description#tabnav</w:t>
              </w:r>
            </w:p>
            <w:p w14:paraId="7F880F1E" w14:textId="0C746AD9" w:rsidR="0092209C" w:rsidRPr="00DE5DEE" w:rsidRDefault="00964BF8" w:rsidP="005A2C59">
              <w:pPr>
                <w:pStyle w:val="Bibliografa"/>
                <w:spacing w:before="240" w:line="360" w:lineRule="auto"/>
                <w:ind w:left="720" w:hanging="720"/>
                <w:jc w:val="both"/>
                <w:rPr>
                  <w:rFonts w:cs="Arial"/>
                  <w:noProof/>
                  <w:lang w:val="es-ES"/>
                </w:rPr>
              </w:pPr>
              <w:r w:rsidRPr="00DE5DEE">
                <w:rPr>
                  <w:rFonts w:cs="Arial"/>
                  <w:noProof/>
                  <w:lang w:val="es-ES"/>
                </w:rPr>
                <w:lastRenderedPageBreak/>
                <w:t>Lois, M</w:t>
              </w:r>
              <w:r w:rsidR="005C784E" w:rsidRPr="00DE5DEE">
                <w:rPr>
                  <w:rFonts w:cs="Arial"/>
                  <w:noProof/>
                  <w:lang w:val="es-ES"/>
                </w:rPr>
                <w:t xml:space="preserve">. (2011). </w:t>
              </w:r>
              <w:r w:rsidR="005C784E" w:rsidRPr="00DE5DEE">
                <w:rPr>
                  <w:rFonts w:cs="Arial"/>
                  <w:i/>
                  <w:iCs/>
                  <w:noProof/>
                  <w:lang w:val="es-ES"/>
                </w:rPr>
                <w:t>Estructuración y espacio:la perspectiva de lugar.</w:t>
              </w:r>
              <w:r w:rsidR="005C784E" w:rsidRPr="00DE5DEE">
                <w:rPr>
                  <w:rFonts w:cs="Arial"/>
                  <w:noProof/>
                  <w:lang w:val="es-ES"/>
                </w:rPr>
                <w:t xml:space="preserve"> Madrid. Obtenido de https://webcache.googleusercontent.com/search?q=cache:qlfikpajxlmj:https://revistas.ucm.es/index.php/geop/article/download/36327/35194+&amp;cd=14&amp;hl</w:t>
              </w:r>
              <w:r w:rsidR="0092209C" w:rsidRPr="00DE5DEE">
                <w:rPr>
                  <w:rFonts w:cs="Arial"/>
                  <w:noProof/>
                  <w:lang w:val="es-ES"/>
                </w:rPr>
                <w:t>=es&amp;ct=clnk&amp;gl=pe</w:t>
              </w:r>
            </w:p>
            <w:p w14:paraId="21B8EB96" w14:textId="337B6AE6" w:rsidR="0092209C" w:rsidRPr="00DE5DEE" w:rsidRDefault="005C784E" w:rsidP="005A2C59">
              <w:pPr>
                <w:pStyle w:val="Bibliografa"/>
                <w:spacing w:before="240" w:line="360" w:lineRule="auto"/>
                <w:ind w:left="720" w:hanging="720"/>
                <w:jc w:val="both"/>
                <w:rPr>
                  <w:rFonts w:cs="Arial"/>
                  <w:noProof/>
                  <w:lang w:val="es-ES"/>
                </w:rPr>
              </w:pPr>
              <w:r w:rsidRPr="00DE5DEE">
                <w:rPr>
                  <w:rFonts w:cs="Arial"/>
                  <w:noProof/>
                  <w:lang w:val="es-ES"/>
                </w:rPr>
                <w:t>Macário,</w:t>
              </w:r>
              <w:r w:rsidR="00C21FE0">
                <w:rPr>
                  <w:rFonts w:cs="Arial"/>
                  <w:noProof/>
                  <w:lang w:val="es-ES"/>
                </w:rPr>
                <w:t xml:space="preserve"> V.; Pasa, C &amp; A</w:t>
              </w:r>
              <w:r w:rsidR="00964BF8" w:rsidRPr="00DE5DEE">
                <w:rPr>
                  <w:rFonts w:cs="Arial"/>
                  <w:noProof/>
                  <w:lang w:val="es-ES"/>
                </w:rPr>
                <w:t>taíde, G</w:t>
              </w:r>
              <w:r w:rsidRPr="00DE5DEE">
                <w:rPr>
                  <w:rFonts w:cs="Arial"/>
                  <w:noProof/>
                  <w:lang w:val="es-ES"/>
                </w:rPr>
                <w:t xml:space="preserve">. (2013). </w:t>
              </w:r>
              <w:r w:rsidRPr="00DE5DEE">
                <w:rPr>
                  <w:rFonts w:cs="Arial"/>
                  <w:i/>
                  <w:iCs/>
                  <w:noProof/>
                  <w:lang w:val="es-ES"/>
                </w:rPr>
                <w:t>Indicadadores de sustentabilidad para la actividad turística una propuesta de monitoreo usando criterios de análisis.</w:t>
              </w:r>
              <w:r w:rsidRPr="00DE5DEE">
                <w:rPr>
                  <w:rFonts w:cs="Arial"/>
                  <w:noProof/>
                  <w:lang w:val="es-ES"/>
                </w:rPr>
                <w:t xml:space="preserve"> Argentina: universidad federal de campina grande. Obtenido de http://www.scielo.org.ar/scielo.php?script=sci_arttext&amp;pid=s1851-17322013000200001</w:t>
              </w:r>
            </w:p>
            <w:p w14:paraId="4E328C5E" w14:textId="3D4F6AB4" w:rsidR="0092209C" w:rsidRDefault="005C784E" w:rsidP="005A2C59">
              <w:pPr>
                <w:pStyle w:val="Bibliografa"/>
                <w:spacing w:before="240" w:line="360" w:lineRule="auto"/>
                <w:ind w:left="720" w:hanging="720"/>
                <w:jc w:val="both"/>
                <w:rPr>
                  <w:rFonts w:cs="Arial"/>
                  <w:noProof/>
                  <w:lang w:val="es-ES"/>
                </w:rPr>
              </w:pPr>
              <w:r w:rsidRPr="00DE5DEE">
                <w:rPr>
                  <w:rFonts w:cs="Arial"/>
                  <w:noProof/>
                  <w:lang w:val="es-ES"/>
                </w:rPr>
                <w:t>Martínez</w:t>
              </w:r>
              <w:r w:rsidR="00C21FE0">
                <w:rPr>
                  <w:rFonts w:cs="Arial"/>
                  <w:noProof/>
                  <w:lang w:val="es-ES"/>
                </w:rPr>
                <w:t>, W</w:t>
              </w:r>
              <w:r w:rsidRPr="00DE5DEE">
                <w:rPr>
                  <w:rFonts w:cs="Arial"/>
                  <w:noProof/>
                  <w:lang w:val="es-ES"/>
                </w:rPr>
                <w:t xml:space="preserve">. (01 de 06 de 2017). </w:t>
              </w:r>
              <w:r w:rsidRPr="00AE3B5D">
                <w:rPr>
                  <w:rFonts w:cs="Arial"/>
                  <w:i/>
                  <w:noProof/>
                  <w:lang w:val="es-ES"/>
                </w:rPr>
                <w:t>El 30% de reserva de vida silvestre laquipampa es dedicada al turismo.</w:t>
              </w:r>
              <w:r w:rsidRPr="00DE5DEE">
                <w:rPr>
                  <w:rFonts w:cs="Arial"/>
                  <w:noProof/>
                  <w:lang w:val="es-ES"/>
                </w:rPr>
                <w:t xml:space="preserve"> </w:t>
              </w:r>
              <w:r w:rsidRPr="00DE5DEE">
                <w:rPr>
                  <w:rFonts w:cs="Arial"/>
                  <w:i/>
                  <w:iCs/>
                  <w:noProof/>
                  <w:lang w:val="es-ES"/>
                </w:rPr>
                <w:t>Agencia andina</w:t>
              </w:r>
              <w:r w:rsidR="0092209C" w:rsidRPr="00DE5DEE">
                <w:rPr>
                  <w:rFonts w:cs="Arial"/>
                  <w:noProof/>
                  <w:lang w:val="es-ES"/>
                </w:rPr>
                <w:t>. Obtenido de http://www.andina.com.pe/agencia/noticia-el-30-reserva-vida-silvestre-laquipampa-es-dedicada-al-turismo-669083.aspx</w:t>
              </w:r>
            </w:p>
            <w:p w14:paraId="7A483F74" w14:textId="54FFCFCE" w:rsidR="00CB5869" w:rsidRPr="00CB5869" w:rsidRDefault="00CB5869" w:rsidP="005A2C59">
              <w:pPr>
                <w:spacing w:before="240" w:line="360" w:lineRule="auto"/>
                <w:ind w:left="709" w:hanging="709"/>
                <w:jc w:val="both"/>
                <w:rPr>
                  <w:lang w:val="es-ES"/>
                </w:rPr>
              </w:pPr>
              <w:r w:rsidRPr="00CB5869">
                <w:rPr>
                  <w:lang w:val="es-ES"/>
                </w:rPr>
                <w:t xml:space="preserve">Mayorga, V. (2013). </w:t>
              </w:r>
              <w:r w:rsidRPr="00AE3B5D">
                <w:rPr>
                  <w:i/>
                  <w:lang w:val="es-ES"/>
                </w:rPr>
                <w:t>Propuesta de Proyecto Ecoturístico el Picacho Una Alternativa de Turismo Sostenible y desarrollo Rural Hueypoxtla</w:t>
              </w:r>
              <w:r w:rsidRPr="00CB5869">
                <w:rPr>
                  <w:lang w:val="es-ES"/>
                </w:rPr>
                <w:t>. Universidad Nacional de Autónoma de México. México.</w:t>
              </w:r>
            </w:p>
            <w:p w14:paraId="043FD8CE" w14:textId="0E6D51EB" w:rsidR="0092209C" w:rsidRPr="00DE5DEE" w:rsidRDefault="005C784E" w:rsidP="005A2C59">
              <w:pPr>
                <w:pStyle w:val="Bibliografa"/>
                <w:spacing w:before="240" w:line="360" w:lineRule="auto"/>
                <w:ind w:left="720" w:hanging="720"/>
                <w:jc w:val="both"/>
                <w:rPr>
                  <w:rFonts w:cs="Arial"/>
                  <w:noProof/>
                  <w:lang w:val="es-ES"/>
                </w:rPr>
              </w:pPr>
              <w:r w:rsidRPr="00DE5DEE">
                <w:rPr>
                  <w:rFonts w:cs="Arial"/>
                  <w:noProof/>
                  <w:lang w:val="es-ES"/>
                </w:rPr>
                <w:t xml:space="preserve">Mef. (2015). </w:t>
              </w:r>
              <w:r w:rsidRPr="00DE5DEE">
                <w:rPr>
                  <w:rFonts w:cs="Arial"/>
                  <w:i/>
                  <w:iCs/>
                  <w:noProof/>
                  <w:lang w:val="es-ES"/>
                </w:rPr>
                <w:t>Turismo.</w:t>
              </w:r>
              <w:r w:rsidR="0092209C" w:rsidRPr="00DE5DEE">
                <w:rPr>
                  <w:rFonts w:cs="Arial"/>
                  <w:noProof/>
                  <w:lang w:val="es-ES"/>
                </w:rPr>
                <w:t xml:space="preserve"> Perú. Obtenido de https://www.mef.gob.pe/contenidos/inv_publica/docs/capacita/2015/sector/turismo.pdf</w:t>
              </w:r>
            </w:p>
            <w:p w14:paraId="11513AD3" w14:textId="7933EB30" w:rsidR="0092209C" w:rsidRPr="00DE5DEE" w:rsidRDefault="00C21FE0" w:rsidP="005A2C59">
              <w:pPr>
                <w:pStyle w:val="Bibliografa"/>
                <w:spacing w:before="240" w:line="360" w:lineRule="auto"/>
                <w:ind w:left="720" w:hanging="720"/>
                <w:jc w:val="both"/>
                <w:rPr>
                  <w:rFonts w:cs="Arial"/>
                  <w:noProof/>
                  <w:lang w:val="es-ES"/>
                </w:rPr>
              </w:pPr>
              <w:r>
                <w:rPr>
                  <w:rFonts w:cs="Arial"/>
                  <w:noProof/>
                  <w:lang w:val="es-ES"/>
                </w:rPr>
                <w:t>Middleton, B</w:t>
              </w:r>
              <w:r w:rsidR="004F3BF9">
                <w:rPr>
                  <w:rFonts w:cs="Arial"/>
                  <w:noProof/>
                  <w:lang w:val="es-ES"/>
                </w:rPr>
                <w:t xml:space="preserve">. </w:t>
              </w:r>
              <w:r w:rsidR="005C784E" w:rsidRPr="00DE5DEE">
                <w:rPr>
                  <w:rFonts w:cs="Arial"/>
                  <w:noProof/>
                  <w:lang w:val="es-ES"/>
                </w:rPr>
                <w:t xml:space="preserve">(enero de 2013). </w:t>
              </w:r>
              <w:r w:rsidR="005C784E" w:rsidRPr="00DE5DEE">
                <w:rPr>
                  <w:rFonts w:cs="Arial"/>
                  <w:i/>
                  <w:iCs/>
                  <w:noProof/>
                  <w:lang w:val="es-ES"/>
                </w:rPr>
                <w:t>Integración y diseño del producto turístico. Aplicado a la región central del destino cuba</w:t>
              </w:r>
              <w:r w:rsidR="005C784E" w:rsidRPr="00DE5DEE">
                <w:rPr>
                  <w:rFonts w:cs="Arial"/>
                  <w:noProof/>
                  <w:lang w:val="es-ES"/>
                </w:rPr>
                <w:t>. Obtenido de integración y diseño del producto turístico. Aplicado a la región central del destino cuba: file:///c:/users/carmen/downloads/dialnet-integracionydisenodelproductoturisticoaplicadoalar-4111446.pdf</w:t>
              </w:r>
            </w:p>
            <w:p w14:paraId="744A7236" w14:textId="2D2577E1" w:rsidR="0092209C" w:rsidRPr="00DE5DEE" w:rsidRDefault="005C784E" w:rsidP="005A2C59">
              <w:pPr>
                <w:pStyle w:val="Bibliografa"/>
                <w:spacing w:before="240" w:line="360" w:lineRule="auto"/>
                <w:ind w:left="720" w:hanging="720"/>
                <w:jc w:val="both"/>
                <w:rPr>
                  <w:rFonts w:cs="Arial"/>
                  <w:noProof/>
                  <w:lang w:val="es-ES"/>
                </w:rPr>
              </w:pPr>
              <w:r w:rsidRPr="00DE5DEE">
                <w:rPr>
                  <w:rFonts w:cs="Arial"/>
                  <w:noProof/>
                  <w:lang w:val="es-ES"/>
                </w:rPr>
                <w:t xml:space="preserve">Mincetur. (2011). </w:t>
              </w:r>
              <w:r w:rsidRPr="00DE5DEE">
                <w:rPr>
                  <w:rFonts w:cs="Arial"/>
                  <w:i/>
                  <w:iCs/>
                  <w:noProof/>
                  <w:lang w:val="es-ES"/>
                </w:rPr>
                <w:t>Turismo, guía para la formulación de proyectos de inversión exitosos.</w:t>
              </w:r>
              <w:r w:rsidR="0092209C" w:rsidRPr="00DE5DEE">
                <w:rPr>
                  <w:rFonts w:cs="Arial"/>
                  <w:noProof/>
                  <w:lang w:val="es-ES"/>
                </w:rPr>
                <w:t xml:space="preserve"> Perú. Obtenido de https://www.mincetur.gob.pe/wp-content/uploads/documentos</w:t>
              </w:r>
              <w:r w:rsidRPr="00DE5DEE">
                <w:rPr>
                  <w:rFonts w:cs="Arial"/>
                  <w:noProof/>
                  <w:lang w:val="es-ES"/>
                </w:rPr>
                <w:t>/turismo/proyectos_inversion_publica/instrumentos_metodologicos/guia_turismo_capitulo1.pdf</w:t>
              </w:r>
            </w:p>
            <w:p w14:paraId="670C7F58" w14:textId="3ECAC7B2" w:rsidR="0092209C" w:rsidRPr="00DE5DEE" w:rsidRDefault="005C784E" w:rsidP="005A2C59">
              <w:pPr>
                <w:pStyle w:val="Bibliografa"/>
                <w:spacing w:before="240" w:line="360" w:lineRule="auto"/>
                <w:ind w:left="720" w:hanging="720"/>
                <w:jc w:val="both"/>
                <w:rPr>
                  <w:rFonts w:cs="Arial"/>
                  <w:noProof/>
                  <w:lang w:val="es-ES"/>
                </w:rPr>
              </w:pPr>
              <w:r w:rsidRPr="00DE5DEE">
                <w:rPr>
                  <w:rFonts w:cs="Arial"/>
                  <w:noProof/>
                  <w:lang w:val="es-ES"/>
                </w:rPr>
                <w:t xml:space="preserve">Mincetur. (2016). </w:t>
              </w:r>
              <w:r w:rsidRPr="00DE5DEE">
                <w:rPr>
                  <w:rFonts w:cs="Arial"/>
                  <w:i/>
                  <w:iCs/>
                  <w:noProof/>
                  <w:lang w:val="es-ES"/>
                </w:rPr>
                <w:t>Manual de señalizacion turistica del peru</w:t>
              </w:r>
              <w:r w:rsidRPr="00DE5DEE">
                <w:rPr>
                  <w:rFonts w:cs="Arial"/>
                  <w:noProof/>
                  <w:lang w:val="es-ES"/>
                </w:rPr>
                <w:t>. Obtenido de manual de señalizacion turistica del peru: https://www.mincetur.gob.pe/wp-</w:t>
              </w:r>
              <w:r w:rsidRPr="00DE5DEE">
                <w:rPr>
                  <w:rFonts w:cs="Arial"/>
                  <w:noProof/>
                  <w:lang w:val="es-ES"/>
                </w:rPr>
                <w:lastRenderedPageBreak/>
                <w:t>content/uploads/documentos/turismo/documentos/manual_senalizacion_turistica_2016.pdf</w:t>
              </w:r>
            </w:p>
            <w:p w14:paraId="391E9E1B" w14:textId="1EC969FA" w:rsidR="0092209C" w:rsidRPr="00DE5DEE" w:rsidRDefault="0092209C" w:rsidP="005A2C59">
              <w:pPr>
                <w:pStyle w:val="Bibliografa"/>
                <w:spacing w:before="240" w:line="360" w:lineRule="auto"/>
                <w:ind w:left="720" w:hanging="720"/>
                <w:jc w:val="both"/>
                <w:rPr>
                  <w:rFonts w:cs="Arial"/>
                  <w:noProof/>
                  <w:lang w:val="es-ES"/>
                </w:rPr>
              </w:pPr>
              <w:r w:rsidRPr="00DE5DEE">
                <w:rPr>
                  <w:rFonts w:cs="Arial"/>
                  <w:noProof/>
                  <w:lang w:val="es-ES"/>
                </w:rPr>
                <w:t>Ministe</w:t>
              </w:r>
              <w:r w:rsidR="00C21FE0">
                <w:rPr>
                  <w:rFonts w:cs="Arial"/>
                  <w:noProof/>
                  <w:lang w:val="es-ES"/>
                </w:rPr>
                <w:t>rio del A</w:t>
              </w:r>
              <w:r w:rsidR="005C784E" w:rsidRPr="00DE5DEE">
                <w:rPr>
                  <w:rFonts w:cs="Arial"/>
                  <w:noProof/>
                  <w:lang w:val="es-ES"/>
                </w:rPr>
                <w:t xml:space="preserve">mbiente. (2017). </w:t>
              </w:r>
              <w:r w:rsidRPr="00DE5DEE">
                <w:rPr>
                  <w:rFonts w:cs="Arial"/>
                  <w:i/>
                  <w:iCs/>
                  <w:noProof/>
                  <w:lang w:val="es-ES"/>
                </w:rPr>
                <w:t>Gestión ambiental.</w:t>
              </w:r>
              <w:r w:rsidRPr="00DE5DEE">
                <w:rPr>
                  <w:rFonts w:cs="Arial"/>
                  <w:noProof/>
                  <w:lang w:val="es-ES"/>
                </w:rPr>
                <w:t xml:space="preserve"> Perú. Obtenido de http://www.minam.gob.pe/gestion-ambiental/</w:t>
              </w:r>
            </w:p>
            <w:p w14:paraId="1EB05C9D" w14:textId="239EE44A" w:rsidR="00872AD5" w:rsidRDefault="00C21FE0" w:rsidP="005A2C59">
              <w:pPr>
                <w:pStyle w:val="Bibliografa"/>
                <w:spacing w:before="240" w:line="360" w:lineRule="auto"/>
                <w:ind w:left="720" w:hanging="720"/>
                <w:jc w:val="both"/>
                <w:rPr>
                  <w:rFonts w:cs="Arial"/>
                  <w:noProof/>
                  <w:lang w:val="es-ES"/>
                </w:rPr>
              </w:pPr>
              <w:r>
                <w:rPr>
                  <w:rFonts w:cs="Arial"/>
                  <w:noProof/>
                  <w:lang w:val="es-ES"/>
                </w:rPr>
                <w:t>Miriam, B</w:t>
              </w:r>
              <w:r w:rsidR="005C784E" w:rsidRPr="00DE5DEE">
                <w:rPr>
                  <w:rFonts w:cs="Arial"/>
                  <w:noProof/>
                  <w:lang w:val="es-ES"/>
                </w:rPr>
                <w:t xml:space="preserve">. (2012). </w:t>
              </w:r>
              <w:r w:rsidR="005C784E" w:rsidRPr="00DE5DEE">
                <w:rPr>
                  <w:rFonts w:cs="Arial"/>
                  <w:i/>
                  <w:iCs/>
                  <w:noProof/>
                  <w:lang w:val="es-ES"/>
                </w:rPr>
                <w:t>Población y muestra</w:t>
              </w:r>
              <w:r w:rsidR="005C784E" w:rsidRPr="00DE5DEE">
                <w:rPr>
                  <w:rFonts w:cs="Arial"/>
                  <w:noProof/>
                  <w:lang w:val="es-ES"/>
                </w:rPr>
                <w:t>. Obtenido de población y muestra: http://tesisdeinvestig.blogspot.pe/2012/01/poblacion-y-muestra.html</w:t>
              </w:r>
            </w:p>
            <w:p w14:paraId="4330D741" w14:textId="79FAAD66" w:rsidR="00872AD5" w:rsidRPr="00872AD5" w:rsidRDefault="00872AD5" w:rsidP="005A2C59">
              <w:pPr>
                <w:spacing w:before="240" w:line="360" w:lineRule="auto"/>
                <w:ind w:left="709" w:hanging="709"/>
                <w:jc w:val="both"/>
                <w:rPr>
                  <w:lang w:val="es-ES"/>
                </w:rPr>
              </w:pPr>
              <w:r w:rsidRPr="00A6373D">
                <w:rPr>
                  <w:rFonts w:cs="Arial"/>
                  <w:szCs w:val="24"/>
                </w:rPr>
                <w:t>Moore, A. (1985). Manual de Operaciones para Sistemas de Áreas Protegidas. México</w:t>
              </w:r>
            </w:p>
            <w:p w14:paraId="1EAE1D8C" w14:textId="77777777" w:rsidR="00F41EC9" w:rsidRDefault="00F41EC9" w:rsidP="005A2C59">
              <w:pPr>
                <w:spacing w:before="240" w:line="360" w:lineRule="auto"/>
                <w:ind w:left="708" w:hanging="708"/>
                <w:jc w:val="both"/>
                <w:rPr>
                  <w:lang w:val="es-ES"/>
                </w:rPr>
              </w:pPr>
              <w:r w:rsidRPr="00F41EC9">
                <w:rPr>
                  <w:lang w:val="es-ES"/>
                </w:rPr>
                <w:t>Morillo, M. (2011). Turismo y producto turístico. Evolución, conceptos, componentes y clasificación. Visión Gerencial, 135-158. Obtenido de http://www.redalyc.org/pdf/4655/465545890011.pdf</w:t>
              </w:r>
            </w:p>
            <w:p w14:paraId="48E2A65F" w14:textId="77437A65" w:rsidR="0092209C" w:rsidRDefault="00C21FE0" w:rsidP="005A2C59">
              <w:pPr>
                <w:spacing w:before="240" w:line="360" w:lineRule="auto"/>
                <w:ind w:left="708" w:hanging="708"/>
                <w:jc w:val="both"/>
                <w:rPr>
                  <w:rFonts w:cs="Arial"/>
                  <w:noProof/>
                  <w:lang w:val="es-ES"/>
                </w:rPr>
              </w:pPr>
              <w:r>
                <w:rPr>
                  <w:rFonts w:cs="Arial"/>
                  <w:noProof/>
                  <w:lang w:val="es-ES"/>
                </w:rPr>
                <w:t>Nunes, P</w:t>
              </w:r>
              <w:r w:rsidR="005C784E" w:rsidRPr="00DE5DEE">
                <w:rPr>
                  <w:rFonts w:cs="Arial"/>
                  <w:noProof/>
                  <w:lang w:val="es-ES"/>
                </w:rPr>
                <w:t>.</w:t>
              </w:r>
              <w:r>
                <w:rPr>
                  <w:rFonts w:cs="Arial"/>
                  <w:noProof/>
                  <w:lang w:val="es-ES"/>
                </w:rPr>
                <w:t xml:space="preserve"> </w:t>
              </w:r>
              <w:r w:rsidR="0092209C" w:rsidRPr="00DE5DEE">
                <w:rPr>
                  <w:rFonts w:cs="Arial"/>
                  <w:noProof/>
                  <w:lang w:val="es-ES"/>
                </w:rPr>
                <w:t xml:space="preserve">(2012). </w:t>
              </w:r>
              <w:r w:rsidR="005C784E" w:rsidRPr="00DE5DEE">
                <w:rPr>
                  <w:rFonts w:cs="Arial"/>
                  <w:i/>
                  <w:iCs/>
                  <w:noProof/>
                  <w:lang w:val="es-ES"/>
                </w:rPr>
                <w:t>Concepto de ingresos.</w:t>
              </w:r>
              <w:r w:rsidR="0092209C" w:rsidRPr="00DE5DEE">
                <w:rPr>
                  <w:rFonts w:cs="Arial"/>
                  <w:noProof/>
                  <w:lang w:val="es-ES"/>
                </w:rPr>
                <w:t xml:space="preserve"> Obtenido de http://www.old.knoow.net/es/cieeconcom/contabilidad/ingresos.htm</w:t>
              </w:r>
            </w:p>
            <w:p w14:paraId="54D106F2" w14:textId="77777777" w:rsidR="00F41EC9" w:rsidRDefault="00F41EC9" w:rsidP="005A2C59">
              <w:pPr>
                <w:pStyle w:val="Bibliografa"/>
                <w:spacing w:before="240" w:line="360" w:lineRule="auto"/>
                <w:ind w:left="720" w:hanging="720"/>
                <w:jc w:val="both"/>
                <w:rPr>
                  <w:noProof/>
                </w:rPr>
              </w:pPr>
              <w:r>
                <w:rPr>
                  <w:noProof/>
                </w:rPr>
                <w:t xml:space="preserve">Ñaupas, H., Mejía, E., Novoa, E., &amp; Villagoméz, A. (2014). </w:t>
              </w:r>
              <w:r>
                <w:rPr>
                  <w:i/>
                  <w:iCs/>
                  <w:noProof/>
                </w:rPr>
                <w:t>Metodología de la investigación.</w:t>
              </w:r>
              <w:r>
                <w:rPr>
                  <w:noProof/>
                </w:rPr>
                <w:t xml:space="preserve"> Colombia: Ediciones de la U.</w:t>
              </w:r>
            </w:p>
            <w:p w14:paraId="3A156B3F" w14:textId="6106FC1B" w:rsidR="0092209C" w:rsidRPr="00DE5DEE" w:rsidRDefault="00E52E0F" w:rsidP="005A2C59">
              <w:pPr>
                <w:pStyle w:val="Bibliografa"/>
                <w:spacing w:before="240" w:line="360" w:lineRule="auto"/>
                <w:ind w:left="426" w:hanging="426"/>
                <w:jc w:val="both"/>
                <w:rPr>
                  <w:rFonts w:cs="Arial"/>
                  <w:noProof/>
                  <w:lang w:val="es-ES"/>
                </w:rPr>
              </w:pPr>
              <w:r>
                <w:rPr>
                  <w:rFonts w:cs="Arial"/>
                  <w:noProof/>
                  <w:lang w:val="es-ES"/>
                </w:rPr>
                <w:t>OMT</w:t>
              </w:r>
              <w:r w:rsidR="005C784E" w:rsidRPr="00DE5DEE">
                <w:rPr>
                  <w:rFonts w:cs="Arial"/>
                  <w:noProof/>
                  <w:lang w:val="es-ES"/>
                </w:rPr>
                <w:t xml:space="preserve">. (2007). </w:t>
              </w:r>
              <w:r w:rsidR="005C784E" w:rsidRPr="00DE5DEE">
                <w:rPr>
                  <w:rFonts w:cs="Arial"/>
                  <w:i/>
                  <w:iCs/>
                  <w:noProof/>
                  <w:lang w:val="es-ES"/>
                </w:rPr>
                <w:t>Glosario básico</w:t>
              </w:r>
              <w:r w:rsidR="005C784E" w:rsidRPr="00DE5DEE">
                <w:rPr>
                  <w:rFonts w:cs="Arial"/>
                  <w:noProof/>
                  <w:lang w:val="es-ES"/>
                </w:rPr>
                <w:t>. Obtenido de glosario básico: http://media.unwto.org/es/content/entender-el-turismo-glosario-basico</w:t>
              </w:r>
            </w:p>
            <w:p w14:paraId="62C01678" w14:textId="625C2139" w:rsidR="0092209C" w:rsidRDefault="00E52E0F" w:rsidP="005A2C59">
              <w:pPr>
                <w:pStyle w:val="Bibliografa"/>
                <w:spacing w:before="240" w:line="360" w:lineRule="auto"/>
                <w:ind w:left="720" w:hanging="720"/>
                <w:jc w:val="both"/>
                <w:rPr>
                  <w:rFonts w:cs="Arial"/>
                  <w:noProof/>
                  <w:lang w:val="en-US"/>
                </w:rPr>
              </w:pPr>
              <w:r>
                <w:rPr>
                  <w:rFonts w:cs="Arial"/>
                  <w:noProof/>
                  <w:lang w:val="en-US"/>
                </w:rPr>
                <w:t>OMT.</w:t>
              </w:r>
              <w:r w:rsidR="005C784E" w:rsidRPr="00DE5DEE">
                <w:rPr>
                  <w:rFonts w:cs="Arial"/>
                  <w:noProof/>
                  <w:lang w:val="en-US"/>
                </w:rPr>
                <w:t xml:space="preserve"> (2014). </w:t>
              </w:r>
              <w:r w:rsidR="0092209C" w:rsidRPr="00DE5DEE">
                <w:rPr>
                  <w:rFonts w:cs="Arial"/>
                  <w:i/>
                  <w:iCs/>
                  <w:noProof/>
                  <w:lang w:val="en-US"/>
                </w:rPr>
                <w:t>Concep</w:t>
              </w:r>
              <w:r w:rsidR="005C784E" w:rsidRPr="00DE5DEE">
                <w:rPr>
                  <w:rFonts w:cs="Arial"/>
                  <w:i/>
                  <w:iCs/>
                  <w:noProof/>
                  <w:lang w:val="en-US"/>
                </w:rPr>
                <w:t>ts, definitions, and classifications for tourism statistics.</w:t>
              </w:r>
              <w:r w:rsidR="005C784E" w:rsidRPr="00DE5DEE">
                <w:rPr>
                  <w:rFonts w:cs="Arial"/>
                  <w:noProof/>
                  <w:lang w:val="en-US"/>
                </w:rPr>
                <w:t xml:space="preserve"> Obtenido de concepts, definitions, and classifications for tourism statistics.: https://www.e-unwto.org/doi/pdf/10.18111/9789284402403</w:t>
              </w:r>
            </w:p>
            <w:p w14:paraId="037372C9" w14:textId="0AC9FB12" w:rsidR="00872AD5" w:rsidRPr="00872AD5" w:rsidRDefault="004F3BF9" w:rsidP="005A2C59">
              <w:pPr>
                <w:spacing w:before="240" w:line="360" w:lineRule="auto"/>
                <w:ind w:left="709" w:hanging="709"/>
                <w:jc w:val="both"/>
              </w:pPr>
              <w:r>
                <w:t xml:space="preserve">Orozco </w:t>
              </w:r>
              <w:r w:rsidR="00872AD5" w:rsidRPr="00872AD5">
                <w:t>(2013). Las teorías del desarrollo. En el análisis del turismo sustentable. Universidad de Costa Rica. Costa Rica: Inter Sedes. Obtenido de http://www.redalyc.org/pdf/666/66627452008.pdf</w:t>
              </w:r>
            </w:p>
            <w:p w14:paraId="7E2AD77A" w14:textId="488EA278" w:rsidR="0092209C" w:rsidRDefault="00C21FE0" w:rsidP="005A2C59">
              <w:pPr>
                <w:pStyle w:val="Bibliografa"/>
                <w:spacing w:before="240" w:line="360" w:lineRule="auto"/>
                <w:ind w:left="720" w:hanging="720"/>
                <w:jc w:val="both"/>
                <w:rPr>
                  <w:rFonts w:cs="Arial"/>
                  <w:noProof/>
                  <w:lang w:val="es-ES"/>
                </w:rPr>
              </w:pPr>
              <w:r>
                <w:rPr>
                  <w:rFonts w:cs="Arial"/>
                  <w:noProof/>
                  <w:lang w:val="es-ES"/>
                </w:rPr>
                <w:t>Pamela, B</w:t>
              </w:r>
              <w:r w:rsidR="005C784E" w:rsidRPr="00DE5DEE">
                <w:rPr>
                  <w:rFonts w:cs="Arial"/>
                  <w:noProof/>
                  <w:lang w:val="es-ES"/>
                </w:rPr>
                <w:t xml:space="preserve">. (agosto de 2014). </w:t>
              </w:r>
              <w:r>
                <w:rPr>
                  <w:rFonts w:cs="Arial"/>
                  <w:i/>
                  <w:iCs/>
                  <w:noProof/>
                  <w:lang w:val="es-ES"/>
                </w:rPr>
                <w:t>“E</w:t>
              </w:r>
              <w:r w:rsidR="005C784E" w:rsidRPr="00DE5DEE">
                <w:rPr>
                  <w:rFonts w:cs="Arial"/>
                  <w:i/>
                  <w:iCs/>
                  <w:noProof/>
                  <w:lang w:val="es-ES"/>
                </w:rPr>
                <w:t>l ecoturismo como alternativa socioeconómica en la parroquia rural carlos concha torres</w:t>
              </w:r>
              <w:r w:rsidR="005C784E" w:rsidRPr="00DE5DEE">
                <w:rPr>
                  <w:rFonts w:cs="Arial"/>
                  <w:noProof/>
                  <w:lang w:val="es-ES"/>
                </w:rPr>
                <w:t>. Obtenido de “el ecoturismo como alternativa socioeconómica en la parroquia rural carlos concha torres: https://repositorio.pucese.edu.ec/bitstream/123456789/191/1/bone%20zuniga%20roxy%20pamela.</w:t>
              </w:r>
              <w:r w:rsidR="0092209C" w:rsidRPr="00DE5DEE">
                <w:rPr>
                  <w:rFonts w:cs="Arial"/>
                  <w:noProof/>
                  <w:lang w:val="es-ES"/>
                </w:rPr>
                <w:t>pdf</w:t>
              </w:r>
            </w:p>
            <w:p w14:paraId="4C995403" w14:textId="1F5F406E" w:rsidR="0092209C" w:rsidRPr="00DE5DEE" w:rsidRDefault="00C21FE0" w:rsidP="005A2C59">
              <w:pPr>
                <w:pStyle w:val="Bibliografa"/>
                <w:spacing w:before="240" w:line="360" w:lineRule="auto"/>
                <w:ind w:left="720" w:hanging="720"/>
                <w:jc w:val="both"/>
                <w:rPr>
                  <w:rFonts w:cs="Arial"/>
                  <w:noProof/>
                  <w:lang w:val="es-ES"/>
                </w:rPr>
              </w:pPr>
              <w:r>
                <w:rPr>
                  <w:rFonts w:cs="Arial"/>
                  <w:noProof/>
                  <w:lang w:val="es-ES"/>
                </w:rPr>
                <w:lastRenderedPageBreak/>
                <w:t>Pereira, C</w:t>
              </w:r>
              <w:r w:rsidR="005C784E" w:rsidRPr="00DE5DEE">
                <w:rPr>
                  <w:rFonts w:cs="Arial"/>
                  <w:noProof/>
                  <w:lang w:val="es-ES"/>
                </w:rPr>
                <w:t xml:space="preserve">. (2011). </w:t>
              </w:r>
              <w:r w:rsidR="0092209C" w:rsidRPr="00DE5DEE">
                <w:rPr>
                  <w:rFonts w:cs="Arial"/>
                  <w:i/>
                  <w:iCs/>
                  <w:noProof/>
                  <w:lang w:val="es-ES"/>
                </w:rPr>
                <w:t>Economía 1.</w:t>
              </w:r>
              <w:r w:rsidR="0092209C" w:rsidRPr="00DE5DEE">
                <w:rPr>
                  <w:rFonts w:cs="Arial"/>
                  <w:noProof/>
                  <w:lang w:val="es-ES"/>
                </w:rPr>
                <w:t xml:space="preserve"> Valladolid. Obtenido de https://www.uaeh.edu.mx/investigacion/productos/4775/economia-1.pdf</w:t>
              </w:r>
            </w:p>
            <w:p w14:paraId="3138D820" w14:textId="0B4A78D1" w:rsidR="0092209C" w:rsidRDefault="00C21FE0" w:rsidP="005A2C59">
              <w:pPr>
                <w:pStyle w:val="Bibliografa"/>
                <w:spacing w:before="240" w:line="360" w:lineRule="auto"/>
                <w:ind w:left="720" w:hanging="720"/>
                <w:jc w:val="both"/>
                <w:rPr>
                  <w:rFonts w:cs="Arial"/>
                  <w:noProof/>
                  <w:lang w:val="es-ES"/>
                </w:rPr>
              </w:pPr>
              <w:r>
                <w:rPr>
                  <w:rFonts w:cs="Arial"/>
                  <w:noProof/>
                  <w:lang w:val="es-ES"/>
                </w:rPr>
                <w:t>Pérez, C.; Zizumbo, l. &amp; González, M</w:t>
              </w:r>
              <w:r w:rsidR="005C784E" w:rsidRPr="00DE5DEE">
                <w:rPr>
                  <w:rFonts w:cs="Arial"/>
                  <w:noProof/>
                  <w:lang w:val="es-ES"/>
                </w:rPr>
                <w:t xml:space="preserve">. (2009). </w:t>
              </w:r>
              <w:r w:rsidR="0092209C" w:rsidRPr="00DE5DEE">
                <w:rPr>
                  <w:rFonts w:cs="Arial"/>
                  <w:i/>
                  <w:iCs/>
                  <w:noProof/>
                  <w:lang w:val="es-ES"/>
                </w:rPr>
                <w:t>Impacto ambiental del turismo en áreas naturales protegidas; procedimiento metodol</w:t>
              </w:r>
              <w:r w:rsidR="005C784E" w:rsidRPr="00DE5DEE">
                <w:rPr>
                  <w:rFonts w:cs="Arial"/>
                  <w:i/>
                  <w:iCs/>
                  <w:noProof/>
                  <w:lang w:val="es-ES"/>
                </w:rPr>
                <w:t>ógico para el análisis en el parque estatal el ocotal, méxico.</w:t>
              </w:r>
              <w:r w:rsidR="005C784E" w:rsidRPr="00DE5DEE">
                <w:rPr>
                  <w:rFonts w:cs="Arial"/>
                  <w:noProof/>
                  <w:lang w:val="es-ES"/>
                </w:rPr>
                <w:t xml:space="preserve"> México: el periplo sustentable. Obtenido de http://www.redalyc.org/pdf/1934/193414421002.pdf</w:t>
              </w:r>
            </w:p>
            <w:p w14:paraId="2E3C0AE4" w14:textId="77777777" w:rsidR="00811BA9" w:rsidRPr="00811BA9" w:rsidRDefault="00811BA9" w:rsidP="005A2C59">
              <w:pPr>
                <w:spacing w:before="240" w:line="360" w:lineRule="auto"/>
                <w:ind w:left="709" w:hanging="709"/>
                <w:jc w:val="both"/>
                <w:rPr>
                  <w:lang w:val="es-ES"/>
                </w:rPr>
              </w:pPr>
              <w:r w:rsidRPr="00811BA9">
                <w:rPr>
                  <w:lang w:val="es-ES"/>
                </w:rPr>
                <w:t>Plan Estratégico Nacional de Turismo. (2012 – 2021). Pentur. ministerio de escomercio exterior y turismo Lima, Perú.</w:t>
              </w:r>
            </w:p>
            <w:p w14:paraId="5E337F32" w14:textId="7E7A68CA" w:rsidR="00811BA9" w:rsidRPr="00B95D87" w:rsidRDefault="00C21FE0" w:rsidP="005A2C59">
              <w:pPr>
                <w:spacing w:before="240" w:line="360" w:lineRule="auto"/>
                <w:ind w:left="709" w:hanging="709"/>
                <w:jc w:val="both"/>
                <w:rPr>
                  <w:lang w:val="es-ES"/>
                </w:rPr>
              </w:pPr>
              <w:r>
                <w:rPr>
                  <w:lang w:val="es-ES"/>
                </w:rPr>
                <w:t>Plan Estratégico Regional de T</w:t>
              </w:r>
              <w:r w:rsidR="00811BA9" w:rsidRPr="00811BA9">
                <w:rPr>
                  <w:lang w:val="es-ES"/>
                </w:rPr>
                <w:t xml:space="preserve">urismo. (2005 – 2015). Pertur. Consejo regional de turismo. </w:t>
              </w:r>
              <w:r w:rsidR="00811BA9" w:rsidRPr="00B95D87">
                <w:rPr>
                  <w:lang w:val="es-ES"/>
                </w:rPr>
                <w:t>Lambayeque, Perú.</w:t>
              </w:r>
            </w:p>
            <w:p w14:paraId="3FCFD528" w14:textId="5856C03C" w:rsidR="00F53C3B" w:rsidRPr="00F53C3B" w:rsidRDefault="00F53C3B" w:rsidP="005A2C59">
              <w:pPr>
                <w:spacing w:before="240" w:line="360" w:lineRule="auto"/>
                <w:ind w:left="709" w:hanging="709"/>
                <w:jc w:val="both"/>
                <w:rPr>
                  <w:lang w:val="es-ES"/>
                </w:rPr>
              </w:pPr>
              <w:r w:rsidRPr="00F53C3B">
                <w:rPr>
                  <w:lang w:val="es-ES"/>
                </w:rPr>
                <w:t>Promperu</w:t>
              </w:r>
              <w:r>
                <w:rPr>
                  <w:lang w:val="es-ES"/>
                </w:rPr>
                <w:t>.</w:t>
              </w:r>
              <w:r w:rsidRPr="00F53C3B">
                <w:rPr>
                  <w:lang w:val="es-ES"/>
                </w:rPr>
                <w:t xml:space="preserve"> (2016) Perfil de turista extranjero</w:t>
              </w:r>
              <w:r w:rsidR="00D03567">
                <w:rPr>
                  <w:lang w:val="es-ES"/>
                </w:rPr>
                <w:t xml:space="preserve">. </w:t>
              </w:r>
              <w:r w:rsidR="00D03567" w:rsidRPr="00D03567">
                <w:rPr>
                  <w:lang w:val="es-ES"/>
                </w:rPr>
                <w:t>https://www.promperu.gob.pe/TurismoIN//sitio/VisorDocumentos?titulo=Perfil%20Del%20Turista%20Extranjero&amp;url=Uploads/publicaciones/2027/PTE_2016.pdf&amp;nombObjeto=Publicaciones&amp;back=/TurismoIN/sitio/Publicaciones&amp;issuuid=1760695/57431217</w:t>
              </w:r>
            </w:p>
            <w:p w14:paraId="3FAE1D16" w14:textId="6CAA870A" w:rsidR="00877A2F" w:rsidRPr="00F53C3B" w:rsidRDefault="00C21FE0" w:rsidP="005A2C59">
              <w:pPr>
                <w:spacing w:before="240" w:line="360" w:lineRule="auto"/>
                <w:ind w:left="709" w:hanging="709"/>
                <w:jc w:val="both"/>
                <w:rPr>
                  <w:lang w:val="es-ES"/>
                </w:rPr>
              </w:pPr>
              <w:r>
                <w:rPr>
                  <w:lang w:val="en-US"/>
                </w:rPr>
                <w:t xml:space="preserve">Rajani, &amp; Vasanthakumari </w:t>
              </w:r>
              <w:r w:rsidR="00877A2F" w:rsidRPr="00B95D87">
                <w:rPr>
                  <w:lang w:val="en-US"/>
                </w:rPr>
                <w:t xml:space="preserve">(2015). Ecotourism: Challenges and Opportunities. . </w:t>
              </w:r>
              <w:r w:rsidR="00877A2F" w:rsidRPr="00F53C3B">
                <w:rPr>
                  <w:lang w:val="es-ES"/>
                </w:rPr>
                <w:t>India: Contenporary research inIndia .</w:t>
              </w:r>
            </w:p>
            <w:p w14:paraId="3195A741" w14:textId="135BA8CE" w:rsidR="00877A2F" w:rsidRPr="00877A2F" w:rsidRDefault="00877A2F" w:rsidP="005A2C59">
              <w:pPr>
                <w:spacing w:before="240" w:line="360" w:lineRule="auto"/>
                <w:ind w:left="709" w:hanging="709"/>
                <w:jc w:val="both"/>
              </w:pPr>
              <w:r>
                <w:t>Romero, H. (1991). Vocabulario de turismo y materias a fines. Cuidad México: Gobernación del Estado de Guerrero.</w:t>
              </w:r>
            </w:p>
            <w:p w14:paraId="6CC7FFB7" w14:textId="01301717" w:rsidR="0092209C" w:rsidRDefault="00C21FE0" w:rsidP="005A2C59">
              <w:pPr>
                <w:pStyle w:val="Bibliografa"/>
                <w:spacing w:before="240" w:line="360" w:lineRule="auto"/>
                <w:ind w:left="720" w:hanging="720"/>
                <w:jc w:val="both"/>
                <w:rPr>
                  <w:rFonts w:cs="Arial"/>
                  <w:noProof/>
                  <w:lang w:val="es-ES"/>
                </w:rPr>
              </w:pPr>
              <w:r>
                <w:rPr>
                  <w:rFonts w:cs="Arial"/>
                  <w:noProof/>
                  <w:lang w:val="es-ES"/>
                </w:rPr>
                <w:t>Sachs, J.</w:t>
              </w:r>
              <w:r w:rsidR="005C784E" w:rsidRPr="00DE5DEE">
                <w:rPr>
                  <w:rFonts w:cs="Arial"/>
                  <w:noProof/>
                  <w:lang w:val="es-ES"/>
                </w:rPr>
                <w:t xml:space="preserve">(2015). </w:t>
              </w:r>
              <w:r w:rsidR="0092209C" w:rsidRPr="00DE5DEE">
                <w:rPr>
                  <w:rFonts w:cs="Arial"/>
                  <w:i/>
                  <w:iCs/>
                  <w:noProof/>
                  <w:lang w:val="es-ES"/>
                </w:rPr>
                <w:t>La era del desarrollo sostenible</w:t>
              </w:r>
              <w:r w:rsidR="005C784E" w:rsidRPr="00DE5DEE">
                <w:rPr>
                  <w:rFonts w:cs="Arial"/>
                  <w:noProof/>
                  <w:lang w:val="es-ES"/>
                </w:rPr>
                <w:t>. Obtenido de la era del desarrollo sostenible:</w:t>
              </w:r>
              <w:r w:rsidR="0092209C" w:rsidRPr="00DE5DEE">
                <w:rPr>
                  <w:rFonts w:cs="Arial"/>
                  <w:noProof/>
                  <w:lang w:val="es-ES"/>
                </w:rPr>
                <w:t xml:space="preserve"> http://www.inegi.org.mx/rde/rde_20/doctos/rde_20_art5.pdf</w:t>
              </w:r>
            </w:p>
            <w:p w14:paraId="33E55E18" w14:textId="3F770762" w:rsidR="00C72966" w:rsidRPr="00C72966" w:rsidRDefault="00C72966" w:rsidP="005A2C59">
              <w:pPr>
                <w:pStyle w:val="Bibliografa"/>
                <w:spacing w:before="240" w:line="360" w:lineRule="auto"/>
                <w:ind w:left="720" w:hanging="720"/>
                <w:jc w:val="both"/>
                <w:rPr>
                  <w:noProof/>
                </w:rPr>
              </w:pPr>
              <w:r>
                <w:rPr>
                  <w:noProof/>
                </w:rPr>
                <w:t xml:space="preserve">Sarasara, C. (2015). </w:t>
              </w:r>
              <w:r w:rsidRPr="00C72966">
                <w:rPr>
                  <w:iCs/>
                  <w:noProof/>
                </w:rPr>
                <w:t>El planeamiento estratégico del turismo ecológico en América Latina: caso posada Amazonas del Perú y del Ecuador.</w:t>
              </w:r>
              <w:r w:rsidRPr="00C72966">
                <w:rPr>
                  <w:noProof/>
                </w:rPr>
                <w:t xml:space="preserve"> Lima: Universidad Nacional Mayor de San Marcos. Obtenido de http://cybertesis.unmsm.edu.pe/handle/cybertesis/4455</w:t>
              </w:r>
            </w:p>
            <w:p w14:paraId="4FAA033E" w14:textId="6778BE57" w:rsidR="0092209C" w:rsidRDefault="00F27E5F" w:rsidP="005A2C59">
              <w:pPr>
                <w:pStyle w:val="Bibliografa"/>
                <w:spacing w:before="240" w:line="360" w:lineRule="auto"/>
                <w:ind w:left="720" w:hanging="720"/>
                <w:jc w:val="both"/>
                <w:rPr>
                  <w:rFonts w:cs="Arial"/>
                  <w:noProof/>
                  <w:lang w:val="es-ES"/>
                </w:rPr>
              </w:pPr>
              <w:r w:rsidRPr="00DE5DEE">
                <w:rPr>
                  <w:rFonts w:cs="Arial"/>
                  <w:noProof/>
                  <w:lang w:val="es-ES"/>
                </w:rPr>
                <w:t>SERNAN</w:t>
              </w:r>
              <w:r>
                <w:rPr>
                  <w:rFonts w:cs="Arial"/>
                  <w:noProof/>
                  <w:lang w:val="es-ES"/>
                </w:rPr>
                <w:t>P</w:t>
              </w:r>
              <w:r w:rsidR="005C784E" w:rsidRPr="00DE5DEE">
                <w:rPr>
                  <w:rFonts w:cs="Arial"/>
                  <w:noProof/>
                  <w:lang w:val="es-ES"/>
                </w:rPr>
                <w:t xml:space="preserve">. (2014). </w:t>
              </w:r>
              <w:r w:rsidR="005C784E" w:rsidRPr="00DE5DEE">
                <w:rPr>
                  <w:rFonts w:cs="Arial"/>
                  <w:i/>
                  <w:iCs/>
                  <w:noProof/>
                  <w:lang w:val="es-ES"/>
                </w:rPr>
                <w:t>Plan operativo institucional</w:t>
              </w:r>
              <w:r w:rsidR="005C784E" w:rsidRPr="00DE5DEE">
                <w:rPr>
                  <w:rFonts w:cs="Arial"/>
                  <w:noProof/>
                  <w:lang w:val="es-ES"/>
                </w:rPr>
                <w:t xml:space="preserve">. Obtenido de plan operativo institucional: </w:t>
              </w:r>
              <w:r w:rsidR="005C784E" w:rsidRPr="00DE5DEE">
                <w:rPr>
                  <w:rFonts w:cs="Arial"/>
                  <w:noProof/>
                  <w:lang w:val="es-ES"/>
                </w:rPr>
                <w:lastRenderedPageBreak/>
                <w:t>http://old.sernanp.gob.pe/sernanp/archivos/documentos/transparencia/plan_operativo_institucional/2015/poi%202015.pdf</w:t>
              </w:r>
            </w:p>
            <w:p w14:paraId="720FF81A" w14:textId="77777777" w:rsidR="00F27E5F" w:rsidRDefault="00F27E5F" w:rsidP="005A2C59">
              <w:pPr>
                <w:spacing w:before="240" w:line="360" w:lineRule="auto"/>
                <w:ind w:left="709" w:hanging="709"/>
                <w:jc w:val="both"/>
              </w:pPr>
              <w:r w:rsidRPr="00F27E5F">
                <w:t>SERNANP. (2015). Resolución Presidencial N°052 - 2015 - SERNANP. Lima. Obtenido de http://old.sernanp.gob.pe/sernanp/archivos/baselegal/Resoluciones_Presidenciales/2015/JM/RP%20N%20052-2015-SERNANP.pdf</w:t>
              </w:r>
            </w:p>
            <w:p w14:paraId="484B53CA" w14:textId="11EB7205" w:rsidR="0092209C" w:rsidRPr="00DE5DEE" w:rsidRDefault="00F27E5F" w:rsidP="005A2C59">
              <w:pPr>
                <w:spacing w:before="240" w:line="360" w:lineRule="auto"/>
                <w:ind w:left="709" w:hanging="709"/>
                <w:jc w:val="both"/>
                <w:rPr>
                  <w:rFonts w:cs="Arial"/>
                  <w:noProof/>
                  <w:lang w:val="es-ES"/>
                </w:rPr>
              </w:pPr>
              <w:r w:rsidRPr="00DE5DEE">
                <w:rPr>
                  <w:rFonts w:cs="Arial"/>
                  <w:noProof/>
                  <w:lang w:val="es-ES"/>
                </w:rPr>
                <w:t>SINANPE</w:t>
              </w:r>
              <w:r w:rsidR="005C784E" w:rsidRPr="00DE5DEE">
                <w:rPr>
                  <w:rFonts w:cs="Arial"/>
                  <w:noProof/>
                  <w:lang w:val="es-ES"/>
                </w:rPr>
                <w:t>. (s.f.). Obtenido de area natural protegida: http://www.sernanp.gob.pe/ques-es-un-anp</w:t>
              </w:r>
            </w:p>
            <w:p w14:paraId="0CDA464D" w14:textId="4AB83822" w:rsidR="0092209C" w:rsidRDefault="00C21FE0" w:rsidP="005A2C59">
              <w:pPr>
                <w:pStyle w:val="Bibliografa"/>
                <w:spacing w:before="240" w:line="360" w:lineRule="auto"/>
                <w:ind w:left="720" w:hanging="720"/>
                <w:jc w:val="both"/>
                <w:rPr>
                  <w:rFonts w:cs="Arial"/>
                  <w:noProof/>
                  <w:lang w:val="es-ES"/>
                </w:rPr>
              </w:pPr>
              <w:r>
                <w:rPr>
                  <w:rFonts w:cs="Arial"/>
                  <w:noProof/>
                  <w:lang w:val="es-ES"/>
                </w:rPr>
                <w:t>Turismo</w:t>
              </w:r>
              <w:r w:rsidR="005C784E" w:rsidRPr="00DE5DEE">
                <w:rPr>
                  <w:rFonts w:cs="Arial"/>
                  <w:noProof/>
                  <w:lang w:val="es-ES"/>
                </w:rPr>
                <w:t xml:space="preserve"> (junio de 2014). </w:t>
              </w:r>
              <w:r w:rsidR="0092209C" w:rsidRPr="00DE5DEE">
                <w:rPr>
                  <w:rFonts w:cs="Arial"/>
                  <w:i/>
                  <w:iCs/>
                  <w:noProof/>
                  <w:lang w:val="es-ES"/>
                </w:rPr>
                <w:t>Las rutas turísticas, clave para la integración y el desarrollo de las regiones</w:t>
              </w:r>
              <w:r w:rsidR="005C784E" w:rsidRPr="00DE5DEE">
                <w:rPr>
                  <w:rFonts w:cs="Arial"/>
                  <w:noProof/>
                  <w:lang w:val="es-ES"/>
                </w:rPr>
                <w:t xml:space="preserve">. Obtenido de las rutas turísticas, clave </w:t>
              </w:r>
              <w:r w:rsidR="0092209C" w:rsidRPr="00DE5DEE">
                <w:rPr>
                  <w:rFonts w:cs="Arial"/>
                  <w:noProof/>
                  <w:lang w:val="es-ES"/>
                </w:rPr>
                <w:t>para la integración y el desarrollo de las regiones: http://media.unwto.org/es/press-release/2014-06-09/consejo-ejecutivo-de-la-omt-las-rutas-turisticas-clave-para-la-integracion-</w:t>
              </w:r>
            </w:p>
            <w:p w14:paraId="770F03C8" w14:textId="770D41AF" w:rsidR="00F27E5F" w:rsidRPr="00DB73DD" w:rsidRDefault="00F27E5F" w:rsidP="005A2C59">
              <w:pPr>
                <w:spacing w:before="240" w:line="360" w:lineRule="auto"/>
                <w:ind w:left="709" w:hanging="709"/>
                <w:jc w:val="both"/>
                <w:rPr>
                  <w:lang w:val="en-US"/>
                </w:rPr>
              </w:pPr>
              <w:r w:rsidRPr="00F27E5F">
                <w:rPr>
                  <w:lang w:val="en-US"/>
                </w:rPr>
                <w:t xml:space="preserve">The Nature Conservancy. (2000). The five-S framework for site conservation: A practitioner’s handbook for site conservation planning and measuring conservation success. </w:t>
              </w:r>
              <w:r w:rsidRPr="00DB73DD">
                <w:rPr>
                  <w:lang w:val="en-US"/>
                </w:rPr>
                <w:t>Obtenido de www.conserveonline.org.</w:t>
              </w:r>
            </w:p>
            <w:p w14:paraId="69934296" w14:textId="77777777" w:rsidR="00811BA9" w:rsidRPr="00DB73DD" w:rsidRDefault="00811BA9" w:rsidP="005A2C59">
              <w:pPr>
                <w:spacing w:before="240" w:line="360" w:lineRule="auto"/>
                <w:ind w:left="709" w:hanging="709"/>
                <w:jc w:val="both"/>
                <w:rPr>
                  <w:lang w:val="en-US"/>
                </w:rPr>
              </w:pPr>
              <w:r w:rsidRPr="00811BA9">
                <w:rPr>
                  <w:lang w:val="en-US"/>
                </w:rPr>
                <w:t xml:space="preserve">The International Ecouturism Society (2016). What is Ecotourism? </w:t>
              </w:r>
              <w:r w:rsidRPr="00DB73DD">
                <w:rPr>
                  <w:lang w:val="en-US"/>
                </w:rPr>
                <w:t xml:space="preserve">New York, Estados Unidos. </w:t>
              </w:r>
            </w:p>
            <w:p w14:paraId="529DD4FA" w14:textId="206B5695" w:rsidR="00811BA9" w:rsidRPr="00F27E5F" w:rsidRDefault="00811BA9" w:rsidP="005A2C59">
              <w:pPr>
                <w:spacing w:before="240" w:line="360" w:lineRule="auto"/>
                <w:ind w:left="709" w:hanging="709"/>
                <w:jc w:val="both"/>
                <w:rPr>
                  <w:lang w:val="es-ES"/>
                </w:rPr>
              </w:pPr>
              <w:r w:rsidRPr="00811BA9">
                <w:rPr>
                  <w:lang w:val="en-US"/>
                </w:rPr>
                <w:t xml:space="preserve">Truant, Corazza </w:t>
              </w:r>
              <w:r w:rsidR="00C21FE0">
                <w:rPr>
                  <w:lang w:val="en-US"/>
                </w:rPr>
                <w:t>&amp;</w:t>
              </w:r>
              <w:r w:rsidRPr="00811BA9">
                <w:rPr>
                  <w:lang w:val="en-US"/>
                </w:rPr>
                <w:t xml:space="preserve"> Scagnelli (2017). Sustainability and Risk Disclosure: An Exploratory Study on Sustainability Reports. </w:t>
              </w:r>
              <w:r w:rsidRPr="00811BA9">
                <w:rPr>
                  <w:lang w:val="es-ES"/>
                </w:rPr>
                <w:t>Sustainability. Turín, Italia.</w:t>
              </w:r>
            </w:p>
            <w:p w14:paraId="2CC7AA40" w14:textId="03799A69" w:rsidR="0092209C" w:rsidRPr="00DE5DEE" w:rsidRDefault="00C21FE0" w:rsidP="005A2C59">
              <w:pPr>
                <w:pStyle w:val="Bibliografa"/>
                <w:spacing w:before="240" w:line="360" w:lineRule="auto"/>
                <w:ind w:left="720" w:hanging="720"/>
                <w:jc w:val="both"/>
                <w:rPr>
                  <w:rFonts w:cs="Arial"/>
                  <w:noProof/>
                  <w:lang w:val="es-ES"/>
                </w:rPr>
              </w:pPr>
              <w:r>
                <w:rPr>
                  <w:rFonts w:cs="Arial"/>
                  <w:noProof/>
                  <w:lang w:val="es-ES"/>
                </w:rPr>
                <w:t xml:space="preserve">Unesco </w:t>
              </w:r>
              <w:r w:rsidR="005C784E" w:rsidRPr="00DE5DEE">
                <w:rPr>
                  <w:rFonts w:cs="Arial"/>
                  <w:noProof/>
                  <w:lang w:val="es-ES"/>
                </w:rPr>
                <w:t xml:space="preserve">(2014). </w:t>
              </w:r>
              <w:r w:rsidR="0092209C" w:rsidRPr="00DE5DEE">
                <w:rPr>
                  <w:rFonts w:cs="Arial"/>
                  <w:i/>
                  <w:iCs/>
                  <w:noProof/>
                  <w:lang w:val="es-ES"/>
                </w:rPr>
                <w:t>Cómo medir la participación cultural.</w:t>
              </w:r>
              <w:r w:rsidR="0092209C" w:rsidRPr="00DE5DEE">
                <w:rPr>
                  <w:rFonts w:cs="Arial"/>
                  <w:noProof/>
                  <w:lang w:val="es-ES"/>
                </w:rPr>
                <w:t xml:space="preserve"> Canadá. Obtenido de http://unesdoc.unesco.org/images/0022/002263/226337s.pdf</w:t>
              </w:r>
            </w:p>
            <w:p w14:paraId="02DB2E86" w14:textId="2E0DD73A" w:rsidR="0092209C" w:rsidRDefault="005C784E" w:rsidP="005A2C59">
              <w:pPr>
                <w:pStyle w:val="Bibliografa"/>
                <w:spacing w:before="240" w:line="360" w:lineRule="auto"/>
                <w:ind w:left="720" w:hanging="720"/>
                <w:jc w:val="both"/>
                <w:rPr>
                  <w:rFonts w:cs="Arial"/>
                  <w:noProof/>
                  <w:lang w:val="es-ES"/>
                </w:rPr>
              </w:pPr>
              <w:r w:rsidRPr="00DE5DEE">
                <w:rPr>
                  <w:rFonts w:cs="Arial"/>
                  <w:noProof/>
                  <w:lang w:val="es-ES"/>
                </w:rPr>
                <w:t>Valverde</w:t>
              </w:r>
              <w:r w:rsidR="00C21FE0">
                <w:rPr>
                  <w:rFonts w:cs="Arial"/>
                  <w:noProof/>
                  <w:lang w:val="es-ES"/>
                </w:rPr>
                <w:t xml:space="preserve">, R. </w:t>
              </w:r>
              <w:r w:rsidRPr="00DE5DEE">
                <w:rPr>
                  <w:rFonts w:cs="Arial"/>
                  <w:noProof/>
                  <w:lang w:val="es-ES"/>
                </w:rPr>
                <w:t xml:space="preserve">(2016). </w:t>
              </w:r>
              <w:r w:rsidRPr="00DE5DEE">
                <w:rPr>
                  <w:rFonts w:cs="Arial"/>
                  <w:i/>
                  <w:iCs/>
                  <w:noProof/>
                  <w:lang w:val="es-ES"/>
                </w:rPr>
                <w:t>Plan de promociòn turìstica para el incremento de la afluencia de turistas en el refugio de vida silvestre laquipampa - incahuasi.</w:t>
              </w:r>
              <w:r w:rsidRPr="00DE5DEE">
                <w:rPr>
                  <w:rFonts w:cs="Arial"/>
                  <w:noProof/>
                  <w:lang w:val="es-ES"/>
                </w:rPr>
                <w:t xml:space="preserve"> Tesis pregrado, laquipampa - incahuasi. Obtenido de http://repositorio.umb.edu.pe/bitstream/umb/87/1/valverde%20sanchez%20rosa%20yessenia%20tesis.pdf</w:t>
              </w:r>
            </w:p>
            <w:p w14:paraId="4C8F820C" w14:textId="2BAF1FFC" w:rsidR="00877A2F" w:rsidRPr="00877A2F" w:rsidRDefault="00877A2F" w:rsidP="005A2C59">
              <w:pPr>
                <w:spacing w:before="240" w:line="360" w:lineRule="auto"/>
                <w:ind w:left="709" w:hanging="709"/>
                <w:jc w:val="both"/>
                <w:rPr>
                  <w:lang w:val="es-ES"/>
                </w:rPr>
              </w:pPr>
              <w:r w:rsidRPr="00877A2F">
                <w:rPr>
                  <w:lang w:val="en-US"/>
                </w:rPr>
                <w:t xml:space="preserve">Weaver, D., &amp; Lawton, L. (2007). Twenty years on: The state of contemporary ecotourism. </w:t>
              </w:r>
              <w:r w:rsidRPr="00877A2F">
                <w:rPr>
                  <w:lang w:val="es-ES"/>
                </w:rPr>
                <w:t>Tourism Management, 1168-1179. .</w:t>
              </w:r>
            </w:p>
            <w:p w14:paraId="2D9472EB" w14:textId="46EB48C1" w:rsidR="0092209C" w:rsidRPr="00DE5DEE" w:rsidRDefault="00C21FE0" w:rsidP="005A2C59">
              <w:pPr>
                <w:pStyle w:val="Bibliografa"/>
                <w:spacing w:before="240" w:line="360" w:lineRule="auto"/>
                <w:ind w:left="720" w:hanging="720"/>
                <w:jc w:val="both"/>
                <w:rPr>
                  <w:rFonts w:cs="Arial"/>
                  <w:noProof/>
                  <w:lang w:val="es-ES"/>
                </w:rPr>
              </w:pPr>
              <w:r>
                <w:rPr>
                  <w:rFonts w:cs="Arial"/>
                  <w:noProof/>
                  <w:lang w:val="es-ES"/>
                </w:rPr>
                <w:lastRenderedPageBreak/>
                <w:t>Yonz, A</w:t>
              </w:r>
              <w:r w:rsidR="005C784E" w:rsidRPr="00DE5DEE">
                <w:rPr>
                  <w:rFonts w:cs="Arial"/>
                  <w:noProof/>
                  <w:lang w:val="es-ES"/>
                </w:rPr>
                <w:t xml:space="preserve">. (2014). </w:t>
              </w:r>
              <w:r w:rsidR="005C784E" w:rsidRPr="00DE5DEE">
                <w:rPr>
                  <w:rFonts w:cs="Arial"/>
                  <w:i/>
                  <w:iCs/>
                  <w:noProof/>
                  <w:lang w:val="es-ES"/>
                </w:rPr>
                <w:t>Perﬁl del vacacionista.</w:t>
              </w:r>
              <w:r w:rsidR="005C784E" w:rsidRPr="00DE5DEE">
                <w:rPr>
                  <w:rFonts w:cs="Arial"/>
                  <w:noProof/>
                  <w:lang w:val="es-ES"/>
                </w:rPr>
                <w:t xml:space="preserve"> Perú: promperú. Obtenido de file:///d:/perfil_vacacionista_nacional_2014_turismo_cifras_2014_keyword_principal.pdf</w:t>
              </w:r>
            </w:p>
            <w:p w14:paraId="657E9900" w14:textId="31A791FE" w:rsidR="0092209C" w:rsidRPr="00DA1692" w:rsidRDefault="0092209C" w:rsidP="005A2C59">
              <w:pPr>
                <w:spacing w:before="240" w:line="360" w:lineRule="auto"/>
                <w:jc w:val="both"/>
              </w:pPr>
              <w:r w:rsidRPr="00DE5DEE">
                <w:rPr>
                  <w:rFonts w:cs="Arial"/>
                  <w:bCs/>
                </w:rPr>
                <w:fldChar w:fldCharType="end"/>
              </w:r>
            </w:p>
          </w:sdtContent>
        </w:sdt>
      </w:sdtContent>
    </w:sdt>
    <w:p w14:paraId="5F53AA47" w14:textId="0604E56A" w:rsidR="00D75062" w:rsidRPr="00DA1692" w:rsidRDefault="00D75062" w:rsidP="00E52E0F">
      <w:pPr>
        <w:spacing w:after="0"/>
      </w:pPr>
    </w:p>
    <w:p w14:paraId="21DB35FC" w14:textId="1D5DEA9F" w:rsidR="00930F74" w:rsidRPr="00DA1692" w:rsidRDefault="00930F74" w:rsidP="00E52E0F">
      <w:pPr>
        <w:spacing w:after="0"/>
      </w:pPr>
    </w:p>
    <w:p w14:paraId="5B2B2D92" w14:textId="08C7C009" w:rsidR="00054D28" w:rsidRPr="00DA1692" w:rsidRDefault="00054D28" w:rsidP="00E52E0F">
      <w:pPr>
        <w:spacing w:after="0"/>
      </w:pPr>
    </w:p>
    <w:p w14:paraId="6CEDA566" w14:textId="22C4D664" w:rsidR="002B095C" w:rsidRPr="00DA1692" w:rsidRDefault="002B095C" w:rsidP="00E52E0F">
      <w:pPr>
        <w:spacing w:after="0"/>
      </w:pPr>
    </w:p>
    <w:p w14:paraId="7A57E70C" w14:textId="03BCB8CB" w:rsidR="00A9271E" w:rsidRPr="00DA1692" w:rsidRDefault="00A9271E" w:rsidP="00E52E0F">
      <w:pPr>
        <w:spacing w:after="0"/>
      </w:pPr>
    </w:p>
    <w:p w14:paraId="6B8CBEDE" w14:textId="6DF3BB7E" w:rsidR="00A9271E" w:rsidRPr="00DA1692" w:rsidRDefault="00A9271E" w:rsidP="00E52E0F">
      <w:pPr>
        <w:spacing w:after="0"/>
      </w:pPr>
    </w:p>
    <w:p w14:paraId="4690A808" w14:textId="5DE27AA2" w:rsidR="00A722E7" w:rsidRPr="00DA1692" w:rsidRDefault="00A722E7" w:rsidP="00E52E0F">
      <w:pPr>
        <w:spacing w:after="0"/>
      </w:pPr>
    </w:p>
    <w:p w14:paraId="389364B1" w14:textId="5C0FA07A" w:rsidR="00AB51BD" w:rsidRPr="00DA1692" w:rsidRDefault="00AB51BD" w:rsidP="00E52E0F">
      <w:pPr>
        <w:spacing w:after="0"/>
      </w:pPr>
    </w:p>
    <w:p w14:paraId="060A8B13" w14:textId="42D18CBE" w:rsidR="00AB51BD" w:rsidRPr="00DA1692" w:rsidRDefault="00AB51BD" w:rsidP="00AB51BD"/>
    <w:p w14:paraId="5D707B5A" w14:textId="0BCD29D4" w:rsidR="00FC2811" w:rsidRPr="00DA1692" w:rsidRDefault="00FC2811" w:rsidP="009D4BB5"/>
    <w:p w14:paraId="12228B16" w14:textId="13A84E4A" w:rsidR="00FC2811" w:rsidRPr="00DA1692" w:rsidRDefault="00FC2811" w:rsidP="00FC2811"/>
    <w:p w14:paraId="3D78D22E" w14:textId="10261E34" w:rsidR="00A0652C" w:rsidRDefault="00A0652C" w:rsidP="00A0652C">
      <w:pPr>
        <w:pStyle w:val="Bibliografa"/>
        <w:ind w:left="720" w:hanging="720"/>
      </w:pPr>
    </w:p>
    <w:p w14:paraId="21615A7A" w14:textId="285F2B56" w:rsidR="00F41EC9" w:rsidRDefault="00F41EC9" w:rsidP="00F41EC9"/>
    <w:p w14:paraId="660E43A7" w14:textId="7B5BBDD8" w:rsidR="00F41EC9" w:rsidRDefault="00F41EC9" w:rsidP="00F41EC9"/>
    <w:p w14:paraId="098F014E" w14:textId="64AB6567" w:rsidR="00F41EC9" w:rsidRDefault="00F41EC9" w:rsidP="00F41EC9"/>
    <w:p w14:paraId="1E5E0E44" w14:textId="2945A4CE" w:rsidR="00F41EC9" w:rsidRDefault="00F41EC9" w:rsidP="00F41EC9"/>
    <w:p w14:paraId="6FD03DB0" w14:textId="6E6583D5" w:rsidR="00F41EC9" w:rsidRDefault="00F41EC9" w:rsidP="00F41EC9"/>
    <w:p w14:paraId="477F7445" w14:textId="77777777" w:rsidR="00F41EC9" w:rsidRPr="00F41EC9" w:rsidRDefault="00F41EC9" w:rsidP="00F41EC9"/>
    <w:p w14:paraId="783558EC" w14:textId="273ACE6F" w:rsidR="006C5D20" w:rsidRPr="00DA1692" w:rsidRDefault="006C5D20" w:rsidP="006C5D20"/>
    <w:p w14:paraId="147C3A57" w14:textId="7A1246E1" w:rsidR="00EA35BF" w:rsidRPr="00DA1692" w:rsidRDefault="00EA35BF" w:rsidP="006C5D20"/>
    <w:p w14:paraId="5BBA9CCF" w14:textId="0CA47575" w:rsidR="00AD6066" w:rsidRPr="00DA1692" w:rsidRDefault="00AD6066" w:rsidP="00AD6066"/>
    <w:p w14:paraId="048587BF" w14:textId="7B7D76C4" w:rsidR="00B23515" w:rsidRDefault="00B23515">
      <w:pPr>
        <w:spacing w:after="160" w:line="259" w:lineRule="auto"/>
      </w:pPr>
      <w:r>
        <w:br w:type="page"/>
      </w:r>
    </w:p>
    <w:p w14:paraId="17422608" w14:textId="77777777" w:rsidR="00231697" w:rsidRPr="00DA1692" w:rsidRDefault="00231697" w:rsidP="00231697"/>
    <w:p w14:paraId="58BAF367" w14:textId="65021D9E" w:rsidR="00E2127A" w:rsidRPr="00A2795B" w:rsidRDefault="00AB6CE8" w:rsidP="00E32EA2">
      <w:pPr>
        <w:pStyle w:val="Ttulo1"/>
        <w:rPr>
          <w:rFonts w:cs="Arial"/>
          <w:szCs w:val="24"/>
        </w:rPr>
        <w:sectPr w:rsidR="00E2127A" w:rsidRPr="00A2795B" w:rsidSect="001C2318">
          <w:footerReference w:type="default" r:id="rId60"/>
          <w:footerReference w:type="first" r:id="rId61"/>
          <w:pgSz w:w="11906" w:h="16838"/>
          <w:pgMar w:top="1418" w:right="1416" w:bottom="1418" w:left="1418" w:header="708" w:footer="708" w:gutter="0"/>
          <w:pgNumType w:start="1"/>
          <w:cols w:space="708"/>
          <w:titlePg/>
          <w:docGrid w:linePitch="360"/>
        </w:sectPr>
      </w:pPr>
      <w:bookmarkStart w:id="156" w:name="_Toc516615700"/>
      <w:r w:rsidRPr="00A2795B">
        <w:t>ANEXOS</w:t>
      </w:r>
      <w:bookmarkEnd w:id="156"/>
    </w:p>
    <w:p w14:paraId="20968A9F" w14:textId="77777777" w:rsidR="00E2127A" w:rsidRPr="00DA1692" w:rsidRDefault="00E2127A" w:rsidP="00E2127A">
      <w:pPr>
        <w:tabs>
          <w:tab w:val="left" w:pos="735"/>
        </w:tabs>
        <w:rPr>
          <w:rFonts w:cs="Arial"/>
          <w:szCs w:val="24"/>
        </w:rPr>
      </w:pPr>
      <w:r w:rsidRPr="00DA1692">
        <w:rPr>
          <w:rFonts w:eastAsia="SimSun" w:cs="Arial" w:hint="eastAsia"/>
          <w:bCs/>
          <w:noProof/>
          <w:color w:val="000000"/>
          <w:kern w:val="3"/>
          <w:sz w:val="20"/>
          <w:szCs w:val="16"/>
          <w:lang w:val="en-US"/>
        </w:rPr>
        <w:lastRenderedPageBreak/>
        <mc:AlternateContent>
          <mc:Choice Requires="wps">
            <w:drawing>
              <wp:anchor distT="0" distB="0" distL="114300" distR="114300" simplePos="0" relativeHeight="251709440" behindDoc="0" locked="0" layoutInCell="1" allowOverlap="1" wp14:anchorId="2159E291" wp14:editId="3C39C819">
                <wp:simplePos x="0" y="0"/>
                <wp:positionH relativeFrom="column">
                  <wp:posOffset>142875</wp:posOffset>
                </wp:positionH>
                <wp:positionV relativeFrom="paragraph">
                  <wp:posOffset>-67945</wp:posOffset>
                </wp:positionV>
                <wp:extent cx="3593465" cy="340360"/>
                <wp:effectExtent l="0" t="0" r="0" b="2540"/>
                <wp:wrapNone/>
                <wp:docPr id="12" name="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93465" cy="340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D46A969" w14:textId="77777777" w:rsidR="00A14D06" w:rsidRPr="00A210DC" w:rsidRDefault="00A14D06" w:rsidP="00E2127A">
                            <w:pPr>
                              <w:rPr>
                                <w:rFonts w:cs="Arial"/>
                              </w:rPr>
                            </w:pPr>
                            <w:r w:rsidRPr="00A210DC">
                              <w:rPr>
                                <w:rFonts w:cs="Arial"/>
                                <w:b/>
                              </w:rPr>
                              <w:t>Anexo 01.</w:t>
                            </w:r>
                            <w:r w:rsidRPr="00A210DC">
                              <w:rPr>
                                <w:rFonts w:cs="Arial"/>
                              </w:rPr>
                              <w:t xml:space="preserve"> Matriz de consistencia Lógica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w:pict>
              <v:rect w14:anchorId="2159E291" id="Rectangle 4" o:spid="_x0000_s1045" style="position:absolute;margin-left:11.25pt;margin-top:-5.35pt;width:282.95pt;height:26.8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" filled="f" stroked="f">
                <v:textbox>
                  <w:txbxContent>
                    <w:p w14:paraId="4D46A969" w14:textId="77777777" w:rsidR="00A14D06" w:rsidRPr="00A210DC" w:rsidRDefault="00A14D06" w:rsidP="00E2127A">
                      <w:pPr>
                        <w:rPr>
                          <w:rFonts w:cs="Arial"/>
                        </w:rPr>
                      </w:pPr>
                      <w:r w:rsidRPr="00A210DC">
                        <w:rPr>
                          <w:rFonts w:cs="Arial"/>
                          <w:b/>
                        </w:rPr>
                        <w:t>Anexo 01.</w:t>
                      </w:r>
                      <w:r w:rsidRPr="00A210DC">
                        <w:rPr>
                          <w:rFonts w:cs="Arial"/>
                        </w:rPr>
                        <w:t xml:space="preserve"> Matriz de consistencia Lógica</w:t>
                      </w:r>
                    </w:p>
                  </w:txbxContent>
                </v:textbox>
              </v:rect>
            </w:pict>
          </mc:Fallback>
        </mc:AlternateContent>
      </w:r>
    </w:p>
    <w:tbl>
      <w:tblPr>
        <w:tblStyle w:val="Tablaconcuadrcula"/>
        <w:tblpPr w:leftFromText="141" w:rightFromText="141" w:vertAnchor="page" w:horzAnchor="margin" w:tblpY="2396"/>
        <w:tblW w:w="14296" w:type="dxa"/>
        <w:tblLook w:val="04A0" w:firstRow="1" w:lastRow="0" w:firstColumn="1" w:lastColumn="0" w:noHBand="0" w:noVBand="1"/>
      </w:tblPr>
      <w:tblGrid>
        <w:gridCol w:w="2941"/>
        <w:gridCol w:w="2834"/>
        <w:gridCol w:w="3260"/>
        <w:gridCol w:w="1594"/>
        <w:gridCol w:w="1805"/>
        <w:gridCol w:w="1862"/>
      </w:tblGrid>
      <w:tr w:rsidR="00804E5D" w:rsidRPr="00DA1692" w14:paraId="54CC84E0" w14:textId="77777777" w:rsidTr="00F56D2B">
        <w:trPr>
          <w:trHeight w:val="549"/>
        </w:trPr>
        <w:tc>
          <w:tcPr>
            <w:tcW w:w="14296" w:type="dxa"/>
            <w:gridSpan w:val="6"/>
          </w:tcPr>
          <w:p w14:paraId="58A1DDF2" w14:textId="77777777" w:rsidR="00804E5D" w:rsidRPr="00DA1692" w:rsidRDefault="00804E5D" w:rsidP="00F56D2B">
            <w:pPr>
              <w:widowControl w:val="0"/>
              <w:autoSpaceDN w:val="0"/>
              <w:jc w:val="center"/>
              <w:textAlignment w:val="baseline"/>
              <w:rPr>
                <w:rFonts w:ascii="Liberation Serif" w:eastAsia="SimSun" w:hAnsi="Liberation Serif" w:cs="Mangal" w:hint="eastAsia"/>
                <w:color w:val="000000"/>
                <w:kern w:val="3"/>
                <w:sz w:val="16"/>
                <w:szCs w:val="16"/>
                <w:lang w:bidi="hi-IN"/>
              </w:rPr>
            </w:pPr>
            <w:r w:rsidRPr="00DA1692">
              <w:rPr>
                <w:rFonts w:eastAsia="SimSun" w:cs="Arial"/>
                <w:bCs/>
                <w:color w:val="000000"/>
                <w:kern w:val="3"/>
                <w:sz w:val="20"/>
                <w:szCs w:val="16"/>
                <w:lang w:bidi="hi-IN"/>
              </w:rPr>
              <w:t>TÍTULO: ESTUDIO  DE SOSTENIBILIDAD PARA LA IMPLEMENTACIÓN DE UN PROYECTO ECOTURÍSTICO EN EL DISTRITO DE KAÑARIS, PROVINCIA DE FERREÑAFE.</w:t>
            </w:r>
          </w:p>
        </w:tc>
      </w:tr>
      <w:tr w:rsidR="00804E5D" w:rsidRPr="00DA1692" w14:paraId="02D5A1D1" w14:textId="77777777" w:rsidTr="00F56D2B">
        <w:trPr>
          <w:trHeight w:val="286"/>
        </w:trPr>
        <w:tc>
          <w:tcPr>
            <w:tcW w:w="2941" w:type="dxa"/>
            <w:vMerge w:val="restart"/>
            <w:vAlign w:val="center"/>
          </w:tcPr>
          <w:p w14:paraId="451257CC" w14:textId="77777777" w:rsidR="00804E5D" w:rsidRPr="00DA1692" w:rsidRDefault="00804E5D" w:rsidP="00F56D2B">
            <w:pPr>
              <w:widowControl w:val="0"/>
              <w:autoSpaceDN w:val="0"/>
              <w:jc w:val="center"/>
              <w:textAlignment w:val="baseline"/>
              <w:rPr>
                <w:rFonts w:eastAsia="SimSun" w:cs="Arial"/>
                <w:bCs/>
                <w:color w:val="000000"/>
                <w:kern w:val="3"/>
                <w:sz w:val="20"/>
                <w:szCs w:val="16"/>
                <w:lang w:bidi="hi-IN"/>
              </w:rPr>
            </w:pPr>
            <w:r w:rsidRPr="00DA1692">
              <w:rPr>
                <w:rFonts w:eastAsia="SimSun" w:cs="Arial"/>
                <w:bCs/>
                <w:color w:val="000000"/>
                <w:kern w:val="3"/>
                <w:sz w:val="20"/>
                <w:szCs w:val="16"/>
                <w:lang w:bidi="hi-IN"/>
              </w:rPr>
              <w:t>FORMULACIÓN DEL PROBLEMA</w:t>
            </w:r>
          </w:p>
        </w:tc>
        <w:tc>
          <w:tcPr>
            <w:tcW w:w="2834" w:type="dxa"/>
            <w:vMerge w:val="restart"/>
            <w:vAlign w:val="center"/>
          </w:tcPr>
          <w:p w14:paraId="6BBEFF74" w14:textId="77777777" w:rsidR="00804E5D" w:rsidRPr="00DA1692" w:rsidRDefault="00804E5D" w:rsidP="00F56D2B">
            <w:pPr>
              <w:widowControl w:val="0"/>
              <w:autoSpaceDN w:val="0"/>
              <w:jc w:val="center"/>
              <w:textAlignment w:val="baseline"/>
              <w:rPr>
                <w:rFonts w:eastAsia="SimSun" w:cs="Arial"/>
                <w:color w:val="000000"/>
                <w:kern w:val="3"/>
                <w:sz w:val="20"/>
                <w:szCs w:val="16"/>
                <w:lang w:bidi="hi-IN"/>
              </w:rPr>
            </w:pPr>
            <w:r w:rsidRPr="00DA1692">
              <w:rPr>
                <w:rFonts w:eastAsia="SimSun" w:cs="Arial"/>
                <w:color w:val="000000"/>
                <w:kern w:val="3"/>
                <w:sz w:val="20"/>
                <w:szCs w:val="16"/>
                <w:lang w:bidi="hi-IN"/>
              </w:rPr>
              <w:t>OBJETIVOS</w:t>
            </w:r>
          </w:p>
        </w:tc>
        <w:tc>
          <w:tcPr>
            <w:tcW w:w="3260" w:type="dxa"/>
            <w:vMerge w:val="restart"/>
            <w:vAlign w:val="center"/>
          </w:tcPr>
          <w:p w14:paraId="195AF6E2" w14:textId="77777777" w:rsidR="00804E5D" w:rsidRPr="00DA1692" w:rsidRDefault="00804E5D" w:rsidP="00F56D2B">
            <w:pPr>
              <w:widowControl w:val="0"/>
              <w:autoSpaceDN w:val="0"/>
              <w:jc w:val="center"/>
              <w:textAlignment w:val="baseline"/>
              <w:rPr>
                <w:rFonts w:eastAsia="SimSun" w:cs="Arial"/>
                <w:color w:val="000000"/>
                <w:kern w:val="3"/>
                <w:sz w:val="20"/>
                <w:szCs w:val="16"/>
                <w:lang w:bidi="hi-IN"/>
              </w:rPr>
            </w:pPr>
            <w:r w:rsidRPr="00DA1692">
              <w:rPr>
                <w:rFonts w:eastAsia="SimSun" w:cs="Arial"/>
                <w:color w:val="000000"/>
                <w:kern w:val="3"/>
                <w:sz w:val="20"/>
                <w:szCs w:val="16"/>
                <w:lang w:bidi="hi-IN"/>
              </w:rPr>
              <w:t>SISTEMA DE HIPÓTESIS</w:t>
            </w:r>
          </w:p>
        </w:tc>
        <w:tc>
          <w:tcPr>
            <w:tcW w:w="5261" w:type="dxa"/>
            <w:gridSpan w:val="3"/>
            <w:tcBorders>
              <w:bottom w:val="single" w:sz="4" w:space="0" w:color="auto"/>
            </w:tcBorders>
            <w:vAlign w:val="center"/>
          </w:tcPr>
          <w:p w14:paraId="51BE0BC0" w14:textId="77777777" w:rsidR="00804E5D" w:rsidRPr="00DA1692" w:rsidRDefault="00804E5D" w:rsidP="00F56D2B">
            <w:pPr>
              <w:widowControl w:val="0"/>
              <w:autoSpaceDN w:val="0"/>
              <w:jc w:val="center"/>
              <w:textAlignment w:val="baseline"/>
              <w:rPr>
                <w:rFonts w:eastAsia="SimSun" w:cs="Arial"/>
                <w:color w:val="000000"/>
                <w:kern w:val="3"/>
                <w:sz w:val="20"/>
                <w:szCs w:val="16"/>
                <w:lang w:bidi="hi-IN"/>
              </w:rPr>
            </w:pPr>
            <w:r w:rsidRPr="00DA1692">
              <w:rPr>
                <w:rFonts w:eastAsia="SimSun" w:cs="Arial"/>
                <w:color w:val="000000"/>
                <w:kern w:val="3"/>
                <w:sz w:val="20"/>
                <w:szCs w:val="16"/>
                <w:lang w:bidi="hi-IN"/>
              </w:rPr>
              <w:t>SISTEMA DE VARIABLES</w:t>
            </w:r>
          </w:p>
        </w:tc>
      </w:tr>
      <w:tr w:rsidR="00804E5D" w:rsidRPr="00DA1692" w14:paraId="0A6B1AC5" w14:textId="77777777" w:rsidTr="00F56D2B">
        <w:trPr>
          <w:trHeight w:val="334"/>
        </w:trPr>
        <w:tc>
          <w:tcPr>
            <w:tcW w:w="2941" w:type="dxa"/>
            <w:vMerge/>
            <w:vAlign w:val="center"/>
          </w:tcPr>
          <w:p w14:paraId="58AD72F7" w14:textId="77777777" w:rsidR="00804E5D" w:rsidRPr="00DA1692" w:rsidRDefault="00804E5D" w:rsidP="00F56D2B">
            <w:pPr>
              <w:widowControl w:val="0"/>
              <w:autoSpaceDN w:val="0"/>
              <w:jc w:val="center"/>
              <w:textAlignment w:val="baseline"/>
              <w:rPr>
                <w:rFonts w:eastAsia="SimSun" w:cs="Arial"/>
                <w:bCs/>
                <w:color w:val="000000"/>
                <w:kern w:val="3"/>
                <w:sz w:val="20"/>
                <w:szCs w:val="16"/>
                <w:lang w:bidi="hi-IN"/>
              </w:rPr>
            </w:pPr>
          </w:p>
        </w:tc>
        <w:tc>
          <w:tcPr>
            <w:tcW w:w="2834" w:type="dxa"/>
            <w:vMerge/>
            <w:vAlign w:val="center"/>
          </w:tcPr>
          <w:p w14:paraId="112055BD" w14:textId="77777777" w:rsidR="00804E5D" w:rsidRPr="00DA1692" w:rsidRDefault="00804E5D" w:rsidP="00F56D2B">
            <w:pPr>
              <w:widowControl w:val="0"/>
              <w:autoSpaceDN w:val="0"/>
              <w:jc w:val="center"/>
              <w:textAlignment w:val="baseline"/>
              <w:rPr>
                <w:rFonts w:eastAsia="SimSun" w:cs="Arial"/>
                <w:color w:val="000000"/>
                <w:kern w:val="3"/>
                <w:sz w:val="20"/>
                <w:szCs w:val="16"/>
                <w:lang w:bidi="hi-IN"/>
              </w:rPr>
            </w:pPr>
          </w:p>
        </w:tc>
        <w:tc>
          <w:tcPr>
            <w:tcW w:w="3260" w:type="dxa"/>
            <w:vMerge/>
            <w:vAlign w:val="center"/>
          </w:tcPr>
          <w:p w14:paraId="2085DC46" w14:textId="77777777" w:rsidR="00804E5D" w:rsidRPr="00DA1692" w:rsidRDefault="00804E5D" w:rsidP="00F56D2B">
            <w:pPr>
              <w:widowControl w:val="0"/>
              <w:autoSpaceDN w:val="0"/>
              <w:jc w:val="center"/>
              <w:textAlignment w:val="baseline"/>
              <w:rPr>
                <w:rFonts w:eastAsia="SimSun" w:cs="Arial"/>
                <w:color w:val="000000"/>
                <w:kern w:val="3"/>
                <w:sz w:val="20"/>
                <w:szCs w:val="16"/>
                <w:lang w:bidi="hi-IN"/>
              </w:rPr>
            </w:pPr>
          </w:p>
        </w:tc>
        <w:tc>
          <w:tcPr>
            <w:tcW w:w="1594" w:type="dxa"/>
            <w:tcBorders>
              <w:top w:val="single" w:sz="4" w:space="0" w:color="auto"/>
              <w:right w:val="single" w:sz="4" w:space="0" w:color="auto"/>
            </w:tcBorders>
            <w:vAlign w:val="center"/>
          </w:tcPr>
          <w:p w14:paraId="4A602E23" w14:textId="77777777" w:rsidR="00804E5D" w:rsidRPr="00DA1692" w:rsidRDefault="00804E5D" w:rsidP="00F56D2B">
            <w:pPr>
              <w:widowControl w:val="0"/>
              <w:autoSpaceDN w:val="0"/>
              <w:jc w:val="center"/>
              <w:textAlignment w:val="baseline"/>
              <w:rPr>
                <w:rFonts w:eastAsia="SimSun" w:cs="Arial"/>
                <w:color w:val="000000"/>
                <w:kern w:val="3"/>
                <w:sz w:val="20"/>
                <w:szCs w:val="16"/>
                <w:lang w:bidi="hi-IN"/>
              </w:rPr>
            </w:pPr>
            <w:r w:rsidRPr="00DA1692">
              <w:rPr>
                <w:rFonts w:eastAsia="SimSun" w:cs="Arial"/>
                <w:color w:val="000000"/>
                <w:kern w:val="3"/>
                <w:sz w:val="20"/>
                <w:szCs w:val="16"/>
                <w:lang w:bidi="hi-IN"/>
              </w:rPr>
              <w:t>VARIABLE</w:t>
            </w:r>
          </w:p>
        </w:tc>
        <w:tc>
          <w:tcPr>
            <w:tcW w:w="1805" w:type="dxa"/>
            <w:tcBorders>
              <w:top w:val="single" w:sz="4" w:space="0" w:color="auto"/>
              <w:left w:val="single" w:sz="4" w:space="0" w:color="auto"/>
              <w:bottom w:val="single" w:sz="4" w:space="0" w:color="auto"/>
              <w:right w:val="single" w:sz="4" w:space="0" w:color="auto"/>
            </w:tcBorders>
            <w:vAlign w:val="center"/>
          </w:tcPr>
          <w:p w14:paraId="66D6E435" w14:textId="77777777" w:rsidR="00804E5D" w:rsidRPr="00DA1692" w:rsidRDefault="00804E5D" w:rsidP="00F56D2B">
            <w:pPr>
              <w:widowControl w:val="0"/>
              <w:autoSpaceDN w:val="0"/>
              <w:jc w:val="center"/>
              <w:textAlignment w:val="baseline"/>
              <w:rPr>
                <w:rFonts w:eastAsia="SimSun" w:cs="Arial"/>
                <w:color w:val="000000"/>
                <w:kern w:val="3"/>
                <w:sz w:val="20"/>
                <w:szCs w:val="16"/>
                <w:lang w:bidi="hi-IN"/>
              </w:rPr>
            </w:pPr>
            <w:r w:rsidRPr="00DA1692">
              <w:rPr>
                <w:rFonts w:eastAsia="SimSun" w:cs="Arial"/>
                <w:color w:val="000000"/>
                <w:kern w:val="3"/>
                <w:sz w:val="20"/>
                <w:szCs w:val="16"/>
                <w:lang w:bidi="hi-IN"/>
              </w:rPr>
              <w:t>DIMENSIONES</w:t>
            </w:r>
          </w:p>
        </w:tc>
        <w:tc>
          <w:tcPr>
            <w:tcW w:w="1862" w:type="dxa"/>
            <w:tcBorders>
              <w:top w:val="single" w:sz="4" w:space="0" w:color="auto"/>
              <w:left w:val="single" w:sz="4" w:space="0" w:color="auto"/>
              <w:bottom w:val="single" w:sz="4" w:space="0" w:color="auto"/>
            </w:tcBorders>
            <w:vAlign w:val="center"/>
          </w:tcPr>
          <w:p w14:paraId="5CFDA9E2" w14:textId="77777777" w:rsidR="00804E5D" w:rsidRPr="00DA1692" w:rsidRDefault="00804E5D" w:rsidP="00F56D2B">
            <w:pPr>
              <w:widowControl w:val="0"/>
              <w:autoSpaceDN w:val="0"/>
              <w:jc w:val="center"/>
              <w:textAlignment w:val="baseline"/>
              <w:rPr>
                <w:rFonts w:eastAsia="SimSun" w:cs="Arial"/>
                <w:color w:val="000000"/>
                <w:kern w:val="3"/>
                <w:sz w:val="20"/>
                <w:szCs w:val="16"/>
                <w:lang w:bidi="hi-IN"/>
              </w:rPr>
            </w:pPr>
            <w:r w:rsidRPr="00DA1692">
              <w:rPr>
                <w:rFonts w:eastAsia="SimSun" w:cs="Arial"/>
                <w:color w:val="000000"/>
                <w:kern w:val="3"/>
                <w:sz w:val="20"/>
                <w:szCs w:val="16"/>
                <w:lang w:bidi="hi-IN"/>
              </w:rPr>
              <w:t>INDICADORES</w:t>
            </w:r>
          </w:p>
        </w:tc>
      </w:tr>
      <w:tr w:rsidR="00804E5D" w:rsidRPr="00DA1692" w14:paraId="73490094" w14:textId="77777777" w:rsidTr="00F56D2B">
        <w:trPr>
          <w:trHeight w:val="155"/>
        </w:trPr>
        <w:tc>
          <w:tcPr>
            <w:tcW w:w="2941" w:type="dxa"/>
            <w:vMerge w:val="restart"/>
          </w:tcPr>
          <w:p w14:paraId="49EEBEF9" w14:textId="77777777" w:rsidR="00804E5D" w:rsidRPr="00DA1692" w:rsidRDefault="00804E5D" w:rsidP="00F56D2B">
            <w:pPr>
              <w:widowControl w:val="0"/>
              <w:autoSpaceDN w:val="0"/>
              <w:jc w:val="both"/>
              <w:textAlignment w:val="baseline"/>
              <w:rPr>
                <w:rFonts w:eastAsia="SimSun" w:cs="Arial"/>
                <w:bCs/>
                <w:color w:val="000000"/>
                <w:kern w:val="3"/>
                <w:sz w:val="18"/>
                <w:szCs w:val="16"/>
                <w:lang w:bidi="hi-IN"/>
              </w:rPr>
            </w:pPr>
            <w:r w:rsidRPr="00DA1692">
              <w:rPr>
                <w:rFonts w:eastAsia="SimSun" w:cs="Arial"/>
                <w:bCs/>
                <w:color w:val="000000"/>
                <w:kern w:val="3"/>
                <w:sz w:val="18"/>
                <w:szCs w:val="16"/>
                <w:lang w:bidi="hi-IN"/>
              </w:rPr>
              <w:t>PROBLEMA GENERAL:</w:t>
            </w:r>
          </w:p>
          <w:p w14:paraId="67213444" w14:textId="16246591" w:rsidR="00804E5D" w:rsidRPr="00DA1692" w:rsidRDefault="00804E5D" w:rsidP="00F56D2B">
            <w:pPr>
              <w:widowControl w:val="0"/>
              <w:autoSpaceDN w:val="0"/>
              <w:jc w:val="both"/>
              <w:textAlignment w:val="baseline"/>
              <w:rPr>
                <w:rFonts w:eastAsia="SimSun" w:cs="Arial"/>
                <w:bCs/>
                <w:color w:val="000000"/>
                <w:kern w:val="3"/>
                <w:sz w:val="20"/>
                <w:szCs w:val="20"/>
                <w:lang w:bidi="hi-IN"/>
              </w:rPr>
            </w:pPr>
            <w:r w:rsidRPr="00DA1692">
              <w:rPr>
                <w:rFonts w:eastAsia="SimSun" w:cs="Arial"/>
                <w:bCs/>
                <w:color w:val="000000"/>
                <w:kern w:val="3"/>
                <w:sz w:val="20"/>
                <w:szCs w:val="20"/>
                <w:lang w:bidi="hi-IN"/>
              </w:rPr>
              <w:t xml:space="preserve">¿De qué manera el estudio de sostenibilidad contribuirá en el </w:t>
            </w:r>
            <w:r w:rsidR="00FF0C76" w:rsidRPr="00DA1692">
              <w:rPr>
                <w:rFonts w:eastAsia="SimSun" w:cs="Arial"/>
                <w:bCs/>
                <w:color w:val="000000"/>
                <w:kern w:val="3"/>
                <w:sz w:val="20"/>
                <w:szCs w:val="20"/>
                <w:lang w:bidi="hi-IN"/>
              </w:rPr>
              <w:t>desarrollo de</w:t>
            </w:r>
            <w:r w:rsidRPr="00DA1692">
              <w:rPr>
                <w:rFonts w:eastAsia="SimSun" w:cs="Arial"/>
                <w:bCs/>
                <w:color w:val="000000"/>
                <w:kern w:val="3"/>
                <w:sz w:val="20"/>
                <w:szCs w:val="20"/>
                <w:lang w:bidi="hi-IN"/>
              </w:rPr>
              <w:t xml:space="preserve"> los caseríos Moyán, </w:t>
            </w:r>
            <w:r w:rsidR="00FF0C76" w:rsidRPr="00DA1692">
              <w:rPr>
                <w:rFonts w:eastAsia="SimSun" w:cs="Arial"/>
                <w:bCs/>
                <w:color w:val="000000"/>
                <w:kern w:val="3"/>
                <w:sz w:val="20"/>
                <w:szCs w:val="20"/>
                <w:lang w:bidi="hi-IN"/>
              </w:rPr>
              <w:t>¿Palacio, y Olos del distrito de Kañaris?</w:t>
            </w:r>
          </w:p>
          <w:p w14:paraId="7FDEFE6C" w14:textId="77777777" w:rsidR="00804E5D" w:rsidRPr="00DA1692" w:rsidRDefault="00804E5D" w:rsidP="00F56D2B">
            <w:pPr>
              <w:widowControl w:val="0"/>
              <w:autoSpaceDN w:val="0"/>
              <w:jc w:val="both"/>
              <w:textAlignment w:val="baseline"/>
              <w:rPr>
                <w:rFonts w:eastAsia="SimSun" w:cs="Arial"/>
                <w:bCs/>
                <w:color w:val="000000"/>
                <w:kern w:val="3"/>
                <w:sz w:val="18"/>
                <w:szCs w:val="16"/>
                <w:lang w:bidi="hi-IN"/>
              </w:rPr>
            </w:pPr>
            <w:r w:rsidRPr="00DA1692">
              <w:rPr>
                <w:rFonts w:eastAsia="SimSun" w:cs="Arial"/>
                <w:bCs/>
                <w:color w:val="000000"/>
                <w:kern w:val="3"/>
                <w:sz w:val="18"/>
                <w:szCs w:val="16"/>
                <w:lang w:bidi="hi-IN"/>
              </w:rPr>
              <w:t>PROBLEMAS ESPECÍFICOS:</w:t>
            </w:r>
          </w:p>
          <w:p w14:paraId="28D380C1" w14:textId="2C46720B" w:rsidR="00804E5D" w:rsidRPr="00DA1692" w:rsidRDefault="00804E5D" w:rsidP="00F56D2B">
            <w:pPr>
              <w:widowControl w:val="0"/>
              <w:autoSpaceDN w:val="0"/>
              <w:jc w:val="both"/>
              <w:textAlignment w:val="baseline"/>
              <w:rPr>
                <w:rFonts w:eastAsia="SimSun" w:cs="Arial"/>
                <w:bCs/>
                <w:color w:val="000000"/>
                <w:kern w:val="3"/>
                <w:sz w:val="18"/>
                <w:szCs w:val="16"/>
                <w:lang w:bidi="hi-IN"/>
              </w:rPr>
            </w:pPr>
            <w:r w:rsidRPr="00DA1692">
              <w:rPr>
                <w:rFonts w:eastAsia="SimSun" w:cs="Arial"/>
                <w:bCs/>
                <w:color w:val="000000"/>
                <w:kern w:val="3"/>
                <w:sz w:val="18"/>
                <w:szCs w:val="16"/>
                <w:lang w:bidi="hi-IN"/>
              </w:rPr>
              <w:t>P</w:t>
            </w:r>
            <w:r w:rsidR="00FF0C76" w:rsidRPr="00DA1692">
              <w:rPr>
                <w:rFonts w:eastAsia="SimSun" w:cs="Arial"/>
                <w:bCs/>
                <w:color w:val="000000"/>
                <w:kern w:val="3"/>
                <w:sz w:val="18"/>
                <w:szCs w:val="16"/>
                <w:lang w:bidi="hi-IN"/>
              </w:rPr>
              <w:t>1: ¿</w:t>
            </w:r>
            <w:r w:rsidRPr="00DA1692">
              <w:rPr>
                <w:rFonts w:eastAsia="SimSun" w:cs="Arial"/>
                <w:bCs/>
                <w:color w:val="000000"/>
                <w:kern w:val="3"/>
                <w:sz w:val="18"/>
                <w:szCs w:val="16"/>
                <w:lang w:bidi="hi-IN"/>
              </w:rPr>
              <w:t>Cuáles son las condiciones socio-económico ambientales de los caseríos Moyán, Palacio y Olos del distrito de Kañaris?</w:t>
            </w:r>
          </w:p>
          <w:p w14:paraId="54FF27FB" w14:textId="13576CFE" w:rsidR="00804E5D" w:rsidRPr="00DA1692" w:rsidRDefault="00804E5D" w:rsidP="00F56D2B">
            <w:pPr>
              <w:widowControl w:val="0"/>
              <w:autoSpaceDN w:val="0"/>
              <w:jc w:val="both"/>
              <w:textAlignment w:val="baseline"/>
              <w:rPr>
                <w:rFonts w:eastAsia="SimSun" w:cs="Arial"/>
                <w:bCs/>
                <w:color w:val="000000"/>
                <w:kern w:val="3"/>
                <w:sz w:val="18"/>
                <w:szCs w:val="16"/>
                <w:lang w:bidi="hi-IN"/>
              </w:rPr>
            </w:pPr>
            <w:r w:rsidRPr="00DA1692">
              <w:rPr>
                <w:rFonts w:eastAsia="SimSun" w:cs="Arial"/>
                <w:bCs/>
                <w:color w:val="000000"/>
                <w:kern w:val="3"/>
                <w:sz w:val="18"/>
                <w:szCs w:val="16"/>
                <w:lang w:bidi="hi-IN"/>
              </w:rPr>
              <w:t>P</w:t>
            </w:r>
            <w:r w:rsidR="00FF0C76" w:rsidRPr="00DA1692">
              <w:rPr>
                <w:rFonts w:eastAsia="SimSun" w:cs="Arial"/>
                <w:bCs/>
                <w:color w:val="000000"/>
                <w:kern w:val="3"/>
                <w:sz w:val="18"/>
                <w:szCs w:val="16"/>
                <w:lang w:bidi="hi-IN"/>
              </w:rPr>
              <w:t>2: ¿</w:t>
            </w:r>
            <w:r w:rsidRPr="00DA1692">
              <w:rPr>
                <w:rFonts w:eastAsia="SimSun" w:cs="Arial"/>
                <w:bCs/>
                <w:color w:val="000000"/>
                <w:kern w:val="3"/>
                <w:sz w:val="18"/>
                <w:szCs w:val="16"/>
                <w:lang w:bidi="hi-IN"/>
              </w:rPr>
              <w:t xml:space="preserve">La oferta y la demanda ecoturística en el distrito de </w:t>
            </w:r>
            <w:r w:rsidR="00FF0C76" w:rsidRPr="00DA1692">
              <w:rPr>
                <w:rFonts w:eastAsia="SimSun" w:cs="Arial"/>
                <w:bCs/>
                <w:color w:val="000000"/>
                <w:kern w:val="3"/>
                <w:sz w:val="18"/>
                <w:szCs w:val="16"/>
                <w:lang w:bidi="hi-IN"/>
              </w:rPr>
              <w:t>Kañaris, permitirá</w:t>
            </w:r>
            <w:r w:rsidRPr="00DA1692">
              <w:rPr>
                <w:rFonts w:eastAsia="SimSun" w:cs="Arial"/>
                <w:bCs/>
                <w:color w:val="000000"/>
                <w:kern w:val="3"/>
                <w:sz w:val="18"/>
                <w:szCs w:val="16"/>
                <w:lang w:bidi="hi-IN"/>
              </w:rPr>
              <w:t xml:space="preserve"> el desarrollo de un proyecto ecoturístico?</w:t>
            </w:r>
          </w:p>
          <w:p w14:paraId="5BADA70B" w14:textId="77777777" w:rsidR="00804E5D" w:rsidRPr="00DA1692" w:rsidRDefault="00804E5D" w:rsidP="00F56D2B">
            <w:pPr>
              <w:widowControl w:val="0"/>
              <w:autoSpaceDN w:val="0"/>
              <w:jc w:val="both"/>
              <w:textAlignment w:val="baseline"/>
              <w:rPr>
                <w:rFonts w:eastAsia="SimSun" w:cs="Arial"/>
                <w:bCs/>
                <w:color w:val="000000"/>
                <w:kern w:val="3"/>
                <w:sz w:val="18"/>
                <w:szCs w:val="16"/>
                <w:lang w:bidi="hi-IN"/>
              </w:rPr>
            </w:pPr>
            <w:r w:rsidRPr="00DA1692">
              <w:rPr>
                <w:rFonts w:eastAsia="SimSun" w:cs="Arial"/>
                <w:bCs/>
                <w:color w:val="000000"/>
                <w:kern w:val="3"/>
                <w:sz w:val="18"/>
                <w:szCs w:val="16"/>
                <w:lang w:bidi="hi-IN"/>
              </w:rPr>
              <w:t xml:space="preserve">P3: ¿De qué forma se logrará el desarrollo sostenible en los caseríos Moyán, Palacio y Olos </w:t>
            </w:r>
            <w:r w:rsidRPr="00DA1692">
              <w:rPr>
                <w:rFonts w:eastAsia="SimSun" w:cs="Arial"/>
                <w:bCs/>
                <w:color w:val="000000"/>
                <w:kern w:val="3"/>
                <w:sz w:val="18"/>
                <w:szCs w:val="16"/>
                <w:lang w:bidi="hi-IN"/>
              </w:rPr>
              <w:lastRenderedPageBreak/>
              <w:t xml:space="preserve">del distrito de Kañaris? </w:t>
            </w:r>
          </w:p>
          <w:p w14:paraId="2FEE2930" w14:textId="77777777" w:rsidR="00804E5D" w:rsidRPr="00DA1692" w:rsidRDefault="00804E5D" w:rsidP="00F56D2B">
            <w:pPr>
              <w:widowControl w:val="0"/>
              <w:autoSpaceDN w:val="0"/>
              <w:jc w:val="both"/>
              <w:textAlignment w:val="baseline"/>
              <w:rPr>
                <w:rFonts w:eastAsia="SimSun" w:cs="Arial"/>
                <w:bCs/>
                <w:color w:val="000000"/>
                <w:kern w:val="3"/>
                <w:sz w:val="20"/>
                <w:szCs w:val="16"/>
                <w:lang w:bidi="hi-IN"/>
              </w:rPr>
            </w:pPr>
          </w:p>
        </w:tc>
        <w:tc>
          <w:tcPr>
            <w:tcW w:w="2834" w:type="dxa"/>
            <w:vMerge w:val="restart"/>
          </w:tcPr>
          <w:p w14:paraId="5EAEE842" w14:textId="27439699" w:rsidR="00804E5D" w:rsidRPr="00DA1692" w:rsidRDefault="00804E5D" w:rsidP="00F56D2B">
            <w:pPr>
              <w:widowControl w:val="0"/>
              <w:autoSpaceDN w:val="0"/>
              <w:jc w:val="both"/>
              <w:textAlignment w:val="baseline"/>
              <w:rPr>
                <w:rFonts w:eastAsia="SimSun" w:cs="Arial"/>
                <w:bCs/>
                <w:color w:val="000000"/>
                <w:kern w:val="3"/>
                <w:sz w:val="18"/>
                <w:szCs w:val="16"/>
                <w:lang w:bidi="hi-IN"/>
              </w:rPr>
            </w:pPr>
            <w:bookmarkStart w:id="157" w:name="_Toc501698091"/>
            <w:bookmarkStart w:id="158" w:name="_Toc501702663"/>
            <w:r w:rsidRPr="00DA1692">
              <w:rPr>
                <w:rFonts w:eastAsia="SimSun" w:cs="Arial"/>
                <w:bCs/>
                <w:color w:val="000000"/>
                <w:kern w:val="3"/>
                <w:sz w:val="18"/>
                <w:szCs w:val="16"/>
                <w:lang w:bidi="hi-IN"/>
              </w:rPr>
              <w:lastRenderedPageBreak/>
              <w:t>OBJETIVO GENERAL:</w:t>
            </w:r>
            <w:bookmarkEnd w:id="157"/>
            <w:bookmarkEnd w:id="158"/>
          </w:p>
          <w:p w14:paraId="7711134D" w14:textId="5AEA9C20" w:rsidR="00804E5D" w:rsidRPr="00DA1692" w:rsidRDefault="00804E5D" w:rsidP="00F56D2B">
            <w:pPr>
              <w:widowControl w:val="0"/>
              <w:autoSpaceDN w:val="0"/>
              <w:jc w:val="both"/>
              <w:textAlignment w:val="baseline"/>
              <w:rPr>
                <w:rFonts w:eastAsia="SimSun" w:cs="Arial"/>
                <w:bCs/>
                <w:color w:val="000000"/>
                <w:kern w:val="3"/>
                <w:sz w:val="18"/>
                <w:szCs w:val="16"/>
                <w:lang w:bidi="hi-IN"/>
              </w:rPr>
            </w:pPr>
            <w:r w:rsidRPr="00DA1692">
              <w:rPr>
                <w:rFonts w:eastAsia="SimSun" w:cs="Arial"/>
                <w:bCs/>
                <w:color w:val="000000"/>
                <w:kern w:val="3"/>
                <w:sz w:val="20"/>
                <w:szCs w:val="16"/>
                <w:lang w:bidi="hi-IN"/>
              </w:rPr>
              <w:t xml:space="preserve">Evaluar los aspectos socioeconómicos para la implementación de un proyecto Ecoturístico en </w:t>
            </w:r>
            <w:r w:rsidR="00FF0C76" w:rsidRPr="00DA1692">
              <w:rPr>
                <w:rFonts w:eastAsia="SimSun" w:cs="Arial"/>
                <w:bCs/>
                <w:color w:val="000000"/>
                <w:kern w:val="3"/>
                <w:sz w:val="20"/>
                <w:szCs w:val="16"/>
                <w:lang w:bidi="hi-IN"/>
              </w:rPr>
              <w:t xml:space="preserve">el </w:t>
            </w:r>
            <w:r w:rsidR="00FF0C76" w:rsidRPr="00DA1692">
              <w:rPr>
                <w:rFonts w:eastAsia="SimSun" w:cs="Arial"/>
                <w:bCs/>
                <w:color w:val="000000"/>
                <w:kern w:val="3"/>
                <w:sz w:val="18"/>
                <w:szCs w:val="16"/>
                <w:lang w:bidi="hi-IN"/>
              </w:rPr>
              <w:t>del</w:t>
            </w:r>
            <w:r w:rsidRPr="00DA1692">
              <w:rPr>
                <w:rFonts w:eastAsia="SimSun" w:cs="Arial" w:hint="eastAsia"/>
                <w:bCs/>
                <w:color w:val="000000"/>
                <w:kern w:val="3"/>
                <w:sz w:val="18"/>
                <w:szCs w:val="16"/>
                <w:lang w:bidi="hi-IN"/>
              </w:rPr>
              <w:t xml:space="preserve"> distrito de </w:t>
            </w:r>
            <w:r w:rsidRPr="00DA1692">
              <w:rPr>
                <w:rFonts w:eastAsia="SimSun" w:cs="Arial"/>
                <w:bCs/>
                <w:color w:val="000000"/>
                <w:kern w:val="3"/>
                <w:sz w:val="18"/>
                <w:szCs w:val="16"/>
                <w:lang w:bidi="hi-IN"/>
              </w:rPr>
              <w:t>K</w:t>
            </w:r>
            <w:r w:rsidRPr="00DA1692">
              <w:rPr>
                <w:rFonts w:eastAsia="SimSun" w:cs="Arial" w:hint="eastAsia"/>
                <w:bCs/>
                <w:color w:val="000000"/>
                <w:kern w:val="3"/>
                <w:sz w:val="18"/>
                <w:szCs w:val="16"/>
                <w:lang w:bidi="hi-IN"/>
              </w:rPr>
              <w:t>añaris</w:t>
            </w:r>
            <w:r w:rsidRPr="00DA1692">
              <w:rPr>
                <w:rFonts w:eastAsia="SimSun" w:cs="Arial"/>
                <w:bCs/>
                <w:color w:val="000000"/>
                <w:kern w:val="3"/>
                <w:sz w:val="18"/>
                <w:szCs w:val="16"/>
                <w:lang w:bidi="hi-IN"/>
              </w:rPr>
              <w:t xml:space="preserve"> </w:t>
            </w:r>
          </w:p>
          <w:p w14:paraId="651E5D51" w14:textId="77777777" w:rsidR="00804E5D" w:rsidRPr="00DA1692" w:rsidRDefault="00804E5D" w:rsidP="00F56D2B">
            <w:pPr>
              <w:widowControl w:val="0"/>
              <w:autoSpaceDN w:val="0"/>
              <w:jc w:val="both"/>
              <w:textAlignment w:val="baseline"/>
              <w:rPr>
                <w:rFonts w:eastAsia="SimSun" w:cs="Arial"/>
                <w:bCs/>
                <w:color w:val="000000"/>
                <w:kern w:val="3"/>
                <w:sz w:val="18"/>
                <w:szCs w:val="16"/>
                <w:lang w:bidi="hi-IN"/>
              </w:rPr>
            </w:pPr>
            <w:r w:rsidRPr="00DA1692">
              <w:rPr>
                <w:rFonts w:eastAsia="SimSun" w:cs="Arial"/>
                <w:bCs/>
                <w:color w:val="000000"/>
                <w:kern w:val="3"/>
                <w:sz w:val="18"/>
                <w:szCs w:val="16"/>
                <w:lang w:bidi="hi-IN"/>
              </w:rPr>
              <w:t>OBJETIVOS ESPECÍFICOS:</w:t>
            </w:r>
          </w:p>
          <w:p w14:paraId="58EEDF71" w14:textId="770D5F43" w:rsidR="00804E5D" w:rsidRPr="00DA1692" w:rsidRDefault="00804E5D" w:rsidP="00F56D2B">
            <w:pPr>
              <w:widowControl w:val="0"/>
              <w:autoSpaceDN w:val="0"/>
              <w:jc w:val="both"/>
              <w:textAlignment w:val="baseline"/>
              <w:rPr>
                <w:rFonts w:eastAsia="SimSun" w:cs="Arial"/>
                <w:bCs/>
                <w:color w:val="000000"/>
                <w:kern w:val="3"/>
                <w:sz w:val="18"/>
                <w:szCs w:val="16"/>
                <w:lang w:bidi="hi-IN"/>
              </w:rPr>
            </w:pPr>
            <w:r w:rsidRPr="00DA1692">
              <w:rPr>
                <w:rFonts w:eastAsia="SimSun" w:cs="Arial"/>
                <w:bCs/>
                <w:color w:val="000000"/>
                <w:kern w:val="3"/>
                <w:sz w:val="18"/>
                <w:szCs w:val="16"/>
                <w:lang w:bidi="hi-IN"/>
              </w:rPr>
              <w:t xml:space="preserve">O.1. Identificar las condiciones socio-económico ambientales de la población de los </w:t>
            </w:r>
            <w:r w:rsidR="00FF0C76" w:rsidRPr="00DA1692">
              <w:rPr>
                <w:rFonts w:eastAsia="SimSun" w:cs="Arial"/>
                <w:bCs/>
                <w:color w:val="000000"/>
                <w:kern w:val="3"/>
                <w:sz w:val="18"/>
                <w:szCs w:val="16"/>
                <w:lang w:bidi="hi-IN"/>
              </w:rPr>
              <w:t>caseríos Moyán</w:t>
            </w:r>
            <w:r w:rsidRPr="00DA1692">
              <w:rPr>
                <w:rFonts w:eastAsia="SimSun" w:cs="Arial"/>
                <w:bCs/>
                <w:color w:val="000000"/>
                <w:kern w:val="3"/>
                <w:sz w:val="18"/>
                <w:szCs w:val="16"/>
                <w:lang w:bidi="hi-IN"/>
              </w:rPr>
              <w:t xml:space="preserve">, Palacio y </w:t>
            </w:r>
            <w:r w:rsidR="00FF0C76" w:rsidRPr="00DA1692">
              <w:rPr>
                <w:rFonts w:eastAsia="SimSun" w:cs="Arial"/>
                <w:bCs/>
                <w:color w:val="000000"/>
                <w:kern w:val="3"/>
                <w:sz w:val="18"/>
                <w:szCs w:val="16"/>
                <w:lang w:bidi="hi-IN"/>
              </w:rPr>
              <w:t>Olos del</w:t>
            </w:r>
            <w:r w:rsidRPr="00DA1692">
              <w:rPr>
                <w:rFonts w:eastAsia="SimSun" w:cs="Arial"/>
                <w:bCs/>
                <w:color w:val="000000"/>
                <w:kern w:val="3"/>
                <w:sz w:val="18"/>
                <w:szCs w:val="16"/>
                <w:lang w:bidi="hi-IN"/>
              </w:rPr>
              <w:t xml:space="preserve"> distrito de Kañaris.</w:t>
            </w:r>
          </w:p>
          <w:p w14:paraId="5EFEC4EB" w14:textId="6C63BD7F" w:rsidR="00804E5D" w:rsidRPr="00DA1692" w:rsidRDefault="00804E5D" w:rsidP="00F56D2B">
            <w:pPr>
              <w:widowControl w:val="0"/>
              <w:autoSpaceDN w:val="0"/>
              <w:jc w:val="both"/>
              <w:textAlignment w:val="baseline"/>
              <w:rPr>
                <w:rFonts w:eastAsia="SimSun" w:cs="Arial"/>
                <w:bCs/>
                <w:color w:val="000000"/>
                <w:kern w:val="3"/>
                <w:sz w:val="18"/>
                <w:szCs w:val="16"/>
                <w:lang w:bidi="hi-IN"/>
              </w:rPr>
            </w:pPr>
            <w:r w:rsidRPr="00DA1692">
              <w:rPr>
                <w:rFonts w:eastAsia="SimSun" w:cs="Arial"/>
                <w:bCs/>
                <w:color w:val="000000"/>
                <w:kern w:val="3"/>
                <w:sz w:val="18"/>
                <w:szCs w:val="16"/>
                <w:lang w:bidi="hi-IN"/>
              </w:rPr>
              <w:t xml:space="preserve">O.2. Determinar la oferta y la demanda Ecoturística caseríos Moyán, Palacio y </w:t>
            </w:r>
            <w:r w:rsidR="00FF0C76" w:rsidRPr="00DA1692">
              <w:rPr>
                <w:rFonts w:eastAsia="SimSun" w:cs="Arial"/>
                <w:bCs/>
                <w:color w:val="000000"/>
                <w:kern w:val="3"/>
                <w:sz w:val="18"/>
                <w:szCs w:val="16"/>
                <w:lang w:bidi="hi-IN"/>
              </w:rPr>
              <w:t>Olos del</w:t>
            </w:r>
            <w:r w:rsidRPr="00DA1692">
              <w:rPr>
                <w:rFonts w:eastAsia="SimSun" w:cs="Arial"/>
                <w:bCs/>
                <w:color w:val="000000"/>
                <w:kern w:val="3"/>
                <w:sz w:val="18"/>
                <w:szCs w:val="16"/>
                <w:lang w:bidi="hi-IN"/>
              </w:rPr>
              <w:t xml:space="preserve"> distrito de Kañaris.</w:t>
            </w:r>
          </w:p>
          <w:p w14:paraId="6ED56786" w14:textId="4B51EEFE" w:rsidR="00804E5D" w:rsidRPr="00DA1692" w:rsidRDefault="00804E5D" w:rsidP="00F56D2B">
            <w:pPr>
              <w:widowControl w:val="0"/>
              <w:autoSpaceDN w:val="0"/>
              <w:jc w:val="both"/>
              <w:textAlignment w:val="baseline"/>
              <w:rPr>
                <w:rFonts w:eastAsia="SimSun" w:cs="Arial"/>
                <w:bCs/>
                <w:color w:val="000000"/>
                <w:kern w:val="3"/>
                <w:sz w:val="18"/>
                <w:szCs w:val="16"/>
                <w:lang w:bidi="hi-IN"/>
              </w:rPr>
            </w:pPr>
            <w:r w:rsidRPr="00DA1692">
              <w:rPr>
                <w:rFonts w:eastAsia="SimSun" w:cs="Arial"/>
                <w:bCs/>
                <w:color w:val="000000"/>
                <w:kern w:val="3"/>
                <w:sz w:val="18"/>
                <w:szCs w:val="16"/>
                <w:lang w:bidi="hi-IN"/>
              </w:rPr>
              <w:t xml:space="preserve">O.3.  Diseñar una ruta </w:t>
            </w:r>
            <w:r w:rsidR="005F5BE1" w:rsidRPr="00DA1692">
              <w:rPr>
                <w:rFonts w:eastAsia="SimSun" w:cs="Arial"/>
                <w:bCs/>
                <w:color w:val="000000"/>
                <w:kern w:val="3"/>
                <w:sz w:val="18"/>
                <w:szCs w:val="16"/>
                <w:lang w:bidi="hi-IN"/>
              </w:rPr>
              <w:t>Ecoturística desde</w:t>
            </w:r>
            <w:r w:rsidRPr="00DA1692">
              <w:rPr>
                <w:rFonts w:eastAsia="SimSun" w:cs="Arial"/>
                <w:bCs/>
                <w:color w:val="000000"/>
                <w:kern w:val="3"/>
                <w:sz w:val="18"/>
                <w:szCs w:val="16"/>
                <w:lang w:bidi="hi-IN"/>
              </w:rPr>
              <w:t xml:space="preserve"> las perspectivas de la oferta del </w:t>
            </w:r>
            <w:r w:rsidRPr="00DA1692">
              <w:rPr>
                <w:rFonts w:eastAsia="SimSun" w:cs="Arial"/>
                <w:bCs/>
                <w:color w:val="000000"/>
                <w:kern w:val="3"/>
                <w:sz w:val="18"/>
                <w:szCs w:val="16"/>
                <w:lang w:bidi="hi-IN"/>
              </w:rPr>
              <w:lastRenderedPageBreak/>
              <w:t>Área de Estudio</w:t>
            </w:r>
          </w:p>
          <w:p w14:paraId="0BF17F10" w14:textId="77777777" w:rsidR="00804E5D" w:rsidRPr="00DA1692" w:rsidRDefault="00804E5D" w:rsidP="00F56D2B">
            <w:pPr>
              <w:widowControl w:val="0"/>
              <w:autoSpaceDN w:val="0"/>
              <w:jc w:val="both"/>
              <w:textAlignment w:val="baseline"/>
              <w:rPr>
                <w:rFonts w:ascii="Liberation Serif" w:eastAsia="SimSun" w:hAnsi="Liberation Serif" w:cs="Mangal" w:hint="eastAsia"/>
                <w:kern w:val="3"/>
                <w:szCs w:val="24"/>
                <w:lang w:eastAsia="zh-CN" w:bidi="hi-IN"/>
              </w:rPr>
            </w:pPr>
          </w:p>
        </w:tc>
        <w:tc>
          <w:tcPr>
            <w:tcW w:w="3260" w:type="dxa"/>
            <w:vMerge w:val="restart"/>
          </w:tcPr>
          <w:p w14:paraId="4AA43432" w14:textId="77777777" w:rsidR="00804E5D" w:rsidRPr="00DA1692" w:rsidRDefault="00804E5D" w:rsidP="00F56D2B">
            <w:pPr>
              <w:widowControl w:val="0"/>
              <w:autoSpaceDN w:val="0"/>
              <w:textAlignment w:val="baseline"/>
              <w:rPr>
                <w:rFonts w:eastAsia="SimSun" w:cs="Arial"/>
                <w:kern w:val="3"/>
                <w:sz w:val="20"/>
                <w:szCs w:val="24"/>
                <w:lang w:eastAsia="zh-CN" w:bidi="hi-IN"/>
              </w:rPr>
            </w:pPr>
            <w:r w:rsidRPr="00DA1692">
              <w:rPr>
                <w:rFonts w:eastAsia="SimSun" w:cs="Arial"/>
                <w:kern w:val="3"/>
                <w:sz w:val="20"/>
                <w:szCs w:val="24"/>
                <w:lang w:eastAsia="zh-CN" w:bidi="hi-IN"/>
              </w:rPr>
              <w:lastRenderedPageBreak/>
              <w:t>HIPÓTESIS GENERAL:</w:t>
            </w:r>
          </w:p>
          <w:p w14:paraId="18734286" w14:textId="77777777" w:rsidR="00804E5D" w:rsidRPr="00DA1692" w:rsidRDefault="00804E5D" w:rsidP="00F56D2B">
            <w:pPr>
              <w:widowControl w:val="0"/>
              <w:autoSpaceDN w:val="0"/>
              <w:jc w:val="both"/>
              <w:textAlignment w:val="baseline"/>
              <w:rPr>
                <w:rFonts w:eastAsia="SimSun" w:cs="Arial"/>
                <w:kern w:val="3"/>
                <w:sz w:val="20"/>
                <w:szCs w:val="24"/>
                <w:lang w:eastAsia="zh-CN" w:bidi="hi-IN"/>
              </w:rPr>
            </w:pPr>
            <w:r w:rsidRPr="00DA1692">
              <w:rPr>
                <w:rFonts w:eastAsia="SimSun" w:cs="Arial"/>
                <w:kern w:val="3"/>
                <w:sz w:val="18"/>
                <w:szCs w:val="24"/>
                <w:lang w:eastAsia="zh-CN" w:bidi="hi-IN"/>
              </w:rPr>
              <w:t>Un estudio de sostenibilidad contribuirá de manera positiva para la implementación de un proyecto Ecoturístico en el distrito de Kañaris, provincia de Ferreñafe.</w:t>
            </w:r>
          </w:p>
        </w:tc>
        <w:tc>
          <w:tcPr>
            <w:tcW w:w="1594" w:type="dxa"/>
            <w:vMerge w:val="restart"/>
            <w:tcBorders>
              <w:right w:val="single" w:sz="4" w:space="0" w:color="auto"/>
            </w:tcBorders>
          </w:tcPr>
          <w:p w14:paraId="18CBD8C9" w14:textId="77777777" w:rsidR="00804E5D" w:rsidRPr="00DA1692" w:rsidRDefault="00804E5D" w:rsidP="00F56D2B">
            <w:pPr>
              <w:jc w:val="center"/>
              <w:rPr>
                <w:rFonts w:cs="Arial"/>
                <w:sz w:val="20"/>
                <w:szCs w:val="20"/>
              </w:rPr>
            </w:pPr>
          </w:p>
          <w:p w14:paraId="5F486325" w14:textId="77777777" w:rsidR="00804E5D" w:rsidRPr="00DA1692" w:rsidRDefault="00804E5D" w:rsidP="00F56D2B">
            <w:pPr>
              <w:jc w:val="center"/>
              <w:rPr>
                <w:rFonts w:cs="Arial"/>
                <w:sz w:val="20"/>
                <w:szCs w:val="20"/>
              </w:rPr>
            </w:pPr>
            <w:r w:rsidRPr="00DA1692">
              <w:rPr>
                <w:rFonts w:cs="Arial"/>
                <w:sz w:val="20"/>
                <w:szCs w:val="20"/>
              </w:rPr>
              <w:t>Variable Independiente</w:t>
            </w:r>
          </w:p>
          <w:p w14:paraId="77107142" w14:textId="77777777" w:rsidR="00804E5D" w:rsidRPr="00DA1692" w:rsidRDefault="00804E5D" w:rsidP="00F56D2B">
            <w:pPr>
              <w:jc w:val="center"/>
              <w:rPr>
                <w:rFonts w:cs="Arial"/>
                <w:sz w:val="20"/>
                <w:szCs w:val="20"/>
              </w:rPr>
            </w:pPr>
            <w:r w:rsidRPr="00DA1692">
              <w:rPr>
                <w:rFonts w:cs="Arial"/>
                <w:sz w:val="20"/>
                <w:szCs w:val="20"/>
              </w:rPr>
              <w:t>Estudio de la sostenibilidad</w:t>
            </w:r>
          </w:p>
          <w:p w14:paraId="4CD5E39E" w14:textId="77777777" w:rsidR="00804E5D" w:rsidRPr="00DA1692" w:rsidRDefault="00804E5D" w:rsidP="00F56D2B">
            <w:pPr>
              <w:jc w:val="center"/>
              <w:rPr>
                <w:rFonts w:cs="Arial"/>
                <w:sz w:val="20"/>
                <w:szCs w:val="20"/>
              </w:rPr>
            </w:pPr>
          </w:p>
        </w:tc>
        <w:tc>
          <w:tcPr>
            <w:tcW w:w="1805" w:type="dxa"/>
            <w:vMerge w:val="restart"/>
            <w:tcBorders>
              <w:left w:val="single" w:sz="4" w:space="0" w:color="auto"/>
              <w:right w:val="single" w:sz="4" w:space="0" w:color="auto"/>
            </w:tcBorders>
            <w:vAlign w:val="center"/>
          </w:tcPr>
          <w:p w14:paraId="4489FAF1" w14:textId="77777777" w:rsidR="00804E5D" w:rsidRPr="00DA1692" w:rsidRDefault="00804E5D" w:rsidP="00F56D2B">
            <w:pPr>
              <w:jc w:val="center"/>
              <w:rPr>
                <w:rFonts w:cs="Arial"/>
                <w:sz w:val="20"/>
                <w:szCs w:val="20"/>
              </w:rPr>
            </w:pPr>
            <w:r w:rsidRPr="00DA1692">
              <w:rPr>
                <w:rFonts w:cs="Arial"/>
                <w:sz w:val="20"/>
                <w:szCs w:val="20"/>
              </w:rPr>
              <w:t>Social</w:t>
            </w:r>
          </w:p>
        </w:tc>
        <w:tc>
          <w:tcPr>
            <w:tcW w:w="1862" w:type="dxa"/>
            <w:tcBorders>
              <w:left w:val="single" w:sz="4" w:space="0" w:color="auto"/>
            </w:tcBorders>
            <w:vAlign w:val="center"/>
          </w:tcPr>
          <w:p w14:paraId="7C6CC185" w14:textId="77777777" w:rsidR="00804E5D" w:rsidRPr="00DA1692" w:rsidRDefault="00804E5D" w:rsidP="00F56D2B">
            <w:pPr>
              <w:jc w:val="center"/>
              <w:rPr>
                <w:rFonts w:cs="Arial"/>
                <w:sz w:val="20"/>
                <w:szCs w:val="20"/>
              </w:rPr>
            </w:pPr>
            <w:r w:rsidRPr="00DA1692">
              <w:rPr>
                <w:rFonts w:cs="Arial"/>
                <w:sz w:val="20"/>
                <w:szCs w:val="20"/>
              </w:rPr>
              <w:t>Ubicación geográfica</w:t>
            </w:r>
          </w:p>
        </w:tc>
      </w:tr>
      <w:tr w:rsidR="00804E5D" w:rsidRPr="00DA1692" w14:paraId="4BCFD85D" w14:textId="77777777" w:rsidTr="00F56D2B">
        <w:trPr>
          <w:trHeight w:val="155"/>
        </w:trPr>
        <w:tc>
          <w:tcPr>
            <w:tcW w:w="2941" w:type="dxa"/>
            <w:vMerge/>
          </w:tcPr>
          <w:p w14:paraId="52A811F2" w14:textId="77777777" w:rsidR="00804E5D" w:rsidRPr="00DA1692" w:rsidRDefault="00804E5D" w:rsidP="00F56D2B">
            <w:pPr>
              <w:widowControl w:val="0"/>
              <w:autoSpaceDN w:val="0"/>
              <w:jc w:val="both"/>
              <w:textAlignment w:val="baseline"/>
              <w:rPr>
                <w:rFonts w:eastAsia="SimSun" w:cs="Arial"/>
                <w:bCs/>
                <w:color w:val="000000"/>
                <w:kern w:val="3"/>
                <w:sz w:val="18"/>
                <w:szCs w:val="16"/>
                <w:lang w:bidi="hi-IN"/>
              </w:rPr>
            </w:pPr>
          </w:p>
        </w:tc>
        <w:tc>
          <w:tcPr>
            <w:tcW w:w="2834" w:type="dxa"/>
            <w:vMerge/>
          </w:tcPr>
          <w:p w14:paraId="14C54536" w14:textId="77777777" w:rsidR="00804E5D" w:rsidRPr="00DA1692" w:rsidRDefault="00804E5D" w:rsidP="00F56D2B">
            <w:pPr>
              <w:keepNext/>
              <w:keepLines/>
              <w:widowControl w:val="0"/>
              <w:autoSpaceDN w:val="0"/>
              <w:spacing w:before="200"/>
              <w:textAlignment w:val="baseline"/>
              <w:outlineLvl w:val="2"/>
              <w:rPr>
                <w:rFonts w:eastAsia="SimSun" w:cs="Arial"/>
                <w:bCs/>
                <w:color w:val="000000"/>
                <w:kern w:val="3"/>
                <w:sz w:val="18"/>
                <w:szCs w:val="16"/>
                <w:lang w:bidi="hi-IN"/>
              </w:rPr>
            </w:pPr>
          </w:p>
        </w:tc>
        <w:tc>
          <w:tcPr>
            <w:tcW w:w="3260" w:type="dxa"/>
            <w:vMerge/>
          </w:tcPr>
          <w:p w14:paraId="6EFCE95A" w14:textId="77777777" w:rsidR="00804E5D" w:rsidRPr="00DA1692" w:rsidRDefault="00804E5D" w:rsidP="00F56D2B">
            <w:pPr>
              <w:widowControl w:val="0"/>
              <w:autoSpaceDN w:val="0"/>
              <w:textAlignment w:val="baseline"/>
              <w:rPr>
                <w:rFonts w:eastAsia="SimSun" w:cs="Arial"/>
                <w:kern w:val="3"/>
                <w:sz w:val="20"/>
                <w:szCs w:val="24"/>
                <w:lang w:eastAsia="zh-CN" w:bidi="hi-IN"/>
              </w:rPr>
            </w:pPr>
          </w:p>
        </w:tc>
        <w:tc>
          <w:tcPr>
            <w:tcW w:w="1594" w:type="dxa"/>
            <w:vMerge/>
            <w:tcBorders>
              <w:right w:val="single" w:sz="4" w:space="0" w:color="auto"/>
            </w:tcBorders>
          </w:tcPr>
          <w:p w14:paraId="77911F7F" w14:textId="77777777" w:rsidR="00804E5D" w:rsidRPr="00DA1692" w:rsidRDefault="00804E5D" w:rsidP="00F56D2B">
            <w:pPr>
              <w:jc w:val="center"/>
              <w:rPr>
                <w:rFonts w:cs="Arial"/>
                <w:sz w:val="20"/>
                <w:szCs w:val="20"/>
              </w:rPr>
            </w:pPr>
          </w:p>
        </w:tc>
        <w:tc>
          <w:tcPr>
            <w:tcW w:w="1805" w:type="dxa"/>
            <w:vMerge/>
            <w:tcBorders>
              <w:left w:val="single" w:sz="4" w:space="0" w:color="auto"/>
              <w:right w:val="single" w:sz="4" w:space="0" w:color="auto"/>
            </w:tcBorders>
            <w:vAlign w:val="center"/>
          </w:tcPr>
          <w:p w14:paraId="15724A71" w14:textId="77777777" w:rsidR="00804E5D" w:rsidRPr="00DA1692" w:rsidRDefault="00804E5D" w:rsidP="00F56D2B">
            <w:pPr>
              <w:jc w:val="center"/>
              <w:rPr>
                <w:rFonts w:cs="Arial"/>
                <w:sz w:val="20"/>
                <w:szCs w:val="20"/>
              </w:rPr>
            </w:pPr>
          </w:p>
        </w:tc>
        <w:tc>
          <w:tcPr>
            <w:tcW w:w="1862" w:type="dxa"/>
            <w:tcBorders>
              <w:left w:val="single" w:sz="4" w:space="0" w:color="auto"/>
            </w:tcBorders>
            <w:vAlign w:val="center"/>
          </w:tcPr>
          <w:p w14:paraId="5C9E9BE7" w14:textId="77777777" w:rsidR="00804E5D" w:rsidRPr="00DA1692" w:rsidRDefault="00804E5D" w:rsidP="00F56D2B">
            <w:pPr>
              <w:jc w:val="center"/>
              <w:rPr>
                <w:rFonts w:cs="Arial"/>
                <w:sz w:val="20"/>
                <w:szCs w:val="20"/>
              </w:rPr>
            </w:pPr>
            <w:r w:rsidRPr="00DA1692">
              <w:rPr>
                <w:rFonts w:cs="Arial"/>
                <w:sz w:val="20"/>
                <w:szCs w:val="20"/>
              </w:rPr>
              <w:t>Ingresos</w:t>
            </w:r>
          </w:p>
        </w:tc>
      </w:tr>
      <w:tr w:rsidR="00804E5D" w:rsidRPr="00DA1692" w14:paraId="0AB51641" w14:textId="77777777" w:rsidTr="00F56D2B">
        <w:trPr>
          <w:trHeight w:val="155"/>
        </w:trPr>
        <w:tc>
          <w:tcPr>
            <w:tcW w:w="2941" w:type="dxa"/>
            <w:vMerge/>
          </w:tcPr>
          <w:p w14:paraId="7FAC53C1" w14:textId="77777777" w:rsidR="00804E5D" w:rsidRPr="00DA1692" w:rsidRDefault="00804E5D" w:rsidP="00F56D2B">
            <w:pPr>
              <w:widowControl w:val="0"/>
              <w:autoSpaceDN w:val="0"/>
              <w:jc w:val="both"/>
              <w:textAlignment w:val="baseline"/>
              <w:rPr>
                <w:rFonts w:eastAsia="SimSun" w:cs="Arial"/>
                <w:bCs/>
                <w:color w:val="000000"/>
                <w:kern w:val="3"/>
                <w:sz w:val="18"/>
                <w:szCs w:val="16"/>
                <w:lang w:bidi="hi-IN"/>
              </w:rPr>
            </w:pPr>
          </w:p>
        </w:tc>
        <w:tc>
          <w:tcPr>
            <w:tcW w:w="2834" w:type="dxa"/>
            <w:vMerge/>
          </w:tcPr>
          <w:p w14:paraId="11160981" w14:textId="77777777" w:rsidR="00804E5D" w:rsidRPr="00DA1692" w:rsidRDefault="00804E5D" w:rsidP="00F56D2B">
            <w:pPr>
              <w:keepNext/>
              <w:keepLines/>
              <w:widowControl w:val="0"/>
              <w:autoSpaceDN w:val="0"/>
              <w:spacing w:before="200"/>
              <w:textAlignment w:val="baseline"/>
              <w:outlineLvl w:val="2"/>
              <w:rPr>
                <w:rFonts w:eastAsia="SimSun" w:cs="Arial"/>
                <w:bCs/>
                <w:color w:val="000000"/>
                <w:kern w:val="3"/>
                <w:sz w:val="18"/>
                <w:szCs w:val="16"/>
                <w:lang w:bidi="hi-IN"/>
              </w:rPr>
            </w:pPr>
          </w:p>
        </w:tc>
        <w:tc>
          <w:tcPr>
            <w:tcW w:w="3260" w:type="dxa"/>
            <w:vMerge/>
          </w:tcPr>
          <w:p w14:paraId="15774D0B" w14:textId="77777777" w:rsidR="00804E5D" w:rsidRPr="00DA1692" w:rsidRDefault="00804E5D" w:rsidP="00F56D2B">
            <w:pPr>
              <w:widowControl w:val="0"/>
              <w:autoSpaceDN w:val="0"/>
              <w:textAlignment w:val="baseline"/>
              <w:rPr>
                <w:rFonts w:eastAsia="SimSun" w:cs="Arial"/>
                <w:kern w:val="3"/>
                <w:sz w:val="20"/>
                <w:szCs w:val="24"/>
                <w:lang w:eastAsia="zh-CN" w:bidi="hi-IN"/>
              </w:rPr>
            </w:pPr>
          </w:p>
        </w:tc>
        <w:tc>
          <w:tcPr>
            <w:tcW w:w="1594" w:type="dxa"/>
            <w:vMerge/>
            <w:tcBorders>
              <w:right w:val="single" w:sz="4" w:space="0" w:color="auto"/>
            </w:tcBorders>
          </w:tcPr>
          <w:p w14:paraId="1CD354CC" w14:textId="77777777" w:rsidR="00804E5D" w:rsidRPr="00DA1692" w:rsidRDefault="00804E5D" w:rsidP="00F56D2B">
            <w:pPr>
              <w:jc w:val="center"/>
              <w:rPr>
                <w:rFonts w:cs="Arial"/>
                <w:sz w:val="20"/>
                <w:szCs w:val="20"/>
              </w:rPr>
            </w:pPr>
          </w:p>
        </w:tc>
        <w:tc>
          <w:tcPr>
            <w:tcW w:w="1805" w:type="dxa"/>
            <w:vMerge/>
            <w:tcBorders>
              <w:left w:val="single" w:sz="4" w:space="0" w:color="auto"/>
              <w:right w:val="single" w:sz="4" w:space="0" w:color="auto"/>
            </w:tcBorders>
            <w:vAlign w:val="center"/>
          </w:tcPr>
          <w:p w14:paraId="7268D99E" w14:textId="77777777" w:rsidR="00804E5D" w:rsidRPr="00DA1692" w:rsidRDefault="00804E5D" w:rsidP="00F56D2B">
            <w:pPr>
              <w:jc w:val="center"/>
              <w:rPr>
                <w:rFonts w:cs="Arial"/>
                <w:sz w:val="20"/>
                <w:szCs w:val="20"/>
              </w:rPr>
            </w:pPr>
          </w:p>
        </w:tc>
        <w:tc>
          <w:tcPr>
            <w:tcW w:w="1862" w:type="dxa"/>
            <w:tcBorders>
              <w:left w:val="single" w:sz="4" w:space="0" w:color="auto"/>
            </w:tcBorders>
            <w:vAlign w:val="center"/>
          </w:tcPr>
          <w:p w14:paraId="3B71757D" w14:textId="77777777" w:rsidR="00804E5D" w:rsidRPr="00DA1692" w:rsidRDefault="00804E5D" w:rsidP="00F56D2B">
            <w:pPr>
              <w:jc w:val="center"/>
              <w:rPr>
                <w:rFonts w:cs="Arial"/>
                <w:sz w:val="20"/>
                <w:szCs w:val="20"/>
              </w:rPr>
            </w:pPr>
            <w:r w:rsidRPr="00DA1692">
              <w:rPr>
                <w:rFonts w:cs="Arial"/>
                <w:sz w:val="20"/>
                <w:szCs w:val="20"/>
              </w:rPr>
              <w:t>Material , estructura y servicios de vivienda</w:t>
            </w:r>
          </w:p>
        </w:tc>
      </w:tr>
      <w:tr w:rsidR="00804E5D" w:rsidRPr="00DA1692" w14:paraId="7CA8C0A7" w14:textId="77777777" w:rsidTr="00F56D2B">
        <w:trPr>
          <w:trHeight w:val="155"/>
        </w:trPr>
        <w:tc>
          <w:tcPr>
            <w:tcW w:w="2941" w:type="dxa"/>
            <w:vMerge/>
          </w:tcPr>
          <w:p w14:paraId="602366EC" w14:textId="77777777" w:rsidR="00804E5D" w:rsidRPr="00DA1692" w:rsidRDefault="00804E5D" w:rsidP="00F56D2B">
            <w:pPr>
              <w:widowControl w:val="0"/>
              <w:autoSpaceDN w:val="0"/>
              <w:jc w:val="both"/>
              <w:textAlignment w:val="baseline"/>
              <w:rPr>
                <w:rFonts w:eastAsia="SimSun" w:cs="Arial"/>
                <w:bCs/>
                <w:color w:val="000000"/>
                <w:kern w:val="3"/>
                <w:sz w:val="18"/>
                <w:szCs w:val="16"/>
                <w:lang w:bidi="hi-IN"/>
              </w:rPr>
            </w:pPr>
          </w:p>
        </w:tc>
        <w:tc>
          <w:tcPr>
            <w:tcW w:w="2834" w:type="dxa"/>
            <w:vMerge/>
          </w:tcPr>
          <w:p w14:paraId="49304520" w14:textId="77777777" w:rsidR="00804E5D" w:rsidRPr="00DA1692" w:rsidRDefault="00804E5D" w:rsidP="00F56D2B">
            <w:pPr>
              <w:keepNext/>
              <w:keepLines/>
              <w:widowControl w:val="0"/>
              <w:autoSpaceDN w:val="0"/>
              <w:spacing w:before="200"/>
              <w:textAlignment w:val="baseline"/>
              <w:outlineLvl w:val="2"/>
              <w:rPr>
                <w:rFonts w:eastAsia="SimSun" w:cs="Arial"/>
                <w:bCs/>
                <w:color w:val="000000"/>
                <w:kern w:val="3"/>
                <w:sz w:val="18"/>
                <w:szCs w:val="16"/>
                <w:lang w:bidi="hi-IN"/>
              </w:rPr>
            </w:pPr>
          </w:p>
        </w:tc>
        <w:tc>
          <w:tcPr>
            <w:tcW w:w="3260" w:type="dxa"/>
            <w:vMerge/>
          </w:tcPr>
          <w:p w14:paraId="5BD8AAD9" w14:textId="77777777" w:rsidR="00804E5D" w:rsidRPr="00DA1692" w:rsidRDefault="00804E5D" w:rsidP="00F56D2B">
            <w:pPr>
              <w:widowControl w:val="0"/>
              <w:autoSpaceDN w:val="0"/>
              <w:textAlignment w:val="baseline"/>
              <w:rPr>
                <w:rFonts w:eastAsia="SimSun" w:cs="Arial"/>
                <w:kern w:val="3"/>
                <w:sz w:val="20"/>
                <w:szCs w:val="24"/>
                <w:lang w:eastAsia="zh-CN" w:bidi="hi-IN"/>
              </w:rPr>
            </w:pPr>
          </w:p>
        </w:tc>
        <w:tc>
          <w:tcPr>
            <w:tcW w:w="1594" w:type="dxa"/>
            <w:vMerge/>
            <w:tcBorders>
              <w:right w:val="single" w:sz="4" w:space="0" w:color="auto"/>
            </w:tcBorders>
          </w:tcPr>
          <w:p w14:paraId="221F38F3" w14:textId="77777777" w:rsidR="00804E5D" w:rsidRPr="00DA1692" w:rsidRDefault="00804E5D" w:rsidP="00F56D2B">
            <w:pPr>
              <w:jc w:val="center"/>
              <w:rPr>
                <w:rFonts w:cs="Arial"/>
                <w:sz w:val="20"/>
                <w:szCs w:val="20"/>
              </w:rPr>
            </w:pPr>
          </w:p>
        </w:tc>
        <w:tc>
          <w:tcPr>
            <w:tcW w:w="1805" w:type="dxa"/>
            <w:vMerge/>
            <w:tcBorders>
              <w:left w:val="single" w:sz="4" w:space="0" w:color="auto"/>
              <w:right w:val="single" w:sz="4" w:space="0" w:color="auto"/>
            </w:tcBorders>
            <w:vAlign w:val="center"/>
          </w:tcPr>
          <w:p w14:paraId="22D88E42" w14:textId="77777777" w:rsidR="00804E5D" w:rsidRPr="00DA1692" w:rsidRDefault="00804E5D" w:rsidP="00F56D2B">
            <w:pPr>
              <w:jc w:val="center"/>
              <w:rPr>
                <w:rFonts w:cs="Arial"/>
                <w:sz w:val="20"/>
                <w:szCs w:val="20"/>
              </w:rPr>
            </w:pPr>
          </w:p>
        </w:tc>
        <w:tc>
          <w:tcPr>
            <w:tcW w:w="1862" w:type="dxa"/>
            <w:tcBorders>
              <w:left w:val="single" w:sz="4" w:space="0" w:color="auto"/>
            </w:tcBorders>
            <w:vAlign w:val="center"/>
          </w:tcPr>
          <w:p w14:paraId="68D6347E" w14:textId="77777777" w:rsidR="00804E5D" w:rsidRPr="00DA1692" w:rsidRDefault="00804E5D" w:rsidP="00F56D2B">
            <w:pPr>
              <w:jc w:val="center"/>
              <w:rPr>
                <w:rFonts w:cs="Arial"/>
                <w:sz w:val="20"/>
                <w:szCs w:val="20"/>
              </w:rPr>
            </w:pPr>
            <w:r w:rsidRPr="00DA1692">
              <w:rPr>
                <w:rFonts w:cs="Arial"/>
                <w:sz w:val="20"/>
                <w:szCs w:val="20"/>
              </w:rPr>
              <w:t>Educación y participación cultural</w:t>
            </w:r>
          </w:p>
        </w:tc>
      </w:tr>
      <w:tr w:rsidR="00804E5D" w:rsidRPr="00DA1692" w14:paraId="2D8EB5A6" w14:textId="77777777" w:rsidTr="00F56D2B">
        <w:trPr>
          <w:trHeight w:val="503"/>
        </w:trPr>
        <w:tc>
          <w:tcPr>
            <w:tcW w:w="2941" w:type="dxa"/>
            <w:vMerge/>
          </w:tcPr>
          <w:p w14:paraId="70F3C2AC" w14:textId="77777777" w:rsidR="00804E5D" w:rsidRPr="00DA1692" w:rsidRDefault="00804E5D" w:rsidP="00F56D2B">
            <w:pPr>
              <w:widowControl w:val="0"/>
              <w:autoSpaceDN w:val="0"/>
              <w:jc w:val="both"/>
              <w:textAlignment w:val="baseline"/>
              <w:rPr>
                <w:rFonts w:eastAsia="SimSun" w:cs="Arial"/>
                <w:bCs/>
                <w:color w:val="000000"/>
                <w:kern w:val="3"/>
                <w:sz w:val="18"/>
                <w:szCs w:val="16"/>
                <w:lang w:bidi="hi-IN"/>
              </w:rPr>
            </w:pPr>
          </w:p>
        </w:tc>
        <w:tc>
          <w:tcPr>
            <w:tcW w:w="2834" w:type="dxa"/>
            <w:vMerge/>
          </w:tcPr>
          <w:p w14:paraId="52803200" w14:textId="77777777" w:rsidR="00804E5D" w:rsidRPr="00DA1692" w:rsidRDefault="00804E5D" w:rsidP="00F56D2B">
            <w:pPr>
              <w:keepNext/>
              <w:keepLines/>
              <w:widowControl w:val="0"/>
              <w:autoSpaceDN w:val="0"/>
              <w:spacing w:before="200"/>
              <w:textAlignment w:val="baseline"/>
              <w:outlineLvl w:val="2"/>
              <w:rPr>
                <w:rFonts w:eastAsia="SimSun" w:cs="Arial"/>
                <w:bCs/>
                <w:color w:val="000000"/>
                <w:kern w:val="3"/>
                <w:sz w:val="18"/>
                <w:szCs w:val="16"/>
                <w:lang w:bidi="hi-IN"/>
              </w:rPr>
            </w:pPr>
          </w:p>
        </w:tc>
        <w:tc>
          <w:tcPr>
            <w:tcW w:w="3260" w:type="dxa"/>
            <w:vMerge/>
          </w:tcPr>
          <w:p w14:paraId="1B0B0B09" w14:textId="77777777" w:rsidR="00804E5D" w:rsidRPr="00DA1692" w:rsidRDefault="00804E5D" w:rsidP="00F56D2B">
            <w:pPr>
              <w:widowControl w:val="0"/>
              <w:autoSpaceDN w:val="0"/>
              <w:textAlignment w:val="baseline"/>
              <w:rPr>
                <w:rFonts w:eastAsia="SimSun" w:cs="Arial"/>
                <w:kern w:val="3"/>
                <w:sz w:val="20"/>
                <w:szCs w:val="24"/>
                <w:lang w:eastAsia="zh-CN" w:bidi="hi-IN"/>
              </w:rPr>
            </w:pPr>
          </w:p>
        </w:tc>
        <w:tc>
          <w:tcPr>
            <w:tcW w:w="1594" w:type="dxa"/>
            <w:vMerge/>
            <w:tcBorders>
              <w:right w:val="single" w:sz="4" w:space="0" w:color="auto"/>
            </w:tcBorders>
          </w:tcPr>
          <w:p w14:paraId="11B3145D" w14:textId="77777777" w:rsidR="00804E5D" w:rsidRPr="00DA1692" w:rsidRDefault="00804E5D" w:rsidP="00F56D2B">
            <w:pPr>
              <w:jc w:val="center"/>
              <w:rPr>
                <w:rFonts w:cs="Arial"/>
                <w:sz w:val="20"/>
                <w:szCs w:val="20"/>
              </w:rPr>
            </w:pPr>
          </w:p>
        </w:tc>
        <w:tc>
          <w:tcPr>
            <w:tcW w:w="1805" w:type="dxa"/>
            <w:tcBorders>
              <w:top w:val="single" w:sz="4" w:space="0" w:color="auto"/>
              <w:left w:val="single" w:sz="4" w:space="0" w:color="auto"/>
              <w:right w:val="single" w:sz="4" w:space="0" w:color="auto"/>
            </w:tcBorders>
            <w:vAlign w:val="center"/>
          </w:tcPr>
          <w:p w14:paraId="1E210130" w14:textId="77777777" w:rsidR="00804E5D" w:rsidRPr="00DA1692" w:rsidRDefault="00804E5D" w:rsidP="00F56D2B">
            <w:pPr>
              <w:jc w:val="center"/>
              <w:rPr>
                <w:rFonts w:cs="Arial"/>
                <w:sz w:val="20"/>
                <w:szCs w:val="20"/>
              </w:rPr>
            </w:pPr>
            <w:r w:rsidRPr="00DA1692">
              <w:rPr>
                <w:rFonts w:cs="Arial"/>
                <w:sz w:val="20"/>
                <w:szCs w:val="20"/>
              </w:rPr>
              <w:t>Económico</w:t>
            </w:r>
          </w:p>
        </w:tc>
        <w:tc>
          <w:tcPr>
            <w:tcW w:w="1862" w:type="dxa"/>
            <w:tcBorders>
              <w:top w:val="single" w:sz="4" w:space="0" w:color="auto"/>
              <w:left w:val="single" w:sz="4" w:space="0" w:color="auto"/>
            </w:tcBorders>
            <w:vAlign w:val="center"/>
          </w:tcPr>
          <w:p w14:paraId="73375A43" w14:textId="77777777" w:rsidR="00804E5D" w:rsidRPr="00DA1692" w:rsidRDefault="00804E5D" w:rsidP="00F56D2B">
            <w:pPr>
              <w:jc w:val="center"/>
              <w:rPr>
                <w:rFonts w:cs="Arial"/>
                <w:sz w:val="20"/>
                <w:szCs w:val="20"/>
              </w:rPr>
            </w:pPr>
            <w:r w:rsidRPr="00DA1692">
              <w:rPr>
                <w:rFonts w:eastAsia="font302" w:cs="Arial"/>
                <w:color w:val="000000"/>
                <w:sz w:val="20"/>
                <w:szCs w:val="20"/>
              </w:rPr>
              <w:t>Actividades Económicas</w:t>
            </w:r>
          </w:p>
        </w:tc>
      </w:tr>
      <w:tr w:rsidR="00804E5D" w:rsidRPr="00DA1692" w14:paraId="2CC7250A" w14:textId="77777777" w:rsidTr="00F56D2B">
        <w:trPr>
          <w:trHeight w:val="480"/>
        </w:trPr>
        <w:tc>
          <w:tcPr>
            <w:tcW w:w="2941" w:type="dxa"/>
            <w:vMerge/>
          </w:tcPr>
          <w:p w14:paraId="56DB7E24" w14:textId="77777777" w:rsidR="00804E5D" w:rsidRPr="00DA1692" w:rsidRDefault="00804E5D" w:rsidP="00F56D2B">
            <w:pPr>
              <w:widowControl w:val="0"/>
              <w:autoSpaceDN w:val="0"/>
              <w:jc w:val="both"/>
              <w:textAlignment w:val="baseline"/>
              <w:rPr>
                <w:rFonts w:eastAsia="SimSun" w:cs="Arial"/>
                <w:bCs/>
                <w:color w:val="000000"/>
                <w:kern w:val="3"/>
                <w:sz w:val="18"/>
                <w:szCs w:val="16"/>
                <w:lang w:bidi="hi-IN"/>
              </w:rPr>
            </w:pPr>
          </w:p>
        </w:tc>
        <w:tc>
          <w:tcPr>
            <w:tcW w:w="2834" w:type="dxa"/>
            <w:vMerge/>
          </w:tcPr>
          <w:p w14:paraId="3D8306F1" w14:textId="77777777" w:rsidR="00804E5D" w:rsidRPr="00DA1692" w:rsidRDefault="00804E5D" w:rsidP="00F56D2B">
            <w:pPr>
              <w:keepNext/>
              <w:keepLines/>
              <w:widowControl w:val="0"/>
              <w:autoSpaceDN w:val="0"/>
              <w:spacing w:before="200"/>
              <w:textAlignment w:val="baseline"/>
              <w:outlineLvl w:val="2"/>
              <w:rPr>
                <w:rFonts w:eastAsia="SimSun" w:cs="Arial"/>
                <w:bCs/>
                <w:color w:val="000000"/>
                <w:kern w:val="3"/>
                <w:sz w:val="18"/>
                <w:szCs w:val="16"/>
                <w:lang w:bidi="hi-IN"/>
              </w:rPr>
            </w:pPr>
          </w:p>
        </w:tc>
        <w:tc>
          <w:tcPr>
            <w:tcW w:w="3260" w:type="dxa"/>
            <w:vMerge/>
          </w:tcPr>
          <w:p w14:paraId="66AE198D" w14:textId="77777777" w:rsidR="00804E5D" w:rsidRPr="00DA1692" w:rsidRDefault="00804E5D" w:rsidP="00F56D2B">
            <w:pPr>
              <w:widowControl w:val="0"/>
              <w:autoSpaceDN w:val="0"/>
              <w:textAlignment w:val="baseline"/>
              <w:rPr>
                <w:rFonts w:eastAsia="SimSun" w:cs="Arial"/>
                <w:kern w:val="3"/>
                <w:sz w:val="20"/>
                <w:szCs w:val="24"/>
                <w:lang w:eastAsia="zh-CN" w:bidi="hi-IN"/>
              </w:rPr>
            </w:pPr>
          </w:p>
        </w:tc>
        <w:tc>
          <w:tcPr>
            <w:tcW w:w="1594" w:type="dxa"/>
            <w:vMerge/>
            <w:tcBorders>
              <w:right w:val="single" w:sz="4" w:space="0" w:color="auto"/>
            </w:tcBorders>
          </w:tcPr>
          <w:p w14:paraId="4017136F" w14:textId="77777777" w:rsidR="00804E5D" w:rsidRPr="00DA1692" w:rsidRDefault="00804E5D" w:rsidP="00F56D2B">
            <w:pPr>
              <w:jc w:val="center"/>
              <w:rPr>
                <w:rFonts w:cs="Arial"/>
                <w:sz w:val="20"/>
                <w:szCs w:val="20"/>
              </w:rPr>
            </w:pPr>
          </w:p>
        </w:tc>
        <w:tc>
          <w:tcPr>
            <w:tcW w:w="1805" w:type="dxa"/>
            <w:vMerge w:val="restart"/>
            <w:tcBorders>
              <w:top w:val="single" w:sz="4" w:space="0" w:color="auto"/>
              <w:left w:val="single" w:sz="4" w:space="0" w:color="auto"/>
              <w:right w:val="single" w:sz="4" w:space="0" w:color="auto"/>
            </w:tcBorders>
            <w:vAlign w:val="center"/>
          </w:tcPr>
          <w:p w14:paraId="505161AA" w14:textId="77777777" w:rsidR="00804E5D" w:rsidRPr="00DA1692" w:rsidRDefault="00804E5D" w:rsidP="00F56D2B">
            <w:pPr>
              <w:jc w:val="center"/>
              <w:rPr>
                <w:rFonts w:cs="Arial"/>
                <w:sz w:val="20"/>
                <w:szCs w:val="20"/>
              </w:rPr>
            </w:pPr>
            <w:r w:rsidRPr="00DA1692">
              <w:rPr>
                <w:rFonts w:cs="Arial"/>
                <w:sz w:val="20"/>
                <w:szCs w:val="20"/>
              </w:rPr>
              <w:t>Ambiental</w:t>
            </w:r>
          </w:p>
        </w:tc>
        <w:tc>
          <w:tcPr>
            <w:tcW w:w="1862" w:type="dxa"/>
            <w:tcBorders>
              <w:top w:val="single" w:sz="4" w:space="0" w:color="auto"/>
              <w:left w:val="single" w:sz="4" w:space="0" w:color="auto"/>
              <w:bottom w:val="single" w:sz="4" w:space="0" w:color="auto"/>
            </w:tcBorders>
            <w:vAlign w:val="center"/>
          </w:tcPr>
          <w:p w14:paraId="5D1C9684" w14:textId="77777777" w:rsidR="00804E5D" w:rsidRPr="00DA1692" w:rsidRDefault="00804E5D" w:rsidP="00F56D2B">
            <w:pPr>
              <w:jc w:val="center"/>
              <w:rPr>
                <w:rFonts w:cs="Arial"/>
                <w:sz w:val="20"/>
                <w:szCs w:val="20"/>
              </w:rPr>
            </w:pPr>
            <w:r w:rsidRPr="00DA1692">
              <w:rPr>
                <w:rFonts w:eastAsia="font302" w:cs="Arial"/>
                <w:color w:val="000000"/>
                <w:sz w:val="20"/>
                <w:szCs w:val="20"/>
              </w:rPr>
              <w:t>Estudio de Impacto ambiental del turismo.</w:t>
            </w:r>
          </w:p>
        </w:tc>
      </w:tr>
      <w:tr w:rsidR="00804E5D" w:rsidRPr="00DA1692" w14:paraId="6E7F8E0B" w14:textId="77777777" w:rsidTr="00F56D2B">
        <w:trPr>
          <w:trHeight w:val="428"/>
        </w:trPr>
        <w:tc>
          <w:tcPr>
            <w:tcW w:w="2941" w:type="dxa"/>
            <w:vMerge/>
          </w:tcPr>
          <w:p w14:paraId="6EE4B75D" w14:textId="77777777" w:rsidR="00804E5D" w:rsidRPr="00DA1692" w:rsidRDefault="00804E5D" w:rsidP="00F56D2B">
            <w:pPr>
              <w:widowControl w:val="0"/>
              <w:autoSpaceDN w:val="0"/>
              <w:jc w:val="both"/>
              <w:textAlignment w:val="baseline"/>
              <w:rPr>
                <w:rFonts w:eastAsia="SimSun" w:cs="Arial"/>
                <w:bCs/>
                <w:color w:val="000000"/>
                <w:kern w:val="3"/>
                <w:sz w:val="18"/>
                <w:szCs w:val="16"/>
                <w:lang w:bidi="hi-IN"/>
              </w:rPr>
            </w:pPr>
          </w:p>
        </w:tc>
        <w:tc>
          <w:tcPr>
            <w:tcW w:w="2834" w:type="dxa"/>
            <w:vMerge/>
          </w:tcPr>
          <w:p w14:paraId="575B569B" w14:textId="77777777" w:rsidR="00804E5D" w:rsidRPr="00DA1692" w:rsidRDefault="00804E5D" w:rsidP="00F56D2B">
            <w:pPr>
              <w:keepNext/>
              <w:keepLines/>
              <w:widowControl w:val="0"/>
              <w:autoSpaceDN w:val="0"/>
              <w:spacing w:before="200"/>
              <w:textAlignment w:val="baseline"/>
              <w:outlineLvl w:val="2"/>
              <w:rPr>
                <w:rFonts w:eastAsia="SimSun" w:cs="Arial"/>
                <w:bCs/>
                <w:color w:val="000000"/>
                <w:kern w:val="3"/>
                <w:sz w:val="18"/>
                <w:szCs w:val="16"/>
                <w:lang w:bidi="hi-IN"/>
              </w:rPr>
            </w:pPr>
          </w:p>
        </w:tc>
        <w:tc>
          <w:tcPr>
            <w:tcW w:w="3260" w:type="dxa"/>
            <w:vMerge/>
          </w:tcPr>
          <w:p w14:paraId="661660D5" w14:textId="77777777" w:rsidR="00804E5D" w:rsidRPr="00DA1692" w:rsidRDefault="00804E5D" w:rsidP="00F56D2B">
            <w:pPr>
              <w:widowControl w:val="0"/>
              <w:autoSpaceDN w:val="0"/>
              <w:textAlignment w:val="baseline"/>
              <w:rPr>
                <w:rFonts w:eastAsia="SimSun" w:cs="Arial"/>
                <w:kern w:val="3"/>
                <w:sz w:val="20"/>
                <w:szCs w:val="24"/>
                <w:lang w:eastAsia="zh-CN" w:bidi="hi-IN"/>
              </w:rPr>
            </w:pPr>
          </w:p>
        </w:tc>
        <w:tc>
          <w:tcPr>
            <w:tcW w:w="1594" w:type="dxa"/>
            <w:vMerge/>
            <w:tcBorders>
              <w:right w:val="single" w:sz="4" w:space="0" w:color="auto"/>
            </w:tcBorders>
          </w:tcPr>
          <w:p w14:paraId="038DB422" w14:textId="77777777" w:rsidR="00804E5D" w:rsidRPr="00DA1692" w:rsidRDefault="00804E5D" w:rsidP="00F56D2B">
            <w:pPr>
              <w:jc w:val="center"/>
              <w:rPr>
                <w:rFonts w:cs="Arial"/>
                <w:sz w:val="20"/>
                <w:szCs w:val="20"/>
              </w:rPr>
            </w:pPr>
          </w:p>
        </w:tc>
        <w:tc>
          <w:tcPr>
            <w:tcW w:w="1805" w:type="dxa"/>
            <w:vMerge/>
            <w:tcBorders>
              <w:left w:val="single" w:sz="4" w:space="0" w:color="auto"/>
              <w:right w:val="single" w:sz="4" w:space="0" w:color="auto"/>
            </w:tcBorders>
          </w:tcPr>
          <w:p w14:paraId="6E442D47" w14:textId="77777777" w:rsidR="00804E5D" w:rsidRPr="00DA1692" w:rsidRDefault="00804E5D" w:rsidP="00F56D2B">
            <w:pPr>
              <w:jc w:val="center"/>
              <w:rPr>
                <w:rFonts w:cs="Arial"/>
                <w:sz w:val="20"/>
                <w:szCs w:val="20"/>
              </w:rPr>
            </w:pPr>
          </w:p>
        </w:tc>
        <w:tc>
          <w:tcPr>
            <w:tcW w:w="1862" w:type="dxa"/>
            <w:tcBorders>
              <w:top w:val="single" w:sz="4" w:space="0" w:color="auto"/>
              <w:left w:val="single" w:sz="4" w:space="0" w:color="auto"/>
            </w:tcBorders>
            <w:vAlign w:val="center"/>
          </w:tcPr>
          <w:p w14:paraId="4889EE16" w14:textId="77777777" w:rsidR="00804E5D" w:rsidRPr="00DA1692" w:rsidRDefault="00804E5D" w:rsidP="00F56D2B">
            <w:pPr>
              <w:jc w:val="center"/>
              <w:rPr>
                <w:rFonts w:cs="Arial"/>
                <w:sz w:val="20"/>
                <w:szCs w:val="20"/>
              </w:rPr>
            </w:pPr>
            <w:r w:rsidRPr="00DA1692">
              <w:rPr>
                <w:rFonts w:eastAsia="font302" w:cs="Arial"/>
                <w:color w:val="000000"/>
                <w:sz w:val="20"/>
                <w:szCs w:val="20"/>
              </w:rPr>
              <w:t>Gestión ambiental</w:t>
            </w:r>
          </w:p>
        </w:tc>
      </w:tr>
      <w:tr w:rsidR="00804E5D" w:rsidRPr="00DA1692" w14:paraId="748A5939" w14:textId="77777777" w:rsidTr="00F56D2B">
        <w:trPr>
          <w:trHeight w:val="278"/>
        </w:trPr>
        <w:tc>
          <w:tcPr>
            <w:tcW w:w="2941" w:type="dxa"/>
            <w:vMerge/>
          </w:tcPr>
          <w:p w14:paraId="2E7923D9" w14:textId="77777777" w:rsidR="00804E5D" w:rsidRPr="00DA1692" w:rsidRDefault="00804E5D" w:rsidP="00F56D2B"/>
        </w:tc>
        <w:tc>
          <w:tcPr>
            <w:tcW w:w="2834" w:type="dxa"/>
            <w:vMerge/>
          </w:tcPr>
          <w:p w14:paraId="78610C60" w14:textId="77777777" w:rsidR="00804E5D" w:rsidRPr="00DA1692" w:rsidRDefault="00804E5D" w:rsidP="00F56D2B">
            <w:pPr>
              <w:widowControl w:val="0"/>
              <w:autoSpaceDN w:val="0"/>
              <w:jc w:val="both"/>
              <w:textAlignment w:val="baseline"/>
              <w:rPr>
                <w:rFonts w:ascii="Liberation Serif" w:eastAsia="SimSun" w:hAnsi="Liberation Serif" w:cs="Mangal" w:hint="eastAsia"/>
                <w:bCs/>
                <w:kern w:val="3"/>
                <w:sz w:val="16"/>
                <w:szCs w:val="16"/>
                <w:lang w:bidi="hi-IN"/>
              </w:rPr>
            </w:pPr>
          </w:p>
        </w:tc>
        <w:tc>
          <w:tcPr>
            <w:tcW w:w="3260" w:type="dxa"/>
            <w:vMerge w:val="restart"/>
          </w:tcPr>
          <w:p w14:paraId="3E24C931" w14:textId="77777777" w:rsidR="00804E5D" w:rsidRPr="00DA1692" w:rsidRDefault="00804E5D" w:rsidP="00F56D2B">
            <w:pPr>
              <w:rPr>
                <w:rFonts w:cs="Arial"/>
                <w:sz w:val="20"/>
              </w:rPr>
            </w:pPr>
          </w:p>
          <w:p w14:paraId="244742A1" w14:textId="77777777" w:rsidR="00804E5D" w:rsidRPr="00DA1692" w:rsidRDefault="00804E5D" w:rsidP="00F56D2B">
            <w:pPr>
              <w:widowControl w:val="0"/>
              <w:autoSpaceDN w:val="0"/>
              <w:jc w:val="center"/>
              <w:textAlignment w:val="baseline"/>
              <w:rPr>
                <w:rFonts w:eastAsia="SimSun" w:cs="Arial"/>
                <w:color w:val="000000"/>
                <w:kern w:val="3"/>
                <w:sz w:val="18"/>
                <w:szCs w:val="16"/>
                <w:lang w:bidi="hi-IN"/>
              </w:rPr>
            </w:pPr>
            <w:r w:rsidRPr="00DA1692">
              <w:rPr>
                <w:rFonts w:eastAsia="SimSun" w:cs="Arial"/>
                <w:color w:val="000000"/>
                <w:kern w:val="3"/>
                <w:sz w:val="18"/>
                <w:szCs w:val="16"/>
                <w:lang w:bidi="hi-IN"/>
              </w:rPr>
              <w:t>SUB-HIPÓTESIS:</w:t>
            </w:r>
          </w:p>
          <w:p w14:paraId="5CD3EE8E" w14:textId="77777777" w:rsidR="00804E5D" w:rsidRPr="00DA1692" w:rsidRDefault="00804E5D" w:rsidP="00F56D2B">
            <w:pPr>
              <w:jc w:val="both"/>
              <w:rPr>
                <w:rFonts w:cs="Arial"/>
                <w:sz w:val="20"/>
                <w:szCs w:val="20"/>
              </w:rPr>
            </w:pPr>
            <w:r w:rsidRPr="00DA1692">
              <w:rPr>
                <w:rFonts w:cs="Arial"/>
                <w:sz w:val="20"/>
                <w:szCs w:val="20"/>
              </w:rPr>
              <w:t>H.1. Las condiciones socio-económico ambientales son aptas para desarrollar un proyecto Ecoturístico.</w:t>
            </w:r>
          </w:p>
          <w:p w14:paraId="4973B625" w14:textId="77777777" w:rsidR="00804E5D" w:rsidRPr="00DA1692" w:rsidRDefault="00804E5D" w:rsidP="00F56D2B">
            <w:pPr>
              <w:jc w:val="both"/>
              <w:rPr>
                <w:rFonts w:cs="Arial"/>
                <w:sz w:val="20"/>
                <w:szCs w:val="20"/>
              </w:rPr>
            </w:pPr>
            <w:r w:rsidRPr="00DA1692">
              <w:rPr>
                <w:rFonts w:cs="Arial"/>
                <w:sz w:val="20"/>
                <w:szCs w:val="20"/>
              </w:rPr>
              <w:t xml:space="preserve">H.2. La oferta y la demanda Ecoturística de los caseríos Moyán, Palacio y Olos permiten el desarrollo de un proyecto Ecoturístico. </w:t>
            </w:r>
          </w:p>
          <w:p w14:paraId="771F8D3E" w14:textId="77777777" w:rsidR="00804E5D" w:rsidRPr="00DA1692" w:rsidRDefault="00804E5D" w:rsidP="00F56D2B">
            <w:pPr>
              <w:jc w:val="both"/>
              <w:rPr>
                <w:rFonts w:cs="Arial"/>
                <w:sz w:val="20"/>
                <w:szCs w:val="20"/>
              </w:rPr>
            </w:pPr>
            <w:r w:rsidRPr="00DA1692">
              <w:rPr>
                <w:rFonts w:cs="Arial"/>
                <w:sz w:val="20"/>
                <w:szCs w:val="20"/>
              </w:rPr>
              <w:t>H.3 La ruta Ecoturística permite un desarrollo sostenible pleno de los caseríos Moyán, Palacio y Olos del distrito de Kañaris</w:t>
            </w:r>
          </w:p>
          <w:p w14:paraId="107A81A2" w14:textId="77777777" w:rsidR="00804E5D" w:rsidRPr="00DA1692" w:rsidRDefault="00804E5D" w:rsidP="00F56D2B">
            <w:pPr>
              <w:widowControl w:val="0"/>
              <w:autoSpaceDN w:val="0"/>
              <w:jc w:val="both"/>
              <w:textAlignment w:val="baseline"/>
              <w:rPr>
                <w:rFonts w:cs="Arial"/>
                <w:sz w:val="20"/>
                <w:szCs w:val="20"/>
              </w:rPr>
            </w:pPr>
          </w:p>
        </w:tc>
        <w:tc>
          <w:tcPr>
            <w:tcW w:w="1594" w:type="dxa"/>
            <w:vMerge w:val="restart"/>
            <w:tcBorders>
              <w:right w:val="single" w:sz="4" w:space="0" w:color="auto"/>
            </w:tcBorders>
          </w:tcPr>
          <w:p w14:paraId="46CBCBF0" w14:textId="77777777" w:rsidR="00804E5D" w:rsidRPr="00DA1692" w:rsidRDefault="00804E5D" w:rsidP="00F56D2B">
            <w:pPr>
              <w:jc w:val="center"/>
              <w:rPr>
                <w:rFonts w:cs="Arial"/>
                <w:sz w:val="20"/>
                <w:szCs w:val="20"/>
              </w:rPr>
            </w:pPr>
          </w:p>
          <w:p w14:paraId="135B96D9" w14:textId="77777777" w:rsidR="00804E5D" w:rsidRPr="00DA1692" w:rsidRDefault="00804E5D" w:rsidP="00F56D2B">
            <w:pPr>
              <w:jc w:val="center"/>
              <w:rPr>
                <w:rFonts w:cs="Arial"/>
                <w:sz w:val="20"/>
                <w:szCs w:val="20"/>
              </w:rPr>
            </w:pPr>
          </w:p>
          <w:p w14:paraId="3BB6C272" w14:textId="77777777" w:rsidR="00804E5D" w:rsidRPr="00DA1692" w:rsidRDefault="00804E5D" w:rsidP="00F56D2B">
            <w:pPr>
              <w:jc w:val="center"/>
              <w:rPr>
                <w:rFonts w:cs="Arial"/>
                <w:sz w:val="20"/>
                <w:szCs w:val="20"/>
              </w:rPr>
            </w:pPr>
          </w:p>
          <w:p w14:paraId="6D4E716B" w14:textId="77777777" w:rsidR="00804E5D" w:rsidRPr="00DA1692" w:rsidRDefault="00804E5D" w:rsidP="00F56D2B">
            <w:pPr>
              <w:jc w:val="center"/>
              <w:rPr>
                <w:rFonts w:cs="Arial"/>
                <w:sz w:val="20"/>
                <w:szCs w:val="20"/>
              </w:rPr>
            </w:pPr>
            <w:r w:rsidRPr="00DA1692">
              <w:rPr>
                <w:rFonts w:cs="Arial"/>
                <w:sz w:val="20"/>
                <w:szCs w:val="20"/>
              </w:rPr>
              <w:t>Variable dependiente</w:t>
            </w:r>
          </w:p>
          <w:p w14:paraId="75620630" w14:textId="77777777" w:rsidR="00804E5D" w:rsidRPr="00DA1692" w:rsidRDefault="00804E5D" w:rsidP="00F56D2B">
            <w:pPr>
              <w:jc w:val="center"/>
              <w:rPr>
                <w:rFonts w:cs="Arial"/>
                <w:sz w:val="20"/>
                <w:szCs w:val="20"/>
              </w:rPr>
            </w:pPr>
          </w:p>
          <w:p w14:paraId="4C944411" w14:textId="77777777" w:rsidR="00804E5D" w:rsidRPr="00DA1692" w:rsidRDefault="00804E5D" w:rsidP="00F56D2B">
            <w:pPr>
              <w:jc w:val="center"/>
              <w:rPr>
                <w:rFonts w:cs="Arial"/>
                <w:sz w:val="20"/>
                <w:szCs w:val="20"/>
              </w:rPr>
            </w:pPr>
            <w:r w:rsidRPr="00DA1692">
              <w:rPr>
                <w:rFonts w:cs="Arial"/>
                <w:sz w:val="20"/>
                <w:szCs w:val="20"/>
              </w:rPr>
              <w:t>Proyecto Ecoturístico</w:t>
            </w:r>
          </w:p>
        </w:tc>
        <w:tc>
          <w:tcPr>
            <w:tcW w:w="1805" w:type="dxa"/>
            <w:vMerge w:val="restart"/>
            <w:tcBorders>
              <w:left w:val="single" w:sz="4" w:space="0" w:color="auto"/>
              <w:right w:val="single" w:sz="4" w:space="0" w:color="auto"/>
            </w:tcBorders>
            <w:vAlign w:val="center"/>
          </w:tcPr>
          <w:p w14:paraId="6F0417EA" w14:textId="77777777" w:rsidR="00804E5D" w:rsidRPr="00DA1692" w:rsidRDefault="00804E5D" w:rsidP="00F56D2B">
            <w:pPr>
              <w:jc w:val="center"/>
              <w:rPr>
                <w:rFonts w:cs="Arial"/>
                <w:sz w:val="20"/>
                <w:szCs w:val="20"/>
              </w:rPr>
            </w:pPr>
            <w:r w:rsidRPr="00DA1692">
              <w:rPr>
                <w:rFonts w:cs="Arial"/>
                <w:sz w:val="20"/>
                <w:szCs w:val="20"/>
              </w:rPr>
              <w:t>Oferta</w:t>
            </w:r>
          </w:p>
        </w:tc>
        <w:tc>
          <w:tcPr>
            <w:tcW w:w="1862" w:type="dxa"/>
            <w:tcBorders>
              <w:left w:val="single" w:sz="4" w:space="0" w:color="auto"/>
              <w:bottom w:val="single" w:sz="4" w:space="0" w:color="auto"/>
            </w:tcBorders>
            <w:vAlign w:val="center"/>
          </w:tcPr>
          <w:p w14:paraId="0B1660C0" w14:textId="77777777" w:rsidR="00804E5D" w:rsidRPr="00DA1692" w:rsidRDefault="00804E5D" w:rsidP="00F56D2B">
            <w:pPr>
              <w:jc w:val="center"/>
              <w:rPr>
                <w:rFonts w:cs="Arial"/>
                <w:sz w:val="20"/>
                <w:szCs w:val="20"/>
              </w:rPr>
            </w:pPr>
            <w:r w:rsidRPr="00DA1692">
              <w:rPr>
                <w:rFonts w:cs="Arial"/>
                <w:sz w:val="20"/>
                <w:szCs w:val="20"/>
              </w:rPr>
              <w:t>Atractivos Turísticos</w:t>
            </w:r>
          </w:p>
        </w:tc>
      </w:tr>
      <w:tr w:rsidR="00804E5D" w:rsidRPr="00DA1692" w14:paraId="75CF75FF" w14:textId="77777777" w:rsidTr="00F56D2B">
        <w:trPr>
          <w:trHeight w:val="233"/>
        </w:trPr>
        <w:tc>
          <w:tcPr>
            <w:tcW w:w="2941" w:type="dxa"/>
            <w:vMerge/>
          </w:tcPr>
          <w:p w14:paraId="7A8DD7BD" w14:textId="77777777" w:rsidR="00804E5D" w:rsidRPr="00DA1692" w:rsidRDefault="00804E5D" w:rsidP="00F56D2B"/>
        </w:tc>
        <w:tc>
          <w:tcPr>
            <w:tcW w:w="2834" w:type="dxa"/>
            <w:vMerge/>
          </w:tcPr>
          <w:p w14:paraId="2E9A6D90" w14:textId="77777777" w:rsidR="00804E5D" w:rsidRPr="00DA1692" w:rsidRDefault="00804E5D" w:rsidP="00F56D2B">
            <w:pPr>
              <w:widowControl w:val="0"/>
              <w:autoSpaceDN w:val="0"/>
              <w:jc w:val="both"/>
              <w:textAlignment w:val="baseline"/>
              <w:rPr>
                <w:rFonts w:ascii="Liberation Serif" w:eastAsia="SimSun" w:hAnsi="Liberation Serif" w:cs="Mangal" w:hint="eastAsia"/>
                <w:bCs/>
                <w:kern w:val="3"/>
                <w:sz w:val="16"/>
                <w:szCs w:val="16"/>
                <w:lang w:bidi="hi-IN"/>
              </w:rPr>
            </w:pPr>
          </w:p>
        </w:tc>
        <w:tc>
          <w:tcPr>
            <w:tcW w:w="3260" w:type="dxa"/>
            <w:vMerge/>
          </w:tcPr>
          <w:p w14:paraId="756A098C" w14:textId="77777777" w:rsidR="00804E5D" w:rsidRPr="00DA1692" w:rsidRDefault="00804E5D" w:rsidP="00F56D2B">
            <w:pPr>
              <w:rPr>
                <w:rFonts w:cs="Arial"/>
                <w:sz w:val="20"/>
              </w:rPr>
            </w:pPr>
          </w:p>
        </w:tc>
        <w:tc>
          <w:tcPr>
            <w:tcW w:w="1594" w:type="dxa"/>
            <w:vMerge/>
            <w:tcBorders>
              <w:right w:val="single" w:sz="4" w:space="0" w:color="auto"/>
            </w:tcBorders>
          </w:tcPr>
          <w:p w14:paraId="7FFD30B3" w14:textId="77777777" w:rsidR="00804E5D" w:rsidRPr="00DA1692" w:rsidRDefault="00804E5D" w:rsidP="00F56D2B">
            <w:pPr>
              <w:jc w:val="center"/>
              <w:rPr>
                <w:rFonts w:cs="Arial"/>
                <w:sz w:val="20"/>
                <w:szCs w:val="20"/>
              </w:rPr>
            </w:pPr>
          </w:p>
        </w:tc>
        <w:tc>
          <w:tcPr>
            <w:tcW w:w="1805" w:type="dxa"/>
            <w:vMerge/>
            <w:tcBorders>
              <w:left w:val="single" w:sz="4" w:space="0" w:color="auto"/>
              <w:right w:val="single" w:sz="4" w:space="0" w:color="auto"/>
            </w:tcBorders>
          </w:tcPr>
          <w:p w14:paraId="2F423226" w14:textId="77777777" w:rsidR="00804E5D" w:rsidRPr="00DA1692" w:rsidRDefault="00804E5D" w:rsidP="00F56D2B">
            <w:pPr>
              <w:jc w:val="center"/>
              <w:rPr>
                <w:rFonts w:cs="Arial"/>
                <w:sz w:val="20"/>
                <w:szCs w:val="20"/>
              </w:rPr>
            </w:pPr>
          </w:p>
        </w:tc>
        <w:tc>
          <w:tcPr>
            <w:tcW w:w="1862" w:type="dxa"/>
            <w:tcBorders>
              <w:top w:val="single" w:sz="4" w:space="0" w:color="auto"/>
              <w:left w:val="single" w:sz="4" w:space="0" w:color="auto"/>
              <w:bottom w:val="single" w:sz="4" w:space="0" w:color="auto"/>
            </w:tcBorders>
            <w:vAlign w:val="center"/>
          </w:tcPr>
          <w:p w14:paraId="198A9DAB" w14:textId="77777777" w:rsidR="00804E5D" w:rsidRPr="00DA1692" w:rsidRDefault="00804E5D" w:rsidP="00F56D2B">
            <w:pPr>
              <w:jc w:val="center"/>
              <w:rPr>
                <w:rFonts w:cs="Arial"/>
                <w:sz w:val="20"/>
                <w:szCs w:val="20"/>
              </w:rPr>
            </w:pPr>
            <w:r w:rsidRPr="00DA1692">
              <w:rPr>
                <w:rFonts w:cs="Arial"/>
                <w:sz w:val="20"/>
                <w:szCs w:val="20"/>
              </w:rPr>
              <w:t>Planta Turística</w:t>
            </w:r>
          </w:p>
        </w:tc>
      </w:tr>
      <w:tr w:rsidR="00804E5D" w:rsidRPr="00DA1692" w14:paraId="6B74A6AF" w14:textId="77777777" w:rsidTr="00F56D2B">
        <w:trPr>
          <w:trHeight w:val="232"/>
        </w:trPr>
        <w:tc>
          <w:tcPr>
            <w:tcW w:w="2941" w:type="dxa"/>
            <w:vMerge/>
          </w:tcPr>
          <w:p w14:paraId="32EE9F6A" w14:textId="77777777" w:rsidR="00804E5D" w:rsidRPr="00DA1692" w:rsidRDefault="00804E5D" w:rsidP="00F56D2B"/>
        </w:tc>
        <w:tc>
          <w:tcPr>
            <w:tcW w:w="2834" w:type="dxa"/>
            <w:vMerge/>
          </w:tcPr>
          <w:p w14:paraId="07666F04" w14:textId="77777777" w:rsidR="00804E5D" w:rsidRPr="00DA1692" w:rsidRDefault="00804E5D" w:rsidP="00F56D2B">
            <w:pPr>
              <w:widowControl w:val="0"/>
              <w:autoSpaceDN w:val="0"/>
              <w:jc w:val="both"/>
              <w:textAlignment w:val="baseline"/>
              <w:rPr>
                <w:rFonts w:ascii="Liberation Serif" w:eastAsia="SimSun" w:hAnsi="Liberation Serif" w:cs="Mangal" w:hint="eastAsia"/>
                <w:bCs/>
                <w:kern w:val="3"/>
                <w:sz w:val="16"/>
                <w:szCs w:val="16"/>
                <w:lang w:bidi="hi-IN"/>
              </w:rPr>
            </w:pPr>
          </w:p>
        </w:tc>
        <w:tc>
          <w:tcPr>
            <w:tcW w:w="3260" w:type="dxa"/>
            <w:vMerge/>
          </w:tcPr>
          <w:p w14:paraId="7FBDA731" w14:textId="77777777" w:rsidR="00804E5D" w:rsidRPr="00DA1692" w:rsidRDefault="00804E5D" w:rsidP="00F56D2B">
            <w:pPr>
              <w:rPr>
                <w:rFonts w:cs="Arial"/>
                <w:sz w:val="20"/>
              </w:rPr>
            </w:pPr>
          </w:p>
        </w:tc>
        <w:tc>
          <w:tcPr>
            <w:tcW w:w="1594" w:type="dxa"/>
            <w:vMerge/>
            <w:tcBorders>
              <w:right w:val="single" w:sz="4" w:space="0" w:color="auto"/>
            </w:tcBorders>
          </w:tcPr>
          <w:p w14:paraId="29C41297" w14:textId="77777777" w:rsidR="00804E5D" w:rsidRPr="00DA1692" w:rsidRDefault="00804E5D" w:rsidP="00F56D2B">
            <w:pPr>
              <w:jc w:val="center"/>
              <w:rPr>
                <w:rFonts w:cs="Arial"/>
                <w:sz w:val="20"/>
                <w:szCs w:val="20"/>
              </w:rPr>
            </w:pPr>
          </w:p>
        </w:tc>
        <w:tc>
          <w:tcPr>
            <w:tcW w:w="1805" w:type="dxa"/>
            <w:vMerge/>
            <w:tcBorders>
              <w:left w:val="single" w:sz="4" w:space="0" w:color="auto"/>
              <w:bottom w:val="single" w:sz="4" w:space="0" w:color="auto"/>
              <w:right w:val="single" w:sz="4" w:space="0" w:color="auto"/>
            </w:tcBorders>
          </w:tcPr>
          <w:p w14:paraId="6209F435" w14:textId="77777777" w:rsidR="00804E5D" w:rsidRPr="00DA1692" w:rsidRDefault="00804E5D" w:rsidP="00F56D2B">
            <w:pPr>
              <w:jc w:val="center"/>
              <w:rPr>
                <w:rFonts w:cs="Arial"/>
                <w:sz w:val="20"/>
                <w:szCs w:val="20"/>
              </w:rPr>
            </w:pPr>
          </w:p>
        </w:tc>
        <w:tc>
          <w:tcPr>
            <w:tcW w:w="1862" w:type="dxa"/>
            <w:tcBorders>
              <w:top w:val="single" w:sz="4" w:space="0" w:color="auto"/>
              <w:left w:val="single" w:sz="4" w:space="0" w:color="auto"/>
              <w:bottom w:val="single" w:sz="4" w:space="0" w:color="auto"/>
            </w:tcBorders>
            <w:vAlign w:val="center"/>
          </w:tcPr>
          <w:p w14:paraId="32EA8ECA" w14:textId="77777777" w:rsidR="00804E5D" w:rsidRPr="00DA1692" w:rsidRDefault="00804E5D" w:rsidP="00F56D2B">
            <w:pPr>
              <w:jc w:val="center"/>
              <w:rPr>
                <w:rFonts w:cs="Arial"/>
                <w:sz w:val="20"/>
                <w:szCs w:val="20"/>
              </w:rPr>
            </w:pPr>
            <w:r w:rsidRPr="00DA1692">
              <w:rPr>
                <w:rFonts w:cs="Arial"/>
                <w:sz w:val="20"/>
                <w:szCs w:val="20"/>
              </w:rPr>
              <w:t>Infraestructura</w:t>
            </w:r>
          </w:p>
        </w:tc>
      </w:tr>
      <w:tr w:rsidR="00804E5D" w:rsidRPr="00DA1692" w14:paraId="3529F367" w14:textId="77777777" w:rsidTr="00F56D2B">
        <w:trPr>
          <w:trHeight w:val="3997"/>
        </w:trPr>
        <w:tc>
          <w:tcPr>
            <w:tcW w:w="2941" w:type="dxa"/>
            <w:vMerge/>
          </w:tcPr>
          <w:p w14:paraId="752B7677" w14:textId="77777777" w:rsidR="00804E5D" w:rsidRPr="00DA1692" w:rsidRDefault="00804E5D" w:rsidP="00F56D2B"/>
        </w:tc>
        <w:tc>
          <w:tcPr>
            <w:tcW w:w="2834" w:type="dxa"/>
            <w:vMerge/>
          </w:tcPr>
          <w:p w14:paraId="1F6CACD7" w14:textId="77777777" w:rsidR="00804E5D" w:rsidRPr="00DA1692" w:rsidRDefault="00804E5D" w:rsidP="00F56D2B">
            <w:pPr>
              <w:widowControl w:val="0"/>
              <w:autoSpaceDN w:val="0"/>
              <w:jc w:val="both"/>
              <w:textAlignment w:val="baseline"/>
              <w:rPr>
                <w:rFonts w:ascii="Liberation Serif" w:eastAsia="SimSun" w:hAnsi="Liberation Serif" w:cs="Mangal" w:hint="eastAsia"/>
                <w:bCs/>
                <w:kern w:val="3"/>
                <w:sz w:val="16"/>
                <w:szCs w:val="16"/>
                <w:lang w:bidi="hi-IN"/>
              </w:rPr>
            </w:pPr>
          </w:p>
        </w:tc>
        <w:tc>
          <w:tcPr>
            <w:tcW w:w="3260" w:type="dxa"/>
            <w:vMerge/>
          </w:tcPr>
          <w:p w14:paraId="272F8674" w14:textId="77777777" w:rsidR="00804E5D" w:rsidRPr="00DA1692" w:rsidRDefault="00804E5D" w:rsidP="00F56D2B">
            <w:pPr>
              <w:rPr>
                <w:rFonts w:cs="Arial"/>
                <w:sz w:val="20"/>
              </w:rPr>
            </w:pPr>
          </w:p>
        </w:tc>
        <w:tc>
          <w:tcPr>
            <w:tcW w:w="1594" w:type="dxa"/>
            <w:vMerge/>
            <w:tcBorders>
              <w:right w:val="single" w:sz="4" w:space="0" w:color="auto"/>
            </w:tcBorders>
          </w:tcPr>
          <w:p w14:paraId="6545DB84" w14:textId="77777777" w:rsidR="00804E5D" w:rsidRPr="00DA1692" w:rsidRDefault="00804E5D" w:rsidP="00F56D2B">
            <w:pPr>
              <w:jc w:val="center"/>
              <w:rPr>
                <w:rFonts w:cs="Arial"/>
                <w:sz w:val="20"/>
                <w:szCs w:val="20"/>
              </w:rPr>
            </w:pPr>
          </w:p>
        </w:tc>
        <w:tc>
          <w:tcPr>
            <w:tcW w:w="1805" w:type="dxa"/>
            <w:tcBorders>
              <w:top w:val="single" w:sz="4" w:space="0" w:color="auto"/>
              <w:left w:val="single" w:sz="4" w:space="0" w:color="auto"/>
              <w:right w:val="single" w:sz="4" w:space="0" w:color="auto"/>
            </w:tcBorders>
            <w:vAlign w:val="center"/>
          </w:tcPr>
          <w:p w14:paraId="44034CD1" w14:textId="77777777" w:rsidR="00804E5D" w:rsidRPr="00DA1692" w:rsidRDefault="00804E5D" w:rsidP="00F56D2B">
            <w:pPr>
              <w:jc w:val="center"/>
              <w:rPr>
                <w:rFonts w:cs="Arial"/>
                <w:sz w:val="20"/>
                <w:szCs w:val="20"/>
              </w:rPr>
            </w:pPr>
            <w:r w:rsidRPr="00DA1692">
              <w:rPr>
                <w:rFonts w:cs="Arial"/>
                <w:sz w:val="20"/>
                <w:szCs w:val="20"/>
              </w:rPr>
              <w:t>Demanda</w:t>
            </w:r>
          </w:p>
        </w:tc>
        <w:tc>
          <w:tcPr>
            <w:tcW w:w="1862" w:type="dxa"/>
            <w:tcBorders>
              <w:top w:val="single" w:sz="4" w:space="0" w:color="auto"/>
              <w:left w:val="single" w:sz="4" w:space="0" w:color="auto"/>
            </w:tcBorders>
            <w:vAlign w:val="center"/>
          </w:tcPr>
          <w:p w14:paraId="4DA6BD0D" w14:textId="77777777" w:rsidR="00804E5D" w:rsidRPr="00DA1692" w:rsidRDefault="00804E5D" w:rsidP="00F56D2B">
            <w:pPr>
              <w:jc w:val="center"/>
              <w:rPr>
                <w:rFonts w:cs="Arial"/>
                <w:sz w:val="20"/>
                <w:szCs w:val="20"/>
              </w:rPr>
            </w:pPr>
            <w:r w:rsidRPr="00DA1692">
              <w:rPr>
                <w:rFonts w:cs="Arial"/>
                <w:sz w:val="20"/>
                <w:szCs w:val="20"/>
              </w:rPr>
              <w:t>Inventario de recursos</w:t>
            </w:r>
          </w:p>
          <w:p w14:paraId="10AF6E5F" w14:textId="77777777" w:rsidR="00804E5D" w:rsidRPr="00DA1692" w:rsidRDefault="00804E5D" w:rsidP="00F56D2B">
            <w:pPr>
              <w:jc w:val="center"/>
              <w:rPr>
                <w:rFonts w:cs="Arial"/>
                <w:sz w:val="20"/>
                <w:szCs w:val="20"/>
              </w:rPr>
            </w:pPr>
            <w:r w:rsidRPr="00DA1692">
              <w:rPr>
                <w:rFonts w:cs="Arial"/>
                <w:sz w:val="20"/>
                <w:szCs w:val="20"/>
              </w:rPr>
              <w:t>Arribo de Turistas</w:t>
            </w:r>
          </w:p>
        </w:tc>
      </w:tr>
    </w:tbl>
    <w:p w14:paraId="7FE62F7A" w14:textId="752195FF" w:rsidR="00AD3C60" w:rsidRPr="00DA1692" w:rsidRDefault="00AD3C60" w:rsidP="00E2127A">
      <w:pPr>
        <w:tabs>
          <w:tab w:val="left" w:pos="765"/>
        </w:tabs>
        <w:rPr>
          <w:rFonts w:cs="Arial"/>
          <w:szCs w:val="24"/>
        </w:rPr>
        <w:sectPr w:rsidR="00AD3C60" w:rsidRPr="00DA1692" w:rsidSect="005C620D">
          <w:pgSz w:w="16838" w:h="11906" w:orient="landscape"/>
          <w:pgMar w:top="1701" w:right="1418" w:bottom="1701" w:left="1418" w:header="708" w:footer="708" w:gutter="0"/>
          <w:cols w:space="708"/>
          <w:docGrid w:linePitch="360"/>
        </w:sectPr>
      </w:pPr>
    </w:p>
    <w:p w14:paraId="7C2E4ED8" w14:textId="77777777" w:rsidR="00E2127A" w:rsidRPr="00DA1692" w:rsidRDefault="00E2127A" w:rsidP="00E2127A">
      <w:pPr>
        <w:spacing w:line="480" w:lineRule="auto"/>
        <w:jc w:val="center"/>
        <w:rPr>
          <w:rFonts w:cs="Arial"/>
          <w:szCs w:val="24"/>
        </w:rPr>
      </w:pPr>
      <w:r w:rsidRPr="00DA1692">
        <w:rPr>
          <w:rFonts w:cs="Arial"/>
          <w:szCs w:val="24"/>
        </w:rPr>
        <w:lastRenderedPageBreak/>
        <w:tab/>
        <w:t>Anexo 02. Encuesta</w:t>
      </w:r>
    </w:p>
    <w:p w14:paraId="1793B832" w14:textId="77777777" w:rsidR="00E2127A" w:rsidRPr="00DA1692" w:rsidRDefault="00E2127A" w:rsidP="00E2127A">
      <w:pPr>
        <w:spacing w:before="240" w:line="360" w:lineRule="auto"/>
        <w:jc w:val="center"/>
        <w:rPr>
          <w:rFonts w:eastAsia="SimSun" w:cs="Arial"/>
          <w:bCs/>
          <w:color w:val="000000"/>
          <w:kern w:val="3"/>
          <w:szCs w:val="24"/>
          <w:lang w:bidi="hi-IN"/>
        </w:rPr>
      </w:pPr>
      <w:r w:rsidRPr="00DA1692">
        <w:t xml:space="preserve">Encuesta dirigida a los pobladores de </w:t>
      </w:r>
      <w:r w:rsidRPr="00DA1692">
        <w:rPr>
          <w:rFonts w:eastAsia="SimSun" w:cs="Arial"/>
          <w:bCs/>
          <w:color w:val="000000"/>
          <w:kern w:val="3"/>
          <w:szCs w:val="24"/>
          <w:lang w:bidi="hi-IN"/>
        </w:rPr>
        <w:t>Moyán, Palacio y Olos</w:t>
      </w:r>
    </w:p>
    <w:p w14:paraId="190E163B" w14:textId="77777777" w:rsidR="00E2127A" w:rsidRPr="00DA1692" w:rsidRDefault="00E2127A" w:rsidP="00E2127A">
      <w:pPr>
        <w:spacing w:before="240" w:line="360" w:lineRule="auto"/>
        <w:jc w:val="both"/>
        <w:rPr>
          <w:rFonts w:eastAsia="SimSun" w:cs="Arial"/>
          <w:bCs/>
          <w:color w:val="000000"/>
          <w:kern w:val="3"/>
          <w:sz w:val="22"/>
          <w:lang w:bidi="hi-IN"/>
        </w:rPr>
      </w:pPr>
      <w:r w:rsidRPr="00DA1692">
        <w:rPr>
          <w:rFonts w:eastAsia="SimSun" w:cs="Arial"/>
          <w:bCs/>
          <w:color w:val="000000"/>
          <w:kern w:val="3"/>
          <w:sz w:val="22"/>
          <w:lang w:bidi="hi-IN"/>
        </w:rPr>
        <w:t xml:space="preserve">Buenos días, la presenta encuesta servirá para poder medir la sostenibilidad de un proyecto ecoturístico, esto con la finalidad de promover el desarrollo sociocultural de la localidad, por lo que se solicita responder con total objetividad las preguntas planteadas. </w:t>
      </w:r>
    </w:p>
    <w:p w14:paraId="4C779486" w14:textId="77777777" w:rsidR="00E2127A" w:rsidRPr="00DA1692" w:rsidRDefault="00E2127A" w:rsidP="00E2127A">
      <w:pPr>
        <w:spacing w:before="240" w:line="360" w:lineRule="auto"/>
        <w:rPr>
          <w:rFonts w:cs="Arial"/>
          <w:szCs w:val="24"/>
          <w:u w:val="single"/>
        </w:rPr>
      </w:pPr>
      <w:r w:rsidRPr="00DA1692">
        <w:rPr>
          <w:rFonts w:cs="Arial"/>
          <w:szCs w:val="24"/>
          <w:u w:val="single"/>
        </w:rPr>
        <w:t xml:space="preserve">Variable: Estudio de sostenibilidad </w:t>
      </w:r>
    </w:p>
    <w:p w14:paraId="2289B046" w14:textId="77777777" w:rsidR="00E2127A" w:rsidRPr="00DA1692" w:rsidRDefault="00E2127A" w:rsidP="00E2127A">
      <w:pPr>
        <w:spacing w:before="240" w:line="360" w:lineRule="auto"/>
        <w:rPr>
          <w:rFonts w:cs="Arial"/>
          <w:szCs w:val="24"/>
          <w:u w:val="single"/>
        </w:rPr>
      </w:pPr>
      <w:r w:rsidRPr="00DA1692">
        <w:rPr>
          <w:rFonts w:cs="Arial"/>
          <w:szCs w:val="24"/>
          <w:u w:val="single"/>
        </w:rPr>
        <w:t xml:space="preserve">Dimensión: Social </w:t>
      </w:r>
    </w:p>
    <w:p w14:paraId="173C2DDF" w14:textId="77777777" w:rsidR="00E2127A" w:rsidRPr="00DA1692" w:rsidRDefault="00E2127A" w:rsidP="00E2127A">
      <w:pPr>
        <w:spacing w:before="240" w:line="360" w:lineRule="auto"/>
        <w:rPr>
          <w:rFonts w:cs="Arial"/>
          <w:szCs w:val="24"/>
          <w:u w:val="single"/>
        </w:rPr>
      </w:pPr>
      <w:r w:rsidRPr="00DA1692">
        <w:rPr>
          <w:rFonts w:cs="Arial"/>
          <w:szCs w:val="24"/>
          <w:u w:val="single"/>
        </w:rPr>
        <w:t>Indicador: Ubicación geográfica</w:t>
      </w:r>
    </w:p>
    <w:p w14:paraId="7AB87F94" w14:textId="77777777" w:rsidR="00E2127A" w:rsidRPr="00DA1692" w:rsidRDefault="00E2127A" w:rsidP="004A0BEB">
      <w:pPr>
        <w:pStyle w:val="Prrafodelista"/>
        <w:numPr>
          <w:ilvl w:val="0"/>
          <w:numId w:val="7"/>
        </w:numPr>
        <w:spacing w:before="240" w:line="360" w:lineRule="auto"/>
        <w:jc w:val="both"/>
        <w:rPr>
          <w:rFonts w:ascii="Arial" w:hAnsi="Arial" w:cs="Arial"/>
        </w:rPr>
      </w:pPr>
      <w:r w:rsidRPr="00DA1692">
        <w:rPr>
          <w:rFonts w:ascii="Arial" w:hAnsi="Arial" w:cs="Arial"/>
        </w:rPr>
        <w:t>Usted reside en:</w:t>
      </w:r>
    </w:p>
    <w:p w14:paraId="13033A1E" w14:textId="77777777" w:rsidR="00E2127A" w:rsidRPr="00DA1692" w:rsidRDefault="00E2127A" w:rsidP="004A0BEB">
      <w:pPr>
        <w:pStyle w:val="Prrafodelista"/>
        <w:numPr>
          <w:ilvl w:val="0"/>
          <w:numId w:val="6"/>
        </w:numPr>
        <w:spacing w:before="240" w:line="360" w:lineRule="auto"/>
        <w:ind w:firstLine="131"/>
        <w:jc w:val="both"/>
        <w:rPr>
          <w:rFonts w:ascii="Arial" w:hAnsi="Arial" w:cs="Arial"/>
        </w:rPr>
      </w:pPr>
      <w:r w:rsidRPr="00DA1692">
        <w:rPr>
          <w:rFonts w:ascii="Arial" w:hAnsi="Arial" w:cs="Arial"/>
        </w:rPr>
        <w:t xml:space="preserve">Moyán </w:t>
      </w:r>
    </w:p>
    <w:p w14:paraId="7DD9535B" w14:textId="77777777" w:rsidR="00E2127A" w:rsidRPr="00DA1692" w:rsidRDefault="00E2127A" w:rsidP="004A0BEB">
      <w:pPr>
        <w:pStyle w:val="Prrafodelista"/>
        <w:numPr>
          <w:ilvl w:val="0"/>
          <w:numId w:val="6"/>
        </w:numPr>
        <w:spacing w:before="240" w:line="360" w:lineRule="auto"/>
        <w:ind w:firstLine="131"/>
        <w:jc w:val="both"/>
        <w:rPr>
          <w:rFonts w:ascii="Arial" w:hAnsi="Arial" w:cs="Arial"/>
        </w:rPr>
      </w:pPr>
      <w:r w:rsidRPr="00DA1692">
        <w:rPr>
          <w:rFonts w:ascii="Arial" w:hAnsi="Arial" w:cs="Arial"/>
        </w:rPr>
        <w:t xml:space="preserve">Palacio </w:t>
      </w:r>
    </w:p>
    <w:p w14:paraId="155FCEAF" w14:textId="77777777" w:rsidR="00E2127A" w:rsidRPr="00DA1692" w:rsidRDefault="00E2127A" w:rsidP="004A0BEB">
      <w:pPr>
        <w:pStyle w:val="Prrafodelista"/>
        <w:numPr>
          <w:ilvl w:val="0"/>
          <w:numId w:val="6"/>
        </w:numPr>
        <w:spacing w:before="240" w:line="360" w:lineRule="auto"/>
        <w:ind w:firstLine="131"/>
        <w:jc w:val="both"/>
        <w:rPr>
          <w:rFonts w:ascii="Arial" w:hAnsi="Arial" w:cs="Arial"/>
        </w:rPr>
      </w:pPr>
      <w:r w:rsidRPr="00DA1692">
        <w:rPr>
          <w:rFonts w:ascii="Arial" w:hAnsi="Arial" w:cs="Arial"/>
        </w:rPr>
        <w:t xml:space="preserve">Olos </w:t>
      </w:r>
    </w:p>
    <w:p w14:paraId="1788D689" w14:textId="77777777" w:rsidR="00E2127A" w:rsidRPr="00DA1692" w:rsidRDefault="00E2127A" w:rsidP="00E2127A">
      <w:pPr>
        <w:spacing w:before="240" w:line="360" w:lineRule="auto"/>
        <w:rPr>
          <w:rFonts w:cs="Arial"/>
          <w:szCs w:val="24"/>
          <w:u w:val="single"/>
        </w:rPr>
      </w:pPr>
      <w:r w:rsidRPr="00DA1692">
        <w:rPr>
          <w:rFonts w:cs="Arial"/>
          <w:szCs w:val="24"/>
          <w:u w:val="single"/>
        </w:rPr>
        <w:t>Indicador: Material, estructura y servicios de vivienda</w:t>
      </w:r>
    </w:p>
    <w:p w14:paraId="779AF9C4" w14:textId="77777777" w:rsidR="00E2127A" w:rsidRPr="00DA1692" w:rsidRDefault="00E2127A" w:rsidP="004A0BEB">
      <w:pPr>
        <w:pStyle w:val="Prrafodelista"/>
        <w:numPr>
          <w:ilvl w:val="0"/>
          <w:numId w:val="7"/>
        </w:numPr>
        <w:spacing w:before="240" w:line="360" w:lineRule="auto"/>
        <w:jc w:val="both"/>
        <w:rPr>
          <w:rFonts w:ascii="Arial" w:hAnsi="Arial" w:cs="Arial"/>
        </w:rPr>
      </w:pPr>
      <w:r w:rsidRPr="00DA1692">
        <w:rPr>
          <w:rFonts w:ascii="Arial" w:hAnsi="Arial" w:cs="Arial"/>
        </w:rPr>
        <w:t>Sus ingresos familiares ascienden a:</w:t>
      </w:r>
    </w:p>
    <w:p w14:paraId="0F6CD6A8" w14:textId="77777777" w:rsidR="00E2127A" w:rsidRPr="00DA1692" w:rsidRDefault="00E2127A" w:rsidP="004A0BEB">
      <w:pPr>
        <w:pStyle w:val="Prrafodelista"/>
        <w:numPr>
          <w:ilvl w:val="0"/>
          <w:numId w:val="8"/>
        </w:numPr>
        <w:spacing w:before="240" w:line="360" w:lineRule="auto"/>
        <w:ind w:firstLine="131"/>
        <w:jc w:val="both"/>
        <w:rPr>
          <w:rFonts w:ascii="Arial" w:hAnsi="Arial" w:cs="Arial"/>
        </w:rPr>
      </w:pPr>
      <w:r w:rsidRPr="00DA1692">
        <w:rPr>
          <w:rFonts w:ascii="Arial" w:hAnsi="Arial" w:cs="Arial"/>
        </w:rPr>
        <w:t xml:space="preserve">Menor a 500 soles </w:t>
      </w:r>
    </w:p>
    <w:p w14:paraId="5D73A7A6" w14:textId="77777777" w:rsidR="00E2127A" w:rsidRPr="00DA1692" w:rsidRDefault="00E2127A" w:rsidP="004A0BEB">
      <w:pPr>
        <w:pStyle w:val="Prrafodelista"/>
        <w:numPr>
          <w:ilvl w:val="0"/>
          <w:numId w:val="8"/>
        </w:numPr>
        <w:spacing w:before="240" w:line="360" w:lineRule="auto"/>
        <w:ind w:firstLine="131"/>
        <w:jc w:val="both"/>
        <w:rPr>
          <w:rFonts w:ascii="Arial" w:hAnsi="Arial" w:cs="Arial"/>
        </w:rPr>
      </w:pPr>
      <w:r w:rsidRPr="00DA1692">
        <w:rPr>
          <w:rFonts w:ascii="Arial" w:hAnsi="Arial" w:cs="Arial"/>
        </w:rPr>
        <w:t xml:space="preserve">Entre 500 y 1000 soles </w:t>
      </w:r>
    </w:p>
    <w:p w14:paraId="38F3631F" w14:textId="77777777" w:rsidR="00E2127A" w:rsidRPr="00DA1692" w:rsidRDefault="00E2127A" w:rsidP="004A0BEB">
      <w:pPr>
        <w:pStyle w:val="Prrafodelista"/>
        <w:numPr>
          <w:ilvl w:val="0"/>
          <w:numId w:val="8"/>
        </w:numPr>
        <w:spacing w:before="240" w:line="360" w:lineRule="auto"/>
        <w:ind w:firstLine="131"/>
        <w:jc w:val="both"/>
        <w:rPr>
          <w:rFonts w:ascii="Arial" w:hAnsi="Arial" w:cs="Arial"/>
        </w:rPr>
      </w:pPr>
      <w:r w:rsidRPr="00DA1692">
        <w:rPr>
          <w:rFonts w:ascii="Arial" w:hAnsi="Arial" w:cs="Arial"/>
        </w:rPr>
        <w:t xml:space="preserve">Mayor a 1000 </w:t>
      </w:r>
    </w:p>
    <w:p w14:paraId="6C2E719A" w14:textId="77777777" w:rsidR="00E2127A" w:rsidRPr="00DA1692" w:rsidRDefault="00E2127A" w:rsidP="004A0BEB">
      <w:pPr>
        <w:pStyle w:val="Prrafodelista"/>
        <w:numPr>
          <w:ilvl w:val="0"/>
          <w:numId w:val="7"/>
        </w:numPr>
        <w:spacing w:before="240" w:line="360" w:lineRule="auto"/>
        <w:jc w:val="both"/>
        <w:rPr>
          <w:rFonts w:ascii="Arial" w:hAnsi="Arial" w:cs="Arial"/>
        </w:rPr>
      </w:pPr>
      <w:r w:rsidRPr="00DA1692">
        <w:rPr>
          <w:rFonts w:ascii="Arial" w:hAnsi="Arial" w:cs="Arial"/>
        </w:rPr>
        <w:t>El material que predomina de su vivienda es:</w:t>
      </w:r>
    </w:p>
    <w:p w14:paraId="4CC91CE0" w14:textId="77777777" w:rsidR="00E2127A" w:rsidRPr="00DA1692" w:rsidRDefault="00E2127A" w:rsidP="004A0BEB">
      <w:pPr>
        <w:pStyle w:val="Prrafodelista"/>
        <w:numPr>
          <w:ilvl w:val="0"/>
          <w:numId w:val="9"/>
        </w:numPr>
        <w:spacing w:before="240" w:line="360" w:lineRule="auto"/>
        <w:ind w:firstLine="131"/>
        <w:jc w:val="both"/>
        <w:rPr>
          <w:rFonts w:ascii="Arial" w:hAnsi="Arial" w:cs="Arial"/>
        </w:rPr>
      </w:pPr>
      <w:r w:rsidRPr="00DA1692">
        <w:rPr>
          <w:rFonts w:ascii="Arial" w:hAnsi="Arial" w:cs="Arial"/>
        </w:rPr>
        <w:t xml:space="preserve">Adobe y quincha </w:t>
      </w:r>
    </w:p>
    <w:p w14:paraId="5A65A7FF" w14:textId="77777777" w:rsidR="00E2127A" w:rsidRPr="00DA1692" w:rsidRDefault="00E2127A" w:rsidP="004A0BEB">
      <w:pPr>
        <w:pStyle w:val="Prrafodelista"/>
        <w:numPr>
          <w:ilvl w:val="0"/>
          <w:numId w:val="9"/>
        </w:numPr>
        <w:spacing w:before="240" w:line="360" w:lineRule="auto"/>
        <w:ind w:firstLine="131"/>
        <w:jc w:val="both"/>
        <w:rPr>
          <w:rFonts w:ascii="Arial" w:hAnsi="Arial" w:cs="Arial"/>
        </w:rPr>
      </w:pPr>
      <w:r w:rsidRPr="00DA1692">
        <w:rPr>
          <w:rFonts w:ascii="Arial" w:hAnsi="Arial" w:cs="Arial"/>
        </w:rPr>
        <w:t xml:space="preserve">Ladrillo y cemento </w:t>
      </w:r>
    </w:p>
    <w:p w14:paraId="08EACDB0" w14:textId="77777777" w:rsidR="00E2127A" w:rsidRPr="00DA1692" w:rsidRDefault="00E2127A" w:rsidP="004A0BEB">
      <w:pPr>
        <w:pStyle w:val="Prrafodelista"/>
        <w:numPr>
          <w:ilvl w:val="0"/>
          <w:numId w:val="9"/>
        </w:numPr>
        <w:spacing w:before="240" w:line="360" w:lineRule="auto"/>
        <w:ind w:firstLine="131"/>
        <w:jc w:val="both"/>
        <w:rPr>
          <w:rFonts w:ascii="Arial" w:hAnsi="Arial" w:cs="Arial"/>
        </w:rPr>
      </w:pPr>
      <w:r w:rsidRPr="00DA1692">
        <w:rPr>
          <w:rFonts w:ascii="Arial" w:hAnsi="Arial" w:cs="Arial"/>
        </w:rPr>
        <w:t>Otros: ______________________</w:t>
      </w:r>
    </w:p>
    <w:p w14:paraId="32E18991" w14:textId="77777777" w:rsidR="00E2127A" w:rsidRPr="00DA1692" w:rsidRDefault="00E2127A" w:rsidP="00E2127A">
      <w:pPr>
        <w:pStyle w:val="Prrafodelista"/>
        <w:spacing w:before="240" w:line="360" w:lineRule="auto"/>
        <w:rPr>
          <w:rFonts w:ascii="Arial" w:hAnsi="Arial" w:cs="Arial"/>
        </w:rPr>
      </w:pPr>
    </w:p>
    <w:p w14:paraId="11675519" w14:textId="77777777" w:rsidR="00E2127A" w:rsidRPr="00DA1692" w:rsidRDefault="00E2127A" w:rsidP="004A0BEB">
      <w:pPr>
        <w:pStyle w:val="Prrafodelista"/>
        <w:numPr>
          <w:ilvl w:val="0"/>
          <w:numId w:val="7"/>
        </w:numPr>
        <w:spacing w:before="240" w:line="360" w:lineRule="auto"/>
        <w:jc w:val="both"/>
        <w:rPr>
          <w:rFonts w:ascii="Arial" w:hAnsi="Arial" w:cs="Arial"/>
        </w:rPr>
      </w:pPr>
      <w:r w:rsidRPr="00DA1692">
        <w:rPr>
          <w:rFonts w:ascii="Arial" w:hAnsi="Arial" w:cs="Arial"/>
        </w:rPr>
        <w:t>La estructura de su vivienda es de:</w:t>
      </w:r>
    </w:p>
    <w:p w14:paraId="44385641" w14:textId="77777777" w:rsidR="00E2127A" w:rsidRPr="00DA1692" w:rsidRDefault="00E2127A" w:rsidP="004A0BEB">
      <w:pPr>
        <w:pStyle w:val="Prrafodelista"/>
        <w:numPr>
          <w:ilvl w:val="0"/>
          <w:numId w:val="10"/>
        </w:numPr>
        <w:spacing w:before="240" w:line="360" w:lineRule="auto"/>
        <w:ind w:firstLine="131"/>
        <w:jc w:val="both"/>
        <w:rPr>
          <w:rFonts w:ascii="Arial" w:hAnsi="Arial" w:cs="Arial"/>
        </w:rPr>
      </w:pPr>
      <w:r w:rsidRPr="00DA1692">
        <w:rPr>
          <w:rFonts w:ascii="Arial" w:hAnsi="Arial" w:cs="Arial"/>
        </w:rPr>
        <w:t xml:space="preserve">Primer piso </w:t>
      </w:r>
    </w:p>
    <w:p w14:paraId="4051E1F7" w14:textId="77777777" w:rsidR="00E2127A" w:rsidRPr="00DA1692" w:rsidRDefault="00E2127A" w:rsidP="004A0BEB">
      <w:pPr>
        <w:pStyle w:val="Prrafodelista"/>
        <w:numPr>
          <w:ilvl w:val="0"/>
          <w:numId w:val="10"/>
        </w:numPr>
        <w:spacing w:before="240" w:line="360" w:lineRule="auto"/>
        <w:ind w:firstLine="131"/>
        <w:jc w:val="both"/>
        <w:rPr>
          <w:rFonts w:ascii="Arial" w:hAnsi="Arial" w:cs="Arial"/>
        </w:rPr>
      </w:pPr>
      <w:r w:rsidRPr="00DA1692">
        <w:rPr>
          <w:rFonts w:ascii="Arial" w:hAnsi="Arial" w:cs="Arial"/>
        </w:rPr>
        <w:t xml:space="preserve">Segundo piso </w:t>
      </w:r>
    </w:p>
    <w:p w14:paraId="20569F38" w14:textId="77777777" w:rsidR="00E2127A" w:rsidRPr="00DA1692" w:rsidRDefault="00E2127A" w:rsidP="004A0BEB">
      <w:pPr>
        <w:pStyle w:val="Prrafodelista"/>
        <w:numPr>
          <w:ilvl w:val="0"/>
          <w:numId w:val="10"/>
        </w:numPr>
        <w:spacing w:before="240" w:line="360" w:lineRule="auto"/>
        <w:ind w:firstLine="131"/>
        <w:jc w:val="both"/>
        <w:rPr>
          <w:rFonts w:ascii="Arial" w:hAnsi="Arial" w:cs="Arial"/>
        </w:rPr>
      </w:pPr>
      <w:r w:rsidRPr="00DA1692">
        <w:rPr>
          <w:rFonts w:ascii="Arial" w:hAnsi="Arial" w:cs="Arial"/>
        </w:rPr>
        <w:t xml:space="preserve">Tercer piso </w:t>
      </w:r>
    </w:p>
    <w:p w14:paraId="3626DCB2" w14:textId="77777777" w:rsidR="00E2127A" w:rsidRPr="00DA1692" w:rsidRDefault="00E2127A" w:rsidP="004A0BEB">
      <w:pPr>
        <w:pStyle w:val="Prrafodelista"/>
        <w:numPr>
          <w:ilvl w:val="0"/>
          <w:numId w:val="7"/>
        </w:numPr>
        <w:spacing w:before="240" w:line="360" w:lineRule="auto"/>
        <w:jc w:val="both"/>
        <w:rPr>
          <w:rFonts w:ascii="Arial" w:hAnsi="Arial" w:cs="Arial"/>
        </w:rPr>
      </w:pPr>
      <w:r w:rsidRPr="00DA1692">
        <w:rPr>
          <w:rFonts w:ascii="Arial" w:hAnsi="Arial" w:cs="Arial"/>
        </w:rPr>
        <w:t>¿Con qué frecuencia usted cuenta con servicio de agua en su vivienda?</w:t>
      </w:r>
    </w:p>
    <w:p w14:paraId="0BED58BB" w14:textId="77777777" w:rsidR="00E2127A" w:rsidRPr="00DA1692" w:rsidRDefault="00E2127A" w:rsidP="004A0BEB">
      <w:pPr>
        <w:pStyle w:val="Prrafodelista"/>
        <w:numPr>
          <w:ilvl w:val="0"/>
          <w:numId w:val="27"/>
        </w:numPr>
        <w:spacing w:before="240" w:line="360" w:lineRule="auto"/>
        <w:jc w:val="both"/>
        <w:rPr>
          <w:rFonts w:ascii="Arial" w:hAnsi="Arial" w:cs="Arial"/>
        </w:rPr>
      </w:pPr>
      <w:r w:rsidRPr="00DA1692">
        <w:rPr>
          <w:rFonts w:ascii="Arial" w:hAnsi="Arial" w:cs="Arial"/>
        </w:rPr>
        <w:t>Nunca</w:t>
      </w:r>
    </w:p>
    <w:p w14:paraId="2B71BD06" w14:textId="77777777" w:rsidR="00E2127A" w:rsidRPr="00DA1692" w:rsidRDefault="00E2127A" w:rsidP="004A0BEB">
      <w:pPr>
        <w:pStyle w:val="Prrafodelista"/>
        <w:numPr>
          <w:ilvl w:val="0"/>
          <w:numId w:val="27"/>
        </w:numPr>
        <w:spacing w:before="240" w:line="360" w:lineRule="auto"/>
        <w:jc w:val="both"/>
        <w:rPr>
          <w:rFonts w:ascii="Arial" w:hAnsi="Arial" w:cs="Arial"/>
        </w:rPr>
      </w:pPr>
      <w:r w:rsidRPr="00DA1692">
        <w:rPr>
          <w:rFonts w:ascii="Arial" w:hAnsi="Arial" w:cs="Arial"/>
        </w:rPr>
        <w:t>Casi nunca</w:t>
      </w:r>
    </w:p>
    <w:p w14:paraId="456D66C5" w14:textId="77777777" w:rsidR="00E2127A" w:rsidRPr="00DA1692" w:rsidRDefault="00E2127A" w:rsidP="004A0BEB">
      <w:pPr>
        <w:pStyle w:val="Prrafodelista"/>
        <w:numPr>
          <w:ilvl w:val="0"/>
          <w:numId w:val="27"/>
        </w:numPr>
        <w:spacing w:before="240" w:line="360" w:lineRule="auto"/>
        <w:jc w:val="both"/>
        <w:rPr>
          <w:rFonts w:ascii="Arial" w:hAnsi="Arial" w:cs="Arial"/>
        </w:rPr>
      </w:pPr>
      <w:r w:rsidRPr="00DA1692">
        <w:rPr>
          <w:rFonts w:ascii="Arial" w:hAnsi="Arial" w:cs="Arial"/>
        </w:rPr>
        <w:lastRenderedPageBreak/>
        <w:t>A veces</w:t>
      </w:r>
    </w:p>
    <w:p w14:paraId="110C7A5F" w14:textId="77777777" w:rsidR="00E2127A" w:rsidRPr="00DA1692" w:rsidRDefault="00E2127A" w:rsidP="004A0BEB">
      <w:pPr>
        <w:pStyle w:val="Prrafodelista"/>
        <w:numPr>
          <w:ilvl w:val="0"/>
          <w:numId w:val="27"/>
        </w:numPr>
        <w:spacing w:before="240" w:line="360" w:lineRule="auto"/>
        <w:jc w:val="both"/>
        <w:rPr>
          <w:rFonts w:ascii="Arial" w:hAnsi="Arial" w:cs="Arial"/>
        </w:rPr>
      </w:pPr>
      <w:r w:rsidRPr="00DA1692">
        <w:rPr>
          <w:rFonts w:ascii="Arial" w:hAnsi="Arial" w:cs="Arial"/>
        </w:rPr>
        <w:t>Casi siempre</w:t>
      </w:r>
    </w:p>
    <w:p w14:paraId="26BF4A15" w14:textId="77777777" w:rsidR="00E2127A" w:rsidRPr="00DA1692" w:rsidRDefault="00E2127A" w:rsidP="004A0BEB">
      <w:pPr>
        <w:pStyle w:val="Prrafodelista"/>
        <w:numPr>
          <w:ilvl w:val="0"/>
          <w:numId w:val="27"/>
        </w:numPr>
        <w:spacing w:before="240" w:line="360" w:lineRule="auto"/>
        <w:jc w:val="both"/>
        <w:rPr>
          <w:rFonts w:ascii="Arial" w:hAnsi="Arial" w:cs="Arial"/>
        </w:rPr>
      </w:pPr>
      <w:r w:rsidRPr="00DA1692">
        <w:rPr>
          <w:rFonts w:ascii="Arial" w:hAnsi="Arial" w:cs="Arial"/>
        </w:rPr>
        <w:t xml:space="preserve">Siempre </w:t>
      </w:r>
    </w:p>
    <w:p w14:paraId="1389CA9E" w14:textId="77777777" w:rsidR="00E2127A" w:rsidRPr="00DA1692" w:rsidRDefault="00E2127A" w:rsidP="00E2127A">
      <w:pPr>
        <w:pStyle w:val="Prrafodelista"/>
        <w:spacing w:before="240" w:line="360" w:lineRule="auto"/>
        <w:ind w:left="1080"/>
        <w:jc w:val="both"/>
        <w:rPr>
          <w:rFonts w:ascii="Arial" w:hAnsi="Arial" w:cs="Arial"/>
        </w:rPr>
      </w:pPr>
    </w:p>
    <w:p w14:paraId="282ED1B6" w14:textId="77777777" w:rsidR="00E2127A" w:rsidRPr="00DA1692" w:rsidRDefault="00E2127A" w:rsidP="004A0BEB">
      <w:pPr>
        <w:pStyle w:val="Prrafodelista"/>
        <w:numPr>
          <w:ilvl w:val="0"/>
          <w:numId w:val="7"/>
        </w:numPr>
        <w:spacing w:before="240" w:line="360" w:lineRule="auto"/>
        <w:jc w:val="both"/>
        <w:rPr>
          <w:rFonts w:ascii="Arial" w:hAnsi="Arial" w:cs="Arial"/>
        </w:rPr>
      </w:pPr>
      <w:r w:rsidRPr="00DA1692">
        <w:rPr>
          <w:rFonts w:ascii="Arial" w:hAnsi="Arial" w:cs="Arial"/>
        </w:rPr>
        <w:t>¿Con qué frecuencia usted cuenta con servicio de alcantarillado en su vivienda?</w:t>
      </w:r>
    </w:p>
    <w:p w14:paraId="27300371" w14:textId="77777777" w:rsidR="00E2127A" w:rsidRPr="00DA1692" w:rsidRDefault="00E2127A" w:rsidP="004A0BEB">
      <w:pPr>
        <w:pStyle w:val="Prrafodelista"/>
        <w:numPr>
          <w:ilvl w:val="0"/>
          <w:numId w:val="28"/>
        </w:numPr>
        <w:spacing w:before="240" w:line="360" w:lineRule="auto"/>
        <w:jc w:val="both"/>
        <w:rPr>
          <w:rFonts w:ascii="Arial" w:hAnsi="Arial" w:cs="Arial"/>
        </w:rPr>
      </w:pPr>
      <w:r w:rsidRPr="00DA1692">
        <w:rPr>
          <w:rFonts w:ascii="Arial" w:hAnsi="Arial" w:cs="Arial"/>
        </w:rPr>
        <w:t>Nunca</w:t>
      </w:r>
    </w:p>
    <w:p w14:paraId="7800D519" w14:textId="77777777" w:rsidR="00E2127A" w:rsidRPr="00DA1692" w:rsidRDefault="00E2127A" w:rsidP="004A0BEB">
      <w:pPr>
        <w:pStyle w:val="Prrafodelista"/>
        <w:numPr>
          <w:ilvl w:val="0"/>
          <w:numId w:val="28"/>
        </w:numPr>
        <w:spacing w:before="240" w:line="360" w:lineRule="auto"/>
        <w:jc w:val="both"/>
        <w:rPr>
          <w:rFonts w:ascii="Arial" w:hAnsi="Arial" w:cs="Arial"/>
        </w:rPr>
      </w:pPr>
      <w:r w:rsidRPr="00DA1692">
        <w:rPr>
          <w:rFonts w:ascii="Arial" w:hAnsi="Arial" w:cs="Arial"/>
        </w:rPr>
        <w:t>Casi nunca</w:t>
      </w:r>
    </w:p>
    <w:p w14:paraId="52FC121F" w14:textId="77777777" w:rsidR="00E2127A" w:rsidRPr="00DA1692" w:rsidRDefault="00E2127A" w:rsidP="004A0BEB">
      <w:pPr>
        <w:pStyle w:val="Prrafodelista"/>
        <w:numPr>
          <w:ilvl w:val="0"/>
          <w:numId w:val="28"/>
        </w:numPr>
        <w:spacing w:before="240" w:line="360" w:lineRule="auto"/>
        <w:jc w:val="both"/>
        <w:rPr>
          <w:rFonts w:ascii="Arial" w:hAnsi="Arial" w:cs="Arial"/>
        </w:rPr>
      </w:pPr>
      <w:r w:rsidRPr="00DA1692">
        <w:rPr>
          <w:rFonts w:ascii="Arial" w:hAnsi="Arial" w:cs="Arial"/>
        </w:rPr>
        <w:t>A veces</w:t>
      </w:r>
    </w:p>
    <w:p w14:paraId="2B501AC9" w14:textId="77777777" w:rsidR="00E2127A" w:rsidRPr="00DA1692" w:rsidRDefault="00E2127A" w:rsidP="004A0BEB">
      <w:pPr>
        <w:pStyle w:val="Prrafodelista"/>
        <w:numPr>
          <w:ilvl w:val="0"/>
          <w:numId w:val="28"/>
        </w:numPr>
        <w:spacing w:before="240" w:line="360" w:lineRule="auto"/>
        <w:jc w:val="both"/>
        <w:rPr>
          <w:rFonts w:ascii="Arial" w:hAnsi="Arial" w:cs="Arial"/>
        </w:rPr>
      </w:pPr>
      <w:r w:rsidRPr="00DA1692">
        <w:rPr>
          <w:rFonts w:ascii="Arial" w:hAnsi="Arial" w:cs="Arial"/>
        </w:rPr>
        <w:t>Casi siempre</w:t>
      </w:r>
    </w:p>
    <w:p w14:paraId="3B205D99" w14:textId="77777777" w:rsidR="00E2127A" w:rsidRPr="00DA1692" w:rsidRDefault="00E2127A" w:rsidP="004A0BEB">
      <w:pPr>
        <w:pStyle w:val="Prrafodelista"/>
        <w:numPr>
          <w:ilvl w:val="0"/>
          <w:numId w:val="28"/>
        </w:numPr>
        <w:spacing w:before="240" w:line="360" w:lineRule="auto"/>
        <w:jc w:val="both"/>
        <w:rPr>
          <w:rFonts w:ascii="Arial" w:hAnsi="Arial" w:cs="Arial"/>
        </w:rPr>
      </w:pPr>
      <w:r w:rsidRPr="00DA1692">
        <w:rPr>
          <w:rFonts w:ascii="Arial" w:hAnsi="Arial" w:cs="Arial"/>
        </w:rPr>
        <w:t xml:space="preserve">Siempre </w:t>
      </w:r>
    </w:p>
    <w:p w14:paraId="63B3827C" w14:textId="77777777" w:rsidR="00E2127A" w:rsidRPr="00DA1692" w:rsidRDefault="00E2127A" w:rsidP="004A0BEB">
      <w:pPr>
        <w:pStyle w:val="Prrafodelista"/>
        <w:numPr>
          <w:ilvl w:val="0"/>
          <w:numId w:val="7"/>
        </w:numPr>
        <w:spacing w:before="240" w:line="360" w:lineRule="auto"/>
        <w:jc w:val="both"/>
        <w:rPr>
          <w:rFonts w:ascii="Arial" w:hAnsi="Arial" w:cs="Arial"/>
        </w:rPr>
      </w:pPr>
      <w:r w:rsidRPr="00DA1692">
        <w:rPr>
          <w:rFonts w:ascii="Arial" w:hAnsi="Arial" w:cs="Arial"/>
        </w:rPr>
        <w:t>¿Con qué frecuencia usted cuenta con servicio eléctrico en su vivienda?</w:t>
      </w:r>
    </w:p>
    <w:p w14:paraId="78A1A8F5" w14:textId="77777777" w:rsidR="00E2127A" w:rsidRPr="00DA1692" w:rsidRDefault="00E2127A" w:rsidP="004A0BEB">
      <w:pPr>
        <w:pStyle w:val="Prrafodelista"/>
        <w:numPr>
          <w:ilvl w:val="0"/>
          <w:numId w:val="29"/>
        </w:numPr>
        <w:spacing w:before="240" w:line="360" w:lineRule="auto"/>
        <w:jc w:val="both"/>
        <w:rPr>
          <w:rFonts w:ascii="Arial" w:hAnsi="Arial" w:cs="Arial"/>
        </w:rPr>
      </w:pPr>
      <w:r w:rsidRPr="00DA1692">
        <w:rPr>
          <w:rFonts w:ascii="Arial" w:hAnsi="Arial" w:cs="Arial"/>
        </w:rPr>
        <w:t xml:space="preserve">Nunca </w:t>
      </w:r>
    </w:p>
    <w:p w14:paraId="6CDBBE01" w14:textId="77777777" w:rsidR="00E2127A" w:rsidRPr="00DA1692" w:rsidRDefault="00E2127A" w:rsidP="004A0BEB">
      <w:pPr>
        <w:pStyle w:val="Prrafodelista"/>
        <w:numPr>
          <w:ilvl w:val="0"/>
          <w:numId w:val="29"/>
        </w:numPr>
        <w:spacing w:before="240" w:line="360" w:lineRule="auto"/>
        <w:jc w:val="both"/>
        <w:rPr>
          <w:rFonts w:ascii="Arial" w:hAnsi="Arial" w:cs="Arial"/>
        </w:rPr>
      </w:pPr>
      <w:r w:rsidRPr="00DA1692">
        <w:rPr>
          <w:rFonts w:ascii="Arial" w:hAnsi="Arial" w:cs="Arial"/>
        </w:rPr>
        <w:t>Casi nunca</w:t>
      </w:r>
    </w:p>
    <w:p w14:paraId="45152812" w14:textId="77777777" w:rsidR="00E2127A" w:rsidRPr="00DA1692" w:rsidRDefault="00E2127A" w:rsidP="004A0BEB">
      <w:pPr>
        <w:pStyle w:val="Prrafodelista"/>
        <w:numPr>
          <w:ilvl w:val="0"/>
          <w:numId w:val="29"/>
        </w:numPr>
        <w:spacing w:before="240" w:line="360" w:lineRule="auto"/>
        <w:jc w:val="both"/>
        <w:rPr>
          <w:rFonts w:ascii="Arial" w:hAnsi="Arial" w:cs="Arial"/>
        </w:rPr>
      </w:pPr>
      <w:r w:rsidRPr="00DA1692">
        <w:rPr>
          <w:rFonts w:ascii="Arial" w:hAnsi="Arial" w:cs="Arial"/>
        </w:rPr>
        <w:t xml:space="preserve">A veces </w:t>
      </w:r>
    </w:p>
    <w:p w14:paraId="57AF102E" w14:textId="77777777" w:rsidR="00E2127A" w:rsidRPr="00DA1692" w:rsidRDefault="00E2127A" w:rsidP="004A0BEB">
      <w:pPr>
        <w:pStyle w:val="Prrafodelista"/>
        <w:numPr>
          <w:ilvl w:val="0"/>
          <w:numId w:val="29"/>
        </w:numPr>
        <w:spacing w:before="240" w:line="360" w:lineRule="auto"/>
        <w:jc w:val="both"/>
        <w:rPr>
          <w:rFonts w:ascii="Arial" w:hAnsi="Arial" w:cs="Arial"/>
        </w:rPr>
      </w:pPr>
      <w:r w:rsidRPr="00DA1692">
        <w:rPr>
          <w:rFonts w:ascii="Arial" w:hAnsi="Arial" w:cs="Arial"/>
        </w:rPr>
        <w:t>Casi siempre</w:t>
      </w:r>
    </w:p>
    <w:p w14:paraId="720CA626" w14:textId="77777777" w:rsidR="00E2127A" w:rsidRPr="00DA1692" w:rsidRDefault="00E2127A" w:rsidP="004A0BEB">
      <w:pPr>
        <w:pStyle w:val="Prrafodelista"/>
        <w:numPr>
          <w:ilvl w:val="0"/>
          <w:numId w:val="29"/>
        </w:numPr>
        <w:spacing w:before="240" w:after="240" w:line="360" w:lineRule="auto"/>
        <w:jc w:val="both"/>
        <w:rPr>
          <w:rFonts w:ascii="Arial" w:hAnsi="Arial" w:cs="Arial"/>
        </w:rPr>
      </w:pPr>
      <w:r w:rsidRPr="00DA1692">
        <w:rPr>
          <w:rFonts w:ascii="Arial" w:hAnsi="Arial" w:cs="Arial"/>
        </w:rPr>
        <w:t>Siempre</w:t>
      </w:r>
    </w:p>
    <w:p w14:paraId="6A4F0028" w14:textId="77777777" w:rsidR="00E2127A" w:rsidRPr="00DA1692" w:rsidRDefault="00E2127A" w:rsidP="00E2127A">
      <w:pPr>
        <w:spacing w:before="240" w:line="360" w:lineRule="auto"/>
        <w:rPr>
          <w:rFonts w:cs="Arial"/>
          <w:szCs w:val="24"/>
          <w:u w:val="single"/>
        </w:rPr>
      </w:pPr>
      <w:r w:rsidRPr="00DA1692">
        <w:rPr>
          <w:rFonts w:cs="Arial"/>
          <w:szCs w:val="24"/>
          <w:u w:val="single"/>
        </w:rPr>
        <w:t>Indicador: Educación y participación cultural</w:t>
      </w:r>
    </w:p>
    <w:p w14:paraId="73C5DE36" w14:textId="77777777" w:rsidR="00E2127A" w:rsidRPr="00DA1692" w:rsidRDefault="00E2127A" w:rsidP="004A0BEB">
      <w:pPr>
        <w:pStyle w:val="Prrafodelista"/>
        <w:numPr>
          <w:ilvl w:val="0"/>
          <w:numId w:val="7"/>
        </w:numPr>
        <w:spacing w:before="240" w:line="360" w:lineRule="auto"/>
        <w:jc w:val="both"/>
        <w:rPr>
          <w:rFonts w:ascii="Arial" w:hAnsi="Arial" w:cs="Arial"/>
        </w:rPr>
      </w:pPr>
      <w:r w:rsidRPr="00DA1692">
        <w:rPr>
          <w:rFonts w:ascii="Arial" w:hAnsi="Arial" w:cs="Arial"/>
        </w:rPr>
        <w:t xml:space="preserve">Las comunidades valoran los vestigios naturales y culturales del lugar </w:t>
      </w:r>
    </w:p>
    <w:p w14:paraId="08EABC1A" w14:textId="77777777" w:rsidR="00E2127A" w:rsidRPr="00DA1692" w:rsidRDefault="00E2127A" w:rsidP="004A0BEB">
      <w:pPr>
        <w:pStyle w:val="Prrafodelista"/>
        <w:numPr>
          <w:ilvl w:val="0"/>
          <w:numId w:val="32"/>
        </w:numPr>
        <w:spacing w:before="240" w:line="360" w:lineRule="auto"/>
        <w:jc w:val="both"/>
        <w:rPr>
          <w:rFonts w:ascii="Arial" w:hAnsi="Arial" w:cs="Arial"/>
        </w:rPr>
      </w:pPr>
      <w:r w:rsidRPr="00DA1692">
        <w:rPr>
          <w:rFonts w:ascii="Arial" w:hAnsi="Arial" w:cs="Arial"/>
        </w:rPr>
        <w:t xml:space="preserve">Nunca </w:t>
      </w:r>
    </w:p>
    <w:p w14:paraId="303ED5F0" w14:textId="77777777" w:rsidR="00E2127A" w:rsidRPr="00DA1692" w:rsidRDefault="00E2127A" w:rsidP="004A0BEB">
      <w:pPr>
        <w:pStyle w:val="Prrafodelista"/>
        <w:numPr>
          <w:ilvl w:val="0"/>
          <w:numId w:val="32"/>
        </w:numPr>
        <w:spacing w:before="240" w:line="360" w:lineRule="auto"/>
        <w:jc w:val="both"/>
        <w:rPr>
          <w:rFonts w:ascii="Arial" w:hAnsi="Arial" w:cs="Arial"/>
        </w:rPr>
      </w:pPr>
      <w:r w:rsidRPr="00DA1692">
        <w:rPr>
          <w:rFonts w:ascii="Arial" w:hAnsi="Arial" w:cs="Arial"/>
        </w:rPr>
        <w:t>Casi nunca</w:t>
      </w:r>
    </w:p>
    <w:p w14:paraId="75A21D45" w14:textId="77777777" w:rsidR="00E2127A" w:rsidRPr="00DA1692" w:rsidRDefault="00E2127A" w:rsidP="004A0BEB">
      <w:pPr>
        <w:pStyle w:val="Prrafodelista"/>
        <w:numPr>
          <w:ilvl w:val="0"/>
          <w:numId w:val="32"/>
        </w:numPr>
        <w:spacing w:before="240" w:line="360" w:lineRule="auto"/>
        <w:jc w:val="both"/>
        <w:rPr>
          <w:rFonts w:ascii="Arial" w:hAnsi="Arial" w:cs="Arial"/>
        </w:rPr>
      </w:pPr>
      <w:r w:rsidRPr="00DA1692">
        <w:rPr>
          <w:rFonts w:ascii="Arial" w:hAnsi="Arial" w:cs="Arial"/>
        </w:rPr>
        <w:t xml:space="preserve">A veces </w:t>
      </w:r>
    </w:p>
    <w:p w14:paraId="6749CC09" w14:textId="77777777" w:rsidR="00E2127A" w:rsidRPr="00DA1692" w:rsidRDefault="00E2127A" w:rsidP="004A0BEB">
      <w:pPr>
        <w:pStyle w:val="Prrafodelista"/>
        <w:numPr>
          <w:ilvl w:val="0"/>
          <w:numId w:val="32"/>
        </w:numPr>
        <w:spacing w:before="240" w:line="360" w:lineRule="auto"/>
        <w:jc w:val="both"/>
        <w:rPr>
          <w:rFonts w:ascii="Arial" w:hAnsi="Arial" w:cs="Arial"/>
        </w:rPr>
      </w:pPr>
      <w:r w:rsidRPr="00DA1692">
        <w:rPr>
          <w:rFonts w:ascii="Arial" w:hAnsi="Arial" w:cs="Arial"/>
        </w:rPr>
        <w:t>Casi siempre</w:t>
      </w:r>
    </w:p>
    <w:p w14:paraId="15256BBC" w14:textId="77777777" w:rsidR="00E2127A" w:rsidRPr="00DA1692" w:rsidRDefault="00E2127A" w:rsidP="004A0BEB">
      <w:pPr>
        <w:pStyle w:val="Prrafodelista"/>
        <w:numPr>
          <w:ilvl w:val="0"/>
          <w:numId w:val="32"/>
        </w:numPr>
        <w:spacing w:before="240" w:after="240" w:line="360" w:lineRule="auto"/>
        <w:jc w:val="both"/>
        <w:rPr>
          <w:rFonts w:ascii="Arial" w:hAnsi="Arial" w:cs="Arial"/>
        </w:rPr>
      </w:pPr>
      <w:r w:rsidRPr="00DA1692">
        <w:rPr>
          <w:rFonts w:ascii="Arial" w:hAnsi="Arial" w:cs="Arial"/>
        </w:rPr>
        <w:t>Siempre</w:t>
      </w:r>
    </w:p>
    <w:p w14:paraId="57A2C571" w14:textId="77777777" w:rsidR="00E2127A" w:rsidRPr="00DA1692" w:rsidRDefault="00E2127A" w:rsidP="004A0BEB">
      <w:pPr>
        <w:pStyle w:val="Prrafodelista"/>
        <w:numPr>
          <w:ilvl w:val="0"/>
          <w:numId w:val="7"/>
        </w:numPr>
        <w:spacing w:before="240" w:line="360" w:lineRule="auto"/>
        <w:jc w:val="both"/>
        <w:rPr>
          <w:rFonts w:ascii="Arial" w:hAnsi="Arial" w:cs="Arial"/>
        </w:rPr>
      </w:pPr>
      <w:r w:rsidRPr="00DA1692">
        <w:rPr>
          <w:rFonts w:ascii="Arial" w:hAnsi="Arial" w:cs="Arial"/>
        </w:rPr>
        <w:t xml:space="preserve">Se fomentan actividades como ferias, concursos, capacitaciones, etc., que coadyuven a rescatar y revalorizar nuestro legado cultural. </w:t>
      </w:r>
    </w:p>
    <w:p w14:paraId="1A7D5818" w14:textId="77777777" w:rsidR="00E2127A" w:rsidRPr="00DA1692" w:rsidRDefault="00E2127A" w:rsidP="004A0BEB">
      <w:pPr>
        <w:pStyle w:val="Prrafodelista"/>
        <w:numPr>
          <w:ilvl w:val="0"/>
          <w:numId w:val="33"/>
        </w:numPr>
        <w:spacing w:before="240" w:line="360" w:lineRule="auto"/>
        <w:jc w:val="both"/>
        <w:rPr>
          <w:rFonts w:ascii="Arial" w:hAnsi="Arial" w:cs="Arial"/>
        </w:rPr>
      </w:pPr>
      <w:r w:rsidRPr="00DA1692">
        <w:rPr>
          <w:rFonts w:ascii="Arial" w:hAnsi="Arial" w:cs="Arial"/>
        </w:rPr>
        <w:t>Nunca</w:t>
      </w:r>
    </w:p>
    <w:p w14:paraId="55A9549A" w14:textId="77777777" w:rsidR="00E2127A" w:rsidRPr="00DA1692" w:rsidRDefault="00E2127A" w:rsidP="004A0BEB">
      <w:pPr>
        <w:pStyle w:val="Prrafodelista"/>
        <w:numPr>
          <w:ilvl w:val="0"/>
          <w:numId w:val="33"/>
        </w:numPr>
        <w:spacing w:before="240" w:line="360" w:lineRule="auto"/>
        <w:jc w:val="both"/>
        <w:rPr>
          <w:rFonts w:ascii="Arial" w:hAnsi="Arial" w:cs="Arial"/>
        </w:rPr>
      </w:pPr>
      <w:r w:rsidRPr="00DA1692">
        <w:rPr>
          <w:rFonts w:ascii="Arial" w:hAnsi="Arial" w:cs="Arial"/>
        </w:rPr>
        <w:t>Casi nunca</w:t>
      </w:r>
    </w:p>
    <w:p w14:paraId="5C1F8783" w14:textId="77777777" w:rsidR="00E2127A" w:rsidRPr="00DA1692" w:rsidRDefault="00E2127A" w:rsidP="004A0BEB">
      <w:pPr>
        <w:pStyle w:val="Prrafodelista"/>
        <w:numPr>
          <w:ilvl w:val="0"/>
          <w:numId w:val="33"/>
        </w:numPr>
        <w:spacing w:before="240" w:line="360" w:lineRule="auto"/>
        <w:jc w:val="both"/>
        <w:rPr>
          <w:rFonts w:ascii="Arial" w:hAnsi="Arial" w:cs="Arial"/>
        </w:rPr>
      </w:pPr>
      <w:r w:rsidRPr="00DA1692">
        <w:rPr>
          <w:rFonts w:ascii="Arial" w:hAnsi="Arial" w:cs="Arial"/>
        </w:rPr>
        <w:t>A veces</w:t>
      </w:r>
    </w:p>
    <w:p w14:paraId="409E9830" w14:textId="77777777" w:rsidR="00E2127A" w:rsidRPr="00DA1692" w:rsidRDefault="00E2127A" w:rsidP="004A0BEB">
      <w:pPr>
        <w:pStyle w:val="Prrafodelista"/>
        <w:numPr>
          <w:ilvl w:val="0"/>
          <w:numId w:val="33"/>
        </w:numPr>
        <w:spacing w:before="240" w:line="360" w:lineRule="auto"/>
        <w:jc w:val="both"/>
        <w:rPr>
          <w:rFonts w:ascii="Arial" w:hAnsi="Arial" w:cs="Arial"/>
        </w:rPr>
      </w:pPr>
      <w:r w:rsidRPr="00DA1692">
        <w:rPr>
          <w:rFonts w:ascii="Arial" w:hAnsi="Arial" w:cs="Arial"/>
        </w:rPr>
        <w:t>Casi siempre</w:t>
      </w:r>
    </w:p>
    <w:p w14:paraId="1F413CFC" w14:textId="77777777" w:rsidR="00E2127A" w:rsidRPr="00DA1692" w:rsidRDefault="00E2127A" w:rsidP="004A0BEB">
      <w:pPr>
        <w:pStyle w:val="Prrafodelista"/>
        <w:numPr>
          <w:ilvl w:val="0"/>
          <w:numId w:val="33"/>
        </w:numPr>
        <w:spacing w:before="240" w:line="360" w:lineRule="auto"/>
        <w:jc w:val="both"/>
        <w:rPr>
          <w:rFonts w:ascii="Arial" w:hAnsi="Arial" w:cs="Arial"/>
        </w:rPr>
      </w:pPr>
      <w:r w:rsidRPr="00DA1692">
        <w:rPr>
          <w:rFonts w:ascii="Arial" w:hAnsi="Arial" w:cs="Arial"/>
        </w:rPr>
        <w:t xml:space="preserve">Siempre </w:t>
      </w:r>
    </w:p>
    <w:p w14:paraId="24CD5755" w14:textId="77777777" w:rsidR="00E2127A" w:rsidRPr="00DA1692" w:rsidRDefault="00E2127A" w:rsidP="004A0BEB">
      <w:pPr>
        <w:pStyle w:val="Prrafodelista"/>
        <w:numPr>
          <w:ilvl w:val="0"/>
          <w:numId w:val="7"/>
        </w:numPr>
        <w:spacing w:before="240" w:after="240" w:line="360" w:lineRule="auto"/>
        <w:jc w:val="both"/>
        <w:rPr>
          <w:rFonts w:ascii="Arial" w:hAnsi="Arial" w:cs="Arial"/>
        </w:rPr>
      </w:pPr>
      <w:r w:rsidRPr="00DA1692">
        <w:rPr>
          <w:rFonts w:ascii="Arial" w:hAnsi="Arial" w:cs="Arial"/>
        </w:rPr>
        <w:lastRenderedPageBreak/>
        <w:t>¿Se manifiestan invasiones fortuitas en áreas caracterizadas por su gran valor histórico y/o preservación de extintos seres bióticos?</w:t>
      </w:r>
    </w:p>
    <w:p w14:paraId="749C0BCD" w14:textId="77777777" w:rsidR="00E2127A" w:rsidRPr="00DA1692" w:rsidRDefault="00E2127A" w:rsidP="004A0BEB">
      <w:pPr>
        <w:pStyle w:val="Prrafodelista"/>
        <w:numPr>
          <w:ilvl w:val="0"/>
          <w:numId w:val="34"/>
        </w:numPr>
        <w:spacing w:before="240" w:after="240" w:line="360" w:lineRule="auto"/>
        <w:jc w:val="both"/>
        <w:rPr>
          <w:rFonts w:ascii="Arial" w:hAnsi="Arial" w:cs="Arial"/>
        </w:rPr>
      </w:pPr>
      <w:r w:rsidRPr="00DA1692">
        <w:rPr>
          <w:rFonts w:ascii="Arial" w:hAnsi="Arial" w:cs="Arial"/>
        </w:rPr>
        <w:t>Nunca</w:t>
      </w:r>
    </w:p>
    <w:p w14:paraId="217DB2F5" w14:textId="77777777" w:rsidR="00E2127A" w:rsidRPr="00DA1692" w:rsidRDefault="00E2127A" w:rsidP="004A0BEB">
      <w:pPr>
        <w:pStyle w:val="Prrafodelista"/>
        <w:numPr>
          <w:ilvl w:val="0"/>
          <w:numId w:val="34"/>
        </w:numPr>
        <w:spacing w:before="240" w:after="240" w:line="360" w:lineRule="auto"/>
        <w:jc w:val="both"/>
        <w:rPr>
          <w:rFonts w:ascii="Arial" w:hAnsi="Arial" w:cs="Arial"/>
        </w:rPr>
      </w:pPr>
      <w:r w:rsidRPr="00DA1692">
        <w:rPr>
          <w:rFonts w:ascii="Arial" w:hAnsi="Arial" w:cs="Arial"/>
        </w:rPr>
        <w:t>Casi nunca</w:t>
      </w:r>
    </w:p>
    <w:p w14:paraId="6E4721AA" w14:textId="77777777" w:rsidR="00E2127A" w:rsidRPr="00DA1692" w:rsidRDefault="00E2127A" w:rsidP="004A0BEB">
      <w:pPr>
        <w:pStyle w:val="Prrafodelista"/>
        <w:numPr>
          <w:ilvl w:val="0"/>
          <w:numId w:val="34"/>
        </w:numPr>
        <w:spacing w:before="240" w:after="240" w:line="360" w:lineRule="auto"/>
        <w:jc w:val="both"/>
        <w:rPr>
          <w:rFonts w:ascii="Arial" w:hAnsi="Arial" w:cs="Arial"/>
        </w:rPr>
      </w:pPr>
      <w:r w:rsidRPr="00DA1692">
        <w:rPr>
          <w:rFonts w:ascii="Arial" w:hAnsi="Arial" w:cs="Arial"/>
        </w:rPr>
        <w:t>A veces</w:t>
      </w:r>
    </w:p>
    <w:p w14:paraId="39E36D98" w14:textId="77777777" w:rsidR="00E2127A" w:rsidRPr="00DA1692" w:rsidRDefault="00E2127A" w:rsidP="004A0BEB">
      <w:pPr>
        <w:pStyle w:val="Prrafodelista"/>
        <w:numPr>
          <w:ilvl w:val="0"/>
          <w:numId w:val="34"/>
        </w:numPr>
        <w:spacing w:before="240" w:after="240" w:line="360" w:lineRule="auto"/>
        <w:jc w:val="both"/>
        <w:rPr>
          <w:rFonts w:ascii="Arial" w:hAnsi="Arial" w:cs="Arial"/>
        </w:rPr>
      </w:pPr>
      <w:r w:rsidRPr="00DA1692">
        <w:rPr>
          <w:rFonts w:ascii="Arial" w:hAnsi="Arial" w:cs="Arial"/>
        </w:rPr>
        <w:t>Casi siempre</w:t>
      </w:r>
    </w:p>
    <w:p w14:paraId="64F03D5A" w14:textId="77777777" w:rsidR="00E2127A" w:rsidRPr="00DA1692" w:rsidRDefault="00E2127A" w:rsidP="004A0BEB">
      <w:pPr>
        <w:pStyle w:val="Prrafodelista"/>
        <w:numPr>
          <w:ilvl w:val="0"/>
          <w:numId w:val="34"/>
        </w:numPr>
        <w:spacing w:before="240" w:after="240" w:line="360" w:lineRule="auto"/>
        <w:jc w:val="both"/>
        <w:rPr>
          <w:rFonts w:ascii="Arial" w:hAnsi="Arial" w:cs="Arial"/>
        </w:rPr>
      </w:pPr>
      <w:r w:rsidRPr="00DA1692">
        <w:rPr>
          <w:rFonts w:ascii="Arial" w:hAnsi="Arial" w:cs="Arial"/>
        </w:rPr>
        <w:t xml:space="preserve">Siempre </w:t>
      </w:r>
    </w:p>
    <w:p w14:paraId="6F6E9D6E" w14:textId="77777777" w:rsidR="00E2127A" w:rsidRPr="00DA1692" w:rsidRDefault="00E2127A" w:rsidP="00E2127A">
      <w:pPr>
        <w:pStyle w:val="Prrafodelista"/>
        <w:spacing w:before="240" w:after="240" w:line="360" w:lineRule="auto"/>
        <w:ind w:left="1080"/>
        <w:jc w:val="both"/>
        <w:rPr>
          <w:rFonts w:ascii="Arial" w:hAnsi="Arial" w:cs="Arial"/>
        </w:rPr>
      </w:pPr>
    </w:p>
    <w:p w14:paraId="019A68D8" w14:textId="77777777" w:rsidR="00E2127A" w:rsidRPr="00DA1692" w:rsidRDefault="00E2127A" w:rsidP="004A0BEB">
      <w:pPr>
        <w:pStyle w:val="Prrafodelista"/>
        <w:numPr>
          <w:ilvl w:val="0"/>
          <w:numId w:val="7"/>
        </w:numPr>
        <w:spacing w:before="240" w:line="360" w:lineRule="auto"/>
        <w:jc w:val="both"/>
        <w:rPr>
          <w:rFonts w:ascii="Arial" w:hAnsi="Arial" w:cs="Arial"/>
        </w:rPr>
      </w:pPr>
      <w:r w:rsidRPr="00DA1692">
        <w:rPr>
          <w:rFonts w:ascii="Arial" w:hAnsi="Arial" w:cs="Arial"/>
        </w:rPr>
        <w:t>La municipalidad del distrito ofrece capacitaciones periódicas que promueven la identidad con la cultura</w:t>
      </w:r>
    </w:p>
    <w:p w14:paraId="1BB4DEE4" w14:textId="77777777" w:rsidR="00E2127A" w:rsidRPr="00DA1692" w:rsidRDefault="00E2127A" w:rsidP="004A0BEB">
      <w:pPr>
        <w:pStyle w:val="Prrafodelista"/>
        <w:numPr>
          <w:ilvl w:val="0"/>
          <w:numId w:val="35"/>
        </w:numPr>
        <w:spacing w:before="240" w:after="240" w:line="360" w:lineRule="auto"/>
        <w:jc w:val="both"/>
        <w:rPr>
          <w:rFonts w:ascii="Arial" w:hAnsi="Arial" w:cs="Arial"/>
        </w:rPr>
      </w:pPr>
      <w:r w:rsidRPr="00DA1692">
        <w:rPr>
          <w:rFonts w:ascii="Arial" w:hAnsi="Arial" w:cs="Arial"/>
        </w:rPr>
        <w:t>Nunca</w:t>
      </w:r>
    </w:p>
    <w:p w14:paraId="04D7A20E" w14:textId="77777777" w:rsidR="00E2127A" w:rsidRPr="00DA1692" w:rsidRDefault="00E2127A" w:rsidP="004A0BEB">
      <w:pPr>
        <w:pStyle w:val="Prrafodelista"/>
        <w:numPr>
          <w:ilvl w:val="0"/>
          <w:numId w:val="35"/>
        </w:numPr>
        <w:spacing w:before="240" w:after="240" w:line="360" w:lineRule="auto"/>
        <w:jc w:val="both"/>
        <w:rPr>
          <w:rFonts w:ascii="Arial" w:hAnsi="Arial" w:cs="Arial"/>
        </w:rPr>
      </w:pPr>
      <w:r w:rsidRPr="00DA1692">
        <w:rPr>
          <w:rFonts w:ascii="Arial" w:hAnsi="Arial" w:cs="Arial"/>
        </w:rPr>
        <w:t>Casi nunca</w:t>
      </w:r>
    </w:p>
    <w:p w14:paraId="5F70AE2A" w14:textId="77777777" w:rsidR="00E2127A" w:rsidRPr="00DA1692" w:rsidRDefault="00E2127A" w:rsidP="004A0BEB">
      <w:pPr>
        <w:pStyle w:val="Prrafodelista"/>
        <w:numPr>
          <w:ilvl w:val="0"/>
          <w:numId w:val="35"/>
        </w:numPr>
        <w:spacing w:before="240" w:after="240" w:line="360" w:lineRule="auto"/>
        <w:jc w:val="both"/>
        <w:rPr>
          <w:rFonts w:ascii="Arial" w:hAnsi="Arial" w:cs="Arial"/>
        </w:rPr>
      </w:pPr>
      <w:r w:rsidRPr="00DA1692">
        <w:rPr>
          <w:rFonts w:ascii="Arial" w:hAnsi="Arial" w:cs="Arial"/>
        </w:rPr>
        <w:t>A veces</w:t>
      </w:r>
    </w:p>
    <w:p w14:paraId="00D676DD" w14:textId="77777777" w:rsidR="00E2127A" w:rsidRPr="00DA1692" w:rsidRDefault="00E2127A" w:rsidP="004A0BEB">
      <w:pPr>
        <w:pStyle w:val="Prrafodelista"/>
        <w:numPr>
          <w:ilvl w:val="0"/>
          <w:numId w:val="35"/>
        </w:numPr>
        <w:spacing w:before="240" w:after="240" w:line="360" w:lineRule="auto"/>
        <w:jc w:val="both"/>
        <w:rPr>
          <w:rFonts w:ascii="Arial" w:hAnsi="Arial" w:cs="Arial"/>
        </w:rPr>
      </w:pPr>
      <w:r w:rsidRPr="00DA1692">
        <w:rPr>
          <w:rFonts w:ascii="Arial" w:hAnsi="Arial" w:cs="Arial"/>
        </w:rPr>
        <w:t>Casi siempre</w:t>
      </w:r>
    </w:p>
    <w:p w14:paraId="3E9A9FCD" w14:textId="77777777" w:rsidR="00E2127A" w:rsidRPr="00DA1692" w:rsidRDefault="00E2127A" w:rsidP="004A0BEB">
      <w:pPr>
        <w:pStyle w:val="Prrafodelista"/>
        <w:numPr>
          <w:ilvl w:val="0"/>
          <w:numId w:val="35"/>
        </w:numPr>
        <w:spacing w:before="240" w:after="240" w:line="360" w:lineRule="auto"/>
        <w:jc w:val="both"/>
        <w:rPr>
          <w:rFonts w:ascii="Arial" w:hAnsi="Arial" w:cs="Arial"/>
        </w:rPr>
      </w:pPr>
      <w:r w:rsidRPr="00DA1692">
        <w:rPr>
          <w:rFonts w:ascii="Arial" w:hAnsi="Arial" w:cs="Arial"/>
        </w:rPr>
        <w:t xml:space="preserve">Siempre </w:t>
      </w:r>
    </w:p>
    <w:p w14:paraId="4CF1590F" w14:textId="77777777" w:rsidR="00E2127A" w:rsidRPr="00DA1692" w:rsidRDefault="00E2127A" w:rsidP="004A0BEB">
      <w:pPr>
        <w:pStyle w:val="Prrafodelista"/>
        <w:numPr>
          <w:ilvl w:val="0"/>
          <w:numId w:val="7"/>
        </w:numPr>
        <w:spacing w:before="240" w:line="360" w:lineRule="auto"/>
        <w:jc w:val="both"/>
        <w:rPr>
          <w:rFonts w:ascii="Arial" w:hAnsi="Arial" w:cs="Arial"/>
        </w:rPr>
      </w:pPr>
      <w:r w:rsidRPr="00DA1692">
        <w:rPr>
          <w:rFonts w:ascii="Arial" w:hAnsi="Arial" w:cs="Arial"/>
        </w:rPr>
        <w:t xml:space="preserve">Orientación por la difusión transparente de las practicas ancestrales </w:t>
      </w:r>
    </w:p>
    <w:p w14:paraId="61F274BB" w14:textId="77777777" w:rsidR="00E2127A" w:rsidRPr="00DA1692" w:rsidRDefault="00E2127A" w:rsidP="004A0BEB">
      <w:pPr>
        <w:pStyle w:val="Prrafodelista"/>
        <w:numPr>
          <w:ilvl w:val="0"/>
          <w:numId w:val="36"/>
        </w:numPr>
        <w:spacing w:before="240" w:after="240" w:line="360" w:lineRule="auto"/>
        <w:ind w:left="1134"/>
        <w:jc w:val="both"/>
        <w:rPr>
          <w:rFonts w:ascii="Arial" w:hAnsi="Arial" w:cs="Arial"/>
        </w:rPr>
      </w:pPr>
      <w:r w:rsidRPr="00DA1692">
        <w:rPr>
          <w:rFonts w:ascii="Arial" w:hAnsi="Arial" w:cs="Arial"/>
        </w:rPr>
        <w:t>Nunca</w:t>
      </w:r>
    </w:p>
    <w:p w14:paraId="2D75136F" w14:textId="77777777" w:rsidR="00E2127A" w:rsidRPr="00DA1692" w:rsidRDefault="00E2127A" w:rsidP="004A0BEB">
      <w:pPr>
        <w:pStyle w:val="Prrafodelista"/>
        <w:numPr>
          <w:ilvl w:val="0"/>
          <w:numId w:val="36"/>
        </w:numPr>
        <w:spacing w:before="240" w:after="240" w:line="360" w:lineRule="auto"/>
        <w:ind w:left="1134"/>
        <w:jc w:val="both"/>
        <w:rPr>
          <w:rFonts w:ascii="Arial" w:hAnsi="Arial" w:cs="Arial"/>
        </w:rPr>
      </w:pPr>
      <w:r w:rsidRPr="00DA1692">
        <w:rPr>
          <w:rFonts w:ascii="Arial" w:hAnsi="Arial" w:cs="Arial"/>
        </w:rPr>
        <w:t>Casi nunca</w:t>
      </w:r>
    </w:p>
    <w:p w14:paraId="7F775992" w14:textId="77777777" w:rsidR="00E2127A" w:rsidRPr="00DA1692" w:rsidRDefault="00E2127A" w:rsidP="004A0BEB">
      <w:pPr>
        <w:pStyle w:val="Prrafodelista"/>
        <w:numPr>
          <w:ilvl w:val="0"/>
          <w:numId w:val="36"/>
        </w:numPr>
        <w:spacing w:before="240" w:after="240" w:line="360" w:lineRule="auto"/>
        <w:ind w:left="1134"/>
        <w:jc w:val="both"/>
        <w:rPr>
          <w:rFonts w:ascii="Arial" w:hAnsi="Arial" w:cs="Arial"/>
        </w:rPr>
      </w:pPr>
      <w:r w:rsidRPr="00DA1692">
        <w:rPr>
          <w:rFonts w:ascii="Arial" w:hAnsi="Arial" w:cs="Arial"/>
        </w:rPr>
        <w:t>A veces</w:t>
      </w:r>
    </w:p>
    <w:p w14:paraId="20B4247C" w14:textId="77777777" w:rsidR="00E2127A" w:rsidRPr="00DA1692" w:rsidRDefault="00E2127A" w:rsidP="004A0BEB">
      <w:pPr>
        <w:pStyle w:val="Prrafodelista"/>
        <w:numPr>
          <w:ilvl w:val="0"/>
          <w:numId w:val="36"/>
        </w:numPr>
        <w:spacing w:before="240" w:after="240" w:line="360" w:lineRule="auto"/>
        <w:ind w:left="1134"/>
        <w:jc w:val="both"/>
        <w:rPr>
          <w:rFonts w:ascii="Arial" w:hAnsi="Arial" w:cs="Arial"/>
        </w:rPr>
      </w:pPr>
      <w:r w:rsidRPr="00DA1692">
        <w:rPr>
          <w:rFonts w:ascii="Arial" w:hAnsi="Arial" w:cs="Arial"/>
        </w:rPr>
        <w:t>Casi siempre</w:t>
      </w:r>
    </w:p>
    <w:p w14:paraId="39E878FF" w14:textId="77777777" w:rsidR="00E2127A" w:rsidRPr="00DA1692" w:rsidRDefault="00E2127A" w:rsidP="004A0BEB">
      <w:pPr>
        <w:pStyle w:val="Prrafodelista"/>
        <w:numPr>
          <w:ilvl w:val="0"/>
          <w:numId w:val="36"/>
        </w:numPr>
        <w:spacing w:before="240" w:after="240" w:line="360" w:lineRule="auto"/>
        <w:ind w:left="1134"/>
        <w:jc w:val="both"/>
        <w:rPr>
          <w:rFonts w:ascii="Arial" w:hAnsi="Arial" w:cs="Arial"/>
        </w:rPr>
      </w:pPr>
      <w:r w:rsidRPr="00DA1692">
        <w:rPr>
          <w:rFonts w:ascii="Arial" w:hAnsi="Arial" w:cs="Arial"/>
        </w:rPr>
        <w:t xml:space="preserve">Siempre </w:t>
      </w:r>
    </w:p>
    <w:p w14:paraId="2676A136" w14:textId="77777777" w:rsidR="00E2127A" w:rsidRPr="00DA1692" w:rsidRDefault="00E2127A" w:rsidP="004A0BEB">
      <w:pPr>
        <w:numPr>
          <w:ilvl w:val="0"/>
          <w:numId w:val="7"/>
        </w:numPr>
        <w:spacing w:before="240" w:after="0" w:line="360" w:lineRule="auto"/>
        <w:contextualSpacing/>
        <w:jc w:val="both"/>
        <w:rPr>
          <w:rFonts w:eastAsia="Times New Roman" w:cs="Arial"/>
          <w:szCs w:val="24"/>
          <w:lang w:val="es-ES" w:eastAsia="es-ES"/>
        </w:rPr>
      </w:pPr>
      <w:r w:rsidRPr="00DA1692">
        <w:rPr>
          <w:rFonts w:eastAsia="Times New Roman" w:cs="Arial"/>
          <w:szCs w:val="24"/>
          <w:lang w:val="es-ES" w:eastAsia="es-ES"/>
        </w:rPr>
        <w:t>¿Considera que la cultura perteneciente a su localidad es atractiva para los que practican turismo ecológico?</w:t>
      </w:r>
    </w:p>
    <w:p w14:paraId="30134E8A" w14:textId="77777777" w:rsidR="00E2127A" w:rsidRPr="00DA1692" w:rsidRDefault="00E2127A" w:rsidP="004A0BEB">
      <w:pPr>
        <w:numPr>
          <w:ilvl w:val="0"/>
          <w:numId w:val="17"/>
        </w:numPr>
        <w:spacing w:before="240" w:after="0" w:line="360" w:lineRule="auto"/>
        <w:contextualSpacing/>
        <w:jc w:val="both"/>
        <w:rPr>
          <w:rFonts w:eastAsia="Times New Roman" w:cs="Arial"/>
          <w:szCs w:val="24"/>
          <w:lang w:val="es-ES" w:eastAsia="es-ES"/>
        </w:rPr>
      </w:pPr>
      <w:r w:rsidRPr="00DA1692">
        <w:rPr>
          <w:rFonts w:eastAsia="Times New Roman" w:cs="Arial"/>
          <w:szCs w:val="24"/>
          <w:lang w:val="es-ES" w:eastAsia="es-ES"/>
        </w:rPr>
        <w:t>Nunca</w:t>
      </w:r>
    </w:p>
    <w:p w14:paraId="6FB8C744" w14:textId="77777777" w:rsidR="00E2127A" w:rsidRPr="00DA1692" w:rsidRDefault="00E2127A" w:rsidP="004A0BEB">
      <w:pPr>
        <w:numPr>
          <w:ilvl w:val="0"/>
          <w:numId w:val="17"/>
        </w:numPr>
        <w:spacing w:before="240" w:after="0" w:line="360" w:lineRule="auto"/>
        <w:contextualSpacing/>
        <w:jc w:val="both"/>
        <w:rPr>
          <w:rFonts w:eastAsia="Times New Roman" w:cs="Arial"/>
          <w:szCs w:val="24"/>
          <w:lang w:val="es-ES" w:eastAsia="es-ES"/>
        </w:rPr>
      </w:pPr>
      <w:r w:rsidRPr="00DA1692">
        <w:rPr>
          <w:rFonts w:eastAsia="Times New Roman" w:cs="Arial"/>
          <w:szCs w:val="24"/>
          <w:lang w:val="es-ES" w:eastAsia="es-ES"/>
        </w:rPr>
        <w:t>Casi nunca</w:t>
      </w:r>
    </w:p>
    <w:p w14:paraId="1EC17251" w14:textId="77777777" w:rsidR="00E2127A" w:rsidRPr="00DA1692" w:rsidRDefault="00E2127A" w:rsidP="004A0BEB">
      <w:pPr>
        <w:numPr>
          <w:ilvl w:val="0"/>
          <w:numId w:val="17"/>
        </w:numPr>
        <w:spacing w:before="240" w:after="0" w:line="360" w:lineRule="auto"/>
        <w:contextualSpacing/>
        <w:jc w:val="both"/>
        <w:rPr>
          <w:rFonts w:eastAsia="Times New Roman" w:cs="Arial"/>
          <w:szCs w:val="24"/>
          <w:lang w:val="es-ES" w:eastAsia="es-ES"/>
        </w:rPr>
      </w:pPr>
      <w:r w:rsidRPr="00DA1692">
        <w:rPr>
          <w:rFonts w:eastAsia="Times New Roman" w:cs="Arial"/>
          <w:szCs w:val="24"/>
          <w:lang w:val="es-ES" w:eastAsia="es-ES"/>
        </w:rPr>
        <w:t>A veces</w:t>
      </w:r>
    </w:p>
    <w:p w14:paraId="7E4B5594" w14:textId="77777777" w:rsidR="00E2127A" w:rsidRPr="00DA1692" w:rsidRDefault="00E2127A" w:rsidP="004A0BEB">
      <w:pPr>
        <w:numPr>
          <w:ilvl w:val="0"/>
          <w:numId w:val="17"/>
        </w:numPr>
        <w:spacing w:before="240" w:after="0" w:line="360" w:lineRule="auto"/>
        <w:contextualSpacing/>
        <w:jc w:val="both"/>
        <w:rPr>
          <w:rFonts w:eastAsia="Times New Roman" w:cs="Arial"/>
          <w:szCs w:val="24"/>
          <w:lang w:val="es-ES" w:eastAsia="es-ES"/>
        </w:rPr>
      </w:pPr>
      <w:r w:rsidRPr="00DA1692">
        <w:rPr>
          <w:rFonts w:eastAsia="Times New Roman" w:cs="Arial"/>
          <w:szCs w:val="24"/>
          <w:lang w:val="es-ES" w:eastAsia="es-ES"/>
        </w:rPr>
        <w:t>Casi siempre</w:t>
      </w:r>
    </w:p>
    <w:p w14:paraId="2B1F0BE6" w14:textId="77777777" w:rsidR="00E2127A" w:rsidRPr="00DA1692" w:rsidRDefault="00E2127A" w:rsidP="004A0BEB">
      <w:pPr>
        <w:numPr>
          <w:ilvl w:val="0"/>
          <w:numId w:val="17"/>
        </w:numPr>
        <w:spacing w:before="240" w:after="0" w:line="360" w:lineRule="auto"/>
        <w:contextualSpacing/>
        <w:jc w:val="both"/>
        <w:rPr>
          <w:rFonts w:eastAsia="Times New Roman" w:cs="Arial"/>
          <w:szCs w:val="24"/>
          <w:lang w:val="es-ES" w:eastAsia="es-ES"/>
        </w:rPr>
      </w:pPr>
      <w:r w:rsidRPr="00DA1692">
        <w:rPr>
          <w:rFonts w:eastAsia="Times New Roman" w:cs="Arial"/>
          <w:szCs w:val="24"/>
          <w:lang w:val="es-ES" w:eastAsia="es-ES"/>
        </w:rPr>
        <w:t>Siempre</w:t>
      </w:r>
    </w:p>
    <w:p w14:paraId="61183737" w14:textId="77777777" w:rsidR="00E2127A" w:rsidRPr="00DA1692" w:rsidRDefault="00E2127A" w:rsidP="00E2127A">
      <w:pPr>
        <w:spacing w:before="240" w:after="0" w:line="360" w:lineRule="auto"/>
        <w:contextualSpacing/>
        <w:jc w:val="both"/>
        <w:rPr>
          <w:rFonts w:eastAsia="Times New Roman" w:cs="Arial"/>
          <w:szCs w:val="24"/>
          <w:lang w:val="es-ES" w:eastAsia="es-ES"/>
        </w:rPr>
      </w:pPr>
    </w:p>
    <w:p w14:paraId="790B2FD0" w14:textId="77777777" w:rsidR="00E2127A" w:rsidRPr="00DA1692" w:rsidRDefault="00E2127A" w:rsidP="00E2127A">
      <w:pPr>
        <w:spacing w:before="240" w:after="0" w:line="360" w:lineRule="auto"/>
        <w:contextualSpacing/>
        <w:jc w:val="both"/>
        <w:rPr>
          <w:rFonts w:eastAsia="Times New Roman" w:cs="Arial"/>
          <w:szCs w:val="24"/>
          <w:lang w:val="es-ES" w:eastAsia="es-ES"/>
        </w:rPr>
      </w:pPr>
    </w:p>
    <w:p w14:paraId="3D3641EA" w14:textId="77777777" w:rsidR="00E2127A" w:rsidRPr="00DA1692" w:rsidRDefault="00E2127A" w:rsidP="00E2127A">
      <w:pPr>
        <w:spacing w:before="240" w:after="0" w:line="360" w:lineRule="auto"/>
        <w:contextualSpacing/>
        <w:jc w:val="both"/>
        <w:rPr>
          <w:rFonts w:eastAsia="Times New Roman" w:cs="Arial"/>
          <w:szCs w:val="24"/>
          <w:lang w:val="es-ES" w:eastAsia="es-ES"/>
        </w:rPr>
      </w:pPr>
    </w:p>
    <w:p w14:paraId="658B7184" w14:textId="77777777" w:rsidR="00E2127A" w:rsidRPr="00DA1692" w:rsidRDefault="00E2127A" w:rsidP="00E2127A">
      <w:pPr>
        <w:spacing w:before="240" w:after="0" w:line="360" w:lineRule="auto"/>
        <w:contextualSpacing/>
        <w:jc w:val="both"/>
        <w:rPr>
          <w:rFonts w:eastAsia="Times New Roman" w:cs="Arial"/>
          <w:szCs w:val="24"/>
          <w:lang w:val="es-ES" w:eastAsia="es-ES"/>
        </w:rPr>
      </w:pPr>
    </w:p>
    <w:p w14:paraId="318EC80B" w14:textId="77777777" w:rsidR="00E2127A" w:rsidRPr="00DA1692" w:rsidRDefault="00E2127A" w:rsidP="004A0BEB">
      <w:pPr>
        <w:numPr>
          <w:ilvl w:val="0"/>
          <w:numId w:val="7"/>
        </w:numPr>
        <w:spacing w:before="240" w:after="0" w:line="360" w:lineRule="auto"/>
        <w:contextualSpacing/>
        <w:jc w:val="both"/>
        <w:rPr>
          <w:rFonts w:eastAsia="Times New Roman" w:cs="Arial"/>
          <w:szCs w:val="24"/>
          <w:lang w:val="es-ES" w:eastAsia="es-ES"/>
        </w:rPr>
      </w:pPr>
      <w:r w:rsidRPr="00DA1692">
        <w:rPr>
          <w:rFonts w:eastAsia="Times New Roman" w:cs="Arial"/>
          <w:szCs w:val="24"/>
          <w:lang w:val="es-ES" w:eastAsia="es-ES"/>
        </w:rPr>
        <w:lastRenderedPageBreak/>
        <w:t>¿Considera que la población de su localidad presenta una cultura de cordialidad frente al turismo?</w:t>
      </w:r>
    </w:p>
    <w:p w14:paraId="4D9D27D6" w14:textId="77777777" w:rsidR="00E2127A" w:rsidRPr="00DA1692" w:rsidRDefault="00E2127A" w:rsidP="004A0BEB">
      <w:pPr>
        <w:pStyle w:val="Prrafodelista"/>
        <w:numPr>
          <w:ilvl w:val="0"/>
          <w:numId w:val="22"/>
        </w:numPr>
        <w:spacing w:before="240" w:line="360" w:lineRule="auto"/>
        <w:jc w:val="both"/>
        <w:rPr>
          <w:rFonts w:ascii="Arial" w:hAnsi="Arial" w:cs="Arial"/>
        </w:rPr>
      </w:pPr>
      <w:r w:rsidRPr="00DA1692">
        <w:rPr>
          <w:rFonts w:ascii="Arial" w:hAnsi="Arial" w:cs="Arial"/>
        </w:rPr>
        <w:t>Nunca</w:t>
      </w:r>
    </w:p>
    <w:p w14:paraId="210E0E6B" w14:textId="77777777" w:rsidR="00E2127A" w:rsidRPr="00DA1692" w:rsidRDefault="00E2127A" w:rsidP="004A0BEB">
      <w:pPr>
        <w:pStyle w:val="Prrafodelista"/>
        <w:numPr>
          <w:ilvl w:val="0"/>
          <w:numId w:val="22"/>
        </w:numPr>
        <w:spacing w:before="240" w:line="360" w:lineRule="auto"/>
        <w:jc w:val="both"/>
        <w:rPr>
          <w:rFonts w:ascii="Arial" w:hAnsi="Arial" w:cs="Arial"/>
        </w:rPr>
      </w:pPr>
      <w:r w:rsidRPr="00DA1692">
        <w:rPr>
          <w:rFonts w:ascii="Arial" w:hAnsi="Arial" w:cs="Arial"/>
        </w:rPr>
        <w:t>Casi nunca</w:t>
      </w:r>
    </w:p>
    <w:p w14:paraId="334BD1E6" w14:textId="77777777" w:rsidR="00E2127A" w:rsidRPr="00DA1692" w:rsidRDefault="00E2127A" w:rsidP="004A0BEB">
      <w:pPr>
        <w:pStyle w:val="Prrafodelista"/>
        <w:numPr>
          <w:ilvl w:val="0"/>
          <w:numId w:val="22"/>
        </w:numPr>
        <w:spacing w:before="240" w:line="360" w:lineRule="auto"/>
        <w:jc w:val="both"/>
        <w:rPr>
          <w:rFonts w:ascii="Arial" w:hAnsi="Arial" w:cs="Arial"/>
        </w:rPr>
      </w:pPr>
      <w:r w:rsidRPr="00DA1692">
        <w:rPr>
          <w:rFonts w:ascii="Arial" w:hAnsi="Arial" w:cs="Arial"/>
        </w:rPr>
        <w:t>A veces</w:t>
      </w:r>
    </w:p>
    <w:p w14:paraId="7EC032C7" w14:textId="77777777" w:rsidR="00E2127A" w:rsidRPr="00DA1692" w:rsidRDefault="00E2127A" w:rsidP="004A0BEB">
      <w:pPr>
        <w:pStyle w:val="Prrafodelista"/>
        <w:numPr>
          <w:ilvl w:val="0"/>
          <w:numId w:val="22"/>
        </w:numPr>
        <w:spacing w:before="240" w:line="360" w:lineRule="auto"/>
        <w:jc w:val="both"/>
        <w:rPr>
          <w:rFonts w:ascii="Arial" w:hAnsi="Arial" w:cs="Arial"/>
        </w:rPr>
      </w:pPr>
      <w:r w:rsidRPr="00DA1692">
        <w:rPr>
          <w:rFonts w:ascii="Arial" w:hAnsi="Arial" w:cs="Arial"/>
        </w:rPr>
        <w:t>Casi siempre</w:t>
      </w:r>
    </w:p>
    <w:p w14:paraId="2E68EE69" w14:textId="77777777" w:rsidR="00E2127A" w:rsidRPr="00DA1692" w:rsidRDefault="00E2127A" w:rsidP="004A0BEB">
      <w:pPr>
        <w:pStyle w:val="Prrafodelista"/>
        <w:numPr>
          <w:ilvl w:val="0"/>
          <w:numId w:val="22"/>
        </w:numPr>
        <w:spacing w:before="240" w:line="360" w:lineRule="auto"/>
        <w:jc w:val="both"/>
        <w:rPr>
          <w:rFonts w:ascii="Arial" w:hAnsi="Arial" w:cs="Arial"/>
        </w:rPr>
      </w:pPr>
      <w:r w:rsidRPr="00DA1692">
        <w:rPr>
          <w:rFonts w:ascii="Arial" w:hAnsi="Arial" w:cs="Arial"/>
        </w:rPr>
        <w:t>Siempre</w:t>
      </w:r>
    </w:p>
    <w:p w14:paraId="0A8EFE33" w14:textId="77777777" w:rsidR="00E2127A" w:rsidRPr="00DA1692" w:rsidRDefault="00E2127A" w:rsidP="00E2127A">
      <w:pPr>
        <w:spacing w:before="240" w:line="360" w:lineRule="auto"/>
        <w:ind w:left="360"/>
        <w:rPr>
          <w:rFonts w:eastAsia="font302" w:cs="Arial"/>
          <w:color w:val="000000"/>
          <w:szCs w:val="24"/>
          <w:u w:val="single"/>
        </w:rPr>
      </w:pPr>
      <w:r w:rsidRPr="00DA1692">
        <w:rPr>
          <w:rFonts w:eastAsia="font302" w:cs="Arial"/>
          <w:color w:val="000000"/>
          <w:szCs w:val="24"/>
          <w:u w:val="single"/>
        </w:rPr>
        <w:t xml:space="preserve">Dimensión: Económico </w:t>
      </w:r>
    </w:p>
    <w:p w14:paraId="2ABAAC04" w14:textId="77777777" w:rsidR="00E2127A" w:rsidRPr="00DA1692" w:rsidRDefault="00E2127A" w:rsidP="00E2127A">
      <w:pPr>
        <w:spacing w:before="240" w:line="360" w:lineRule="auto"/>
        <w:ind w:left="360"/>
        <w:rPr>
          <w:rFonts w:eastAsia="font302" w:cs="Arial"/>
          <w:color w:val="000000"/>
          <w:szCs w:val="24"/>
          <w:u w:val="single"/>
        </w:rPr>
      </w:pPr>
      <w:r w:rsidRPr="00DA1692">
        <w:rPr>
          <w:rFonts w:eastAsia="font302" w:cs="Arial"/>
          <w:color w:val="000000"/>
          <w:szCs w:val="24"/>
          <w:u w:val="single"/>
        </w:rPr>
        <w:t>Indicador: Actividades Económicas</w:t>
      </w:r>
    </w:p>
    <w:p w14:paraId="5665E5DA" w14:textId="77777777" w:rsidR="00E2127A" w:rsidRPr="00DA1692" w:rsidRDefault="00E2127A" w:rsidP="004A0BEB">
      <w:pPr>
        <w:pStyle w:val="Prrafodelista"/>
        <w:numPr>
          <w:ilvl w:val="0"/>
          <w:numId w:val="7"/>
        </w:numPr>
        <w:spacing w:before="240" w:line="360" w:lineRule="auto"/>
        <w:jc w:val="both"/>
        <w:rPr>
          <w:rFonts w:ascii="Arial" w:hAnsi="Arial" w:cs="Arial"/>
        </w:rPr>
      </w:pPr>
      <w:r w:rsidRPr="00DA1692">
        <w:rPr>
          <w:rFonts w:ascii="Arial" w:hAnsi="Arial" w:cs="Arial"/>
        </w:rPr>
        <w:t>Entre sus actividades económicas que realiza se encuentra:</w:t>
      </w:r>
    </w:p>
    <w:p w14:paraId="1E2FB237" w14:textId="77777777" w:rsidR="00E2127A" w:rsidRPr="00DA1692" w:rsidRDefault="00E2127A" w:rsidP="004A0BEB">
      <w:pPr>
        <w:pStyle w:val="Prrafodelista"/>
        <w:numPr>
          <w:ilvl w:val="0"/>
          <w:numId w:val="11"/>
        </w:numPr>
        <w:spacing w:before="240" w:line="360" w:lineRule="auto"/>
        <w:ind w:hanging="11"/>
        <w:jc w:val="both"/>
        <w:rPr>
          <w:rFonts w:ascii="Arial" w:hAnsi="Arial" w:cs="Arial"/>
        </w:rPr>
      </w:pPr>
      <w:r w:rsidRPr="00DA1692">
        <w:rPr>
          <w:rFonts w:ascii="Arial" w:hAnsi="Arial" w:cs="Arial"/>
        </w:rPr>
        <w:t xml:space="preserve">Actividades agrícolas o agropecuarias </w:t>
      </w:r>
    </w:p>
    <w:p w14:paraId="26D4AF8A" w14:textId="77777777" w:rsidR="00E2127A" w:rsidRPr="00DA1692" w:rsidRDefault="00E2127A" w:rsidP="004A0BEB">
      <w:pPr>
        <w:pStyle w:val="Prrafodelista"/>
        <w:numPr>
          <w:ilvl w:val="0"/>
          <w:numId w:val="11"/>
        </w:numPr>
        <w:spacing w:before="240" w:line="360" w:lineRule="auto"/>
        <w:ind w:hanging="11"/>
        <w:jc w:val="both"/>
        <w:rPr>
          <w:rFonts w:ascii="Arial" w:hAnsi="Arial" w:cs="Arial"/>
        </w:rPr>
      </w:pPr>
      <w:r w:rsidRPr="00DA1692">
        <w:rPr>
          <w:rFonts w:ascii="Arial" w:hAnsi="Arial" w:cs="Arial"/>
        </w:rPr>
        <w:t xml:space="preserve">Actividades comerciales </w:t>
      </w:r>
    </w:p>
    <w:p w14:paraId="485F0684" w14:textId="77777777" w:rsidR="00E2127A" w:rsidRPr="00DA1692" w:rsidRDefault="00E2127A" w:rsidP="004A0BEB">
      <w:pPr>
        <w:pStyle w:val="Prrafodelista"/>
        <w:numPr>
          <w:ilvl w:val="0"/>
          <w:numId w:val="11"/>
        </w:numPr>
        <w:spacing w:before="240" w:line="360" w:lineRule="auto"/>
        <w:ind w:hanging="11"/>
        <w:jc w:val="both"/>
        <w:rPr>
          <w:rFonts w:ascii="Arial" w:hAnsi="Arial" w:cs="Arial"/>
        </w:rPr>
      </w:pPr>
      <w:r w:rsidRPr="00DA1692">
        <w:rPr>
          <w:rFonts w:ascii="Arial" w:hAnsi="Arial" w:cs="Arial"/>
        </w:rPr>
        <w:t>Ambos</w:t>
      </w:r>
    </w:p>
    <w:p w14:paraId="0089D770" w14:textId="1C1C0122" w:rsidR="00E2127A" w:rsidRPr="00DA1692" w:rsidRDefault="00E2127A" w:rsidP="004A0BEB">
      <w:pPr>
        <w:pStyle w:val="Prrafodelista"/>
        <w:numPr>
          <w:ilvl w:val="0"/>
          <w:numId w:val="11"/>
        </w:numPr>
        <w:spacing w:before="240" w:line="360" w:lineRule="auto"/>
        <w:ind w:hanging="11"/>
        <w:jc w:val="both"/>
        <w:rPr>
          <w:rFonts w:ascii="Arial" w:hAnsi="Arial" w:cs="Arial"/>
        </w:rPr>
      </w:pPr>
      <w:r w:rsidRPr="00DA1692">
        <w:rPr>
          <w:rFonts w:ascii="Arial" w:hAnsi="Arial" w:cs="Arial"/>
        </w:rPr>
        <w:t xml:space="preserve">Otras </w:t>
      </w:r>
      <w:r w:rsidR="00FF0C76" w:rsidRPr="00DA1692">
        <w:rPr>
          <w:rFonts w:ascii="Arial" w:hAnsi="Arial" w:cs="Arial"/>
        </w:rPr>
        <w:t>actividades: _</w:t>
      </w:r>
      <w:r w:rsidRPr="00DA1692">
        <w:rPr>
          <w:rFonts w:ascii="Arial" w:hAnsi="Arial" w:cs="Arial"/>
        </w:rPr>
        <w:t>_______________</w:t>
      </w:r>
    </w:p>
    <w:p w14:paraId="431AA33A" w14:textId="77777777" w:rsidR="00E2127A" w:rsidRPr="00DA1692" w:rsidRDefault="00E2127A" w:rsidP="00E2127A">
      <w:pPr>
        <w:pStyle w:val="Prrafodelista"/>
        <w:spacing w:before="240" w:line="360" w:lineRule="auto"/>
        <w:jc w:val="both"/>
        <w:rPr>
          <w:rFonts w:ascii="Arial" w:hAnsi="Arial" w:cs="Arial"/>
        </w:rPr>
      </w:pPr>
    </w:p>
    <w:p w14:paraId="6FF4C31B" w14:textId="7EA9D9D8" w:rsidR="00E2127A" w:rsidRPr="00DA1692" w:rsidRDefault="00E2127A" w:rsidP="004A0BEB">
      <w:pPr>
        <w:pStyle w:val="Prrafodelista"/>
        <w:numPr>
          <w:ilvl w:val="0"/>
          <w:numId w:val="7"/>
        </w:numPr>
        <w:spacing w:before="240" w:line="360" w:lineRule="auto"/>
        <w:jc w:val="both"/>
        <w:rPr>
          <w:rFonts w:ascii="Arial" w:hAnsi="Arial" w:cs="Arial"/>
        </w:rPr>
      </w:pPr>
      <w:r w:rsidRPr="00DA1692">
        <w:rPr>
          <w:rFonts w:ascii="Arial" w:hAnsi="Arial" w:cs="Arial"/>
        </w:rPr>
        <w:t xml:space="preserve">En Cañarís se incentiva al desarrollo de nuevas actividades productivas para dinamizar su </w:t>
      </w:r>
      <w:r w:rsidR="00FF0C76" w:rsidRPr="00DA1692">
        <w:rPr>
          <w:rFonts w:ascii="Arial" w:hAnsi="Arial" w:cs="Arial"/>
        </w:rPr>
        <w:t>economía:</w:t>
      </w:r>
    </w:p>
    <w:p w14:paraId="1BEDE2B7" w14:textId="77777777" w:rsidR="00E2127A" w:rsidRPr="00DA1692" w:rsidRDefault="00E2127A" w:rsidP="004A0BEB">
      <w:pPr>
        <w:pStyle w:val="Prrafodelista"/>
        <w:numPr>
          <w:ilvl w:val="0"/>
          <w:numId w:val="30"/>
        </w:numPr>
        <w:spacing w:before="240" w:line="360" w:lineRule="auto"/>
        <w:jc w:val="both"/>
        <w:rPr>
          <w:rFonts w:ascii="Arial" w:hAnsi="Arial" w:cs="Arial"/>
        </w:rPr>
      </w:pPr>
      <w:r w:rsidRPr="00DA1692">
        <w:rPr>
          <w:rFonts w:ascii="Arial" w:hAnsi="Arial" w:cs="Arial"/>
        </w:rPr>
        <w:t>Nunca</w:t>
      </w:r>
    </w:p>
    <w:p w14:paraId="101F3C5B" w14:textId="77777777" w:rsidR="00E2127A" w:rsidRPr="00DA1692" w:rsidRDefault="00E2127A" w:rsidP="004A0BEB">
      <w:pPr>
        <w:pStyle w:val="Prrafodelista"/>
        <w:numPr>
          <w:ilvl w:val="0"/>
          <w:numId w:val="30"/>
        </w:numPr>
        <w:spacing w:before="240" w:line="360" w:lineRule="auto"/>
        <w:jc w:val="both"/>
        <w:rPr>
          <w:rFonts w:ascii="Arial" w:hAnsi="Arial" w:cs="Arial"/>
        </w:rPr>
      </w:pPr>
      <w:r w:rsidRPr="00DA1692">
        <w:rPr>
          <w:rFonts w:ascii="Arial" w:hAnsi="Arial" w:cs="Arial"/>
        </w:rPr>
        <w:t>Casi nunca</w:t>
      </w:r>
    </w:p>
    <w:p w14:paraId="195B398A" w14:textId="77777777" w:rsidR="00E2127A" w:rsidRPr="00DA1692" w:rsidRDefault="00E2127A" w:rsidP="004A0BEB">
      <w:pPr>
        <w:pStyle w:val="Prrafodelista"/>
        <w:numPr>
          <w:ilvl w:val="0"/>
          <w:numId w:val="30"/>
        </w:numPr>
        <w:spacing w:before="240" w:line="360" w:lineRule="auto"/>
        <w:jc w:val="both"/>
        <w:rPr>
          <w:rFonts w:ascii="Arial" w:hAnsi="Arial" w:cs="Arial"/>
        </w:rPr>
      </w:pPr>
      <w:r w:rsidRPr="00DA1692">
        <w:rPr>
          <w:rFonts w:ascii="Arial" w:hAnsi="Arial" w:cs="Arial"/>
        </w:rPr>
        <w:t>A veces</w:t>
      </w:r>
    </w:p>
    <w:p w14:paraId="5BBB2BBD" w14:textId="77777777" w:rsidR="00E2127A" w:rsidRPr="00DA1692" w:rsidRDefault="00E2127A" w:rsidP="004A0BEB">
      <w:pPr>
        <w:pStyle w:val="Prrafodelista"/>
        <w:numPr>
          <w:ilvl w:val="0"/>
          <w:numId w:val="30"/>
        </w:numPr>
        <w:spacing w:before="240" w:line="360" w:lineRule="auto"/>
        <w:jc w:val="both"/>
        <w:rPr>
          <w:rFonts w:ascii="Arial" w:hAnsi="Arial" w:cs="Arial"/>
        </w:rPr>
      </w:pPr>
      <w:r w:rsidRPr="00DA1692">
        <w:rPr>
          <w:rFonts w:ascii="Arial" w:hAnsi="Arial" w:cs="Arial"/>
        </w:rPr>
        <w:t xml:space="preserve">Casi siempre </w:t>
      </w:r>
    </w:p>
    <w:p w14:paraId="3689CBE0" w14:textId="77777777" w:rsidR="00E2127A" w:rsidRPr="00DA1692" w:rsidRDefault="00E2127A" w:rsidP="004A0BEB">
      <w:pPr>
        <w:pStyle w:val="Prrafodelista"/>
        <w:numPr>
          <w:ilvl w:val="0"/>
          <w:numId w:val="30"/>
        </w:numPr>
        <w:spacing w:before="240" w:line="360" w:lineRule="auto"/>
        <w:jc w:val="both"/>
        <w:rPr>
          <w:rFonts w:ascii="Arial" w:hAnsi="Arial" w:cs="Arial"/>
        </w:rPr>
      </w:pPr>
      <w:r w:rsidRPr="00DA1692">
        <w:rPr>
          <w:rFonts w:ascii="Arial" w:hAnsi="Arial" w:cs="Arial"/>
        </w:rPr>
        <w:t xml:space="preserve">Siempre  </w:t>
      </w:r>
    </w:p>
    <w:p w14:paraId="5F5F1E86" w14:textId="77777777" w:rsidR="00E2127A" w:rsidRPr="00DA1692" w:rsidRDefault="00E2127A" w:rsidP="004A0BEB">
      <w:pPr>
        <w:pStyle w:val="Prrafodelista"/>
        <w:numPr>
          <w:ilvl w:val="0"/>
          <w:numId w:val="7"/>
        </w:numPr>
        <w:spacing w:before="240" w:line="360" w:lineRule="auto"/>
        <w:jc w:val="both"/>
        <w:rPr>
          <w:rFonts w:ascii="Arial" w:hAnsi="Arial" w:cs="Arial"/>
        </w:rPr>
      </w:pPr>
      <w:r w:rsidRPr="00DA1692">
        <w:rPr>
          <w:rFonts w:ascii="Arial" w:hAnsi="Arial" w:cs="Arial"/>
        </w:rPr>
        <w:t>Se generan más puesto de trabajo de manera continua</w:t>
      </w:r>
    </w:p>
    <w:p w14:paraId="5F22E5D3" w14:textId="77777777" w:rsidR="00E2127A" w:rsidRPr="00DA1692" w:rsidRDefault="00E2127A" w:rsidP="004A0BEB">
      <w:pPr>
        <w:pStyle w:val="Prrafodelista"/>
        <w:numPr>
          <w:ilvl w:val="0"/>
          <w:numId w:val="31"/>
        </w:numPr>
        <w:spacing w:before="240" w:line="360" w:lineRule="auto"/>
        <w:jc w:val="both"/>
        <w:rPr>
          <w:rFonts w:ascii="Arial" w:hAnsi="Arial" w:cs="Arial"/>
        </w:rPr>
      </w:pPr>
      <w:r w:rsidRPr="00DA1692">
        <w:rPr>
          <w:rFonts w:ascii="Arial" w:hAnsi="Arial" w:cs="Arial"/>
        </w:rPr>
        <w:t>Nunca</w:t>
      </w:r>
    </w:p>
    <w:p w14:paraId="58D7C61D" w14:textId="77777777" w:rsidR="00E2127A" w:rsidRPr="00DA1692" w:rsidRDefault="00E2127A" w:rsidP="004A0BEB">
      <w:pPr>
        <w:pStyle w:val="Prrafodelista"/>
        <w:numPr>
          <w:ilvl w:val="0"/>
          <w:numId w:val="31"/>
        </w:numPr>
        <w:spacing w:before="240" w:line="360" w:lineRule="auto"/>
        <w:jc w:val="both"/>
        <w:rPr>
          <w:rFonts w:ascii="Arial" w:hAnsi="Arial" w:cs="Arial"/>
        </w:rPr>
      </w:pPr>
      <w:r w:rsidRPr="00DA1692">
        <w:rPr>
          <w:rFonts w:ascii="Arial" w:hAnsi="Arial" w:cs="Arial"/>
        </w:rPr>
        <w:t>Casi nunca</w:t>
      </w:r>
    </w:p>
    <w:p w14:paraId="68D8270A" w14:textId="77777777" w:rsidR="00E2127A" w:rsidRPr="00DA1692" w:rsidRDefault="00E2127A" w:rsidP="004A0BEB">
      <w:pPr>
        <w:pStyle w:val="Prrafodelista"/>
        <w:numPr>
          <w:ilvl w:val="0"/>
          <w:numId w:val="31"/>
        </w:numPr>
        <w:spacing w:before="240" w:line="360" w:lineRule="auto"/>
        <w:jc w:val="both"/>
        <w:rPr>
          <w:rFonts w:ascii="Arial" w:hAnsi="Arial" w:cs="Arial"/>
        </w:rPr>
      </w:pPr>
      <w:r w:rsidRPr="00DA1692">
        <w:rPr>
          <w:rFonts w:ascii="Arial" w:hAnsi="Arial" w:cs="Arial"/>
        </w:rPr>
        <w:t>A veces</w:t>
      </w:r>
    </w:p>
    <w:p w14:paraId="475EA909" w14:textId="77777777" w:rsidR="00E2127A" w:rsidRPr="00DA1692" w:rsidRDefault="00E2127A" w:rsidP="004A0BEB">
      <w:pPr>
        <w:pStyle w:val="Prrafodelista"/>
        <w:numPr>
          <w:ilvl w:val="0"/>
          <w:numId w:val="31"/>
        </w:numPr>
        <w:spacing w:before="240" w:line="360" w:lineRule="auto"/>
        <w:jc w:val="both"/>
        <w:rPr>
          <w:rFonts w:ascii="Arial" w:hAnsi="Arial" w:cs="Arial"/>
        </w:rPr>
      </w:pPr>
      <w:r w:rsidRPr="00DA1692">
        <w:rPr>
          <w:rFonts w:ascii="Arial" w:hAnsi="Arial" w:cs="Arial"/>
        </w:rPr>
        <w:t xml:space="preserve">Casi siempre </w:t>
      </w:r>
    </w:p>
    <w:p w14:paraId="1587A885" w14:textId="77777777" w:rsidR="00E2127A" w:rsidRPr="00DA1692" w:rsidRDefault="00E2127A" w:rsidP="004A0BEB">
      <w:pPr>
        <w:pStyle w:val="Prrafodelista"/>
        <w:numPr>
          <w:ilvl w:val="0"/>
          <w:numId w:val="31"/>
        </w:numPr>
        <w:spacing w:before="240" w:line="360" w:lineRule="auto"/>
        <w:jc w:val="both"/>
        <w:rPr>
          <w:rFonts w:ascii="Arial" w:hAnsi="Arial" w:cs="Arial"/>
        </w:rPr>
      </w:pPr>
      <w:r w:rsidRPr="00DA1692">
        <w:rPr>
          <w:rFonts w:ascii="Arial" w:hAnsi="Arial" w:cs="Arial"/>
        </w:rPr>
        <w:t xml:space="preserve">Siempre  </w:t>
      </w:r>
    </w:p>
    <w:p w14:paraId="1058BF86" w14:textId="77777777" w:rsidR="00E2127A" w:rsidRPr="00DA1692" w:rsidRDefault="00E2127A" w:rsidP="00E2127A">
      <w:pPr>
        <w:spacing w:before="240" w:line="360" w:lineRule="auto"/>
        <w:ind w:left="360"/>
        <w:rPr>
          <w:rFonts w:cs="Arial"/>
          <w:szCs w:val="24"/>
          <w:u w:val="single"/>
        </w:rPr>
      </w:pPr>
    </w:p>
    <w:p w14:paraId="37B83CEA" w14:textId="77777777" w:rsidR="00E2127A" w:rsidRPr="00DA1692" w:rsidRDefault="00E2127A" w:rsidP="00E2127A">
      <w:pPr>
        <w:spacing w:before="240" w:line="360" w:lineRule="auto"/>
        <w:ind w:left="360"/>
        <w:rPr>
          <w:rFonts w:cs="Arial"/>
          <w:szCs w:val="24"/>
          <w:u w:val="single"/>
        </w:rPr>
      </w:pPr>
    </w:p>
    <w:p w14:paraId="3205B08E" w14:textId="77777777" w:rsidR="00E2127A" w:rsidRPr="00DA1692" w:rsidRDefault="00E2127A" w:rsidP="00E2127A">
      <w:pPr>
        <w:spacing w:before="240" w:line="360" w:lineRule="auto"/>
        <w:ind w:left="360"/>
        <w:rPr>
          <w:rFonts w:cs="Arial"/>
          <w:szCs w:val="24"/>
          <w:u w:val="single"/>
        </w:rPr>
      </w:pPr>
      <w:r w:rsidRPr="00DA1692">
        <w:rPr>
          <w:rFonts w:cs="Arial"/>
          <w:szCs w:val="24"/>
          <w:u w:val="single"/>
        </w:rPr>
        <w:lastRenderedPageBreak/>
        <w:t xml:space="preserve">Dimensión: Ambiental </w:t>
      </w:r>
    </w:p>
    <w:p w14:paraId="1F52FF5F" w14:textId="77777777" w:rsidR="00E2127A" w:rsidRPr="00DA1692" w:rsidRDefault="00E2127A" w:rsidP="00E2127A">
      <w:pPr>
        <w:spacing w:before="240" w:line="360" w:lineRule="auto"/>
        <w:ind w:left="360"/>
        <w:rPr>
          <w:rFonts w:cs="Arial"/>
          <w:szCs w:val="24"/>
        </w:rPr>
      </w:pPr>
      <w:r w:rsidRPr="00DA1692">
        <w:rPr>
          <w:rFonts w:cs="Arial"/>
          <w:szCs w:val="24"/>
          <w:u w:val="single"/>
        </w:rPr>
        <w:t xml:space="preserve">Indicador: </w:t>
      </w:r>
      <w:r w:rsidRPr="00DA1692">
        <w:rPr>
          <w:rFonts w:eastAsia="font302" w:cs="Arial"/>
          <w:color w:val="000000"/>
          <w:szCs w:val="24"/>
          <w:u w:val="single"/>
        </w:rPr>
        <w:t>Estudio de Impacto ambiental del turismo.</w:t>
      </w:r>
      <w:r w:rsidRPr="00DA1692">
        <w:rPr>
          <w:rFonts w:cs="Arial"/>
          <w:szCs w:val="24"/>
        </w:rPr>
        <w:t xml:space="preserve"> </w:t>
      </w:r>
    </w:p>
    <w:p w14:paraId="4E1B9370" w14:textId="77777777" w:rsidR="00E2127A" w:rsidRPr="00DA1692" w:rsidRDefault="00E2127A" w:rsidP="004A0BEB">
      <w:pPr>
        <w:pStyle w:val="Prrafodelista"/>
        <w:numPr>
          <w:ilvl w:val="0"/>
          <w:numId w:val="7"/>
        </w:numPr>
        <w:spacing w:before="240" w:line="360" w:lineRule="auto"/>
        <w:jc w:val="both"/>
        <w:rPr>
          <w:rFonts w:ascii="Arial" w:hAnsi="Arial" w:cs="Arial"/>
        </w:rPr>
      </w:pPr>
      <w:r w:rsidRPr="00DA1692">
        <w:rPr>
          <w:rFonts w:ascii="Arial" w:hAnsi="Arial" w:cs="Arial"/>
        </w:rPr>
        <w:t>¿Los pobladores muestran preocupación por el cuidado del medio ambiente, por lo que, incitan a los turistas a cuidarlo cuando se realiza la guía turística?</w:t>
      </w:r>
    </w:p>
    <w:p w14:paraId="12F404CF" w14:textId="77777777" w:rsidR="00E2127A" w:rsidRPr="00DA1692" w:rsidRDefault="00E2127A" w:rsidP="004A0BEB">
      <w:pPr>
        <w:pStyle w:val="Prrafodelista"/>
        <w:numPr>
          <w:ilvl w:val="0"/>
          <w:numId w:val="12"/>
        </w:numPr>
        <w:spacing w:before="240" w:line="360" w:lineRule="auto"/>
        <w:ind w:hanging="11"/>
        <w:jc w:val="both"/>
        <w:rPr>
          <w:rFonts w:ascii="Arial" w:hAnsi="Arial" w:cs="Arial"/>
        </w:rPr>
      </w:pPr>
      <w:r w:rsidRPr="00DA1692">
        <w:rPr>
          <w:rFonts w:ascii="Arial" w:hAnsi="Arial" w:cs="Arial"/>
        </w:rPr>
        <w:t xml:space="preserve">Nunca </w:t>
      </w:r>
    </w:p>
    <w:p w14:paraId="366939DD" w14:textId="77777777" w:rsidR="00E2127A" w:rsidRPr="00DA1692" w:rsidRDefault="00E2127A" w:rsidP="004A0BEB">
      <w:pPr>
        <w:pStyle w:val="Prrafodelista"/>
        <w:numPr>
          <w:ilvl w:val="0"/>
          <w:numId w:val="12"/>
        </w:numPr>
        <w:spacing w:before="240" w:line="360" w:lineRule="auto"/>
        <w:ind w:hanging="11"/>
        <w:jc w:val="both"/>
        <w:rPr>
          <w:rFonts w:ascii="Arial" w:hAnsi="Arial" w:cs="Arial"/>
        </w:rPr>
      </w:pPr>
      <w:r w:rsidRPr="00DA1692">
        <w:rPr>
          <w:rFonts w:ascii="Arial" w:hAnsi="Arial" w:cs="Arial"/>
        </w:rPr>
        <w:t>Casi nunca</w:t>
      </w:r>
    </w:p>
    <w:p w14:paraId="7DDDA3C1" w14:textId="77777777" w:rsidR="00E2127A" w:rsidRPr="00DA1692" w:rsidRDefault="00E2127A" w:rsidP="004A0BEB">
      <w:pPr>
        <w:pStyle w:val="Prrafodelista"/>
        <w:numPr>
          <w:ilvl w:val="0"/>
          <w:numId w:val="12"/>
        </w:numPr>
        <w:spacing w:before="240" w:line="360" w:lineRule="auto"/>
        <w:ind w:hanging="11"/>
        <w:jc w:val="both"/>
        <w:rPr>
          <w:rFonts w:ascii="Arial" w:hAnsi="Arial" w:cs="Arial"/>
        </w:rPr>
      </w:pPr>
      <w:r w:rsidRPr="00DA1692">
        <w:rPr>
          <w:rFonts w:ascii="Arial" w:hAnsi="Arial" w:cs="Arial"/>
        </w:rPr>
        <w:t>A veces</w:t>
      </w:r>
    </w:p>
    <w:p w14:paraId="3AE02677" w14:textId="77777777" w:rsidR="00E2127A" w:rsidRPr="00DA1692" w:rsidRDefault="00E2127A" w:rsidP="004A0BEB">
      <w:pPr>
        <w:pStyle w:val="Prrafodelista"/>
        <w:numPr>
          <w:ilvl w:val="0"/>
          <w:numId w:val="12"/>
        </w:numPr>
        <w:spacing w:before="240" w:line="360" w:lineRule="auto"/>
        <w:ind w:hanging="11"/>
        <w:jc w:val="both"/>
        <w:rPr>
          <w:rFonts w:ascii="Arial" w:hAnsi="Arial" w:cs="Arial"/>
        </w:rPr>
      </w:pPr>
      <w:r w:rsidRPr="00DA1692">
        <w:rPr>
          <w:rFonts w:ascii="Arial" w:hAnsi="Arial" w:cs="Arial"/>
        </w:rPr>
        <w:t>Casi siempre</w:t>
      </w:r>
    </w:p>
    <w:p w14:paraId="443066BE" w14:textId="77777777" w:rsidR="00E2127A" w:rsidRPr="00DA1692" w:rsidRDefault="00E2127A" w:rsidP="004A0BEB">
      <w:pPr>
        <w:pStyle w:val="Prrafodelista"/>
        <w:numPr>
          <w:ilvl w:val="0"/>
          <w:numId w:val="12"/>
        </w:numPr>
        <w:spacing w:before="240" w:line="360" w:lineRule="auto"/>
        <w:ind w:hanging="11"/>
        <w:jc w:val="both"/>
        <w:rPr>
          <w:rFonts w:ascii="Arial" w:hAnsi="Arial" w:cs="Arial"/>
        </w:rPr>
      </w:pPr>
      <w:r w:rsidRPr="00DA1692">
        <w:rPr>
          <w:rFonts w:ascii="Arial" w:hAnsi="Arial" w:cs="Arial"/>
        </w:rPr>
        <w:t xml:space="preserve">Siempre </w:t>
      </w:r>
    </w:p>
    <w:p w14:paraId="0FE253C1" w14:textId="77777777" w:rsidR="00E2127A" w:rsidRPr="00DA1692" w:rsidRDefault="00E2127A" w:rsidP="00E2127A">
      <w:pPr>
        <w:pStyle w:val="Prrafodelista"/>
        <w:spacing w:before="240" w:line="360" w:lineRule="auto"/>
        <w:ind w:hanging="11"/>
        <w:rPr>
          <w:rFonts w:ascii="Arial" w:hAnsi="Arial" w:cs="Arial"/>
        </w:rPr>
      </w:pPr>
    </w:p>
    <w:p w14:paraId="78B3C696" w14:textId="77777777" w:rsidR="00E2127A" w:rsidRPr="00DA1692" w:rsidRDefault="00E2127A" w:rsidP="004A0BEB">
      <w:pPr>
        <w:pStyle w:val="Prrafodelista"/>
        <w:numPr>
          <w:ilvl w:val="0"/>
          <w:numId w:val="7"/>
        </w:numPr>
        <w:spacing w:before="240" w:line="360" w:lineRule="auto"/>
        <w:jc w:val="both"/>
        <w:rPr>
          <w:rFonts w:ascii="Arial" w:hAnsi="Arial" w:cs="Arial"/>
        </w:rPr>
      </w:pPr>
      <w:r w:rsidRPr="00DA1692">
        <w:rPr>
          <w:rFonts w:ascii="Arial" w:hAnsi="Arial" w:cs="Arial"/>
        </w:rPr>
        <w:t>¿Se realizan actividades de restauración de diferentes hábitats fomentando la conservación y cultura ambiental en los turistas?</w:t>
      </w:r>
    </w:p>
    <w:p w14:paraId="23D66088" w14:textId="77777777" w:rsidR="00E2127A" w:rsidRPr="00DA1692" w:rsidRDefault="00E2127A" w:rsidP="004A0BEB">
      <w:pPr>
        <w:pStyle w:val="Prrafodelista"/>
        <w:numPr>
          <w:ilvl w:val="0"/>
          <w:numId w:val="38"/>
        </w:numPr>
        <w:spacing w:before="240" w:line="360" w:lineRule="auto"/>
        <w:ind w:left="1134"/>
        <w:jc w:val="both"/>
        <w:rPr>
          <w:rFonts w:ascii="Arial" w:hAnsi="Arial" w:cs="Arial"/>
        </w:rPr>
      </w:pPr>
      <w:r w:rsidRPr="00DA1692">
        <w:rPr>
          <w:rFonts w:ascii="Arial" w:hAnsi="Arial" w:cs="Arial"/>
        </w:rPr>
        <w:t>Nunca</w:t>
      </w:r>
    </w:p>
    <w:p w14:paraId="7241F494" w14:textId="77777777" w:rsidR="00E2127A" w:rsidRPr="00DA1692" w:rsidRDefault="00E2127A" w:rsidP="004A0BEB">
      <w:pPr>
        <w:pStyle w:val="Prrafodelista"/>
        <w:numPr>
          <w:ilvl w:val="0"/>
          <w:numId w:val="38"/>
        </w:numPr>
        <w:spacing w:before="240" w:line="360" w:lineRule="auto"/>
        <w:ind w:left="1134"/>
        <w:jc w:val="both"/>
        <w:rPr>
          <w:rFonts w:ascii="Arial" w:hAnsi="Arial" w:cs="Arial"/>
        </w:rPr>
      </w:pPr>
      <w:r w:rsidRPr="00DA1692">
        <w:rPr>
          <w:rFonts w:ascii="Arial" w:hAnsi="Arial" w:cs="Arial"/>
        </w:rPr>
        <w:t>Casi nunca</w:t>
      </w:r>
    </w:p>
    <w:p w14:paraId="6750D44A" w14:textId="77777777" w:rsidR="00E2127A" w:rsidRPr="00DA1692" w:rsidRDefault="00E2127A" w:rsidP="004A0BEB">
      <w:pPr>
        <w:pStyle w:val="Prrafodelista"/>
        <w:numPr>
          <w:ilvl w:val="0"/>
          <w:numId w:val="38"/>
        </w:numPr>
        <w:spacing w:before="240" w:line="360" w:lineRule="auto"/>
        <w:ind w:left="1134"/>
        <w:jc w:val="both"/>
        <w:rPr>
          <w:rFonts w:ascii="Arial" w:hAnsi="Arial" w:cs="Arial"/>
        </w:rPr>
      </w:pPr>
      <w:r w:rsidRPr="00DA1692">
        <w:rPr>
          <w:rFonts w:ascii="Arial" w:hAnsi="Arial" w:cs="Arial"/>
        </w:rPr>
        <w:t>A veces</w:t>
      </w:r>
    </w:p>
    <w:p w14:paraId="22ED04E9" w14:textId="77777777" w:rsidR="00E2127A" w:rsidRPr="00DA1692" w:rsidRDefault="00E2127A" w:rsidP="004A0BEB">
      <w:pPr>
        <w:pStyle w:val="Prrafodelista"/>
        <w:numPr>
          <w:ilvl w:val="0"/>
          <w:numId w:val="38"/>
        </w:numPr>
        <w:spacing w:before="240" w:line="360" w:lineRule="auto"/>
        <w:ind w:left="1134"/>
        <w:jc w:val="both"/>
        <w:rPr>
          <w:rFonts w:ascii="Arial" w:hAnsi="Arial" w:cs="Arial"/>
        </w:rPr>
      </w:pPr>
      <w:r w:rsidRPr="00DA1692">
        <w:rPr>
          <w:rFonts w:ascii="Arial" w:hAnsi="Arial" w:cs="Arial"/>
        </w:rPr>
        <w:t xml:space="preserve">Casi siempre </w:t>
      </w:r>
    </w:p>
    <w:p w14:paraId="79E212F1" w14:textId="77777777" w:rsidR="00E2127A" w:rsidRPr="00DA1692" w:rsidRDefault="00E2127A" w:rsidP="004A0BEB">
      <w:pPr>
        <w:pStyle w:val="Prrafodelista"/>
        <w:numPr>
          <w:ilvl w:val="0"/>
          <w:numId w:val="38"/>
        </w:numPr>
        <w:spacing w:before="240" w:line="360" w:lineRule="auto"/>
        <w:ind w:left="1134"/>
        <w:jc w:val="both"/>
        <w:rPr>
          <w:rFonts w:ascii="Arial" w:hAnsi="Arial" w:cs="Arial"/>
        </w:rPr>
      </w:pPr>
      <w:r w:rsidRPr="00DA1692">
        <w:rPr>
          <w:rFonts w:ascii="Arial" w:hAnsi="Arial" w:cs="Arial"/>
        </w:rPr>
        <w:t xml:space="preserve">Siempre </w:t>
      </w:r>
    </w:p>
    <w:p w14:paraId="70FD9F82" w14:textId="77777777" w:rsidR="00E2127A" w:rsidRPr="00DA1692" w:rsidRDefault="00E2127A" w:rsidP="00E2127A">
      <w:pPr>
        <w:pStyle w:val="Prrafodelista"/>
        <w:spacing w:before="240" w:line="360" w:lineRule="auto"/>
        <w:ind w:hanging="11"/>
        <w:rPr>
          <w:rFonts w:ascii="Arial" w:hAnsi="Arial" w:cs="Arial"/>
        </w:rPr>
      </w:pPr>
    </w:p>
    <w:p w14:paraId="4CDD3716" w14:textId="77777777" w:rsidR="00E2127A" w:rsidRPr="00DA1692" w:rsidRDefault="00E2127A" w:rsidP="004A0BEB">
      <w:pPr>
        <w:pStyle w:val="Prrafodelista"/>
        <w:numPr>
          <w:ilvl w:val="0"/>
          <w:numId w:val="7"/>
        </w:numPr>
        <w:spacing w:before="240" w:line="360" w:lineRule="auto"/>
        <w:jc w:val="both"/>
        <w:rPr>
          <w:rFonts w:ascii="Arial" w:hAnsi="Arial" w:cs="Arial"/>
        </w:rPr>
      </w:pPr>
      <w:r w:rsidRPr="00DA1692">
        <w:rPr>
          <w:rFonts w:ascii="Arial" w:hAnsi="Arial" w:cs="Arial"/>
        </w:rPr>
        <w:t>¿Consideras que la actividad turística en su localidad afectaría negativamente el medio ambiente?</w:t>
      </w:r>
    </w:p>
    <w:p w14:paraId="5D972061" w14:textId="77777777" w:rsidR="00E2127A" w:rsidRPr="00DA1692" w:rsidRDefault="00E2127A" w:rsidP="004A0BEB">
      <w:pPr>
        <w:pStyle w:val="Prrafodelista"/>
        <w:numPr>
          <w:ilvl w:val="0"/>
          <w:numId w:val="13"/>
        </w:numPr>
        <w:spacing w:before="240" w:line="360" w:lineRule="auto"/>
        <w:jc w:val="both"/>
        <w:rPr>
          <w:rFonts w:ascii="Arial" w:hAnsi="Arial" w:cs="Arial"/>
        </w:rPr>
      </w:pPr>
      <w:r w:rsidRPr="00DA1692">
        <w:rPr>
          <w:rFonts w:ascii="Arial" w:hAnsi="Arial" w:cs="Arial"/>
        </w:rPr>
        <w:t>Nunca</w:t>
      </w:r>
    </w:p>
    <w:p w14:paraId="09C21DD5" w14:textId="77777777" w:rsidR="00E2127A" w:rsidRPr="00DA1692" w:rsidRDefault="00E2127A" w:rsidP="004A0BEB">
      <w:pPr>
        <w:pStyle w:val="Prrafodelista"/>
        <w:numPr>
          <w:ilvl w:val="0"/>
          <w:numId w:val="13"/>
        </w:numPr>
        <w:spacing w:before="240" w:line="360" w:lineRule="auto"/>
        <w:jc w:val="both"/>
        <w:rPr>
          <w:rFonts w:ascii="Arial" w:hAnsi="Arial" w:cs="Arial"/>
        </w:rPr>
      </w:pPr>
      <w:r w:rsidRPr="00DA1692">
        <w:rPr>
          <w:rFonts w:ascii="Arial" w:hAnsi="Arial" w:cs="Arial"/>
        </w:rPr>
        <w:t>Casi nunca</w:t>
      </w:r>
    </w:p>
    <w:p w14:paraId="76FF19C4" w14:textId="77777777" w:rsidR="00E2127A" w:rsidRPr="00DA1692" w:rsidRDefault="00E2127A" w:rsidP="004A0BEB">
      <w:pPr>
        <w:pStyle w:val="Prrafodelista"/>
        <w:numPr>
          <w:ilvl w:val="0"/>
          <w:numId w:val="13"/>
        </w:numPr>
        <w:spacing w:before="240" w:line="360" w:lineRule="auto"/>
        <w:jc w:val="both"/>
        <w:rPr>
          <w:rFonts w:ascii="Arial" w:hAnsi="Arial" w:cs="Arial"/>
        </w:rPr>
      </w:pPr>
      <w:r w:rsidRPr="00DA1692">
        <w:rPr>
          <w:rFonts w:ascii="Arial" w:hAnsi="Arial" w:cs="Arial"/>
        </w:rPr>
        <w:t xml:space="preserve">A veces </w:t>
      </w:r>
    </w:p>
    <w:p w14:paraId="338C668B" w14:textId="77777777" w:rsidR="00E2127A" w:rsidRPr="00DA1692" w:rsidRDefault="00E2127A" w:rsidP="004A0BEB">
      <w:pPr>
        <w:pStyle w:val="Prrafodelista"/>
        <w:numPr>
          <w:ilvl w:val="0"/>
          <w:numId w:val="13"/>
        </w:numPr>
        <w:spacing w:before="240" w:line="360" w:lineRule="auto"/>
        <w:jc w:val="both"/>
        <w:rPr>
          <w:rFonts w:ascii="Arial" w:hAnsi="Arial" w:cs="Arial"/>
        </w:rPr>
      </w:pPr>
      <w:r w:rsidRPr="00DA1692">
        <w:rPr>
          <w:rFonts w:ascii="Arial" w:hAnsi="Arial" w:cs="Arial"/>
        </w:rPr>
        <w:t>Casi siempre</w:t>
      </w:r>
    </w:p>
    <w:p w14:paraId="2C46C388" w14:textId="77777777" w:rsidR="00E2127A" w:rsidRPr="00DA1692" w:rsidRDefault="00E2127A" w:rsidP="004A0BEB">
      <w:pPr>
        <w:pStyle w:val="Prrafodelista"/>
        <w:numPr>
          <w:ilvl w:val="0"/>
          <w:numId w:val="13"/>
        </w:numPr>
        <w:spacing w:before="240" w:line="360" w:lineRule="auto"/>
        <w:jc w:val="both"/>
        <w:rPr>
          <w:rFonts w:ascii="Arial" w:hAnsi="Arial" w:cs="Arial"/>
        </w:rPr>
      </w:pPr>
      <w:r w:rsidRPr="00DA1692">
        <w:rPr>
          <w:rFonts w:ascii="Arial" w:hAnsi="Arial" w:cs="Arial"/>
        </w:rPr>
        <w:t>Siempre</w:t>
      </w:r>
    </w:p>
    <w:p w14:paraId="31C7F480" w14:textId="77777777" w:rsidR="00E2127A" w:rsidRPr="00DA1692" w:rsidRDefault="00E2127A" w:rsidP="00E2127A">
      <w:pPr>
        <w:spacing w:before="240" w:line="360" w:lineRule="auto"/>
        <w:ind w:left="360"/>
        <w:rPr>
          <w:rFonts w:eastAsia="font302" w:cs="Arial"/>
          <w:color w:val="000000"/>
          <w:szCs w:val="24"/>
          <w:u w:val="single"/>
        </w:rPr>
      </w:pPr>
      <w:r w:rsidRPr="00DA1692">
        <w:rPr>
          <w:rFonts w:cs="Arial"/>
          <w:szCs w:val="24"/>
          <w:u w:val="single"/>
        </w:rPr>
        <w:t xml:space="preserve">Indicador: </w:t>
      </w:r>
      <w:r w:rsidRPr="00DA1692">
        <w:rPr>
          <w:rFonts w:eastAsia="font302" w:cs="Arial"/>
          <w:color w:val="000000"/>
          <w:szCs w:val="24"/>
          <w:u w:val="single"/>
        </w:rPr>
        <w:t>Gestión ambiental</w:t>
      </w:r>
    </w:p>
    <w:p w14:paraId="5EFB9FE6" w14:textId="77777777" w:rsidR="00E2127A" w:rsidRPr="00DA1692" w:rsidRDefault="00E2127A" w:rsidP="004A0BEB">
      <w:pPr>
        <w:pStyle w:val="Prrafodelista"/>
        <w:numPr>
          <w:ilvl w:val="0"/>
          <w:numId w:val="7"/>
        </w:numPr>
        <w:spacing w:before="240" w:line="360" w:lineRule="auto"/>
        <w:jc w:val="both"/>
        <w:rPr>
          <w:rFonts w:ascii="Arial" w:hAnsi="Arial" w:cs="Arial"/>
        </w:rPr>
      </w:pPr>
      <w:r w:rsidRPr="00DA1692">
        <w:rPr>
          <w:rFonts w:ascii="Arial" w:hAnsi="Arial" w:cs="Arial"/>
        </w:rPr>
        <w:t>¿Se cuida de manera adecuada el medio ambiente en su localidad?</w:t>
      </w:r>
    </w:p>
    <w:p w14:paraId="76322CBE" w14:textId="77777777" w:rsidR="00E2127A" w:rsidRPr="00DA1692" w:rsidRDefault="00E2127A" w:rsidP="004A0BEB">
      <w:pPr>
        <w:pStyle w:val="Prrafodelista"/>
        <w:numPr>
          <w:ilvl w:val="0"/>
          <w:numId w:val="14"/>
        </w:numPr>
        <w:spacing w:before="240" w:line="360" w:lineRule="auto"/>
        <w:jc w:val="both"/>
        <w:rPr>
          <w:rFonts w:ascii="Arial" w:hAnsi="Arial" w:cs="Arial"/>
        </w:rPr>
      </w:pPr>
      <w:r w:rsidRPr="00DA1692">
        <w:rPr>
          <w:rFonts w:ascii="Arial" w:hAnsi="Arial" w:cs="Arial"/>
        </w:rPr>
        <w:t>Nunca</w:t>
      </w:r>
    </w:p>
    <w:p w14:paraId="7DEB6E54" w14:textId="77777777" w:rsidR="00E2127A" w:rsidRPr="00DA1692" w:rsidRDefault="00E2127A" w:rsidP="004A0BEB">
      <w:pPr>
        <w:pStyle w:val="Prrafodelista"/>
        <w:numPr>
          <w:ilvl w:val="0"/>
          <w:numId w:val="14"/>
        </w:numPr>
        <w:spacing w:before="240" w:line="360" w:lineRule="auto"/>
        <w:jc w:val="both"/>
        <w:rPr>
          <w:rFonts w:ascii="Arial" w:hAnsi="Arial" w:cs="Arial"/>
        </w:rPr>
      </w:pPr>
      <w:r w:rsidRPr="00DA1692">
        <w:rPr>
          <w:rFonts w:ascii="Arial" w:hAnsi="Arial" w:cs="Arial"/>
        </w:rPr>
        <w:t>Casi nunca</w:t>
      </w:r>
    </w:p>
    <w:p w14:paraId="4BF48FB7" w14:textId="77777777" w:rsidR="00E2127A" w:rsidRPr="00DA1692" w:rsidRDefault="00E2127A" w:rsidP="004A0BEB">
      <w:pPr>
        <w:pStyle w:val="Prrafodelista"/>
        <w:numPr>
          <w:ilvl w:val="0"/>
          <w:numId w:val="14"/>
        </w:numPr>
        <w:spacing w:before="240" w:line="360" w:lineRule="auto"/>
        <w:jc w:val="both"/>
        <w:rPr>
          <w:rFonts w:ascii="Arial" w:hAnsi="Arial" w:cs="Arial"/>
        </w:rPr>
      </w:pPr>
      <w:r w:rsidRPr="00DA1692">
        <w:rPr>
          <w:rFonts w:ascii="Arial" w:hAnsi="Arial" w:cs="Arial"/>
        </w:rPr>
        <w:t xml:space="preserve">A veces </w:t>
      </w:r>
    </w:p>
    <w:p w14:paraId="003A3B6C" w14:textId="77777777" w:rsidR="00E2127A" w:rsidRPr="00DA1692" w:rsidRDefault="00E2127A" w:rsidP="004A0BEB">
      <w:pPr>
        <w:pStyle w:val="Prrafodelista"/>
        <w:numPr>
          <w:ilvl w:val="0"/>
          <w:numId w:val="14"/>
        </w:numPr>
        <w:spacing w:before="240" w:line="360" w:lineRule="auto"/>
        <w:jc w:val="both"/>
        <w:rPr>
          <w:rFonts w:ascii="Arial" w:hAnsi="Arial" w:cs="Arial"/>
        </w:rPr>
      </w:pPr>
      <w:r w:rsidRPr="00DA1692">
        <w:rPr>
          <w:rFonts w:ascii="Arial" w:hAnsi="Arial" w:cs="Arial"/>
        </w:rPr>
        <w:lastRenderedPageBreak/>
        <w:t>Casi siempre</w:t>
      </w:r>
    </w:p>
    <w:p w14:paraId="55064CD7" w14:textId="77777777" w:rsidR="00E2127A" w:rsidRPr="00DA1692" w:rsidRDefault="00E2127A" w:rsidP="004A0BEB">
      <w:pPr>
        <w:pStyle w:val="Prrafodelista"/>
        <w:numPr>
          <w:ilvl w:val="0"/>
          <w:numId w:val="14"/>
        </w:numPr>
        <w:spacing w:before="240" w:line="360" w:lineRule="auto"/>
        <w:jc w:val="both"/>
        <w:rPr>
          <w:rFonts w:ascii="Arial" w:hAnsi="Arial" w:cs="Arial"/>
        </w:rPr>
      </w:pPr>
      <w:r w:rsidRPr="00DA1692">
        <w:rPr>
          <w:rFonts w:ascii="Arial" w:hAnsi="Arial" w:cs="Arial"/>
        </w:rPr>
        <w:t>Siempre</w:t>
      </w:r>
    </w:p>
    <w:p w14:paraId="6DBEAD32" w14:textId="77777777" w:rsidR="00E2127A" w:rsidRPr="00DA1692" w:rsidRDefault="00E2127A" w:rsidP="00E2127A">
      <w:pPr>
        <w:pStyle w:val="Prrafodelista"/>
        <w:spacing w:before="240" w:line="360" w:lineRule="auto"/>
        <w:jc w:val="both"/>
        <w:rPr>
          <w:rFonts w:ascii="Arial" w:hAnsi="Arial" w:cs="Arial"/>
        </w:rPr>
      </w:pPr>
    </w:p>
    <w:p w14:paraId="47073E44" w14:textId="77777777" w:rsidR="00E2127A" w:rsidRPr="00DA1692" w:rsidRDefault="00E2127A" w:rsidP="004A0BEB">
      <w:pPr>
        <w:pStyle w:val="Prrafodelista"/>
        <w:numPr>
          <w:ilvl w:val="0"/>
          <w:numId w:val="7"/>
        </w:numPr>
        <w:spacing w:before="240" w:line="360" w:lineRule="auto"/>
        <w:jc w:val="both"/>
        <w:rPr>
          <w:rFonts w:ascii="Arial" w:hAnsi="Arial" w:cs="Arial"/>
        </w:rPr>
      </w:pPr>
      <w:r w:rsidRPr="00DA1692">
        <w:rPr>
          <w:rFonts w:ascii="Arial" w:hAnsi="Arial" w:cs="Arial"/>
        </w:rPr>
        <w:t>¿Considera que el cuidado del medio ambiente ayudará a promover o fomentar  el turismo?</w:t>
      </w:r>
    </w:p>
    <w:p w14:paraId="7BEC8E24" w14:textId="77777777" w:rsidR="00E2127A" w:rsidRPr="00DA1692" w:rsidRDefault="00E2127A" w:rsidP="004A0BEB">
      <w:pPr>
        <w:pStyle w:val="Prrafodelista"/>
        <w:numPr>
          <w:ilvl w:val="0"/>
          <w:numId w:val="15"/>
        </w:numPr>
        <w:spacing w:before="240" w:line="360" w:lineRule="auto"/>
        <w:jc w:val="both"/>
        <w:rPr>
          <w:rFonts w:ascii="Arial" w:hAnsi="Arial" w:cs="Arial"/>
        </w:rPr>
      </w:pPr>
      <w:r w:rsidRPr="00DA1692">
        <w:rPr>
          <w:rFonts w:ascii="Arial" w:hAnsi="Arial" w:cs="Arial"/>
        </w:rPr>
        <w:t>Nunca</w:t>
      </w:r>
    </w:p>
    <w:p w14:paraId="3D15FA4F" w14:textId="77777777" w:rsidR="00E2127A" w:rsidRPr="00DA1692" w:rsidRDefault="00E2127A" w:rsidP="004A0BEB">
      <w:pPr>
        <w:pStyle w:val="Prrafodelista"/>
        <w:numPr>
          <w:ilvl w:val="0"/>
          <w:numId w:val="15"/>
        </w:numPr>
        <w:spacing w:before="240" w:line="360" w:lineRule="auto"/>
        <w:jc w:val="both"/>
        <w:rPr>
          <w:rFonts w:ascii="Arial" w:hAnsi="Arial" w:cs="Arial"/>
        </w:rPr>
      </w:pPr>
      <w:r w:rsidRPr="00DA1692">
        <w:rPr>
          <w:rFonts w:ascii="Arial" w:hAnsi="Arial" w:cs="Arial"/>
        </w:rPr>
        <w:t>Casi nunca</w:t>
      </w:r>
    </w:p>
    <w:p w14:paraId="0F306CAA" w14:textId="77777777" w:rsidR="00E2127A" w:rsidRPr="00DA1692" w:rsidRDefault="00E2127A" w:rsidP="004A0BEB">
      <w:pPr>
        <w:pStyle w:val="Prrafodelista"/>
        <w:numPr>
          <w:ilvl w:val="0"/>
          <w:numId w:val="15"/>
        </w:numPr>
        <w:spacing w:before="240" w:line="360" w:lineRule="auto"/>
        <w:jc w:val="both"/>
        <w:rPr>
          <w:rFonts w:ascii="Arial" w:hAnsi="Arial" w:cs="Arial"/>
        </w:rPr>
      </w:pPr>
      <w:r w:rsidRPr="00DA1692">
        <w:rPr>
          <w:rFonts w:ascii="Arial" w:hAnsi="Arial" w:cs="Arial"/>
        </w:rPr>
        <w:t xml:space="preserve">A veces </w:t>
      </w:r>
    </w:p>
    <w:p w14:paraId="4FC55F91" w14:textId="77777777" w:rsidR="00E2127A" w:rsidRPr="00DA1692" w:rsidRDefault="00E2127A" w:rsidP="004A0BEB">
      <w:pPr>
        <w:pStyle w:val="Prrafodelista"/>
        <w:numPr>
          <w:ilvl w:val="0"/>
          <w:numId w:val="15"/>
        </w:numPr>
        <w:spacing w:before="240" w:line="360" w:lineRule="auto"/>
        <w:jc w:val="both"/>
        <w:rPr>
          <w:rFonts w:ascii="Arial" w:hAnsi="Arial" w:cs="Arial"/>
        </w:rPr>
      </w:pPr>
      <w:r w:rsidRPr="00DA1692">
        <w:rPr>
          <w:rFonts w:ascii="Arial" w:hAnsi="Arial" w:cs="Arial"/>
        </w:rPr>
        <w:t>Casi siempre</w:t>
      </w:r>
    </w:p>
    <w:p w14:paraId="61F02526" w14:textId="77777777" w:rsidR="00E2127A" w:rsidRPr="00DA1692" w:rsidRDefault="00E2127A" w:rsidP="004A0BEB">
      <w:pPr>
        <w:pStyle w:val="Prrafodelista"/>
        <w:numPr>
          <w:ilvl w:val="0"/>
          <w:numId w:val="15"/>
        </w:numPr>
        <w:spacing w:before="240" w:line="360" w:lineRule="auto"/>
        <w:jc w:val="both"/>
        <w:rPr>
          <w:rFonts w:ascii="Arial" w:hAnsi="Arial" w:cs="Arial"/>
        </w:rPr>
      </w:pPr>
      <w:r w:rsidRPr="00DA1692">
        <w:rPr>
          <w:rFonts w:ascii="Arial" w:hAnsi="Arial" w:cs="Arial"/>
        </w:rPr>
        <w:t>Siempre</w:t>
      </w:r>
    </w:p>
    <w:p w14:paraId="54CE1D16" w14:textId="77777777" w:rsidR="00E2127A" w:rsidRPr="00DA1692" w:rsidRDefault="00E2127A" w:rsidP="00E2127A">
      <w:pPr>
        <w:pStyle w:val="Prrafodelista"/>
        <w:spacing w:before="240" w:line="360" w:lineRule="auto"/>
        <w:jc w:val="both"/>
        <w:rPr>
          <w:rFonts w:ascii="Arial" w:hAnsi="Arial" w:cs="Arial"/>
        </w:rPr>
      </w:pPr>
    </w:p>
    <w:p w14:paraId="023EBF9F" w14:textId="77777777" w:rsidR="00E2127A" w:rsidRPr="00DA1692" w:rsidRDefault="00E2127A" w:rsidP="004A0BEB">
      <w:pPr>
        <w:pStyle w:val="Prrafodelista"/>
        <w:numPr>
          <w:ilvl w:val="0"/>
          <w:numId w:val="7"/>
        </w:numPr>
        <w:spacing w:before="240" w:line="360" w:lineRule="auto"/>
        <w:jc w:val="both"/>
        <w:rPr>
          <w:rFonts w:ascii="Arial" w:hAnsi="Arial" w:cs="Arial"/>
        </w:rPr>
      </w:pPr>
      <w:r w:rsidRPr="00DA1692">
        <w:rPr>
          <w:rFonts w:ascii="Arial" w:hAnsi="Arial" w:cs="Arial"/>
        </w:rPr>
        <w:t>¿Considera que existe una buena oferta en cuanto a recursos naturales con los que cuenta la localidad, para fomentar el ecoturismo?</w:t>
      </w:r>
    </w:p>
    <w:p w14:paraId="3C49D615" w14:textId="77777777" w:rsidR="00E2127A" w:rsidRPr="00DA1692" w:rsidRDefault="00E2127A" w:rsidP="004A0BEB">
      <w:pPr>
        <w:pStyle w:val="Prrafodelista"/>
        <w:numPr>
          <w:ilvl w:val="0"/>
          <w:numId w:val="16"/>
        </w:numPr>
        <w:spacing w:before="240" w:line="360" w:lineRule="auto"/>
        <w:ind w:left="851"/>
        <w:jc w:val="both"/>
        <w:rPr>
          <w:rFonts w:ascii="Arial" w:hAnsi="Arial" w:cs="Arial"/>
        </w:rPr>
      </w:pPr>
      <w:r w:rsidRPr="00DA1692">
        <w:rPr>
          <w:rFonts w:ascii="Arial" w:hAnsi="Arial" w:cs="Arial"/>
        </w:rPr>
        <w:t>Nunca</w:t>
      </w:r>
    </w:p>
    <w:p w14:paraId="77A6BA9F" w14:textId="77777777" w:rsidR="00E2127A" w:rsidRPr="00DA1692" w:rsidRDefault="00E2127A" w:rsidP="004A0BEB">
      <w:pPr>
        <w:pStyle w:val="Prrafodelista"/>
        <w:numPr>
          <w:ilvl w:val="0"/>
          <w:numId w:val="16"/>
        </w:numPr>
        <w:spacing w:before="240" w:line="360" w:lineRule="auto"/>
        <w:ind w:left="851"/>
        <w:jc w:val="both"/>
        <w:rPr>
          <w:rFonts w:ascii="Arial" w:hAnsi="Arial" w:cs="Arial"/>
        </w:rPr>
      </w:pPr>
      <w:r w:rsidRPr="00DA1692">
        <w:rPr>
          <w:rFonts w:ascii="Arial" w:hAnsi="Arial" w:cs="Arial"/>
        </w:rPr>
        <w:t>Casi nunca</w:t>
      </w:r>
    </w:p>
    <w:p w14:paraId="5252522F" w14:textId="77777777" w:rsidR="00E2127A" w:rsidRPr="00DA1692" w:rsidRDefault="00E2127A" w:rsidP="004A0BEB">
      <w:pPr>
        <w:pStyle w:val="Prrafodelista"/>
        <w:numPr>
          <w:ilvl w:val="0"/>
          <w:numId w:val="16"/>
        </w:numPr>
        <w:spacing w:before="240" w:line="360" w:lineRule="auto"/>
        <w:ind w:left="851"/>
        <w:jc w:val="both"/>
        <w:rPr>
          <w:rFonts w:ascii="Arial" w:hAnsi="Arial" w:cs="Arial"/>
        </w:rPr>
      </w:pPr>
      <w:r w:rsidRPr="00DA1692">
        <w:rPr>
          <w:rFonts w:ascii="Arial" w:hAnsi="Arial" w:cs="Arial"/>
        </w:rPr>
        <w:t>A veces</w:t>
      </w:r>
    </w:p>
    <w:p w14:paraId="3B27A89F" w14:textId="77777777" w:rsidR="00E2127A" w:rsidRPr="00DA1692" w:rsidRDefault="00E2127A" w:rsidP="004A0BEB">
      <w:pPr>
        <w:pStyle w:val="Prrafodelista"/>
        <w:numPr>
          <w:ilvl w:val="0"/>
          <w:numId w:val="16"/>
        </w:numPr>
        <w:spacing w:before="240" w:line="360" w:lineRule="auto"/>
        <w:ind w:left="851"/>
        <w:jc w:val="both"/>
        <w:rPr>
          <w:rFonts w:ascii="Arial" w:hAnsi="Arial" w:cs="Arial"/>
        </w:rPr>
      </w:pPr>
      <w:r w:rsidRPr="00DA1692">
        <w:rPr>
          <w:rFonts w:ascii="Arial" w:hAnsi="Arial" w:cs="Arial"/>
        </w:rPr>
        <w:t>Casi siempre</w:t>
      </w:r>
    </w:p>
    <w:p w14:paraId="7B7CA38A" w14:textId="77777777" w:rsidR="00E2127A" w:rsidRPr="00DA1692" w:rsidRDefault="00E2127A" w:rsidP="004A0BEB">
      <w:pPr>
        <w:pStyle w:val="Prrafodelista"/>
        <w:numPr>
          <w:ilvl w:val="0"/>
          <w:numId w:val="16"/>
        </w:numPr>
        <w:spacing w:before="240" w:line="360" w:lineRule="auto"/>
        <w:ind w:left="851"/>
        <w:jc w:val="both"/>
        <w:rPr>
          <w:rFonts w:ascii="Arial" w:hAnsi="Arial" w:cs="Arial"/>
        </w:rPr>
      </w:pPr>
      <w:r w:rsidRPr="00DA1692">
        <w:rPr>
          <w:rFonts w:ascii="Arial" w:hAnsi="Arial" w:cs="Arial"/>
        </w:rPr>
        <w:t xml:space="preserve">Siempre </w:t>
      </w:r>
    </w:p>
    <w:p w14:paraId="779AE5C8" w14:textId="77777777" w:rsidR="00E2127A" w:rsidRPr="00DA1692" w:rsidRDefault="00E2127A" w:rsidP="00E2127A">
      <w:pPr>
        <w:spacing w:before="240" w:line="360" w:lineRule="auto"/>
        <w:ind w:left="360"/>
        <w:rPr>
          <w:rFonts w:cs="Arial"/>
          <w:szCs w:val="24"/>
          <w:u w:val="single"/>
        </w:rPr>
      </w:pPr>
      <w:r w:rsidRPr="00DA1692">
        <w:rPr>
          <w:rFonts w:cs="Arial"/>
          <w:szCs w:val="24"/>
          <w:u w:val="single"/>
        </w:rPr>
        <w:t>Variable: Proyecto ecoturístico.</w:t>
      </w:r>
    </w:p>
    <w:p w14:paraId="0C6E2537" w14:textId="77777777" w:rsidR="00E2127A" w:rsidRPr="00DA1692" w:rsidRDefault="00E2127A" w:rsidP="00E2127A">
      <w:pPr>
        <w:spacing w:before="240" w:line="360" w:lineRule="auto"/>
        <w:ind w:left="360"/>
        <w:rPr>
          <w:rFonts w:cs="Arial"/>
          <w:szCs w:val="24"/>
          <w:u w:val="single"/>
        </w:rPr>
      </w:pPr>
      <w:r w:rsidRPr="00DA1692">
        <w:rPr>
          <w:rFonts w:cs="Arial"/>
          <w:szCs w:val="24"/>
          <w:u w:val="single"/>
        </w:rPr>
        <w:t xml:space="preserve">Dimensión: Oferta </w:t>
      </w:r>
    </w:p>
    <w:p w14:paraId="789676AF" w14:textId="77777777" w:rsidR="00E2127A" w:rsidRPr="00DA1692" w:rsidRDefault="00E2127A" w:rsidP="004A0BEB">
      <w:pPr>
        <w:pStyle w:val="Prrafodelista"/>
        <w:numPr>
          <w:ilvl w:val="0"/>
          <w:numId w:val="7"/>
        </w:numPr>
        <w:spacing w:before="240" w:line="360" w:lineRule="auto"/>
        <w:jc w:val="both"/>
        <w:rPr>
          <w:rFonts w:ascii="Arial" w:hAnsi="Arial" w:cs="Arial"/>
        </w:rPr>
      </w:pPr>
      <w:r w:rsidRPr="00DA1692">
        <w:rPr>
          <w:rFonts w:ascii="Arial" w:hAnsi="Arial" w:cs="Arial"/>
        </w:rPr>
        <w:t>¿Considera que existen destinos en su localidad para aquellos que quieran realizar Trekking o caminatas turísticas?</w:t>
      </w:r>
    </w:p>
    <w:p w14:paraId="3F541142" w14:textId="77777777" w:rsidR="00E2127A" w:rsidRPr="00DA1692" w:rsidRDefault="00E2127A" w:rsidP="004A0BEB">
      <w:pPr>
        <w:pStyle w:val="Prrafodelista"/>
        <w:numPr>
          <w:ilvl w:val="0"/>
          <w:numId w:val="20"/>
        </w:numPr>
        <w:spacing w:before="240" w:line="360" w:lineRule="auto"/>
        <w:ind w:left="993" w:hanging="284"/>
        <w:jc w:val="both"/>
        <w:rPr>
          <w:rFonts w:ascii="Arial" w:hAnsi="Arial" w:cs="Arial"/>
        </w:rPr>
      </w:pPr>
      <w:r w:rsidRPr="00DA1692">
        <w:rPr>
          <w:rFonts w:ascii="Arial" w:hAnsi="Arial" w:cs="Arial"/>
        </w:rPr>
        <w:t>Nunca</w:t>
      </w:r>
    </w:p>
    <w:p w14:paraId="1726EA38" w14:textId="77777777" w:rsidR="00E2127A" w:rsidRPr="00DA1692" w:rsidRDefault="00E2127A" w:rsidP="004A0BEB">
      <w:pPr>
        <w:pStyle w:val="Prrafodelista"/>
        <w:numPr>
          <w:ilvl w:val="0"/>
          <w:numId w:val="20"/>
        </w:numPr>
        <w:spacing w:before="240" w:line="360" w:lineRule="auto"/>
        <w:ind w:left="993" w:hanging="284"/>
        <w:jc w:val="both"/>
        <w:rPr>
          <w:rFonts w:ascii="Arial" w:hAnsi="Arial" w:cs="Arial"/>
        </w:rPr>
      </w:pPr>
      <w:r w:rsidRPr="00DA1692">
        <w:rPr>
          <w:rFonts w:ascii="Arial" w:hAnsi="Arial" w:cs="Arial"/>
        </w:rPr>
        <w:t>Casi nunca</w:t>
      </w:r>
    </w:p>
    <w:p w14:paraId="4AF426A2" w14:textId="77777777" w:rsidR="00E2127A" w:rsidRPr="00DA1692" w:rsidRDefault="00E2127A" w:rsidP="004A0BEB">
      <w:pPr>
        <w:pStyle w:val="Prrafodelista"/>
        <w:numPr>
          <w:ilvl w:val="0"/>
          <w:numId w:val="20"/>
        </w:numPr>
        <w:spacing w:before="240" w:line="360" w:lineRule="auto"/>
        <w:ind w:left="993" w:hanging="284"/>
        <w:jc w:val="both"/>
        <w:rPr>
          <w:rFonts w:ascii="Arial" w:hAnsi="Arial" w:cs="Arial"/>
        </w:rPr>
      </w:pPr>
      <w:r w:rsidRPr="00DA1692">
        <w:rPr>
          <w:rFonts w:ascii="Arial" w:hAnsi="Arial" w:cs="Arial"/>
        </w:rPr>
        <w:t>A veces</w:t>
      </w:r>
    </w:p>
    <w:p w14:paraId="137AE8D9" w14:textId="77777777" w:rsidR="00E2127A" w:rsidRPr="00DA1692" w:rsidRDefault="00E2127A" w:rsidP="004A0BEB">
      <w:pPr>
        <w:pStyle w:val="Prrafodelista"/>
        <w:numPr>
          <w:ilvl w:val="0"/>
          <w:numId w:val="20"/>
        </w:numPr>
        <w:spacing w:before="240" w:line="360" w:lineRule="auto"/>
        <w:ind w:left="993" w:hanging="284"/>
        <w:jc w:val="both"/>
        <w:rPr>
          <w:rFonts w:ascii="Arial" w:hAnsi="Arial" w:cs="Arial"/>
        </w:rPr>
      </w:pPr>
      <w:r w:rsidRPr="00DA1692">
        <w:rPr>
          <w:rFonts w:ascii="Arial" w:hAnsi="Arial" w:cs="Arial"/>
        </w:rPr>
        <w:t>Casi siempre</w:t>
      </w:r>
    </w:p>
    <w:p w14:paraId="6D43980F" w14:textId="77777777" w:rsidR="00E2127A" w:rsidRPr="00DA1692" w:rsidRDefault="00E2127A" w:rsidP="004A0BEB">
      <w:pPr>
        <w:pStyle w:val="Prrafodelista"/>
        <w:numPr>
          <w:ilvl w:val="0"/>
          <w:numId w:val="20"/>
        </w:numPr>
        <w:spacing w:before="240" w:line="360" w:lineRule="auto"/>
        <w:ind w:left="993" w:hanging="284"/>
        <w:jc w:val="both"/>
        <w:rPr>
          <w:rFonts w:ascii="Arial" w:hAnsi="Arial" w:cs="Arial"/>
        </w:rPr>
      </w:pPr>
      <w:r w:rsidRPr="00DA1692">
        <w:rPr>
          <w:rFonts w:ascii="Arial" w:hAnsi="Arial" w:cs="Arial"/>
        </w:rPr>
        <w:t>Siempre</w:t>
      </w:r>
    </w:p>
    <w:p w14:paraId="552D5F60" w14:textId="77777777" w:rsidR="00E2127A" w:rsidRPr="00DA1692" w:rsidRDefault="00E2127A" w:rsidP="00E2127A">
      <w:pPr>
        <w:pStyle w:val="Prrafodelista"/>
        <w:spacing w:before="240" w:line="360" w:lineRule="auto"/>
        <w:jc w:val="both"/>
        <w:rPr>
          <w:rFonts w:ascii="Arial" w:hAnsi="Arial" w:cs="Arial"/>
        </w:rPr>
      </w:pPr>
    </w:p>
    <w:p w14:paraId="48B0BD51" w14:textId="77777777" w:rsidR="00E2127A" w:rsidRPr="00DA1692" w:rsidRDefault="00E2127A" w:rsidP="004A0BEB">
      <w:pPr>
        <w:pStyle w:val="Prrafodelista"/>
        <w:numPr>
          <w:ilvl w:val="0"/>
          <w:numId w:val="7"/>
        </w:numPr>
        <w:spacing w:before="240" w:line="360" w:lineRule="auto"/>
        <w:jc w:val="both"/>
        <w:rPr>
          <w:rFonts w:ascii="Arial" w:hAnsi="Arial" w:cs="Arial"/>
        </w:rPr>
      </w:pPr>
      <w:r w:rsidRPr="00DA1692">
        <w:rPr>
          <w:rFonts w:ascii="Arial" w:hAnsi="Arial" w:cs="Arial"/>
        </w:rPr>
        <w:t xml:space="preserve">¿Con qué frecuencia visualiza rutas que posibiliten la visita a animales en peligros de extinción o vestigios culturales perteneciente a su localidad? </w:t>
      </w:r>
    </w:p>
    <w:p w14:paraId="3F5BA54B" w14:textId="77777777" w:rsidR="00E2127A" w:rsidRPr="00DA1692" w:rsidRDefault="00E2127A" w:rsidP="004A0BEB">
      <w:pPr>
        <w:pStyle w:val="Prrafodelista"/>
        <w:numPr>
          <w:ilvl w:val="0"/>
          <w:numId w:val="21"/>
        </w:numPr>
        <w:spacing w:before="240" w:line="360" w:lineRule="auto"/>
        <w:jc w:val="both"/>
        <w:rPr>
          <w:rFonts w:ascii="Arial" w:hAnsi="Arial" w:cs="Arial"/>
        </w:rPr>
      </w:pPr>
      <w:r w:rsidRPr="00DA1692">
        <w:rPr>
          <w:rFonts w:ascii="Arial" w:hAnsi="Arial" w:cs="Arial"/>
        </w:rPr>
        <w:t xml:space="preserve">Nunca </w:t>
      </w:r>
    </w:p>
    <w:p w14:paraId="39E0F20F" w14:textId="77777777" w:rsidR="00E2127A" w:rsidRPr="00DA1692" w:rsidRDefault="00E2127A" w:rsidP="004A0BEB">
      <w:pPr>
        <w:pStyle w:val="Prrafodelista"/>
        <w:numPr>
          <w:ilvl w:val="0"/>
          <w:numId w:val="21"/>
        </w:numPr>
        <w:spacing w:before="240" w:line="360" w:lineRule="auto"/>
        <w:jc w:val="both"/>
        <w:rPr>
          <w:rFonts w:ascii="Arial" w:hAnsi="Arial" w:cs="Arial"/>
        </w:rPr>
      </w:pPr>
      <w:r w:rsidRPr="00DA1692">
        <w:rPr>
          <w:rFonts w:ascii="Arial" w:hAnsi="Arial" w:cs="Arial"/>
        </w:rPr>
        <w:t>Casi nunca</w:t>
      </w:r>
    </w:p>
    <w:p w14:paraId="05B2EBB1" w14:textId="77777777" w:rsidR="00E2127A" w:rsidRPr="00DA1692" w:rsidRDefault="00E2127A" w:rsidP="004A0BEB">
      <w:pPr>
        <w:pStyle w:val="Prrafodelista"/>
        <w:numPr>
          <w:ilvl w:val="0"/>
          <w:numId w:val="21"/>
        </w:numPr>
        <w:spacing w:before="240" w:line="360" w:lineRule="auto"/>
        <w:jc w:val="both"/>
        <w:rPr>
          <w:rFonts w:ascii="Arial" w:hAnsi="Arial" w:cs="Arial"/>
        </w:rPr>
      </w:pPr>
      <w:r w:rsidRPr="00DA1692">
        <w:rPr>
          <w:rFonts w:ascii="Arial" w:hAnsi="Arial" w:cs="Arial"/>
        </w:rPr>
        <w:lastRenderedPageBreak/>
        <w:t>A veces</w:t>
      </w:r>
    </w:p>
    <w:p w14:paraId="3C08884B" w14:textId="77777777" w:rsidR="00E2127A" w:rsidRPr="00DA1692" w:rsidRDefault="00E2127A" w:rsidP="004A0BEB">
      <w:pPr>
        <w:pStyle w:val="Prrafodelista"/>
        <w:numPr>
          <w:ilvl w:val="0"/>
          <w:numId w:val="21"/>
        </w:numPr>
        <w:spacing w:before="240" w:line="360" w:lineRule="auto"/>
        <w:jc w:val="both"/>
        <w:rPr>
          <w:rFonts w:ascii="Arial" w:hAnsi="Arial" w:cs="Arial"/>
        </w:rPr>
      </w:pPr>
      <w:r w:rsidRPr="00DA1692">
        <w:rPr>
          <w:rFonts w:ascii="Arial" w:hAnsi="Arial" w:cs="Arial"/>
        </w:rPr>
        <w:t>Casi siempre</w:t>
      </w:r>
    </w:p>
    <w:p w14:paraId="2E61786B" w14:textId="77777777" w:rsidR="00E2127A" w:rsidRPr="00DA1692" w:rsidRDefault="00E2127A" w:rsidP="004A0BEB">
      <w:pPr>
        <w:pStyle w:val="Prrafodelista"/>
        <w:numPr>
          <w:ilvl w:val="0"/>
          <w:numId w:val="21"/>
        </w:numPr>
        <w:spacing w:before="240" w:line="360" w:lineRule="auto"/>
        <w:jc w:val="both"/>
        <w:rPr>
          <w:rFonts w:ascii="Arial" w:hAnsi="Arial" w:cs="Arial"/>
        </w:rPr>
      </w:pPr>
      <w:r w:rsidRPr="00DA1692">
        <w:rPr>
          <w:rFonts w:ascii="Arial" w:hAnsi="Arial" w:cs="Arial"/>
        </w:rPr>
        <w:t xml:space="preserve">Siempre </w:t>
      </w:r>
    </w:p>
    <w:p w14:paraId="6C556C2C" w14:textId="77777777" w:rsidR="00E2127A" w:rsidRPr="00DA1692" w:rsidRDefault="00E2127A" w:rsidP="00E2127A">
      <w:pPr>
        <w:pStyle w:val="Prrafodelista"/>
        <w:spacing w:before="240" w:line="360" w:lineRule="auto"/>
        <w:ind w:left="1080"/>
        <w:jc w:val="both"/>
        <w:rPr>
          <w:rFonts w:ascii="Arial" w:hAnsi="Arial" w:cs="Arial"/>
        </w:rPr>
      </w:pPr>
    </w:p>
    <w:p w14:paraId="2423C2E1" w14:textId="77777777" w:rsidR="00E2127A" w:rsidRPr="00DA1692" w:rsidRDefault="00E2127A" w:rsidP="004A0BEB">
      <w:pPr>
        <w:pStyle w:val="Prrafodelista"/>
        <w:numPr>
          <w:ilvl w:val="0"/>
          <w:numId w:val="7"/>
        </w:numPr>
        <w:spacing w:before="240" w:line="360" w:lineRule="auto"/>
        <w:jc w:val="both"/>
        <w:rPr>
          <w:rFonts w:ascii="Arial" w:hAnsi="Arial" w:cs="Arial"/>
        </w:rPr>
      </w:pPr>
      <w:r w:rsidRPr="00DA1692">
        <w:rPr>
          <w:rFonts w:ascii="Arial" w:hAnsi="Arial" w:cs="Arial"/>
        </w:rPr>
        <w:t>¿En sus comunidades concurren guías Turísticos, o personas que dominen  otros idiomas?</w:t>
      </w:r>
    </w:p>
    <w:p w14:paraId="0AF804FD" w14:textId="77777777" w:rsidR="00E2127A" w:rsidRPr="00DA1692" w:rsidRDefault="00E2127A" w:rsidP="004A0BEB">
      <w:pPr>
        <w:pStyle w:val="Prrafodelista"/>
        <w:numPr>
          <w:ilvl w:val="0"/>
          <w:numId w:val="23"/>
        </w:numPr>
        <w:spacing w:before="240" w:line="360" w:lineRule="auto"/>
        <w:jc w:val="both"/>
        <w:rPr>
          <w:rFonts w:ascii="Arial" w:hAnsi="Arial" w:cs="Arial"/>
        </w:rPr>
      </w:pPr>
      <w:r w:rsidRPr="00DA1692">
        <w:rPr>
          <w:rFonts w:ascii="Arial" w:hAnsi="Arial" w:cs="Arial"/>
        </w:rPr>
        <w:t>Nunca</w:t>
      </w:r>
    </w:p>
    <w:p w14:paraId="67E409D1" w14:textId="77777777" w:rsidR="00E2127A" w:rsidRPr="00DA1692" w:rsidRDefault="00E2127A" w:rsidP="004A0BEB">
      <w:pPr>
        <w:pStyle w:val="Prrafodelista"/>
        <w:numPr>
          <w:ilvl w:val="0"/>
          <w:numId w:val="23"/>
        </w:numPr>
        <w:spacing w:before="240" w:line="360" w:lineRule="auto"/>
        <w:jc w:val="both"/>
        <w:rPr>
          <w:rFonts w:ascii="Arial" w:hAnsi="Arial" w:cs="Arial"/>
        </w:rPr>
      </w:pPr>
      <w:r w:rsidRPr="00DA1692">
        <w:rPr>
          <w:rFonts w:ascii="Arial" w:hAnsi="Arial" w:cs="Arial"/>
        </w:rPr>
        <w:t>Casi nunca</w:t>
      </w:r>
    </w:p>
    <w:p w14:paraId="325981B3" w14:textId="77777777" w:rsidR="00E2127A" w:rsidRPr="00DA1692" w:rsidRDefault="00E2127A" w:rsidP="004A0BEB">
      <w:pPr>
        <w:pStyle w:val="Prrafodelista"/>
        <w:numPr>
          <w:ilvl w:val="0"/>
          <w:numId w:val="23"/>
        </w:numPr>
        <w:spacing w:before="240" w:line="360" w:lineRule="auto"/>
        <w:jc w:val="both"/>
        <w:rPr>
          <w:rFonts w:ascii="Arial" w:hAnsi="Arial" w:cs="Arial"/>
        </w:rPr>
      </w:pPr>
      <w:r w:rsidRPr="00DA1692">
        <w:rPr>
          <w:rFonts w:ascii="Arial" w:hAnsi="Arial" w:cs="Arial"/>
        </w:rPr>
        <w:t>A veces</w:t>
      </w:r>
    </w:p>
    <w:p w14:paraId="2ED183A6" w14:textId="77777777" w:rsidR="00E2127A" w:rsidRPr="00DA1692" w:rsidRDefault="00E2127A" w:rsidP="004A0BEB">
      <w:pPr>
        <w:pStyle w:val="Prrafodelista"/>
        <w:numPr>
          <w:ilvl w:val="0"/>
          <w:numId w:val="23"/>
        </w:numPr>
        <w:spacing w:before="240" w:line="360" w:lineRule="auto"/>
        <w:jc w:val="both"/>
        <w:rPr>
          <w:rFonts w:ascii="Arial" w:hAnsi="Arial" w:cs="Arial"/>
        </w:rPr>
      </w:pPr>
      <w:r w:rsidRPr="00DA1692">
        <w:rPr>
          <w:rFonts w:ascii="Arial" w:hAnsi="Arial" w:cs="Arial"/>
        </w:rPr>
        <w:t>Casi siempre</w:t>
      </w:r>
    </w:p>
    <w:p w14:paraId="36B4460E" w14:textId="77777777" w:rsidR="00E2127A" w:rsidRPr="00DA1692" w:rsidRDefault="00E2127A" w:rsidP="004A0BEB">
      <w:pPr>
        <w:pStyle w:val="Prrafodelista"/>
        <w:numPr>
          <w:ilvl w:val="0"/>
          <w:numId w:val="23"/>
        </w:numPr>
        <w:spacing w:before="240" w:line="360" w:lineRule="auto"/>
        <w:jc w:val="both"/>
        <w:rPr>
          <w:rFonts w:ascii="Arial" w:hAnsi="Arial" w:cs="Arial"/>
        </w:rPr>
      </w:pPr>
      <w:r w:rsidRPr="00DA1692">
        <w:rPr>
          <w:rFonts w:ascii="Arial" w:hAnsi="Arial" w:cs="Arial"/>
        </w:rPr>
        <w:t xml:space="preserve">Siempre </w:t>
      </w:r>
    </w:p>
    <w:p w14:paraId="3CF05D41" w14:textId="77777777" w:rsidR="00E2127A" w:rsidRPr="00DA1692" w:rsidRDefault="00E2127A" w:rsidP="00E2127A">
      <w:pPr>
        <w:pStyle w:val="Prrafodelista"/>
        <w:spacing w:before="240" w:line="360" w:lineRule="auto"/>
        <w:ind w:left="1080"/>
        <w:jc w:val="both"/>
        <w:rPr>
          <w:rFonts w:ascii="Arial" w:hAnsi="Arial" w:cs="Arial"/>
        </w:rPr>
      </w:pPr>
    </w:p>
    <w:p w14:paraId="6C365C1B" w14:textId="77777777" w:rsidR="00E2127A" w:rsidRPr="00DA1692" w:rsidRDefault="00E2127A" w:rsidP="004A0BEB">
      <w:pPr>
        <w:pStyle w:val="Prrafodelista"/>
        <w:numPr>
          <w:ilvl w:val="0"/>
          <w:numId w:val="7"/>
        </w:numPr>
        <w:spacing w:before="240" w:line="360" w:lineRule="auto"/>
        <w:jc w:val="both"/>
        <w:rPr>
          <w:rFonts w:ascii="Arial" w:hAnsi="Arial" w:cs="Arial"/>
        </w:rPr>
      </w:pPr>
      <w:r w:rsidRPr="00DA1692">
        <w:rPr>
          <w:rFonts w:ascii="Arial" w:hAnsi="Arial" w:cs="Arial"/>
        </w:rPr>
        <w:t>¿Con qué frecuencia usted presencia posadas en la localidad para los turistas que puedan llegar a visitar la zona?</w:t>
      </w:r>
    </w:p>
    <w:p w14:paraId="7C785B4F" w14:textId="77777777" w:rsidR="00E2127A" w:rsidRPr="00DA1692" w:rsidRDefault="00E2127A" w:rsidP="004A0BEB">
      <w:pPr>
        <w:pStyle w:val="Prrafodelista"/>
        <w:numPr>
          <w:ilvl w:val="0"/>
          <w:numId w:val="24"/>
        </w:numPr>
        <w:spacing w:before="240" w:line="360" w:lineRule="auto"/>
        <w:jc w:val="both"/>
        <w:rPr>
          <w:rFonts w:ascii="Arial" w:hAnsi="Arial" w:cs="Arial"/>
        </w:rPr>
      </w:pPr>
      <w:r w:rsidRPr="00DA1692">
        <w:rPr>
          <w:rFonts w:ascii="Arial" w:hAnsi="Arial" w:cs="Arial"/>
        </w:rPr>
        <w:t>Nunca</w:t>
      </w:r>
    </w:p>
    <w:p w14:paraId="3053EE4B" w14:textId="77777777" w:rsidR="00E2127A" w:rsidRPr="00DA1692" w:rsidRDefault="00E2127A" w:rsidP="004A0BEB">
      <w:pPr>
        <w:pStyle w:val="Prrafodelista"/>
        <w:numPr>
          <w:ilvl w:val="0"/>
          <w:numId w:val="24"/>
        </w:numPr>
        <w:spacing w:before="240" w:line="360" w:lineRule="auto"/>
        <w:jc w:val="both"/>
        <w:rPr>
          <w:rFonts w:ascii="Arial" w:hAnsi="Arial" w:cs="Arial"/>
        </w:rPr>
      </w:pPr>
      <w:r w:rsidRPr="00DA1692">
        <w:rPr>
          <w:rFonts w:ascii="Arial" w:hAnsi="Arial" w:cs="Arial"/>
        </w:rPr>
        <w:t>Casi nunca</w:t>
      </w:r>
    </w:p>
    <w:p w14:paraId="1EE9922F" w14:textId="77777777" w:rsidR="00E2127A" w:rsidRPr="00DA1692" w:rsidRDefault="00E2127A" w:rsidP="004A0BEB">
      <w:pPr>
        <w:pStyle w:val="Prrafodelista"/>
        <w:numPr>
          <w:ilvl w:val="0"/>
          <w:numId w:val="24"/>
        </w:numPr>
        <w:spacing w:before="240" w:line="360" w:lineRule="auto"/>
        <w:jc w:val="both"/>
        <w:rPr>
          <w:rFonts w:ascii="Arial" w:hAnsi="Arial" w:cs="Arial"/>
        </w:rPr>
      </w:pPr>
      <w:r w:rsidRPr="00DA1692">
        <w:rPr>
          <w:rFonts w:ascii="Arial" w:hAnsi="Arial" w:cs="Arial"/>
        </w:rPr>
        <w:t>A veces</w:t>
      </w:r>
    </w:p>
    <w:p w14:paraId="0199CDE0" w14:textId="77777777" w:rsidR="00E2127A" w:rsidRPr="00DA1692" w:rsidRDefault="00E2127A" w:rsidP="004A0BEB">
      <w:pPr>
        <w:pStyle w:val="Prrafodelista"/>
        <w:numPr>
          <w:ilvl w:val="0"/>
          <w:numId w:val="24"/>
        </w:numPr>
        <w:spacing w:before="240" w:line="360" w:lineRule="auto"/>
        <w:jc w:val="both"/>
        <w:rPr>
          <w:rFonts w:ascii="Arial" w:hAnsi="Arial" w:cs="Arial"/>
        </w:rPr>
      </w:pPr>
      <w:r w:rsidRPr="00DA1692">
        <w:rPr>
          <w:rFonts w:ascii="Arial" w:hAnsi="Arial" w:cs="Arial"/>
        </w:rPr>
        <w:t>Casi siempre</w:t>
      </w:r>
    </w:p>
    <w:p w14:paraId="047BB1B7" w14:textId="77777777" w:rsidR="00E2127A" w:rsidRPr="00DA1692" w:rsidRDefault="00E2127A" w:rsidP="004A0BEB">
      <w:pPr>
        <w:pStyle w:val="Prrafodelista"/>
        <w:numPr>
          <w:ilvl w:val="0"/>
          <w:numId w:val="24"/>
        </w:numPr>
        <w:spacing w:before="240" w:line="360" w:lineRule="auto"/>
        <w:jc w:val="both"/>
        <w:rPr>
          <w:rFonts w:ascii="Arial" w:hAnsi="Arial" w:cs="Arial"/>
        </w:rPr>
      </w:pPr>
      <w:r w:rsidRPr="00DA1692">
        <w:rPr>
          <w:rFonts w:ascii="Arial" w:hAnsi="Arial" w:cs="Arial"/>
        </w:rPr>
        <w:t>Siempre</w:t>
      </w:r>
    </w:p>
    <w:p w14:paraId="185D7AD2" w14:textId="77777777" w:rsidR="00E2127A" w:rsidRPr="00DA1692" w:rsidRDefault="00E2127A" w:rsidP="00E2127A">
      <w:pPr>
        <w:spacing w:before="240" w:line="360" w:lineRule="auto"/>
        <w:ind w:left="360"/>
        <w:rPr>
          <w:rFonts w:cs="Arial"/>
          <w:szCs w:val="24"/>
          <w:u w:val="single"/>
        </w:rPr>
      </w:pPr>
      <w:r w:rsidRPr="00DA1692">
        <w:rPr>
          <w:rFonts w:cs="Arial"/>
          <w:szCs w:val="24"/>
          <w:u w:val="single"/>
        </w:rPr>
        <w:t>Dimensión: Demanda</w:t>
      </w:r>
    </w:p>
    <w:p w14:paraId="553D983F" w14:textId="77777777" w:rsidR="00E2127A" w:rsidRPr="00DA1692" w:rsidRDefault="00E2127A" w:rsidP="00E2127A">
      <w:pPr>
        <w:spacing w:before="240" w:line="360" w:lineRule="auto"/>
        <w:ind w:left="360"/>
        <w:rPr>
          <w:rFonts w:eastAsia="font302" w:cs="Arial"/>
          <w:color w:val="000000"/>
          <w:szCs w:val="24"/>
          <w:u w:val="single"/>
        </w:rPr>
      </w:pPr>
      <w:r w:rsidRPr="00DA1692">
        <w:rPr>
          <w:rFonts w:cs="Arial"/>
          <w:szCs w:val="24"/>
          <w:u w:val="single"/>
        </w:rPr>
        <w:t xml:space="preserve">Indicador: </w:t>
      </w:r>
      <w:r w:rsidRPr="00DA1692">
        <w:rPr>
          <w:rFonts w:eastAsia="font302" w:cs="Arial"/>
          <w:color w:val="000000"/>
          <w:szCs w:val="24"/>
          <w:u w:val="single"/>
        </w:rPr>
        <w:t>Arribo de turistas</w:t>
      </w:r>
    </w:p>
    <w:p w14:paraId="37068E2C" w14:textId="77777777" w:rsidR="00E2127A" w:rsidRPr="00DA1692" w:rsidRDefault="00E2127A" w:rsidP="004A0BEB">
      <w:pPr>
        <w:numPr>
          <w:ilvl w:val="0"/>
          <w:numId w:val="7"/>
        </w:numPr>
        <w:spacing w:before="240" w:after="0" w:line="360" w:lineRule="auto"/>
        <w:contextualSpacing/>
        <w:jc w:val="both"/>
        <w:rPr>
          <w:rFonts w:eastAsia="Times New Roman" w:cs="Arial"/>
          <w:szCs w:val="24"/>
          <w:lang w:val="es-ES" w:eastAsia="es-ES"/>
        </w:rPr>
      </w:pPr>
      <w:r w:rsidRPr="00DA1692">
        <w:rPr>
          <w:rFonts w:eastAsia="Times New Roman" w:cs="Arial"/>
          <w:szCs w:val="24"/>
          <w:lang w:val="es-ES" w:eastAsia="es-ES"/>
        </w:rPr>
        <w:t>¿Con qué frecuencia usted identifica la visita de turistas en su localidad?</w:t>
      </w:r>
    </w:p>
    <w:p w14:paraId="1188FF82" w14:textId="77777777" w:rsidR="00E2127A" w:rsidRPr="00DA1692" w:rsidRDefault="00E2127A" w:rsidP="004A0BEB">
      <w:pPr>
        <w:numPr>
          <w:ilvl w:val="0"/>
          <w:numId w:val="37"/>
        </w:numPr>
        <w:spacing w:before="240" w:after="0" w:line="360" w:lineRule="auto"/>
        <w:contextualSpacing/>
        <w:jc w:val="both"/>
        <w:rPr>
          <w:rFonts w:eastAsia="Times New Roman" w:cs="Arial"/>
          <w:szCs w:val="24"/>
          <w:lang w:val="es-ES" w:eastAsia="es-ES"/>
        </w:rPr>
      </w:pPr>
      <w:r w:rsidRPr="00DA1692">
        <w:rPr>
          <w:rFonts w:eastAsia="Times New Roman" w:cs="Arial"/>
          <w:szCs w:val="24"/>
          <w:lang w:val="es-ES" w:eastAsia="es-ES"/>
        </w:rPr>
        <w:t>Nunca</w:t>
      </w:r>
    </w:p>
    <w:p w14:paraId="4FBEE9AE" w14:textId="77777777" w:rsidR="00E2127A" w:rsidRPr="00DA1692" w:rsidRDefault="00E2127A" w:rsidP="004A0BEB">
      <w:pPr>
        <w:numPr>
          <w:ilvl w:val="0"/>
          <w:numId w:val="37"/>
        </w:numPr>
        <w:spacing w:before="240" w:after="0" w:line="360" w:lineRule="auto"/>
        <w:contextualSpacing/>
        <w:jc w:val="both"/>
        <w:rPr>
          <w:rFonts w:eastAsia="Times New Roman" w:cs="Arial"/>
          <w:szCs w:val="24"/>
          <w:lang w:val="es-ES" w:eastAsia="es-ES"/>
        </w:rPr>
      </w:pPr>
      <w:r w:rsidRPr="00DA1692">
        <w:rPr>
          <w:rFonts w:eastAsia="Times New Roman" w:cs="Arial"/>
          <w:szCs w:val="24"/>
          <w:lang w:val="es-ES" w:eastAsia="es-ES"/>
        </w:rPr>
        <w:t>Casi nunca</w:t>
      </w:r>
    </w:p>
    <w:p w14:paraId="6A178EAD" w14:textId="77777777" w:rsidR="00E2127A" w:rsidRPr="00DA1692" w:rsidRDefault="00E2127A" w:rsidP="004A0BEB">
      <w:pPr>
        <w:numPr>
          <w:ilvl w:val="0"/>
          <w:numId w:val="37"/>
        </w:numPr>
        <w:spacing w:before="240" w:after="0" w:line="360" w:lineRule="auto"/>
        <w:contextualSpacing/>
        <w:jc w:val="both"/>
        <w:rPr>
          <w:rFonts w:eastAsia="Times New Roman" w:cs="Arial"/>
          <w:szCs w:val="24"/>
          <w:lang w:val="es-ES" w:eastAsia="es-ES"/>
        </w:rPr>
      </w:pPr>
      <w:r w:rsidRPr="00DA1692">
        <w:rPr>
          <w:rFonts w:eastAsia="Times New Roman" w:cs="Arial"/>
          <w:szCs w:val="24"/>
          <w:lang w:val="es-ES" w:eastAsia="es-ES"/>
        </w:rPr>
        <w:t>A veces</w:t>
      </w:r>
    </w:p>
    <w:p w14:paraId="24C97437" w14:textId="77777777" w:rsidR="00E2127A" w:rsidRPr="00DA1692" w:rsidRDefault="00E2127A" w:rsidP="004A0BEB">
      <w:pPr>
        <w:numPr>
          <w:ilvl w:val="0"/>
          <w:numId w:val="37"/>
        </w:numPr>
        <w:spacing w:before="240" w:after="0" w:line="360" w:lineRule="auto"/>
        <w:contextualSpacing/>
        <w:jc w:val="both"/>
        <w:rPr>
          <w:rFonts w:eastAsia="Times New Roman" w:cs="Arial"/>
          <w:szCs w:val="24"/>
          <w:lang w:val="es-ES" w:eastAsia="es-ES"/>
        </w:rPr>
      </w:pPr>
      <w:r w:rsidRPr="00DA1692">
        <w:rPr>
          <w:rFonts w:eastAsia="Times New Roman" w:cs="Arial"/>
          <w:szCs w:val="24"/>
          <w:lang w:val="es-ES" w:eastAsia="es-ES"/>
        </w:rPr>
        <w:t>Casi siempre</w:t>
      </w:r>
    </w:p>
    <w:p w14:paraId="5F7C3500" w14:textId="77777777" w:rsidR="00E2127A" w:rsidRPr="00DA1692" w:rsidRDefault="00E2127A" w:rsidP="004A0BEB">
      <w:pPr>
        <w:numPr>
          <w:ilvl w:val="0"/>
          <w:numId w:val="37"/>
        </w:numPr>
        <w:spacing w:before="240" w:after="0" w:line="360" w:lineRule="auto"/>
        <w:contextualSpacing/>
        <w:jc w:val="both"/>
        <w:rPr>
          <w:rFonts w:eastAsia="Times New Roman" w:cs="Arial"/>
          <w:szCs w:val="24"/>
          <w:lang w:val="es-ES" w:eastAsia="es-ES"/>
        </w:rPr>
      </w:pPr>
      <w:r w:rsidRPr="00DA1692">
        <w:rPr>
          <w:rFonts w:eastAsia="Times New Roman" w:cs="Arial"/>
          <w:szCs w:val="24"/>
          <w:lang w:val="es-ES" w:eastAsia="es-ES"/>
        </w:rPr>
        <w:t>Siempre</w:t>
      </w:r>
    </w:p>
    <w:p w14:paraId="3B0A24BB" w14:textId="77777777" w:rsidR="00E2127A" w:rsidRPr="00DA1692" w:rsidRDefault="00E2127A" w:rsidP="004A0BEB">
      <w:pPr>
        <w:pStyle w:val="Prrafodelista"/>
        <w:numPr>
          <w:ilvl w:val="0"/>
          <w:numId w:val="7"/>
        </w:numPr>
        <w:spacing w:before="240" w:line="360" w:lineRule="auto"/>
        <w:jc w:val="both"/>
        <w:rPr>
          <w:rFonts w:ascii="Arial" w:hAnsi="Arial" w:cs="Arial"/>
        </w:rPr>
      </w:pPr>
      <w:r w:rsidRPr="00DA1692">
        <w:rPr>
          <w:rFonts w:ascii="Arial" w:hAnsi="Arial" w:cs="Arial"/>
        </w:rPr>
        <w:t>¿Ha escuchado preguntas por parte de los turistas acerca de los destinos que ofrece su localidad?</w:t>
      </w:r>
    </w:p>
    <w:p w14:paraId="0F2FEAB6" w14:textId="77777777" w:rsidR="00E2127A" w:rsidRPr="00DA1692" w:rsidRDefault="00E2127A" w:rsidP="004A0BEB">
      <w:pPr>
        <w:pStyle w:val="Prrafodelista"/>
        <w:numPr>
          <w:ilvl w:val="0"/>
          <w:numId w:val="18"/>
        </w:numPr>
        <w:spacing w:before="240" w:line="360" w:lineRule="auto"/>
        <w:jc w:val="both"/>
        <w:rPr>
          <w:rFonts w:ascii="Arial" w:hAnsi="Arial" w:cs="Arial"/>
        </w:rPr>
      </w:pPr>
      <w:r w:rsidRPr="00DA1692">
        <w:rPr>
          <w:rFonts w:ascii="Arial" w:hAnsi="Arial" w:cs="Arial"/>
        </w:rPr>
        <w:t xml:space="preserve">Nunca </w:t>
      </w:r>
    </w:p>
    <w:p w14:paraId="3C4BF440" w14:textId="77777777" w:rsidR="00E2127A" w:rsidRPr="00DA1692" w:rsidRDefault="00E2127A" w:rsidP="004A0BEB">
      <w:pPr>
        <w:pStyle w:val="Prrafodelista"/>
        <w:numPr>
          <w:ilvl w:val="0"/>
          <w:numId w:val="18"/>
        </w:numPr>
        <w:spacing w:before="240" w:line="360" w:lineRule="auto"/>
        <w:jc w:val="both"/>
        <w:rPr>
          <w:rFonts w:ascii="Arial" w:hAnsi="Arial" w:cs="Arial"/>
        </w:rPr>
      </w:pPr>
      <w:r w:rsidRPr="00DA1692">
        <w:rPr>
          <w:rFonts w:ascii="Arial" w:hAnsi="Arial" w:cs="Arial"/>
        </w:rPr>
        <w:t>Casi nunca</w:t>
      </w:r>
    </w:p>
    <w:p w14:paraId="48E61490" w14:textId="77777777" w:rsidR="00E2127A" w:rsidRPr="00DA1692" w:rsidRDefault="00E2127A" w:rsidP="004A0BEB">
      <w:pPr>
        <w:pStyle w:val="Prrafodelista"/>
        <w:numPr>
          <w:ilvl w:val="0"/>
          <w:numId w:val="18"/>
        </w:numPr>
        <w:spacing w:before="240" w:line="360" w:lineRule="auto"/>
        <w:jc w:val="both"/>
        <w:rPr>
          <w:rFonts w:ascii="Arial" w:hAnsi="Arial" w:cs="Arial"/>
        </w:rPr>
      </w:pPr>
      <w:r w:rsidRPr="00DA1692">
        <w:rPr>
          <w:rFonts w:ascii="Arial" w:hAnsi="Arial" w:cs="Arial"/>
        </w:rPr>
        <w:lastRenderedPageBreak/>
        <w:t>A veces</w:t>
      </w:r>
    </w:p>
    <w:p w14:paraId="3DAFC5EF" w14:textId="77777777" w:rsidR="00E2127A" w:rsidRPr="00DA1692" w:rsidRDefault="00E2127A" w:rsidP="004A0BEB">
      <w:pPr>
        <w:pStyle w:val="Prrafodelista"/>
        <w:numPr>
          <w:ilvl w:val="0"/>
          <w:numId w:val="18"/>
        </w:numPr>
        <w:spacing w:before="240" w:line="360" w:lineRule="auto"/>
        <w:jc w:val="both"/>
        <w:rPr>
          <w:rFonts w:ascii="Arial" w:hAnsi="Arial" w:cs="Arial"/>
        </w:rPr>
      </w:pPr>
      <w:r w:rsidRPr="00DA1692">
        <w:rPr>
          <w:rFonts w:ascii="Arial" w:hAnsi="Arial" w:cs="Arial"/>
        </w:rPr>
        <w:t>Casi siempre</w:t>
      </w:r>
    </w:p>
    <w:p w14:paraId="1B4931B3" w14:textId="77777777" w:rsidR="00E2127A" w:rsidRPr="00DA1692" w:rsidRDefault="00E2127A" w:rsidP="004A0BEB">
      <w:pPr>
        <w:pStyle w:val="Prrafodelista"/>
        <w:numPr>
          <w:ilvl w:val="0"/>
          <w:numId w:val="18"/>
        </w:numPr>
        <w:spacing w:before="240" w:line="360" w:lineRule="auto"/>
        <w:jc w:val="both"/>
        <w:rPr>
          <w:rFonts w:ascii="Arial" w:hAnsi="Arial" w:cs="Arial"/>
        </w:rPr>
      </w:pPr>
      <w:r w:rsidRPr="00DA1692">
        <w:rPr>
          <w:rFonts w:ascii="Arial" w:hAnsi="Arial" w:cs="Arial"/>
        </w:rPr>
        <w:t>Siempre</w:t>
      </w:r>
    </w:p>
    <w:p w14:paraId="62046BA1" w14:textId="77777777" w:rsidR="00E2127A" w:rsidRPr="00DA1692" w:rsidRDefault="00E2127A" w:rsidP="00E2127A">
      <w:pPr>
        <w:pStyle w:val="Prrafodelista"/>
        <w:spacing w:before="240" w:line="360" w:lineRule="auto"/>
        <w:ind w:left="1080"/>
        <w:jc w:val="both"/>
        <w:rPr>
          <w:rFonts w:ascii="Arial" w:hAnsi="Arial" w:cs="Arial"/>
        </w:rPr>
      </w:pPr>
    </w:p>
    <w:p w14:paraId="5EA1E3E4" w14:textId="77777777" w:rsidR="00E2127A" w:rsidRPr="00DA1692" w:rsidRDefault="00E2127A" w:rsidP="004A0BEB">
      <w:pPr>
        <w:pStyle w:val="Prrafodelista"/>
        <w:numPr>
          <w:ilvl w:val="0"/>
          <w:numId w:val="7"/>
        </w:numPr>
        <w:spacing w:before="240" w:line="360" w:lineRule="auto"/>
        <w:jc w:val="both"/>
        <w:rPr>
          <w:rFonts w:ascii="Arial" w:hAnsi="Arial" w:cs="Arial"/>
        </w:rPr>
      </w:pPr>
      <w:r w:rsidRPr="00DA1692">
        <w:rPr>
          <w:rFonts w:ascii="Arial" w:hAnsi="Arial" w:cs="Arial"/>
        </w:rPr>
        <w:t>¿Ha presenciado turistas en su localidad con necesidad de realizar caminatas por la montaña?</w:t>
      </w:r>
    </w:p>
    <w:p w14:paraId="03B08AF5" w14:textId="77777777" w:rsidR="00E2127A" w:rsidRPr="00DA1692" w:rsidRDefault="00E2127A" w:rsidP="004A0BEB">
      <w:pPr>
        <w:pStyle w:val="Prrafodelista"/>
        <w:numPr>
          <w:ilvl w:val="0"/>
          <w:numId w:val="19"/>
        </w:numPr>
        <w:spacing w:before="240" w:line="360" w:lineRule="auto"/>
        <w:jc w:val="both"/>
        <w:rPr>
          <w:rFonts w:ascii="Arial" w:hAnsi="Arial" w:cs="Arial"/>
        </w:rPr>
      </w:pPr>
      <w:r w:rsidRPr="00DA1692">
        <w:rPr>
          <w:rFonts w:ascii="Arial" w:hAnsi="Arial" w:cs="Arial"/>
        </w:rPr>
        <w:t>Nunca</w:t>
      </w:r>
    </w:p>
    <w:p w14:paraId="26CF866A" w14:textId="77777777" w:rsidR="00E2127A" w:rsidRPr="00DA1692" w:rsidRDefault="00E2127A" w:rsidP="004A0BEB">
      <w:pPr>
        <w:pStyle w:val="Prrafodelista"/>
        <w:numPr>
          <w:ilvl w:val="0"/>
          <w:numId w:val="19"/>
        </w:numPr>
        <w:spacing w:before="240" w:line="360" w:lineRule="auto"/>
        <w:jc w:val="both"/>
        <w:rPr>
          <w:rFonts w:ascii="Arial" w:hAnsi="Arial" w:cs="Arial"/>
        </w:rPr>
      </w:pPr>
      <w:r w:rsidRPr="00DA1692">
        <w:rPr>
          <w:rFonts w:ascii="Arial" w:hAnsi="Arial" w:cs="Arial"/>
        </w:rPr>
        <w:t>Casi nunca</w:t>
      </w:r>
    </w:p>
    <w:p w14:paraId="026446D6" w14:textId="77777777" w:rsidR="00E2127A" w:rsidRPr="00DA1692" w:rsidRDefault="00E2127A" w:rsidP="004A0BEB">
      <w:pPr>
        <w:pStyle w:val="Prrafodelista"/>
        <w:numPr>
          <w:ilvl w:val="0"/>
          <w:numId w:val="19"/>
        </w:numPr>
        <w:spacing w:before="240" w:line="360" w:lineRule="auto"/>
        <w:jc w:val="both"/>
        <w:rPr>
          <w:rFonts w:ascii="Arial" w:hAnsi="Arial" w:cs="Arial"/>
        </w:rPr>
      </w:pPr>
      <w:r w:rsidRPr="00DA1692">
        <w:rPr>
          <w:rFonts w:ascii="Arial" w:hAnsi="Arial" w:cs="Arial"/>
        </w:rPr>
        <w:t>A veces</w:t>
      </w:r>
    </w:p>
    <w:p w14:paraId="5BFE274E" w14:textId="77777777" w:rsidR="00E2127A" w:rsidRPr="00DA1692" w:rsidRDefault="00E2127A" w:rsidP="004A0BEB">
      <w:pPr>
        <w:pStyle w:val="Prrafodelista"/>
        <w:numPr>
          <w:ilvl w:val="0"/>
          <w:numId w:val="19"/>
        </w:numPr>
        <w:spacing w:before="240" w:line="360" w:lineRule="auto"/>
        <w:jc w:val="both"/>
        <w:rPr>
          <w:rFonts w:ascii="Arial" w:hAnsi="Arial" w:cs="Arial"/>
        </w:rPr>
      </w:pPr>
      <w:r w:rsidRPr="00DA1692">
        <w:rPr>
          <w:rFonts w:ascii="Arial" w:hAnsi="Arial" w:cs="Arial"/>
        </w:rPr>
        <w:t>Casi siempre</w:t>
      </w:r>
    </w:p>
    <w:p w14:paraId="4036B195" w14:textId="77777777" w:rsidR="00E2127A" w:rsidRPr="00DA1692" w:rsidRDefault="00E2127A" w:rsidP="004A0BEB">
      <w:pPr>
        <w:pStyle w:val="Prrafodelista"/>
        <w:numPr>
          <w:ilvl w:val="0"/>
          <w:numId w:val="19"/>
        </w:numPr>
        <w:spacing w:before="240" w:line="360" w:lineRule="auto"/>
        <w:jc w:val="both"/>
        <w:rPr>
          <w:rFonts w:ascii="Arial" w:hAnsi="Arial" w:cs="Arial"/>
        </w:rPr>
      </w:pPr>
      <w:r w:rsidRPr="00DA1692">
        <w:rPr>
          <w:rFonts w:ascii="Arial" w:hAnsi="Arial" w:cs="Arial"/>
        </w:rPr>
        <w:t>Siempre</w:t>
      </w:r>
    </w:p>
    <w:p w14:paraId="0D476E3C" w14:textId="77777777" w:rsidR="00E2127A" w:rsidRPr="00DA1692" w:rsidRDefault="00E2127A" w:rsidP="00E2127A">
      <w:pPr>
        <w:spacing w:line="360" w:lineRule="auto"/>
        <w:jc w:val="both"/>
        <w:rPr>
          <w:rFonts w:cs="Arial"/>
        </w:rPr>
      </w:pPr>
    </w:p>
    <w:p w14:paraId="21120615" w14:textId="3EDF7F09" w:rsidR="00E2127A" w:rsidRPr="00DA1692" w:rsidRDefault="00E2127A" w:rsidP="00E2127A">
      <w:pPr>
        <w:tabs>
          <w:tab w:val="left" w:pos="3525"/>
        </w:tabs>
        <w:rPr>
          <w:rFonts w:cs="Arial"/>
          <w:szCs w:val="24"/>
        </w:rPr>
      </w:pPr>
    </w:p>
    <w:p w14:paraId="39F550DD" w14:textId="1D7BAF4D" w:rsidR="00AD3C60" w:rsidRPr="00DA1692" w:rsidRDefault="00E2127A" w:rsidP="00E2127A">
      <w:pPr>
        <w:tabs>
          <w:tab w:val="left" w:pos="3525"/>
        </w:tabs>
        <w:rPr>
          <w:rFonts w:cs="Arial"/>
          <w:szCs w:val="24"/>
        </w:rPr>
      </w:pPr>
      <w:r w:rsidRPr="00DA1692">
        <w:rPr>
          <w:rFonts w:cs="Arial"/>
          <w:szCs w:val="24"/>
        </w:rPr>
        <w:tab/>
      </w:r>
    </w:p>
    <w:p w14:paraId="4E95846A" w14:textId="77777777" w:rsidR="001D4A98" w:rsidRPr="00DA1692" w:rsidRDefault="001D4A98" w:rsidP="00E2127A">
      <w:pPr>
        <w:tabs>
          <w:tab w:val="left" w:pos="3525"/>
        </w:tabs>
        <w:rPr>
          <w:rFonts w:cs="Arial"/>
          <w:szCs w:val="24"/>
        </w:rPr>
      </w:pPr>
    </w:p>
    <w:p w14:paraId="5905B451" w14:textId="77777777" w:rsidR="001D4A98" w:rsidRPr="00DA1692" w:rsidRDefault="001D4A98" w:rsidP="00E2127A">
      <w:pPr>
        <w:tabs>
          <w:tab w:val="left" w:pos="3525"/>
        </w:tabs>
        <w:rPr>
          <w:rFonts w:cs="Arial"/>
          <w:szCs w:val="24"/>
        </w:rPr>
      </w:pPr>
    </w:p>
    <w:p w14:paraId="4AE37126" w14:textId="2CEF2CAC" w:rsidR="001D4A98" w:rsidRDefault="001D4A98" w:rsidP="00E2127A">
      <w:pPr>
        <w:tabs>
          <w:tab w:val="left" w:pos="3525"/>
        </w:tabs>
        <w:rPr>
          <w:rFonts w:cs="Arial"/>
          <w:szCs w:val="24"/>
        </w:rPr>
      </w:pPr>
    </w:p>
    <w:p w14:paraId="6E917B34" w14:textId="20AB186C" w:rsidR="00A2795B" w:rsidRDefault="00A2795B" w:rsidP="00E2127A">
      <w:pPr>
        <w:tabs>
          <w:tab w:val="left" w:pos="3525"/>
        </w:tabs>
        <w:rPr>
          <w:rFonts w:cs="Arial"/>
          <w:szCs w:val="24"/>
        </w:rPr>
      </w:pPr>
    </w:p>
    <w:p w14:paraId="5ED4BAC7" w14:textId="3962256A" w:rsidR="00A2795B" w:rsidRDefault="00A2795B" w:rsidP="00E2127A">
      <w:pPr>
        <w:tabs>
          <w:tab w:val="left" w:pos="3525"/>
        </w:tabs>
        <w:rPr>
          <w:rFonts w:cs="Arial"/>
          <w:szCs w:val="24"/>
        </w:rPr>
      </w:pPr>
    </w:p>
    <w:p w14:paraId="05421FA4" w14:textId="1F84F7B6" w:rsidR="00A2795B" w:rsidRDefault="00A2795B" w:rsidP="00E2127A">
      <w:pPr>
        <w:tabs>
          <w:tab w:val="left" w:pos="3525"/>
        </w:tabs>
        <w:rPr>
          <w:rFonts w:cs="Arial"/>
          <w:szCs w:val="24"/>
        </w:rPr>
      </w:pPr>
    </w:p>
    <w:p w14:paraId="4B1FC0CE" w14:textId="77777777" w:rsidR="00A2795B" w:rsidRPr="00DA1692" w:rsidRDefault="00A2795B" w:rsidP="00E2127A">
      <w:pPr>
        <w:tabs>
          <w:tab w:val="left" w:pos="3525"/>
        </w:tabs>
        <w:rPr>
          <w:rFonts w:cs="Arial"/>
          <w:szCs w:val="24"/>
        </w:rPr>
      </w:pPr>
    </w:p>
    <w:p w14:paraId="1278A3F6" w14:textId="77777777" w:rsidR="001D4A98" w:rsidRPr="00DA1692" w:rsidRDefault="001D4A98" w:rsidP="00E2127A">
      <w:pPr>
        <w:tabs>
          <w:tab w:val="left" w:pos="3525"/>
        </w:tabs>
        <w:rPr>
          <w:rFonts w:cs="Arial"/>
          <w:szCs w:val="24"/>
        </w:rPr>
      </w:pPr>
    </w:p>
    <w:p w14:paraId="3936D016" w14:textId="77777777" w:rsidR="001D4A98" w:rsidRPr="00DA1692" w:rsidRDefault="001D4A98" w:rsidP="00E2127A">
      <w:pPr>
        <w:tabs>
          <w:tab w:val="left" w:pos="3525"/>
        </w:tabs>
        <w:rPr>
          <w:rFonts w:cs="Arial"/>
          <w:szCs w:val="24"/>
        </w:rPr>
      </w:pPr>
    </w:p>
    <w:p w14:paraId="06D9ACEB" w14:textId="77777777" w:rsidR="001D4A98" w:rsidRPr="00DA1692" w:rsidRDefault="001D4A98" w:rsidP="00E2127A">
      <w:pPr>
        <w:tabs>
          <w:tab w:val="left" w:pos="3525"/>
        </w:tabs>
        <w:rPr>
          <w:rFonts w:cs="Arial"/>
          <w:szCs w:val="24"/>
        </w:rPr>
      </w:pPr>
    </w:p>
    <w:p w14:paraId="67CB6D70" w14:textId="77777777" w:rsidR="001D4A98" w:rsidRPr="00DA1692" w:rsidRDefault="001D4A98" w:rsidP="00E2127A">
      <w:pPr>
        <w:tabs>
          <w:tab w:val="left" w:pos="3525"/>
        </w:tabs>
        <w:rPr>
          <w:rFonts w:cs="Arial"/>
          <w:szCs w:val="24"/>
        </w:rPr>
      </w:pPr>
    </w:p>
    <w:p w14:paraId="02325921" w14:textId="77777777" w:rsidR="001D4A98" w:rsidRPr="00DA1692" w:rsidRDefault="001D4A98" w:rsidP="00E2127A">
      <w:pPr>
        <w:tabs>
          <w:tab w:val="left" w:pos="3525"/>
        </w:tabs>
        <w:rPr>
          <w:rFonts w:cs="Arial"/>
          <w:szCs w:val="24"/>
        </w:rPr>
      </w:pPr>
    </w:p>
    <w:p w14:paraId="6091E8A1" w14:textId="77777777" w:rsidR="001D4A98" w:rsidRPr="00DA1692" w:rsidRDefault="001D4A98" w:rsidP="00E2127A">
      <w:pPr>
        <w:tabs>
          <w:tab w:val="left" w:pos="3525"/>
        </w:tabs>
        <w:rPr>
          <w:rFonts w:cs="Arial"/>
          <w:szCs w:val="24"/>
        </w:rPr>
      </w:pPr>
    </w:p>
    <w:p w14:paraId="589657AF" w14:textId="77777777" w:rsidR="001D4A98" w:rsidRPr="00DA1692" w:rsidRDefault="001D4A98" w:rsidP="00E2127A">
      <w:pPr>
        <w:tabs>
          <w:tab w:val="left" w:pos="3525"/>
        </w:tabs>
        <w:rPr>
          <w:rFonts w:cs="Arial"/>
          <w:szCs w:val="24"/>
        </w:rPr>
      </w:pPr>
    </w:p>
    <w:p w14:paraId="1AAEB456" w14:textId="77777777" w:rsidR="001D4A98" w:rsidRPr="00DA1692" w:rsidRDefault="001D4A98" w:rsidP="00E2127A">
      <w:pPr>
        <w:tabs>
          <w:tab w:val="left" w:pos="3525"/>
        </w:tabs>
        <w:rPr>
          <w:rFonts w:cs="Arial"/>
          <w:szCs w:val="24"/>
        </w:rPr>
      </w:pPr>
    </w:p>
    <w:p w14:paraId="26C53E38" w14:textId="2CA79055" w:rsidR="002F4F3F" w:rsidRPr="00DA1692" w:rsidRDefault="002F4F3F" w:rsidP="002F4F3F">
      <w:pPr>
        <w:spacing w:before="240" w:line="240" w:lineRule="auto"/>
        <w:jc w:val="center"/>
      </w:pPr>
      <w:r w:rsidRPr="00DA1692">
        <w:rPr>
          <w:rFonts w:cs="Arial"/>
          <w:szCs w:val="24"/>
        </w:rPr>
        <w:lastRenderedPageBreak/>
        <w:t>Anexo 03. Desarrollo p</w:t>
      </w:r>
      <w:r w:rsidRPr="00DA1692">
        <w:t>rogramas de las actividades de capacitación</w:t>
      </w:r>
    </w:p>
    <w:tbl>
      <w:tblPr>
        <w:tblStyle w:val="Tablaconcuadrcula"/>
        <w:tblpPr w:leftFromText="180" w:rightFromText="180" w:vertAnchor="page" w:horzAnchor="margin" w:tblpY="2242"/>
        <w:tblW w:w="0" w:type="auto"/>
        <w:tblLook w:val="04A0" w:firstRow="1" w:lastRow="0" w:firstColumn="1" w:lastColumn="0" w:noHBand="0" w:noVBand="1"/>
      </w:tblPr>
      <w:tblGrid>
        <w:gridCol w:w="4390"/>
        <w:gridCol w:w="4104"/>
      </w:tblGrid>
      <w:tr w:rsidR="00A45286" w:rsidRPr="00DA1692" w14:paraId="2BCDC5B7" w14:textId="77777777" w:rsidTr="00A45286">
        <w:tc>
          <w:tcPr>
            <w:tcW w:w="8494" w:type="dxa"/>
            <w:gridSpan w:val="2"/>
          </w:tcPr>
          <w:p w14:paraId="31552DE0" w14:textId="77777777" w:rsidR="00A45286" w:rsidRPr="00DA1692" w:rsidRDefault="00A45286" w:rsidP="00A45286">
            <w:pPr>
              <w:spacing w:before="240" w:line="360" w:lineRule="auto"/>
              <w:jc w:val="center"/>
            </w:pPr>
            <w:r w:rsidRPr="00DA1692">
              <w:t>CONCIENCIA TURÍSTICA</w:t>
            </w:r>
          </w:p>
        </w:tc>
      </w:tr>
      <w:tr w:rsidR="0064306A" w:rsidRPr="00DA1692" w14:paraId="747DAF27" w14:textId="77777777" w:rsidTr="00A45286">
        <w:tc>
          <w:tcPr>
            <w:tcW w:w="8494" w:type="dxa"/>
            <w:gridSpan w:val="2"/>
          </w:tcPr>
          <w:p w14:paraId="5DE34FEA" w14:textId="304EC166" w:rsidR="0064306A" w:rsidRPr="00DA1692" w:rsidRDefault="0064306A" w:rsidP="00A45286">
            <w:pPr>
              <w:spacing w:before="240" w:line="360" w:lineRule="auto"/>
              <w:jc w:val="center"/>
            </w:pPr>
            <w:r w:rsidRPr="00DA1692">
              <w:t xml:space="preserve">OBJETIVO </w:t>
            </w:r>
          </w:p>
        </w:tc>
      </w:tr>
      <w:tr w:rsidR="0064306A" w:rsidRPr="00DA1692" w14:paraId="6670C579" w14:textId="77777777" w:rsidTr="00A45286">
        <w:tc>
          <w:tcPr>
            <w:tcW w:w="8494" w:type="dxa"/>
            <w:gridSpan w:val="2"/>
          </w:tcPr>
          <w:p w14:paraId="1060A398" w14:textId="2A02A6E4" w:rsidR="0064306A" w:rsidRPr="00DA1692" w:rsidRDefault="0064306A" w:rsidP="00A45286">
            <w:pPr>
              <w:spacing w:before="240" w:line="360" w:lineRule="auto"/>
              <w:jc w:val="center"/>
            </w:pPr>
            <w:r w:rsidRPr="00DA1692">
              <w:rPr>
                <w:rFonts w:cs="Arial"/>
                <w:lang w:val="es-ES"/>
              </w:rPr>
              <w:t>Capacitar y Sensibilizar a las autoridades del Municipio de Kañaris sobre la importancia y los beneficios de la actividad turística.</w:t>
            </w:r>
          </w:p>
        </w:tc>
      </w:tr>
      <w:tr w:rsidR="0064306A" w:rsidRPr="00DA1692" w14:paraId="281C535B" w14:textId="77777777" w:rsidTr="00A45286">
        <w:tc>
          <w:tcPr>
            <w:tcW w:w="8494" w:type="dxa"/>
            <w:gridSpan w:val="2"/>
          </w:tcPr>
          <w:p w14:paraId="6418D7D1" w14:textId="035CCB97" w:rsidR="0064306A" w:rsidRPr="00DA1692" w:rsidRDefault="0064306A" w:rsidP="00A45286">
            <w:pPr>
              <w:spacing w:before="240" w:line="360" w:lineRule="auto"/>
              <w:jc w:val="center"/>
            </w:pPr>
            <w:r w:rsidRPr="00DA1692">
              <w:t xml:space="preserve">DESCRIPCIÓN </w:t>
            </w:r>
          </w:p>
        </w:tc>
      </w:tr>
      <w:tr w:rsidR="00A45286" w:rsidRPr="00DA1692" w14:paraId="39C97CDF" w14:textId="77777777" w:rsidTr="00A45286">
        <w:tc>
          <w:tcPr>
            <w:tcW w:w="8494" w:type="dxa"/>
            <w:gridSpan w:val="2"/>
          </w:tcPr>
          <w:p w14:paraId="2E600EDC" w14:textId="4C0D3533" w:rsidR="00C32D7E" w:rsidRPr="00DA1692" w:rsidRDefault="00A45286" w:rsidP="00803481">
            <w:pPr>
              <w:spacing w:before="240" w:line="360" w:lineRule="auto"/>
              <w:jc w:val="both"/>
            </w:pPr>
            <w:r w:rsidRPr="00DA1692">
              <w:t xml:space="preserve">Este manual tiene conceptos básicos sobre la actividad turística y la importancia de conservar y preservar los recursos naturales y culturales de una zona. Se explicará los conceptos, tipos y efectos que pueden causar </w:t>
            </w:r>
            <w:r w:rsidR="00803481" w:rsidRPr="00DA1692">
              <w:t>la implementación de un proyecto ecoturístico en la zona</w:t>
            </w:r>
            <w:r w:rsidRPr="00DA1692">
              <w:t>, según el uso y los beneficios que</w:t>
            </w:r>
            <w:r w:rsidR="00803481" w:rsidRPr="00DA1692">
              <w:t xml:space="preserve"> conlleva la implementación según</w:t>
            </w:r>
            <w:r w:rsidRPr="00DA1692">
              <w:t xml:space="preserve"> actividad</w:t>
            </w:r>
            <w:r w:rsidR="00803481" w:rsidRPr="00DA1692">
              <w:t xml:space="preserve"> </w:t>
            </w:r>
            <w:r w:rsidR="002E46DB" w:rsidRPr="00DA1692">
              <w:t>turística</w:t>
            </w:r>
            <w:r w:rsidR="00803481" w:rsidRPr="00DA1692">
              <w:t xml:space="preserve"> que se desarrolle.</w:t>
            </w:r>
            <w:r w:rsidRPr="00DA1692">
              <w:t xml:space="preserve"> </w:t>
            </w:r>
          </w:p>
          <w:p w14:paraId="1026C112" w14:textId="76D3974B" w:rsidR="00A45286" w:rsidRPr="00DA1692" w:rsidRDefault="00803481" w:rsidP="00803481">
            <w:pPr>
              <w:spacing w:before="240" w:line="360" w:lineRule="auto"/>
              <w:jc w:val="both"/>
            </w:pPr>
            <w:r w:rsidRPr="00DA1692">
              <w:t>Se Concluye</w:t>
            </w:r>
            <w:r w:rsidR="00A45286" w:rsidRPr="00DA1692">
              <w:t xml:space="preserve"> cada explicación del tema con </w:t>
            </w:r>
            <w:r w:rsidRPr="00DA1692">
              <w:t>la</w:t>
            </w:r>
            <w:r w:rsidR="00A45286" w:rsidRPr="00DA1692">
              <w:t xml:space="preserve"> participación entre el facilitador y los participación</w:t>
            </w:r>
          </w:p>
        </w:tc>
      </w:tr>
      <w:tr w:rsidR="00A45286" w:rsidRPr="00DA1692" w14:paraId="03523A0F" w14:textId="77777777" w:rsidTr="00A45286">
        <w:tc>
          <w:tcPr>
            <w:tcW w:w="4390" w:type="dxa"/>
          </w:tcPr>
          <w:p w14:paraId="01C84CBC" w14:textId="77777777" w:rsidR="00A45286" w:rsidRPr="00DA1692" w:rsidRDefault="00A45286" w:rsidP="00A45286">
            <w:pPr>
              <w:spacing w:before="240" w:line="360" w:lineRule="auto"/>
              <w:jc w:val="center"/>
            </w:pPr>
            <w:r w:rsidRPr="00DA1692">
              <w:t>Temas</w:t>
            </w:r>
          </w:p>
        </w:tc>
        <w:tc>
          <w:tcPr>
            <w:tcW w:w="4104" w:type="dxa"/>
          </w:tcPr>
          <w:p w14:paraId="7C3473FA" w14:textId="77777777" w:rsidR="00A45286" w:rsidRPr="00DA1692" w:rsidRDefault="00A45286" w:rsidP="00A45286">
            <w:pPr>
              <w:spacing w:before="240" w:line="360" w:lineRule="auto"/>
              <w:jc w:val="center"/>
            </w:pPr>
            <w:r w:rsidRPr="00DA1692">
              <w:t>Técnicas</w:t>
            </w:r>
          </w:p>
        </w:tc>
      </w:tr>
      <w:tr w:rsidR="00A45286" w:rsidRPr="00DA1692" w14:paraId="6B7578A2" w14:textId="77777777" w:rsidTr="00A45286">
        <w:tc>
          <w:tcPr>
            <w:tcW w:w="4390" w:type="dxa"/>
          </w:tcPr>
          <w:p w14:paraId="3D4EF69A" w14:textId="64190FCD" w:rsidR="00132ADF" w:rsidRDefault="00132ADF" w:rsidP="00EB4093">
            <w:pPr>
              <w:pStyle w:val="Prrafodelista"/>
              <w:numPr>
                <w:ilvl w:val="1"/>
                <w:numId w:val="67"/>
              </w:numPr>
              <w:spacing w:before="240" w:line="360" w:lineRule="auto"/>
              <w:ind w:left="873"/>
              <w:jc w:val="both"/>
              <w:rPr>
                <w:rFonts w:ascii="Arial" w:hAnsi="Arial" w:cs="Arial"/>
              </w:rPr>
            </w:pPr>
            <w:r>
              <w:rPr>
                <w:rFonts w:ascii="Arial" w:hAnsi="Arial" w:cs="Arial"/>
              </w:rPr>
              <w:t xml:space="preserve">Conciencia turística </w:t>
            </w:r>
          </w:p>
          <w:p w14:paraId="1854C8DC" w14:textId="6BA53BEF" w:rsidR="007F628A" w:rsidRDefault="007F628A" w:rsidP="00274F78">
            <w:pPr>
              <w:pStyle w:val="Prrafodelista"/>
              <w:numPr>
                <w:ilvl w:val="2"/>
                <w:numId w:val="67"/>
              </w:numPr>
              <w:spacing w:before="240" w:line="360" w:lineRule="auto"/>
              <w:ind w:left="1014"/>
              <w:jc w:val="both"/>
              <w:rPr>
                <w:rFonts w:ascii="Arial" w:hAnsi="Arial" w:cs="Arial"/>
              </w:rPr>
            </w:pPr>
            <w:r>
              <w:rPr>
                <w:rFonts w:ascii="Arial" w:hAnsi="Arial" w:cs="Arial"/>
              </w:rPr>
              <w:t xml:space="preserve">Definición </w:t>
            </w:r>
          </w:p>
          <w:p w14:paraId="3CF92CFF" w14:textId="19A804DD" w:rsidR="00274F78" w:rsidRDefault="004A509E" w:rsidP="00274F78">
            <w:pPr>
              <w:pStyle w:val="Prrafodelista"/>
              <w:numPr>
                <w:ilvl w:val="2"/>
                <w:numId w:val="67"/>
              </w:numPr>
              <w:spacing w:before="240" w:line="360" w:lineRule="auto"/>
              <w:ind w:left="1014"/>
              <w:jc w:val="both"/>
              <w:rPr>
                <w:rFonts w:ascii="Arial" w:hAnsi="Arial" w:cs="Arial"/>
              </w:rPr>
            </w:pPr>
            <w:r>
              <w:rPr>
                <w:rFonts w:ascii="Arial" w:hAnsi="Arial" w:cs="Arial"/>
              </w:rPr>
              <w:t xml:space="preserve">Elementos </w:t>
            </w:r>
          </w:p>
          <w:p w14:paraId="5DCF48E8" w14:textId="4FA5C761" w:rsidR="00CB150E" w:rsidRPr="00274F78" w:rsidRDefault="00CB150E" w:rsidP="00274F78">
            <w:pPr>
              <w:pStyle w:val="Prrafodelista"/>
              <w:numPr>
                <w:ilvl w:val="2"/>
                <w:numId w:val="67"/>
              </w:numPr>
              <w:spacing w:before="240" w:line="360" w:lineRule="auto"/>
              <w:ind w:left="1014"/>
              <w:jc w:val="both"/>
              <w:rPr>
                <w:rFonts w:ascii="Arial" w:hAnsi="Arial" w:cs="Arial"/>
              </w:rPr>
            </w:pPr>
            <w:r>
              <w:rPr>
                <w:rFonts w:ascii="Arial" w:hAnsi="Arial" w:cs="Arial"/>
              </w:rPr>
              <w:t xml:space="preserve">Efectos del turismo en la comunidad visitante </w:t>
            </w:r>
          </w:p>
          <w:p w14:paraId="38565F4A" w14:textId="46A0A726" w:rsidR="00E70EC2" w:rsidRDefault="00E70EC2" w:rsidP="00EB4093">
            <w:pPr>
              <w:pStyle w:val="Prrafodelista"/>
              <w:numPr>
                <w:ilvl w:val="1"/>
                <w:numId w:val="67"/>
              </w:numPr>
              <w:spacing w:before="240" w:line="360" w:lineRule="auto"/>
              <w:ind w:left="873"/>
              <w:jc w:val="both"/>
              <w:rPr>
                <w:rFonts w:ascii="Arial" w:hAnsi="Arial" w:cs="Arial"/>
              </w:rPr>
            </w:pPr>
            <w:r>
              <w:rPr>
                <w:rFonts w:ascii="Arial" w:hAnsi="Arial" w:cs="Arial"/>
              </w:rPr>
              <w:t>Importancia del turismo</w:t>
            </w:r>
          </w:p>
          <w:p w14:paraId="1C3942C9" w14:textId="0E109955" w:rsidR="002B3B4E" w:rsidRDefault="002B3B4E" w:rsidP="00EB4093">
            <w:pPr>
              <w:pStyle w:val="Prrafodelista"/>
              <w:numPr>
                <w:ilvl w:val="1"/>
                <w:numId w:val="67"/>
              </w:numPr>
              <w:spacing w:before="240" w:line="360" w:lineRule="auto"/>
              <w:ind w:left="873"/>
              <w:jc w:val="both"/>
              <w:rPr>
                <w:rFonts w:ascii="Arial" w:hAnsi="Arial" w:cs="Arial"/>
              </w:rPr>
            </w:pPr>
            <w:r>
              <w:rPr>
                <w:rFonts w:ascii="Arial" w:hAnsi="Arial" w:cs="Arial"/>
              </w:rPr>
              <w:t xml:space="preserve">Recursos turísticos </w:t>
            </w:r>
          </w:p>
          <w:p w14:paraId="2DD6F8D8" w14:textId="5A4D42AC" w:rsidR="00F92B41" w:rsidRDefault="0084053B" w:rsidP="00EB4093">
            <w:pPr>
              <w:pStyle w:val="Prrafodelista"/>
              <w:numPr>
                <w:ilvl w:val="1"/>
                <w:numId w:val="67"/>
              </w:numPr>
              <w:spacing w:before="240" w:line="360" w:lineRule="auto"/>
              <w:ind w:left="873"/>
              <w:jc w:val="both"/>
              <w:rPr>
                <w:rFonts w:ascii="Arial" w:hAnsi="Arial" w:cs="Arial"/>
              </w:rPr>
            </w:pPr>
            <w:r>
              <w:rPr>
                <w:rFonts w:ascii="Arial" w:hAnsi="Arial" w:cs="Arial"/>
              </w:rPr>
              <w:t>Estrategias de desarrollo de conciencia turística</w:t>
            </w:r>
          </w:p>
          <w:p w14:paraId="6103A4A9" w14:textId="21090E11" w:rsidR="00B312BF" w:rsidRDefault="00B312BF" w:rsidP="00B312BF">
            <w:pPr>
              <w:pStyle w:val="Prrafodelista"/>
              <w:numPr>
                <w:ilvl w:val="2"/>
                <w:numId w:val="67"/>
              </w:numPr>
              <w:spacing w:before="240" w:line="360" w:lineRule="auto"/>
              <w:ind w:left="1156"/>
              <w:jc w:val="both"/>
              <w:rPr>
                <w:rFonts w:ascii="Arial" w:hAnsi="Arial" w:cs="Arial"/>
              </w:rPr>
            </w:pPr>
            <w:r>
              <w:rPr>
                <w:rFonts w:ascii="Arial" w:hAnsi="Arial" w:cs="Arial"/>
              </w:rPr>
              <w:t xml:space="preserve">Educación turística </w:t>
            </w:r>
          </w:p>
          <w:p w14:paraId="05BCE5AC" w14:textId="76BF2302" w:rsidR="00B312BF" w:rsidRPr="00B312BF" w:rsidRDefault="00B312BF" w:rsidP="00B312BF">
            <w:pPr>
              <w:pStyle w:val="Prrafodelista"/>
              <w:numPr>
                <w:ilvl w:val="2"/>
                <w:numId w:val="67"/>
              </w:numPr>
              <w:spacing w:before="240" w:line="360" w:lineRule="auto"/>
              <w:ind w:left="1156"/>
              <w:jc w:val="both"/>
              <w:rPr>
                <w:rFonts w:ascii="Arial" w:hAnsi="Arial" w:cs="Arial"/>
              </w:rPr>
            </w:pPr>
            <w:r>
              <w:rPr>
                <w:rFonts w:ascii="Arial" w:hAnsi="Arial" w:cs="Arial"/>
              </w:rPr>
              <w:lastRenderedPageBreak/>
              <w:t>Fomento de los patrimonios naturales como culturales</w:t>
            </w:r>
          </w:p>
          <w:p w14:paraId="7DE87287" w14:textId="3F1E637F" w:rsidR="00A45286" w:rsidRPr="00D4072D" w:rsidRDefault="00EB4093" w:rsidP="00D4072D">
            <w:pPr>
              <w:pStyle w:val="Prrafodelista"/>
              <w:numPr>
                <w:ilvl w:val="1"/>
                <w:numId w:val="67"/>
              </w:numPr>
              <w:spacing w:before="240" w:line="360" w:lineRule="auto"/>
              <w:ind w:left="873"/>
              <w:jc w:val="both"/>
              <w:rPr>
                <w:rFonts w:ascii="Arial" w:hAnsi="Arial" w:cs="Arial"/>
              </w:rPr>
            </w:pPr>
            <w:r>
              <w:rPr>
                <w:rFonts w:ascii="Arial" w:hAnsi="Arial" w:cs="Arial"/>
              </w:rPr>
              <w:t xml:space="preserve">Faltas relacionadas a la conciencia turística efectuadas por el público en general. </w:t>
            </w:r>
          </w:p>
        </w:tc>
        <w:tc>
          <w:tcPr>
            <w:tcW w:w="4104" w:type="dxa"/>
          </w:tcPr>
          <w:p w14:paraId="597E9030" w14:textId="77777777" w:rsidR="00A45286" w:rsidRPr="00DA1692" w:rsidRDefault="00A45286" w:rsidP="00A45286">
            <w:pPr>
              <w:pStyle w:val="Prrafodelista"/>
              <w:spacing w:before="240" w:line="360" w:lineRule="auto"/>
              <w:ind w:left="742"/>
              <w:rPr>
                <w:rFonts w:ascii="Arial" w:hAnsi="Arial" w:cs="Arial"/>
              </w:rPr>
            </w:pPr>
          </w:p>
          <w:p w14:paraId="676E780C" w14:textId="77777777" w:rsidR="00A45286" w:rsidRPr="00DA1692" w:rsidRDefault="00A45286" w:rsidP="004A0BEB">
            <w:pPr>
              <w:pStyle w:val="Prrafodelista"/>
              <w:numPr>
                <w:ilvl w:val="0"/>
                <w:numId w:val="48"/>
              </w:numPr>
              <w:spacing w:before="240" w:line="360" w:lineRule="auto"/>
              <w:rPr>
                <w:rFonts w:ascii="Arial" w:hAnsi="Arial" w:cs="Arial"/>
              </w:rPr>
            </w:pPr>
            <w:r w:rsidRPr="00DA1692">
              <w:rPr>
                <w:rFonts w:ascii="Arial" w:hAnsi="Arial" w:cs="Arial"/>
              </w:rPr>
              <w:t xml:space="preserve">Explicación </w:t>
            </w:r>
          </w:p>
          <w:p w14:paraId="140052CF" w14:textId="77777777" w:rsidR="00A45286" w:rsidRPr="00DA1692" w:rsidRDefault="00A45286" w:rsidP="004A0BEB">
            <w:pPr>
              <w:pStyle w:val="Prrafodelista"/>
              <w:numPr>
                <w:ilvl w:val="0"/>
                <w:numId w:val="48"/>
              </w:numPr>
              <w:spacing w:before="240" w:line="360" w:lineRule="auto"/>
            </w:pPr>
            <w:r w:rsidRPr="00DA1692">
              <w:rPr>
                <w:rFonts w:ascii="Arial" w:hAnsi="Arial" w:cs="Arial"/>
              </w:rPr>
              <w:t>Participación global</w:t>
            </w:r>
          </w:p>
        </w:tc>
      </w:tr>
      <w:tr w:rsidR="00A45286" w:rsidRPr="00DA1692" w14:paraId="5434F5CF" w14:textId="77777777" w:rsidTr="00A45286">
        <w:tc>
          <w:tcPr>
            <w:tcW w:w="4390" w:type="dxa"/>
          </w:tcPr>
          <w:p w14:paraId="14A1C9DA" w14:textId="77777777" w:rsidR="00A45286" w:rsidRPr="00DA1692" w:rsidRDefault="00A45286" w:rsidP="00A45286">
            <w:pPr>
              <w:spacing w:before="240" w:line="360" w:lineRule="auto"/>
              <w:jc w:val="center"/>
            </w:pPr>
            <w:r w:rsidRPr="00DA1692">
              <w:lastRenderedPageBreak/>
              <w:t xml:space="preserve">TIEMPO DE CAPACITACIÓN </w:t>
            </w:r>
          </w:p>
        </w:tc>
        <w:tc>
          <w:tcPr>
            <w:tcW w:w="4104" w:type="dxa"/>
          </w:tcPr>
          <w:p w14:paraId="1DC9725C" w14:textId="77777777" w:rsidR="00A45286" w:rsidRPr="00DA1692" w:rsidRDefault="00A45286" w:rsidP="00A45286">
            <w:pPr>
              <w:spacing w:before="240" w:line="360" w:lineRule="auto"/>
              <w:jc w:val="center"/>
            </w:pPr>
            <w:r w:rsidRPr="00DA1692">
              <w:t xml:space="preserve">MATERIALES </w:t>
            </w:r>
          </w:p>
        </w:tc>
      </w:tr>
      <w:tr w:rsidR="00A45286" w:rsidRPr="00DA1692" w14:paraId="294A3E11" w14:textId="77777777" w:rsidTr="00A45286">
        <w:tc>
          <w:tcPr>
            <w:tcW w:w="4390" w:type="dxa"/>
          </w:tcPr>
          <w:p w14:paraId="0EC6DD7E" w14:textId="77777777" w:rsidR="00A45286" w:rsidRPr="00DA1692" w:rsidRDefault="00A45286" w:rsidP="00A45286">
            <w:pPr>
              <w:spacing w:before="240" w:line="360" w:lineRule="auto"/>
              <w:jc w:val="center"/>
            </w:pPr>
          </w:p>
          <w:p w14:paraId="7E2BF5B3" w14:textId="77777777" w:rsidR="00A45286" w:rsidRPr="00DA1692" w:rsidRDefault="00A45286" w:rsidP="00A45286">
            <w:pPr>
              <w:spacing w:before="240" w:line="360" w:lineRule="auto"/>
              <w:jc w:val="center"/>
            </w:pPr>
            <w:r w:rsidRPr="00DA1692">
              <w:t>10 horas</w:t>
            </w:r>
          </w:p>
        </w:tc>
        <w:tc>
          <w:tcPr>
            <w:tcW w:w="4104" w:type="dxa"/>
          </w:tcPr>
          <w:p w14:paraId="777DC671" w14:textId="77777777" w:rsidR="00A45286" w:rsidRPr="00DA1692" w:rsidRDefault="00A45286" w:rsidP="004A0BEB">
            <w:pPr>
              <w:pStyle w:val="Prrafodelista"/>
              <w:numPr>
                <w:ilvl w:val="0"/>
                <w:numId w:val="49"/>
              </w:numPr>
              <w:spacing w:before="240" w:line="360" w:lineRule="auto"/>
              <w:rPr>
                <w:rFonts w:ascii="Arial" w:hAnsi="Arial" w:cs="Arial"/>
              </w:rPr>
            </w:pPr>
            <w:r w:rsidRPr="00DA1692">
              <w:rPr>
                <w:rFonts w:ascii="Arial" w:hAnsi="Arial" w:cs="Arial"/>
              </w:rPr>
              <w:t>Cartillas educativas</w:t>
            </w:r>
          </w:p>
          <w:p w14:paraId="2F32C4FA" w14:textId="077F524E" w:rsidR="00A45286" w:rsidRPr="00DA1692" w:rsidRDefault="00644658" w:rsidP="004A0BEB">
            <w:pPr>
              <w:pStyle w:val="Prrafodelista"/>
              <w:numPr>
                <w:ilvl w:val="0"/>
                <w:numId w:val="49"/>
              </w:numPr>
              <w:spacing w:before="240" w:line="360" w:lineRule="auto"/>
              <w:rPr>
                <w:rFonts w:ascii="Arial" w:hAnsi="Arial" w:cs="Arial"/>
              </w:rPr>
            </w:pPr>
            <w:r w:rsidRPr="00DA1692">
              <w:rPr>
                <w:rFonts w:ascii="Arial" w:hAnsi="Arial" w:cs="Arial"/>
              </w:rPr>
              <w:t>Papeló</w:t>
            </w:r>
            <w:r w:rsidR="00A45286" w:rsidRPr="00DA1692">
              <w:rPr>
                <w:rFonts w:ascii="Arial" w:hAnsi="Arial" w:cs="Arial"/>
              </w:rPr>
              <w:t>grafo</w:t>
            </w:r>
          </w:p>
          <w:p w14:paraId="49BB8243" w14:textId="77777777" w:rsidR="00A45286" w:rsidRPr="00DA1692" w:rsidRDefault="00A45286" w:rsidP="004A0BEB">
            <w:pPr>
              <w:pStyle w:val="Prrafodelista"/>
              <w:numPr>
                <w:ilvl w:val="0"/>
                <w:numId w:val="49"/>
              </w:numPr>
              <w:spacing w:before="240" w:line="360" w:lineRule="auto"/>
              <w:rPr>
                <w:rFonts w:ascii="Arial" w:hAnsi="Arial" w:cs="Arial"/>
              </w:rPr>
            </w:pPr>
            <w:r w:rsidRPr="00DA1692">
              <w:rPr>
                <w:rFonts w:ascii="Arial" w:hAnsi="Arial" w:cs="Arial"/>
              </w:rPr>
              <w:t xml:space="preserve">Pizarra </w:t>
            </w:r>
          </w:p>
          <w:p w14:paraId="39811D35" w14:textId="77777777" w:rsidR="00A45286" w:rsidRPr="00DA1692" w:rsidRDefault="00A45286" w:rsidP="004A0BEB">
            <w:pPr>
              <w:pStyle w:val="Prrafodelista"/>
              <w:numPr>
                <w:ilvl w:val="0"/>
                <w:numId w:val="49"/>
              </w:numPr>
              <w:spacing w:before="240" w:line="360" w:lineRule="auto"/>
            </w:pPr>
            <w:r w:rsidRPr="00DA1692">
              <w:rPr>
                <w:rFonts w:ascii="Arial" w:hAnsi="Arial" w:cs="Arial"/>
              </w:rPr>
              <w:t xml:space="preserve"> Cuadernos y bolígrafos</w:t>
            </w:r>
          </w:p>
        </w:tc>
      </w:tr>
      <w:tr w:rsidR="00A45286" w:rsidRPr="00DA1692" w14:paraId="3250AFDD" w14:textId="77777777" w:rsidTr="00A45286">
        <w:tc>
          <w:tcPr>
            <w:tcW w:w="8494" w:type="dxa"/>
            <w:gridSpan w:val="2"/>
          </w:tcPr>
          <w:p w14:paraId="203BD46A" w14:textId="77777777" w:rsidR="00A45286" w:rsidRPr="00DA1692" w:rsidRDefault="00A45286" w:rsidP="00A45286">
            <w:pPr>
              <w:pStyle w:val="Prrafodelista"/>
              <w:spacing w:before="240" w:line="360" w:lineRule="auto"/>
              <w:jc w:val="center"/>
              <w:rPr>
                <w:rFonts w:ascii="Arial" w:hAnsi="Arial" w:cs="Arial"/>
              </w:rPr>
            </w:pPr>
            <w:r w:rsidRPr="00DA1692">
              <w:rPr>
                <w:rFonts w:ascii="Arial" w:hAnsi="Arial" w:cs="Arial"/>
              </w:rPr>
              <w:t>EVALUACIÓN</w:t>
            </w:r>
          </w:p>
        </w:tc>
      </w:tr>
      <w:tr w:rsidR="00A45286" w:rsidRPr="00DA1692" w14:paraId="702147CE" w14:textId="77777777" w:rsidTr="00A45286">
        <w:tc>
          <w:tcPr>
            <w:tcW w:w="8494" w:type="dxa"/>
            <w:gridSpan w:val="2"/>
          </w:tcPr>
          <w:p w14:paraId="5C778474" w14:textId="266FB46C" w:rsidR="00A45286" w:rsidRPr="00DA1692" w:rsidRDefault="00A45286" w:rsidP="00A45286">
            <w:pPr>
              <w:pStyle w:val="Prrafodelista"/>
              <w:tabs>
                <w:tab w:val="left" w:pos="3045"/>
              </w:tabs>
              <w:spacing w:before="240" w:line="360" w:lineRule="auto"/>
              <w:rPr>
                <w:rFonts w:ascii="Arial" w:hAnsi="Arial" w:cs="Arial"/>
              </w:rPr>
            </w:pPr>
            <w:r w:rsidRPr="00DA1692">
              <w:rPr>
                <w:rFonts w:ascii="Arial" w:hAnsi="Arial" w:cs="Arial"/>
              </w:rPr>
              <w:t>Se realizara participación oral de forma grupal, como retroalimentación y de esa manera aprenderán y podrán aclarar las dudas correspondientes.</w:t>
            </w:r>
          </w:p>
        </w:tc>
      </w:tr>
    </w:tbl>
    <w:p w14:paraId="34608515" w14:textId="77777777" w:rsidR="00A2795B" w:rsidRPr="00DA1692" w:rsidRDefault="00A2795B" w:rsidP="00A2795B">
      <w:pPr>
        <w:spacing w:line="360" w:lineRule="auto"/>
        <w:rPr>
          <w:noProof/>
          <w:sz w:val="20"/>
          <w:szCs w:val="20"/>
          <w:lang w:eastAsia="es-PE"/>
        </w:rPr>
      </w:pPr>
      <w:r w:rsidRPr="00DA1692">
        <w:rPr>
          <w:i/>
          <w:noProof/>
          <w:sz w:val="20"/>
          <w:szCs w:val="20"/>
          <w:lang w:eastAsia="es-PE"/>
        </w:rPr>
        <w:t>Fuente:</w:t>
      </w:r>
      <w:r>
        <w:rPr>
          <w:noProof/>
          <w:sz w:val="20"/>
          <w:szCs w:val="20"/>
          <w:lang w:eastAsia="es-PE"/>
        </w:rPr>
        <w:t>Elaboracion propia</w:t>
      </w:r>
    </w:p>
    <w:p w14:paraId="7AD975BE" w14:textId="2E948FF7" w:rsidR="00A5278A" w:rsidRDefault="00A5278A" w:rsidP="00A5278A">
      <w:pPr>
        <w:spacing w:line="360" w:lineRule="auto"/>
        <w:rPr>
          <w:i/>
          <w:noProof/>
          <w:sz w:val="20"/>
          <w:szCs w:val="20"/>
          <w:lang w:eastAsia="es-PE"/>
        </w:rPr>
      </w:pPr>
    </w:p>
    <w:p w14:paraId="1463B094" w14:textId="77777777" w:rsidR="00360D22" w:rsidRDefault="00360D22" w:rsidP="00A5278A">
      <w:pPr>
        <w:spacing w:line="360" w:lineRule="auto"/>
        <w:rPr>
          <w:i/>
          <w:noProof/>
          <w:sz w:val="20"/>
          <w:szCs w:val="20"/>
          <w:lang w:eastAsia="es-PE"/>
        </w:rPr>
      </w:pPr>
    </w:p>
    <w:p w14:paraId="4B91B993" w14:textId="0386F0B7" w:rsidR="00A5278A" w:rsidRPr="00A5278A" w:rsidRDefault="00A5278A" w:rsidP="00A5278A">
      <w:pPr>
        <w:spacing w:line="360" w:lineRule="auto"/>
        <w:rPr>
          <w:noProof/>
          <w:sz w:val="20"/>
          <w:szCs w:val="20"/>
          <w:lang w:eastAsia="es-PE"/>
        </w:rPr>
      </w:pPr>
      <w:r w:rsidRPr="00DA1692">
        <w:rPr>
          <w:i/>
          <w:noProof/>
          <w:sz w:val="20"/>
          <w:szCs w:val="20"/>
          <w:lang w:eastAsia="es-PE"/>
        </w:rPr>
        <w:t>Fuente:</w:t>
      </w:r>
      <w:r>
        <w:rPr>
          <w:noProof/>
          <w:sz w:val="20"/>
          <w:szCs w:val="20"/>
          <w:lang w:eastAsia="es-PE"/>
        </w:rPr>
        <w:t>Elaboracion propia</w:t>
      </w:r>
    </w:p>
    <w:p w14:paraId="60E1777E" w14:textId="77777777" w:rsidR="00041E5C" w:rsidRPr="00DA1692" w:rsidRDefault="00041E5C" w:rsidP="00041E5C">
      <w:pPr>
        <w:tabs>
          <w:tab w:val="left" w:pos="3525"/>
        </w:tabs>
        <w:rPr>
          <w:rFonts w:cs="Arial"/>
          <w:szCs w:val="24"/>
        </w:rPr>
      </w:pPr>
      <w:r w:rsidRPr="00DA1692">
        <w:rPr>
          <w:rFonts w:cs="Arial"/>
          <w:szCs w:val="24"/>
        </w:rPr>
        <w:t xml:space="preserve">RESULTADOS ESPERADOS </w:t>
      </w:r>
    </w:p>
    <w:p w14:paraId="44B216E8" w14:textId="71D7B667" w:rsidR="00041E5C" w:rsidRPr="00DA1692" w:rsidRDefault="00041E5C" w:rsidP="00644658">
      <w:pPr>
        <w:tabs>
          <w:tab w:val="left" w:pos="3525"/>
        </w:tabs>
        <w:spacing w:line="360" w:lineRule="auto"/>
        <w:jc w:val="both"/>
        <w:rPr>
          <w:rFonts w:cs="Arial"/>
          <w:szCs w:val="24"/>
        </w:rPr>
      </w:pPr>
      <w:r w:rsidRPr="00DA1692">
        <w:rPr>
          <w:rFonts w:cs="Arial"/>
          <w:szCs w:val="24"/>
        </w:rPr>
        <w:t xml:space="preserve">Finalizando la capacitación los participantes estarán capacitados y tendrán claro </w:t>
      </w:r>
      <w:r w:rsidR="00B23515" w:rsidRPr="00DA1692">
        <w:rPr>
          <w:rFonts w:cs="Arial"/>
          <w:szCs w:val="24"/>
        </w:rPr>
        <w:t>los conceptos básicos referentes</w:t>
      </w:r>
      <w:r w:rsidRPr="00DA1692">
        <w:rPr>
          <w:rFonts w:cs="Arial"/>
          <w:szCs w:val="24"/>
        </w:rPr>
        <w:t xml:space="preserve"> a la actividad turística, teniendo una visión clara sobre el uso adecuado de ésta actividad y las ventajas y desventajas que se puedan producir, por lo que se espera en la población los siguientes ítems. </w:t>
      </w:r>
    </w:p>
    <w:p w14:paraId="7F259EF7" w14:textId="40E7BB0A" w:rsidR="00041E5C" w:rsidRPr="00DA1692" w:rsidRDefault="00041E5C" w:rsidP="004A0BEB">
      <w:pPr>
        <w:pStyle w:val="Prrafodelista"/>
        <w:numPr>
          <w:ilvl w:val="0"/>
          <w:numId w:val="50"/>
        </w:numPr>
        <w:tabs>
          <w:tab w:val="left" w:pos="3525"/>
        </w:tabs>
        <w:spacing w:line="360" w:lineRule="auto"/>
        <w:jc w:val="both"/>
        <w:rPr>
          <w:rFonts w:ascii="Arial" w:hAnsi="Arial" w:cs="Arial"/>
        </w:rPr>
      </w:pPr>
      <w:r w:rsidRPr="00DA1692">
        <w:rPr>
          <w:rFonts w:ascii="Arial" w:hAnsi="Arial" w:cs="Arial"/>
        </w:rPr>
        <w:t xml:space="preserve">El interés sobre el desarrollo de la actividad turística. </w:t>
      </w:r>
    </w:p>
    <w:p w14:paraId="61505E04" w14:textId="72AC33F1" w:rsidR="00041E5C" w:rsidRPr="00DA1692" w:rsidRDefault="00041E5C" w:rsidP="004A0BEB">
      <w:pPr>
        <w:pStyle w:val="Prrafodelista"/>
        <w:numPr>
          <w:ilvl w:val="0"/>
          <w:numId w:val="50"/>
        </w:numPr>
        <w:tabs>
          <w:tab w:val="left" w:pos="3525"/>
        </w:tabs>
        <w:spacing w:line="360" w:lineRule="auto"/>
        <w:jc w:val="both"/>
        <w:rPr>
          <w:rFonts w:ascii="Arial" w:hAnsi="Arial" w:cs="Arial"/>
        </w:rPr>
      </w:pPr>
      <w:r w:rsidRPr="00DA1692">
        <w:rPr>
          <w:rFonts w:ascii="Arial" w:hAnsi="Arial" w:cs="Arial"/>
        </w:rPr>
        <w:t>Se manifiesta de manera apropiada sobre el turismo con bases teóricas fundamentadas.</w:t>
      </w:r>
    </w:p>
    <w:p w14:paraId="5BC817AB" w14:textId="1D0DEFF8" w:rsidR="002A5877" w:rsidRPr="00A2795B" w:rsidRDefault="00041E5C" w:rsidP="004A0BEB">
      <w:pPr>
        <w:pStyle w:val="Prrafodelista"/>
        <w:numPr>
          <w:ilvl w:val="0"/>
          <w:numId w:val="50"/>
        </w:numPr>
        <w:tabs>
          <w:tab w:val="left" w:pos="3525"/>
        </w:tabs>
        <w:spacing w:line="360" w:lineRule="auto"/>
        <w:jc w:val="both"/>
        <w:rPr>
          <w:rFonts w:ascii="Arial" w:hAnsi="Arial" w:cs="Arial"/>
        </w:rPr>
      </w:pPr>
      <w:r w:rsidRPr="00DA1692">
        <w:rPr>
          <w:rFonts w:ascii="Arial" w:hAnsi="Arial" w:cs="Arial"/>
        </w:rPr>
        <w:t>Comprende los beneficios que conlleva la implementación de un proyecto turístico y la actividad turística</w:t>
      </w:r>
    </w:p>
    <w:tbl>
      <w:tblPr>
        <w:tblStyle w:val="Tablaconcuadrcula"/>
        <w:tblpPr w:leftFromText="180" w:rightFromText="180" w:vertAnchor="page" w:horzAnchor="margin" w:tblpX="137" w:tblpY="2242"/>
        <w:tblW w:w="0" w:type="auto"/>
        <w:tblLook w:val="04A0" w:firstRow="1" w:lastRow="0" w:firstColumn="1" w:lastColumn="0" w:noHBand="0" w:noVBand="1"/>
      </w:tblPr>
      <w:tblGrid>
        <w:gridCol w:w="4253"/>
        <w:gridCol w:w="4104"/>
      </w:tblGrid>
      <w:tr w:rsidR="00475854" w:rsidRPr="00DA1692" w14:paraId="10AAFF4D" w14:textId="77777777" w:rsidTr="00A2795B">
        <w:trPr>
          <w:trHeight w:val="1266"/>
        </w:trPr>
        <w:tc>
          <w:tcPr>
            <w:tcW w:w="8357" w:type="dxa"/>
            <w:gridSpan w:val="2"/>
          </w:tcPr>
          <w:p w14:paraId="718310E2" w14:textId="77777777" w:rsidR="00644658" w:rsidRPr="00DA1692" w:rsidRDefault="00644658" w:rsidP="00A2795B">
            <w:pPr>
              <w:spacing w:line="360" w:lineRule="auto"/>
              <w:jc w:val="both"/>
              <w:rPr>
                <w:rFonts w:cs="Arial"/>
                <w:lang w:val="es-ES"/>
              </w:rPr>
            </w:pPr>
            <w:r w:rsidRPr="00DA1692">
              <w:rPr>
                <w:rFonts w:cs="Arial"/>
                <w:lang w:val="es-ES"/>
              </w:rPr>
              <w:lastRenderedPageBreak/>
              <w:t xml:space="preserve">                                </w:t>
            </w:r>
          </w:p>
          <w:p w14:paraId="2127D88B" w14:textId="77B72BD2" w:rsidR="00475854" w:rsidRPr="00DA1692" w:rsidRDefault="00644658" w:rsidP="00A2795B">
            <w:pPr>
              <w:spacing w:line="360" w:lineRule="auto"/>
              <w:jc w:val="center"/>
              <w:rPr>
                <w:lang w:val="es-ES"/>
              </w:rPr>
            </w:pPr>
            <w:r w:rsidRPr="00DA1692">
              <w:rPr>
                <w:rFonts w:cs="Arial"/>
                <w:lang w:val="es-ES"/>
              </w:rPr>
              <w:t>TURISMO SOSTENIBLE.</w:t>
            </w:r>
          </w:p>
        </w:tc>
      </w:tr>
      <w:tr w:rsidR="0064306A" w:rsidRPr="00DA1692" w14:paraId="0FBE43EF" w14:textId="77777777" w:rsidTr="00A2795B">
        <w:trPr>
          <w:trHeight w:val="1266"/>
        </w:trPr>
        <w:tc>
          <w:tcPr>
            <w:tcW w:w="8357" w:type="dxa"/>
            <w:gridSpan w:val="2"/>
          </w:tcPr>
          <w:p w14:paraId="2A1D7A25" w14:textId="77777777" w:rsidR="0064306A" w:rsidRPr="00DA1692" w:rsidRDefault="0064306A" w:rsidP="00A2795B">
            <w:pPr>
              <w:spacing w:line="360" w:lineRule="auto"/>
              <w:jc w:val="both"/>
              <w:rPr>
                <w:rFonts w:cs="Arial"/>
                <w:lang w:val="es-ES"/>
              </w:rPr>
            </w:pPr>
          </w:p>
          <w:p w14:paraId="0A94F66C" w14:textId="1CE57746" w:rsidR="0064306A" w:rsidRPr="00DA1692" w:rsidRDefault="0064306A" w:rsidP="00A2795B">
            <w:pPr>
              <w:spacing w:line="360" w:lineRule="auto"/>
              <w:jc w:val="center"/>
              <w:rPr>
                <w:rFonts w:cs="Arial"/>
                <w:lang w:val="es-ES"/>
              </w:rPr>
            </w:pPr>
            <w:r w:rsidRPr="00DA1692">
              <w:rPr>
                <w:rFonts w:cs="Arial"/>
                <w:lang w:val="es-ES"/>
              </w:rPr>
              <w:t>OBJETIVO</w:t>
            </w:r>
          </w:p>
        </w:tc>
      </w:tr>
      <w:tr w:rsidR="0064306A" w:rsidRPr="00DA1692" w14:paraId="212B1402" w14:textId="77777777" w:rsidTr="00A2795B">
        <w:trPr>
          <w:trHeight w:val="1266"/>
        </w:trPr>
        <w:tc>
          <w:tcPr>
            <w:tcW w:w="8357" w:type="dxa"/>
            <w:gridSpan w:val="2"/>
          </w:tcPr>
          <w:p w14:paraId="7900723A" w14:textId="45782D6E" w:rsidR="0064306A" w:rsidRPr="00DA1692" w:rsidRDefault="0064306A" w:rsidP="00A2795B">
            <w:pPr>
              <w:spacing w:line="360" w:lineRule="auto"/>
              <w:jc w:val="both"/>
              <w:rPr>
                <w:rFonts w:cs="Arial"/>
                <w:lang w:val="es-ES"/>
              </w:rPr>
            </w:pPr>
            <w:r w:rsidRPr="00DA1692">
              <w:rPr>
                <w:rFonts w:cs="Arial"/>
                <w:lang w:val="es-ES"/>
              </w:rPr>
              <w:t>Capacitar a la población sobre turismo sostenible y la importancia de preservar y conservar el ambiente.</w:t>
            </w:r>
          </w:p>
        </w:tc>
      </w:tr>
      <w:tr w:rsidR="0064306A" w:rsidRPr="00DA1692" w14:paraId="3C5B7377" w14:textId="77777777" w:rsidTr="00101B35">
        <w:trPr>
          <w:trHeight w:val="839"/>
        </w:trPr>
        <w:tc>
          <w:tcPr>
            <w:tcW w:w="8357" w:type="dxa"/>
            <w:gridSpan w:val="2"/>
          </w:tcPr>
          <w:p w14:paraId="7BD55422" w14:textId="77777777" w:rsidR="00101B35" w:rsidRDefault="00101B35" w:rsidP="00101B35">
            <w:pPr>
              <w:rPr>
                <w:rFonts w:cs="Arial"/>
                <w:lang w:val="es-ES"/>
              </w:rPr>
            </w:pPr>
          </w:p>
          <w:p w14:paraId="0D7DB946" w14:textId="433F207A" w:rsidR="0064306A" w:rsidRPr="00DA1692" w:rsidRDefault="0064306A" w:rsidP="00101B35">
            <w:pPr>
              <w:jc w:val="center"/>
              <w:rPr>
                <w:rFonts w:cs="Arial"/>
                <w:lang w:val="es-ES"/>
              </w:rPr>
            </w:pPr>
            <w:r w:rsidRPr="00DA1692">
              <w:rPr>
                <w:rFonts w:cs="Arial"/>
                <w:lang w:val="es-ES"/>
              </w:rPr>
              <w:t>DESCRIPCIÓN</w:t>
            </w:r>
          </w:p>
        </w:tc>
      </w:tr>
      <w:tr w:rsidR="00475854" w:rsidRPr="00DA1692" w14:paraId="225FA35D" w14:textId="77777777" w:rsidTr="00A2795B">
        <w:tc>
          <w:tcPr>
            <w:tcW w:w="8357" w:type="dxa"/>
            <w:gridSpan w:val="2"/>
          </w:tcPr>
          <w:p w14:paraId="0B10E64C" w14:textId="64DA23BA" w:rsidR="00475854" w:rsidRPr="00DA1692" w:rsidRDefault="00803481" w:rsidP="00A2795B">
            <w:pPr>
              <w:spacing w:before="240" w:line="360" w:lineRule="auto"/>
              <w:jc w:val="both"/>
            </w:pPr>
            <w:r w:rsidRPr="00DA1692">
              <w:t xml:space="preserve">El respeto y cuidado del medio ambiente son temas importantes en la actualidad, </w:t>
            </w:r>
            <w:r w:rsidR="00C32D7E" w:rsidRPr="00DA1692">
              <w:t xml:space="preserve">incluso si hablamos de implementar un proyecto ecoturístico y el desarrollo de actividades turística sostenibles. En las capacitaciones realizadas la población </w:t>
            </w:r>
            <w:r w:rsidRPr="00DA1692">
              <w:t>tend</w:t>
            </w:r>
            <w:r w:rsidR="00C32D7E" w:rsidRPr="00DA1692">
              <w:t xml:space="preserve">rán la oportunidad de adquirir </w:t>
            </w:r>
            <w:r w:rsidRPr="00DA1692">
              <w:t>conocimientos y técnicas para el cuida</w:t>
            </w:r>
            <w:r w:rsidR="00C32D7E" w:rsidRPr="00DA1692">
              <w:t>do de los atractivos turísticos.</w:t>
            </w:r>
          </w:p>
        </w:tc>
      </w:tr>
      <w:tr w:rsidR="00475854" w:rsidRPr="00DA1692" w14:paraId="084B705F" w14:textId="77777777" w:rsidTr="00A2795B">
        <w:tc>
          <w:tcPr>
            <w:tcW w:w="4253" w:type="dxa"/>
          </w:tcPr>
          <w:p w14:paraId="4A0AF1A3" w14:textId="77777777" w:rsidR="00475854" w:rsidRPr="00DA1692" w:rsidRDefault="00475854" w:rsidP="00A2795B">
            <w:pPr>
              <w:spacing w:before="240" w:line="360" w:lineRule="auto"/>
              <w:jc w:val="center"/>
            </w:pPr>
            <w:r w:rsidRPr="00DA1692">
              <w:t>Temas</w:t>
            </w:r>
          </w:p>
        </w:tc>
        <w:tc>
          <w:tcPr>
            <w:tcW w:w="4104" w:type="dxa"/>
          </w:tcPr>
          <w:p w14:paraId="20E4E5AA" w14:textId="77777777" w:rsidR="00475854" w:rsidRPr="00DA1692" w:rsidRDefault="00475854" w:rsidP="00A2795B">
            <w:pPr>
              <w:spacing w:before="240" w:line="360" w:lineRule="auto"/>
              <w:jc w:val="center"/>
            </w:pPr>
            <w:r w:rsidRPr="00DA1692">
              <w:t>Técnicas</w:t>
            </w:r>
          </w:p>
        </w:tc>
      </w:tr>
      <w:tr w:rsidR="00475854" w:rsidRPr="00DA1692" w14:paraId="459676B5" w14:textId="77777777" w:rsidTr="00A2795B">
        <w:tc>
          <w:tcPr>
            <w:tcW w:w="4253" w:type="dxa"/>
          </w:tcPr>
          <w:p w14:paraId="60A68FFF" w14:textId="48FDF208" w:rsidR="004A7F48" w:rsidRDefault="004A7F48" w:rsidP="00A14D06">
            <w:pPr>
              <w:pStyle w:val="Prrafodelista"/>
              <w:numPr>
                <w:ilvl w:val="1"/>
                <w:numId w:val="65"/>
              </w:numPr>
              <w:spacing w:before="240" w:line="360" w:lineRule="auto"/>
              <w:ind w:left="742"/>
              <w:jc w:val="both"/>
              <w:rPr>
                <w:rFonts w:ascii="Arial" w:hAnsi="Arial" w:cs="Arial"/>
              </w:rPr>
            </w:pPr>
            <w:r>
              <w:rPr>
                <w:rFonts w:ascii="Arial" w:hAnsi="Arial" w:cs="Arial"/>
              </w:rPr>
              <w:t>Definición de turismo sostenible</w:t>
            </w:r>
          </w:p>
          <w:p w14:paraId="17D66590" w14:textId="3A63F04D" w:rsidR="004A7F48" w:rsidRDefault="004A7F48" w:rsidP="00A14D06">
            <w:pPr>
              <w:pStyle w:val="Prrafodelista"/>
              <w:numPr>
                <w:ilvl w:val="1"/>
                <w:numId w:val="65"/>
              </w:numPr>
              <w:spacing w:before="240" w:line="360" w:lineRule="auto"/>
              <w:ind w:left="742"/>
              <w:jc w:val="both"/>
              <w:rPr>
                <w:rFonts w:ascii="Arial" w:hAnsi="Arial" w:cs="Arial"/>
              </w:rPr>
            </w:pPr>
            <w:r>
              <w:rPr>
                <w:rFonts w:ascii="Arial" w:hAnsi="Arial" w:cs="Arial"/>
              </w:rPr>
              <w:t>Objetiv</w:t>
            </w:r>
            <w:r w:rsidR="00581360">
              <w:rPr>
                <w:rFonts w:ascii="Arial" w:hAnsi="Arial" w:cs="Arial"/>
              </w:rPr>
              <w:t>o del turismo sostenible</w:t>
            </w:r>
          </w:p>
          <w:p w14:paraId="37522803" w14:textId="1FB73E9C" w:rsidR="004A7F48" w:rsidRDefault="00CA6203" w:rsidP="00A14D06">
            <w:pPr>
              <w:pStyle w:val="Prrafodelista"/>
              <w:numPr>
                <w:ilvl w:val="1"/>
                <w:numId w:val="65"/>
              </w:numPr>
              <w:spacing w:before="240" w:line="360" w:lineRule="auto"/>
              <w:ind w:left="742"/>
              <w:jc w:val="both"/>
              <w:rPr>
                <w:rFonts w:ascii="Arial" w:hAnsi="Arial" w:cs="Arial"/>
              </w:rPr>
            </w:pPr>
            <w:r>
              <w:rPr>
                <w:rFonts w:ascii="Arial" w:hAnsi="Arial" w:cs="Arial"/>
              </w:rPr>
              <w:t xml:space="preserve">Diferencias del turismo convencional con el turismo sostenible. </w:t>
            </w:r>
          </w:p>
          <w:p w14:paraId="6E6CA177" w14:textId="23199EA0" w:rsidR="0069541F" w:rsidRPr="0069541F" w:rsidRDefault="0069541F" w:rsidP="0069541F">
            <w:pPr>
              <w:pStyle w:val="Prrafodelista"/>
              <w:numPr>
                <w:ilvl w:val="2"/>
                <w:numId w:val="65"/>
              </w:numPr>
              <w:spacing w:before="240" w:line="360" w:lineRule="auto"/>
              <w:ind w:left="1021"/>
              <w:jc w:val="both"/>
              <w:rPr>
                <w:rFonts w:ascii="Arial" w:hAnsi="Arial" w:cs="Arial"/>
              </w:rPr>
            </w:pPr>
            <w:r w:rsidRPr="0069541F">
              <w:rPr>
                <w:rFonts w:ascii="Arial" w:hAnsi="Arial" w:cs="Arial"/>
              </w:rPr>
              <w:t>Particularidades del turismo sostenible</w:t>
            </w:r>
          </w:p>
          <w:p w14:paraId="28E7358C" w14:textId="5E51877B" w:rsidR="0069541F" w:rsidRPr="0069541F" w:rsidRDefault="0069541F" w:rsidP="0069541F">
            <w:pPr>
              <w:pStyle w:val="Prrafodelista"/>
              <w:numPr>
                <w:ilvl w:val="2"/>
                <w:numId w:val="65"/>
              </w:numPr>
              <w:spacing w:before="240" w:line="360" w:lineRule="auto"/>
              <w:ind w:left="1021"/>
              <w:jc w:val="both"/>
              <w:rPr>
                <w:rFonts w:ascii="Arial" w:hAnsi="Arial" w:cs="Arial"/>
              </w:rPr>
            </w:pPr>
            <w:r w:rsidRPr="0069541F">
              <w:rPr>
                <w:rFonts w:ascii="Arial" w:hAnsi="Arial" w:cs="Arial"/>
              </w:rPr>
              <w:t xml:space="preserve">Características del turismo convencional </w:t>
            </w:r>
          </w:p>
          <w:p w14:paraId="1C618EF2" w14:textId="77777777" w:rsidR="00F03A1A" w:rsidRDefault="00F03A1A" w:rsidP="00A14D06">
            <w:pPr>
              <w:pStyle w:val="Prrafodelista"/>
              <w:numPr>
                <w:ilvl w:val="1"/>
                <w:numId w:val="65"/>
              </w:numPr>
              <w:spacing w:before="240" w:line="360" w:lineRule="auto"/>
              <w:ind w:left="742"/>
              <w:jc w:val="both"/>
              <w:rPr>
                <w:rFonts w:ascii="Arial" w:hAnsi="Arial" w:cs="Arial"/>
              </w:rPr>
            </w:pPr>
            <w:r>
              <w:rPr>
                <w:rFonts w:ascii="Arial" w:hAnsi="Arial" w:cs="Arial"/>
              </w:rPr>
              <w:t>Ventajas del turismo sostenible</w:t>
            </w:r>
          </w:p>
          <w:p w14:paraId="4A328619" w14:textId="77777777" w:rsidR="00581360" w:rsidRDefault="00581360" w:rsidP="00A14D06">
            <w:pPr>
              <w:pStyle w:val="Prrafodelista"/>
              <w:numPr>
                <w:ilvl w:val="1"/>
                <w:numId w:val="65"/>
              </w:numPr>
              <w:spacing w:before="240" w:line="360" w:lineRule="auto"/>
              <w:ind w:left="742"/>
              <w:jc w:val="both"/>
              <w:rPr>
                <w:rFonts w:ascii="Arial" w:hAnsi="Arial" w:cs="Arial"/>
              </w:rPr>
            </w:pPr>
            <w:r>
              <w:rPr>
                <w:rFonts w:ascii="Arial" w:hAnsi="Arial" w:cs="Arial"/>
              </w:rPr>
              <w:lastRenderedPageBreak/>
              <w:t>Amenazas del turismo sostenible</w:t>
            </w:r>
          </w:p>
          <w:p w14:paraId="27068C9F" w14:textId="36D868BB" w:rsidR="00581360" w:rsidRDefault="00581360" w:rsidP="00581360">
            <w:pPr>
              <w:pStyle w:val="Prrafodelista"/>
              <w:numPr>
                <w:ilvl w:val="2"/>
                <w:numId w:val="65"/>
              </w:numPr>
              <w:spacing w:before="240" w:line="360" w:lineRule="auto"/>
              <w:ind w:left="1021"/>
              <w:jc w:val="both"/>
              <w:rPr>
                <w:rFonts w:ascii="Arial" w:hAnsi="Arial" w:cs="Arial"/>
              </w:rPr>
            </w:pPr>
            <w:r>
              <w:rPr>
                <w:rFonts w:ascii="Arial" w:hAnsi="Arial" w:cs="Arial"/>
              </w:rPr>
              <w:t>Inestabilidad económica</w:t>
            </w:r>
          </w:p>
          <w:p w14:paraId="660AB6FC" w14:textId="5036567E" w:rsidR="00A62A31" w:rsidRDefault="00581360" w:rsidP="001A04E9">
            <w:pPr>
              <w:pStyle w:val="Prrafodelista"/>
              <w:numPr>
                <w:ilvl w:val="2"/>
                <w:numId w:val="65"/>
              </w:numPr>
              <w:spacing w:before="240" w:line="360" w:lineRule="auto"/>
              <w:ind w:left="1021"/>
              <w:jc w:val="both"/>
              <w:rPr>
                <w:rFonts w:ascii="Arial" w:hAnsi="Arial" w:cs="Arial"/>
              </w:rPr>
            </w:pPr>
            <w:r>
              <w:rPr>
                <w:rFonts w:ascii="Arial" w:hAnsi="Arial" w:cs="Arial"/>
              </w:rPr>
              <w:t xml:space="preserve">Impactos ambientales </w:t>
            </w:r>
            <w:r w:rsidR="00F03A1A">
              <w:rPr>
                <w:rFonts w:ascii="Arial" w:hAnsi="Arial" w:cs="Arial"/>
              </w:rPr>
              <w:t xml:space="preserve"> </w:t>
            </w:r>
          </w:p>
          <w:p w14:paraId="533E0CC3" w14:textId="3B73258E" w:rsidR="00D32609" w:rsidRDefault="00E2490A" w:rsidP="001A04E9">
            <w:pPr>
              <w:pStyle w:val="Prrafodelista"/>
              <w:numPr>
                <w:ilvl w:val="2"/>
                <w:numId w:val="65"/>
              </w:numPr>
              <w:spacing w:before="240" w:line="360" w:lineRule="auto"/>
              <w:ind w:left="1021"/>
              <w:jc w:val="both"/>
              <w:rPr>
                <w:rFonts w:ascii="Arial" w:hAnsi="Arial" w:cs="Arial"/>
              </w:rPr>
            </w:pPr>
            <w:r>
              <w:rPr>
                <w:rFonts w:ascii="Arial" w:hAnsi="Arial" w:cs="Arial"/>
              </w:rPr>
              <w:t>Exigencias de la demanda</w:t>
            </w:r>
          </w:p>
          <w:p w14:paraId="09DCE136" w14:textId="2BECDF4D" w:rsidR="00E2490A" w:rsidRDefault="00E2490A" w:rsidP="001A04E9">
            <w:pPr>
              <w:pStyle w:val="Prrafodelista"/>
              <w:numPr>
                <w:ilvl w:val="2"/>
                <w:numId w:val="65"/>
              </w:numPr>
              <w:spacing w:before="240" w:line="360" w:lineRule="auto"/>
              <w:ind w:left="1021"/>
              <w:jc w:val="both"/>
              <w:rPr>
                <w:rFonts w:ascii="Arial" w:hAnsi="Arial" w:cs="Arial"/>
              </w:rPr>
            </w:pPr>
            <w:r>
              <w:rPr>
                <w:rFonts w:ascii="Arial" w:hAnsi="Arial" w:cs="Arial"/>
              </w:rPr>
              <w:t>Problemática sociocultural</w:t>
            </w:r>
          </w:p>
          <w:p w14:paraId="525FABBB" w14:textId="08A23539" w:rsidR="00475854" w:rsidRPr="005D00C5" w:rsidRDefault="00D32609" w:rsidP="005D00C5">
            <w:pPr>
              <w:pStyle w:val="Prrafodelista"/>
              <w:numPr>
                <w:ilvl w:val="1"/>
                <w:numId w:val="65"/>
              </w:numPr>
              <w:spacing w:before="240" w:line="360" w:lineRule="auto"/>
              <w:ind w:left="742"/>
              <w:jc w:val="both"/>
              <w:rPr>
                <w:rFonts w:ascii="Arial" w:hAnsi="Arial" w:cs="Arial"/>
              </w:rPr>
            </w:pPr>
            <w:r>
              <w:rPr>
                <w:rFonts w:ascii="Arial" w:hAnsi="Arial" w:cs="Arial"/>
              </w:rPr>
              <w:t>Cultura ambiental y turismo.</w:t>
            </w:r>
          </w:p>
        </w:tc>
        <w:tc>
          <w:tcPr>
            <w:tcW w:w="4104" w:type="dxa"/>
          </w:tcPr>
          <w:p w14:paraId="3B4C16D3" w14:textId="77777777" w:rsidR="00475854" w:rsidRPr="00DA1692" w:rsidRDefault="00475854" w:rsidP="00A2795B">
            <w:pPr>
              <w:pStyle w:val="Prrafodelista"/>
              <w:spacing w:before="240" w:line="360" w:lineRule="auto"/>
              <w:ind w:left="742"/>
              <w:rPr>
                <w:rFonts w:ascii="Arial" w:hAnsi="Arial" w:cs="Arial"/>
              </w:rPr>
            </w:pPr>
          </w:p>
          <w:p w14:paraId="65311709" w14:textId="77777777" w:rsidR="00315A8F" w:rsidRPr="00DA1692" w:rsidRDefault="00315A8F" w:rsidP="004A0BEB">
            <w:pPr>
              <w:pStyle w:val="Prrafodelista"/>
              <w:numPr>
                <w:ilvl w:val="0"/>
                <w:numId w:val="48"/>
              </w:numPr>
              <w:spacing w:before="240" w:line="360" w:lineRule="auto"/>
            </w:pPr>
            <w:r w:rsidRPr="00DA1692">
              <w:rPr>
                <w:rFonts w:ascii="Arial" w:hAnsi="Arial" w:cs="Arial"/>
              </w:rPr>
              <w:t>Exposición de diapositivas</w:t>
            </w:r>
          </w:p>
          <w:p w14:paraId="5CA37704" w14:textId="77777777" w:rsidR="00315A8F" w:rsidRPr="00DA1692" w:rsidRDefault="00315A8F" w:rsidP="004A0BEB">
            <w:pPr>
              <w:pStyle w:val="Prrafodelista"/>
              <w:numPr>
                <w:ilvl w:val="0"/>
                <w:numId w:val="48"/>
              </w:numPr>
              <w:spacing w:before="240" w:line="360" w:lineRule="auto"/>
            </w:pPr>
            <w:r w:rsidRPr="00DA1692">
              <w:rPr>
                <w:rFonts w:ascii="Arial" w:hAnsi="Arial" w:cs="Arial"/>
              </w:rPr>
              <w:t xml:space="preserve"> Talleres prácticos.</w:t>
            </w:r>
          </w:p>
          <w:p w14:paraId="399C8B3D" w14:textId="5D65A655" w:rsidR="00475854" w:rsidRPr="00DA1692" w:rsidRDefault="00475854" w:rsidP="00A2795B">
            <w:pPr>
              <w:pStyle w:val="Prrafodelista"/>
              <w:spacing w:before="240" w:line="360" w:lineRule="auto"/>
              <w:ind w:left="742"/>
            </w:pPr>
          </w:p>
        </w:tc>
      </w:tr>
      <w:tr w:rsidR="00475854" w:rsidRPr="00DA1692" w14:paraId="35BB5B92" w14:textId="77777777" w:rsidTr="00A2795B">
        <w:tc>
          <w:tcPr>
            <w:tcW w:w="4253" w:type="dxa"/>
          </w:tcPr>
          <w:p w14:paraId="3854C589" w14:textId="77777777" w:rsidR="00475854" w:rsidRPr="00DA1692" w:rsidRDefault="00475854" w:rsidP="00A2795B">
            <w:pPr>
              <w:spacing w:before="240" w:line="360" w:lineRule="auto"/>
              <w:jc w:val="center"/>
            </w:pPr>
            <w:r w:rsidRPr="00DA1692">
              <w:lastRenderedPageBreak/>
              <w:t xml:space="preserve">TIEMPO DE CAPACITACIÓN </w:t>
            </w:r>
          </w:p>
        </w:tc>
        <w:tc>
          <w:tcPr>
            <w:tcW w:w="4104" w:type="dxa"/>
          </w:tcPr>
          <w:p w14:paraId="272AF30F" w14:textId="77777777" w:rsidR="00475854" w:rsidRPr="00DA1692" w:rsidRDefault="00475854" w:rsidP="00A2795B">
            <w:pPr>
              <w:spacing w:before="240" w:line="360" w:lineRule="auto"/>
              <w:jc w:val="center"/>
            </w:pPr>
            <w:r w:rsidRPr="00DA1692">
              <w:t xml:space="preserve">MATERIALES </w:t>
            </w:r>
          </w:p>
        </w:tc>
      </w:tr>
      <w:tr w:rsidR="00475854" w:rsidRPr="00DA1692" w14:paraId="66DD0691" w14:textId="77777777" w:rsidTr="00A2795B">
        <w:tc>
          <w:tcPr>
            <w:tcW w:w="4253" w:type="dxa"/>
          </w:tcPr>
          <w:p w14:paraId="6FB4B0B3" w14:textId="77777777" w:rsidR="00475854" w:rsidRPr="00DA1692" w:rsidRDefault="00475854" w:rsidP="00A2795B">
            <w:pPr>
              <w:spacing w:before="240" w:line="360" w:lineRule="auto"/>
              <w:jc w:val="center"/>
            </w:pPr>
          </w:p>
          <w:p w14:paraId="01EBB9DE" w14:textId="6DAA4FE1" w:rsidR="00475854" w:rsidRPr="00DA1692" w:rsidRDefault="00F431CA" w:rsidP="00A2795B">
            <w:pPr>
              <w:spacing w:before="240" w:line="360" w:lineRule="auto"/>
              <w:jc w:val="center"/>
            </w:pPr>
            <w:r w:rsidRPr="00DA1692">
              <w:t>8</w:t>
            </w:r>
            <w:r w:rsidR="00475854" w:rsidRPr="00DA1692">
              <w:t xml:space="preserve"> horas</w:t>
            </w:r>
          </w:p>
        </w:tc>
        <w:tc>
          <w:tcPr>
            <w:tcW w:w="4104" w:type="dxa"/>
          </w:tcPr>
          <w:p w14:paraId="6CEF8443" w14:textId="77777777" w:rsidR="00F431CA" w:rsidRPr="00DA1692" w:rsidRDefault="00F431CA" w:rsidP="004A0BEB">
            <w:pPr>
              <w:pStyle w:val="Prrafodelista"/>
              <w:numPr>
                <w:ilvl w:val="0"/>
                <w:numId w:val="49"/>
              </w:numPr>
              <w:spacing w:before="240" w:line="360" w:lineRule="auto"/>
              <w:rPr>
                <w:rFonts w:ascii="Arial" w:hAnsi="Arial" w:cs="Arial"/>
              </w:rPr>
            </w:pPr>
            <w:r w:rsidRPr="00DA1692">
              <w:rPr>
                <w:rFonts w:ascii="Arial" w:hAnsi="Arial" w:cs="Arial"/>
              </w:rPr>
              <w:t>Cartillas educativas</w:t>
            </w:r>
          </w:p>
          <w:p w14:paraId="3BB1E90A" w14:textId="31F72C91" w:rsidR="00F431CA" w:rsidRPr="00DA1692" w:rsidRDefault="00A14D06" w:rsidP="004A0BEB">
            <w:pPr>
              <w:pStyle w:val="Prrafodelista"/>
              <w:numPr>
                <w:ilvl w:val="0"/>
                <w:numId w:val="49"/>
              </w:numPr>
              <w:spacing w:before="240" w:line="360" w:lineRule="auto"/>
              <w:rPr>
                <w:rFonts w:ascii="Arial" w:hAnsi="Arial" w:cs="Arial"/>
              </w:rPr>
            </w:pPr>
            <w:r>
              <w:rPr>
                <w:rFonts w:ascii="Arial" w:hAnsi="Arial" w:cs="Arial"/>
              </w:rPr>
              <w:t>Papeló</w:t>
            </w:r>
            <w:r w:rsidR="00F431CA" w:rsidRPr="00DA1692">
              <w:rPr>
                <w:rFonts w:ascii="Arial" w:hAnsi="Arial" w:cs="Arial"/>
              </w:rPr>
              <w:t>grafo</w:t>
            </w:r>
          </w:p>
          <w:p w14:paraId="3345F149" w14:textId="77777777" w:rsidR="00F431CA" w:rsidRPr="00DA1692" w:rsidRDefault="00F431CA" w:rsidP="004A0BEB">
            <w:pPr>
              <w:pStyle w:val="Prrafodelista"/>
              <w:numPr>
                <w:ilvl w:val="0"/>
                <w:numId w:val="49"/>
              </w:numPr>
              <w:spacing w:before="240" w:line="360" w:lineRule="auto"/>
              <w:rPr>
                <w:rFonts w:ascii="Arial" w:hAnsi="Arial" w:cs="Arial"/>
              </w:rPr>
            </w:pPr>
            <w:r w:rsidRPr="00DA1692">
              <w:rPr>
                <w:rFonts w:ascii="Arial" w:hAnsi="Arial" w:cs="Arial"/>
              </w:rPr>
              <w:t xml:space="preserve">Pizarra </w:t>
            </w:r>
          </w:p>
          <w:p w14:paraId="67BD5E71" w14:textId="1D465065" w:rsidR="00475854" w:rsidRPr="00DA1692" w:rsidRDefault="00F431CA" w:rsidP="004A0BEB">
            <w:pPr>
              <w:pStyle w:val="Prrafodelista"/>
              <w:numPr>
                <w:ilvl w:val="0"/>
                <w:numId w:val="49"/>
              </w:numPr>
              <w:spacing w:before="240" w:line="360" w:lineRule="auto"/>
            </w:pPr>
            <w:r w:rsidRPr="00DA1692">
              <w:rPr>
                <w:rFonts w:ascii="Arial" w:hAnsi="Arial" w:cs="Arial"/>
              </w:rPr>
              <w:t xml:space="preserve"> Cuadernos y bolígrafos</w:t>
            </w:r>
          </w:p>
        </w:tc>
      </w:tr>
      <w:tr w:rsidR="00475854" w:rsidRPr="00DA1692" w14:paraId="04B12758" w14:textId="77777777" w:rsidTr="00A2795B">
        <w:tc>
          <w:tcPr>
            <w:tcW w:w="8357" w:type="dxa"/>
            <w:gridSpan w:val="2"/>
          </w:tcPr>
          <w:p w14:paraId="4851C9A2" w14:textId="77777777" w:rsidR="00475854" w:rsidRPr="00DA1692" w:rsidRDefault="00475854" w:rsidP="00A2795B">
            <w:pPr>
              <w:pStyle w:val="Prrafodelista"/>
              <w:spacing w:before="240" w:line="360" w:lineRule="auto"/>
              <w:jc w:val="center"/>
              <w:rPr>
                <w:rFonts w:ascii="Arial" w:hAnsi="Arial" w:cs="Arial"/>
              </w:rPr>
            </w:pPr>
            <w:r w:rsidRPr="00DA1692">
              <w:rPr>
                <w:rFonts w:ascii="Arial" w:hAnsi="Arial" w:cs="Arial"/>
              </w:rPr>
              <w:t>EVALUACIÓN</w:t>
            </w:r>
          </w:p>
        </w:tc>
      </w:tr>
      <w:tr w:rsidR="00475854" w:rsidRPr="00DA1692" w14:paraId="5BDAEB71" w14:textId="77777777" w:rsidTr="00A2795B">
        <w:tc>
          <w:tcPr>
            <w:tcW w:w="8357" w:type="dxa"/>
            <w:gridSpan w:val="2"/>
          </w:tcPr>
          <w:p w14:paraId="1B3F0621" w14:textId="77777777" w:rsidR="00475854" w:rsidRPr="00DA1692" w:rsidRDefault="00475854" w:rsidP="00A2795B">
            <w:pPr>
              <w:pStyle w:val="Prrafodelista"/>
              <w:tabs>
                <w:tab w:val="left" w:pos="3045"/>
              </w:tabs>
              <w:spacing w:before="240" w:line="360" w:lineRule="auto"/>
              <w:rPr>
                <w:rFonts w:ascii="Arial" w:hAnsi="Arial" w:cs="Arial"/>
              </w:rPr>
            </w:pPr>
            <w:r w:rsidRPr="00DA1692">
              <w:rPr>
                <w:rFonts w:ascii="Arial" w:hAnsi="Arial" w:cs="Arial"/>
              </w:rPr>
              <w:t>Se realizara participación oral de forma grupal, como retroalimentación y de esa manera aprenderán y podrán aclarar las dudas correspondientes.</w:t>
            </w:r>
          </w:p>
        </w:tc>
      </w:tr>
    </w:tbl>
    <w:p w14:paraId="3B157BD0" w14:textId="7FF09EC2" w:rsidR="00475854" w:rsidRPr="00DA1692" w:rsidRDefault="00475854" w:rsidP="00475854">
      <w:pPr>
        <w:tabs>
          <w:tab w:val="left" w:pos="3525"/>
        </w:tabs>
        <w:jc w:val="both"/>
        <w:rPr>
          <w:rFonts w:cs="Arial"/>
          <w:szCs w:val="24"/>
        </w:rPr>
      </w:pPr>
    </w:p>
    <w:p w14:paraId="4D076E57" w14:textId="32C080E3" w:rsidR="00BD60A9" w:rsidRPr="00DA1692" w:rsidRDefault="00BD60A9" w:rsidP="00BD60A9">
      <w:pPr>
        <w:tabs>
          <w:tab w:val="left" w:pos="3525"/>
        </w:tabs>
        <w:jc w:val="both"/>
        <w:rPr>
          <w:rFonts w:cs="Arial"/>
          <w:szCs w:val="24"/>
        </w:rPr>
      </w:pPr>
      <w:r w:rsidRPr="00DA1692">
        <w:rPr>
          <w:rFonts w:cs="Arial"/>
          <w:szCs w:val="24"/>
        </w:rPr>
        <w:t>RESULTADOS ESPERADOS</w:t>
      </w:r>
    </w:p>
    <w:p w14:paraId="31C225C8" w14:textId="66DEE36C" w:rsidR="002F4F3F" w:rsidRPr="00DA1692" w:rsidRDefault="00CC7A37" w:rsidP="00CC7A37">
      <w:pPr>
        <w:tabs>
          <w:tab w:val="left" w:pos="3525"/>
        </w:tabs>
        <w:spacing w:line="360" w:lineRule="auto"/>
        <w:jc w:val="both"/>
        <w:rPr>
          <w:rFonts w:cs="Arial"/>
          <w:szCs w:val="24"/>
        </w:rPr>
      </w:pPr>
      <w:r w:rsidRPr="00DA1692">
        <w:rPr>
          <w:rFonts w:cs="Arial"/>
          <w:szCs w:val="24"/>
        </w:rPr>
        <w:t xml:space="preserve"> La capacitación sobre temas del medio ambiente, </w:t>
      </w:r>
      <w:r w:rsidR="004E5217" w:rsidRPr="00DA1692">
        <w:rPr>
          <w:rFonts w:cs="Arial"/>
          <w:szCs w:val="24"/>
        </w:rPr>
        <w:t>su</w:t>
      </w:r>
      <w:r w:rsidRPr="00DA1692">
        <w:rPr>
          <w:rFonts w:cs="Arial"/>
          <w:szCs w:val="24"/>
        </w:rPr>
        <w:t xml:space="preserve"> cuidado, conservación</w:t>
      </w:r>
      <w:r w:rsidR="00BD60A9" w:rsidRPr="00DA1692">
        <w:rPr>
          <w:rFonts w:cs="Arial"/>
          <w:szCs w:val="24"/>
        </w:rPr>
        <w:t xml:space="preserve"> y </w:t>
      </w:r>
      <w:r w:rsidRPr="00DA1692">
        <w:rPr>
          <w:rFonts w:cs="Arial"/>
          <w:szCs w:val="24"/>
        </w:rPr>
        <w:t>preservación</w:t>
      </w:r>
      <w:r w:rsidR="00BD60A9" w:rsidRPr="00DA1692">
        <w:rPr>
          <w:rFonts w:cs="Arial"/>
          <w:szCs w:val="24"/>
        </w:rPr>
        <w:t xml:space="preserve"> </w:t>
      </w:r>
      <w:r w:rsidRPr="00DA1692">
        <w:rPr>
          <w:rFonts w:cs="Arial"/>
          <w:szCs w:val="24"/>
        </w:rPr>
        <w:t>es</w:t>
      </w:r>
      <w:r w:rsidR="00BD60A9" w:rsidRPr="00DA1692">
        <w:rPr>
          <w:rFonts w:cs="Arial"/>
          <w:szCs w:val="24"/>
        </w:rPr>
        <w:t xml:space="preserve"> de gran importancia para</w:t>
      </w:r>
      <w:r w:rsidRPr="00DA1692">
        <w:rPr>
          <w:rFonts w:cs="Arial"/>
          <w:szCs w:val="24"/>
        </w:rPr>
        <w:t xml:space="preserve"> el desarrollo de proyectos ecoturísticos y la realización de actividades sostenibles, porque permitirá que las poblaciones tengan los conceptos claros y comprenderán lo importante es cuidar nuestro medio ambiente, como gestionar</w:t>
      </w:r>
      <w:r w:rsidR="00BD60A9" w:rsidRPr="00DA1692">
        <w:rPr>
          <w:rFonts w:cs="Arial"/>
          <w:szCs w:val="24"/>
        </w:rPr>
        <w:t xml:space="preserve"> adecuadamente los re</w:t>
      </w:r>
      <w:r w:rsidRPr="00DA1692">
        <w:rPr>
          <w:rFonts w:cs="Arial"/>
          <w:szCs w:val="24"/>
        </w:rPr>
        <w:t xml:space="preserve">siduos orgánicos e inorgánicos y el adecuado manejo de los residuos sólidos. </w:t>
      </w:r>
    </w:p>
    <w:p w14:paraId="0FC791FC" w14:textId="2CB24856" w:rsidR="00362CEE" w:rsidRPr="00DA1692" w:rsidRDefault="00362CEE" w:rsidP="00CC7A37">
      <w:pPr>
        <w:tabs>
          <w:tab w:val="left" w:pos="3525"/>
        </w:tabs>
        <w:spacing w:line="360" w:lineRule="auto"/>
        <w:jc w:val="both"/>
        <w:rPr>
          <w:rFonts w:cs="Arial"/>
          <w:szCs w:val="24"/>
        </w:rPr>
      </w:pPr>
    </w:p>
    <w:p w14:paraId="4E8DD0C6" w14:textId="3081032C" w:rsidR="00362CEE" w:rsidRPr="00DA1692" w:rsidRDefault="00362CEE" w:rsidP="00CC7A37">
      <w:pPr>
        <w:tabs>
          <w:tab w:val="left" w:pos="3525"/>
        </w:tabs>
        <w:spacing w:line="360" w:lineRule="auto"/>
        <w:jc w:val="both"/>
        <w:rPr>
          <w:rFonts w:cs="Arial"/>
          <w:szCs w:val="24"/>
        </w:rPr>
      </w:pPr>
    </w:p>
    <w:p w14:paraId="606382C1" w14:textId="19C75F4D" w:rsidR="00362CEE" w:rsidRPr="00DA1692" w:rsidRDefault="00362CEE" w:rsidP="00CC7A37">
      <w:pPr>
        <w:tabs>
          <w:tab w:val="left" w:pos="3525"/>
        </w:tabs>
        <w:spacing w:line="360" w:lineRule="auto"/>
        <w:jc w:val="both"/>
        <w:rPr>
          <w:rFonts w:cs="Arial"/>
          <w:szCs w:val="24"/>
        </w:rPr>
      </w:pPr>
    </w:p>
    <w:p w14:paraId="710C237F" w14:textId="47A2CBE0" w:rsidR="00362CEE" w:rsidRPr="00DA1692" w:rsidRDefault="00362CEE" w:rsidP="00CC7A37">
      <w:pPr>
        <w:tabs>
          <w:tab w:val="left" w:pos="3525"/>
        </w:tabs>
        <w:spacing w:line="360" w:lineRule="auto"/>
        <w:jc w:val="both"/>
        <w:rPr>
          <w:rFonts w:cs="Arial"/>
          <w:szCs w:val="24"/>
        </w:rPr>
      </w:pPr>
    </w:p>
    <w:p w14:paraId="3102135E" w14:textId="50EAEAE8" w:rsidR="00362CEE" w:rsidRPr="00DA1692" w:rsidRDefault="00362CEE" w:rsidP="00CC7A37">
      <w:pPr>
        <w:tabs>
          <w:tab w:val="left" w:pos="3525"/>
        </w:tabs>
        <w:spacing w:line="360" w:lineRule="auto"/>
        <w:jc w:val="both"/>
        <w:rPr>
          <w:rFonts w:cs="Arial"/>
          <w:szCs w:val="24"/>
        </w:rPr>
      </w:pPr>
    </w:p>
    <w:tbl>
      <w:tblPr>
        <w:tblStyle w:val="Tablaconcuadrcula"/>
        <w:tblpPr w:leftFromText="180" w:rightFromText="180" w:vertAnchor="page" w:horzAnchor="margin" w:tblpY="2242"/>
        <w:tblW w:w="0" w:type="auto"/>
        <w:tblLook w:val="04A0" w:firstRow="1" w:lastRow="0" w:firstColumn="1" w:lastColumn="0" w:noHBand="0" w:noVBand="1"/>
      </w:tblPr>
      <w:tblGrid>
        <w:gridCol w:w="4390"/>
        <w:gridCol w:w="4104"/>
      </w:tblGrid>
      <w:tr w:rsidR="00267056" w:rsidRPr="00DA1692" w14:paraId="6B94A1DE" w14:textId="77777777" w:rsidTr="00A5509F">
        <w:trPr>
          <w:trHeight w:val="1266"/>
        </w:trPr>
        <w:tc>
          <w:tcPr>
            <w:tcW w:w="8494" w:type="dxa"/>
            <w:gridSpan w:val="2"/>
          </w:tcPr>
          <w:p w14:paraId="52A824FD" w14:textId="77777777" w:rsidR="00267056" w:rsidRPr="00DA1692" w:rsidRDefault="00267056" w:rsidP="00A5509F">
            <w:pPr>
              <w:spacing w:line="360" w:lineRule="auto"/>
              <w:jc w:val="both"/>
              <w:rPr>
                <w:rFonts w:cs="Arial"/>
                <w:lang w:val="es-ES"/>
              </w:rPr>
            </w:pPr>
            <w:r w:rsidRPr="00DA1692">
              <w:rPr>
                <w:rFonts w:cs="Arial"/>
                <w:lang w:val="es-ES"/>
              </w:rPr>
              <w:t xml:space="preserve">                                </w:t>
            </w:r>
          </w:p>
          <w:p w14:paraId="179FE158" w14:textId="144EA65F" w:rsidR="00267056" w:rsidRPr="00DA1692" w:rsidRDefault="00267056" w:rsidP="00A5509F">
            <w:pPr>
              <w:spacing w:line="360" w:lineRule="auto"/>
              <w:jc w:val="center"/>
              <w:rPr>
                <w:lang w:val="es-ES"/>
              </w:rPr>
            </w:pPr>
            <w:r w:rsidRPr="00DA1692">
              <w:rPr>
                <w:rFonts w:cs="Arial"/>
                <w:lang w:val="es-ES"/>
              </w:rPr>
              <w:t>MANIPULACION DE ALIMENTOS</w:t>
            </w:r>
          </w:p>
        </w:tc>
      </w:tr>
      <w:tr w:rsidR="00267056" w:rsidRPr="00DA1692" w14:paraId="6210418C" w14:textId="77777777" w:rsidTr="00A5509F">
        <w:trPr>
          <w:trHeight w:val="422"/>
        </w:trPr>
        <w:tc>
          <w:tcPr>
            <w:tcW w:w="8494" w:type="dxa"/>
            <w:gridSpan w:val="2"/>
          </w:tcPr>
          <w:p w14:paraId="26428C62" w14:textId="77777777" w:rsidR="00267056" w:rsidRPr="00DA1692" w:rsidRDefault="00267056" w:rsidP="00A5509F">
            <w:pPr>
              <w:spacing w:line="360" w:lineRule="auto"/>
              <w:jc w:val="center"/>
              <w:rPr>
                <w:rFonts w:cs="Arial"/>
                <w:lang w:val="es-ES"/>
              </w:rPr>
            </w:pPr>
            <w:r w:rsidRPr="00DA1692">
              <w:rPr>
                <w:rFonts w:cs="Arial"/>
                <w:lang w:val="es-ES"/>
              </w:rPr>
              <w:t>OBJETIVO</w:t>
            </w:r>
          </w:p>
        </w:tc>
      </w:tr>
      <w:tr w:rsidR="00267056" w:rsidRPr="00DA1692" w14:paraId="7E277DF7" w14:textId="77777777" w:rsidTr="00A5509F">
        <w:trPr>
          <w:trHeight w:val="1068"/>
        </w:trPr>
        <w:tc>
          <w:tcPr>
            <w:tcW w:w="8494" w:type="dxa"/>
            <w:gridSpan w:val="2"/>
          </w:tcPr>
          <w:p w14:paraId="24AF8FAC" w14:textId="409F3934" w:rsidR="00237FB3" w:rsidRPr="00DA1692" w:rsidRDefault="009D07B8" w:rsidP="00A5509F">
            <w:pPr>
              <w:spacing w:before="240" w:line="360" w:lineRule="auto"/>
              <w:jc w:val="both"/>
            </w:pPr>
            <w:r w:rsidRPr="00DA1692">
              <w:t>Brindar conocimientos claves en manipulación de alimentos, para brindar un producto inocuo al consumidor.</w:t>
            </w:r>
          </w:p>
        </w:tc>
      </w:tr>
      <w:tr w:rsidR="00267056" w:rsidRPr="00DA1692" w14:paraId="5D828A4D" w14:textId="77777777" w:rsidTr="00A5509F">
        <w:trPr>
          <w:trHeight w:val="604"/>
        </w:trPr>
        <w:tc>
          <w:tcPr>
            <w:tcW w:w="8494" w:type="dxa"/>
            <w:gridSpan w:val="2"/>
          </w:tcPr>
          <w:p w14:paraId="60349D47" w14:textId="799EACAA" w:rsidR="009D07B8" w:rsidRPr="00DA1692" w:rsidRDefault="00267056" w:rsidP="00A5509F">
            <w:pPr>
              <w:spacing w:line="360" w:lineRule="auto"/>
              <w:jc w:val="center"/>
              <w:rPr>
                <w:rFonts w:cs="Arial"/>
                <w:lang w:val="es-ES"/>
              </w:rPr>
            </w:pPr>
            <w:r w:rsidRPr="00DA1692">
              <w:rPr>
                <w:rFonts w:cs="Arial"/>
                <w:lang w:val="es-ES"/>
              </w:rPr>
              <w:t>DESCRIPCION</w:t>
            </w:r>
          </w:p>
        </w:tc>
      </w:tr>
      <w:tr w:rsidR="00267056" w:rsidRPr="00DA1692" w14:paraId="5409C6D9" w14:textId="77777777" w:rsidTr="00A5509F">
        <w:tc>
          <w:tcPr>
            <w:tcW w:w="8494" w:type="dxa"/>
            <w:gridSpan w:val="2"/>
          </w:tcPr>
          <w:p w14:paraId="570E20B6" w14:textId="65AAD3E3" w:rsidR="00267056" w:rsidRPr="00DA1692" w:rsidRDefault="009D07B8" w:rsidP="00A5509F">
            <w:pPr>
              <w:spacing w:before="240" w:line="360" w:lineRule="auto"/>
              <w:jc w:val="both"/>
            </w:pPr>
            <w:r w:rsidRPr="00DA1692">
              <w:t xml:space="preserve">La población será capacitada en temas de Buenas Prácticas de Alimentos y Bebidas. Aprenderán la importancia sobre la higiene en manipulación de alimentos, higiene en el personal e higiene en los utensilios, así como la preservación y conservación de los alimentos, para brindar un producto inocuo o alimentos seguros al consumidor. </w:t>
            </w:r>
            <w:r w:rsidR="00BA0951">
              <w:t xml:space="preserve">Asimismo, </w:t>
            </w:r>
            <w:r w:rsidR="00A5509F" w:rsidRPr="00DA1692">
              <w:t xml:space="preserve">la población tendrá conocimiento sobre los riesgos de una inadecuada manipulación de alimentos. </w:t>
            </w:r>
          </w:p>
        </w:tc>
      </w:tr>
      <w:tr w:rsidR="00267056" w:rsidRPr="00DA1692" w14:paraId="7AB13609" w14:textId="77777777" w:rsidTr="00A5509F">
        <w:tc>
          <w:tcPr>
            <w:tcW w:w="4390" w:type="dxa"/>
          </w:tcPr>
          <w:p w14:paraId="161E5FC8" w14:textId="77777777" w:rsidR="00267056" w:rsidRPr="00DA1692" w:rsidRDefault="00267056" w:rsidP="00A5509F">
            <w:pPr>
              <w:spacing w:before="240" w:line="360" w:lineRule="auto"/>
              <w:jc w:val="center"/>
            </w:pPr>
            <w:r w:rsidRPr="00DA1692">
              <w:t>Temas</w:t>
            </w:r>
          </w:p>
        </w:tc>
        <w:tc>
          <w:tcPr>
            <w:tcW w:w="4104" w:type="dxa"/>
          </w:tcPr>
          <w:p w14:paraId="264D332E" w14:textId="77777777" w:rsidR="00267056" w:rsidRPr="00DA1692" w:rsidRDefault="00267056" w:rsidP="00A5509F">
            <w:pPr>
              <w:spacing w:before="240" w:line="360" w:lineRule="auto"/>
              <w:jc w:val="center"/>
            </w:pPr>
            <w:r w:rsidRPr="00DA1692">
              <w:t>Técnicas</w:t>
            </w:r>
          </w:p>
        </w:tc>
      </w:tr>
      <w:tr w:rsidR="00267056" w:rsidRPr="00DA1692" w14:paraId="4CC9C8EF" w14:textId="77777777" w:rsidTr="00A5509F">
        <w:tc>
          <w:tcPr>
            <w:tcW w:w="4390" w:type="dxa"/>
          </w:tcPr>
          <w:p w14:paraId="15F3A6A7" w14:textId="5A8F3F60" w:rsidR="001E0AE2" w:rsidRDefault="008F3E06" w:rsidP="00D32609">
            <w:pPr>
              <w:pStyle w:val="Prrafodelista"/>
              <w:numPr>
                <w:ilvl w:val="1"/>
                <w:numId w:val="66"/>
              </w:numPr>
              <w:spacing w:line="360" w:lineRule="auto"/>
              <w:ind w:left="1163"/>
              <w:jc w:val="both"/>
              <w:rPr>
                <w:rFonts w:ascii="Arial" w:hAnsi="Arial" w:cs="Arial"/>
              </w:rPr>
            </w:pPr>
            <w:r>
              <w:rPr>
                <w:rFonts w:ascii="Arial" w:hAnsi="Arial" w:cs="Arial"/>
              </w:rPr>
              <w:t>Calidad de la o</w:t>
            </w:r>
            <w:r w:rsidR="001E0AE2" w:rsidRPr="001E0AE2">
              <w:rPr>
                <w:rFonts w:ascii="Arial" w:hAnsi="Arial" w:cs="Arial"/>
              </w:rPr>
              <w:t xml:space="preserve">ferta alimentaria. </w:t>
            </w:r>
          </w:p>
          <w:p w14:paraId="19853158" w14:textId="515B1861" w:rsidR="00215D9A" w:rsidRDefault="00215D9A" w:rsidP="00D32609">
            <w:pPr>
              <w:pStyle w:val="Prrafodelista"/>
              <w:numPr>
                <w:ilvl w:val="2"/>
                <w:numId w:val="66"/>
              </w:numPr>
              <w:spacing w:line="360" w:lineRule="auto"/>
              <w:ind w:left="1447"/>
              <w:jc w:val="both"/>
              <w:rPr>
                <w:rFonts w:ascii="Arial" w:hAnsi="Arial" w:cs="Arial"/>
              </w:rPr>
            </w:pPr>
            <w:r>
              <w:rPr>
                <w:rFonts w:ascii="Arial" w:hAnsi="Arial" w:cs="Arial"/>
              </w:rPr>
              <w:t>Información específica de la gama de menús ofertados.</w:t>
            </w:r>
          </w:p>
          <w:p w14:paraId="40F38DAF" w14:textId="220990C2" w:rsidR="00071A3D" w:rsidRPr="00A3720B" w:rsidRDefault="00071A3D" w:rsidP="00D32609">
            <w:pPr>
              <w:pStyle w:val="Prrafodelista"/>
              <w:numPr>
                <w:ilvl w:val="2"/>
                <w:numId w:val="66"/>
              </w:numPr>
              <w:spacing w:line="360" w:lineRule="auto"/>
              <w:ind w:left="1447"/>
              <w:jc w:val="both"/>
              <w:rPr>
                <w:rFonts w:ascii="Arial" w:hAnsi="Arial" w:cs="Arial"/>
              </w:rPr>
            </w:pPr>
            <w:r>
              <w:rPr>
                <w:rFonts w:ascii="Arial" w:hAnsi="Arial" w:cs="Arial"/>
              </w:rPr>
              <w:t xml:space="preserve">Control de la calidad de la oferta alimentaria </w:t>
            </w:r>
          </w:p>
          <w:p w14:paraId="760E91CA" w14:textId="5FFEEBCD" w:rsidR="001E0AE2" w:rsidRDefault="0091666B" w:rsidP="00D32609">
            <w:pPr>
              <w:pStyle w:val="Prrafodelista"/>
              <w:numPr>
                <w:ilvl w:val="1"/>
                <w:numId w:val="66"/>
              </w:numPr>
              <w:spacing w:line="360" w:lineRule="auto"/>
              <w:ind w:left="1163"/>
              <w:jc w:val="both"/>
              <w:rPr>
                <w:rFonts w:ascii="Arial" w:hAnsi="Arial" w:cs="Arial"/>
              </w:rPr>
            </w:pPr>
            <w:r>
              <w:rPr>
                <w:rFonts w:ascii="Arial" w:hAnsi="Arial" w:cs="Arial"/>
              </w:rPr>
              <w:t xml:space="preserve">Higiene alimentaria </w:t>
            </w:r>
          </w:p>
          <w:p w14:paraId="54E57315" w14:textId="2554E8AB" w:rsidR="00D04809" w:rsidRDefault="00D005AD" w:rsidP="00D32609">
            <w:pPr>
              <w:pStyle w:val="Prrafodelista"/>
              <w:numPr>
                <w:ilvl w:val="2"/>
                <w:numId w:val="66"/>
              </w:numPr>
              <w:spacing w:line="360" w:lineRule="auto"/>
              <w:ind w:left="1447"/>
              <w:jc w:val="both"/>
              <w:rPr>
                <w:rFonts w:ascii="Arial" w:hAnsi="Arial" w:cs="Arial"/>
              </w:rPr>
            </w:pPr>
            <w:r>
              <w:rPr>
                <w:rFonts w:ascii="Arial" w:hAnsi="Arial" w:cs="Arial"/>
              </w:rPr>
              <w:t>Modalidades que preserven la fuente alimentaria.</w:t>
            </w:r>
          </w:p>
          <w:p w14:paraId="44BA24F9" w14:textId="019B0CB2" w:rsidR="00D005AD" w:rsidRDefault="005A10FA" w:rsidP="00D32609">
            <w:pPr>
              <w:pStyle w:val="Prrafodelista"/>
              <w:numPr>
                <w:ilvl w:val="2"/>
                <w:numId w:val="66"/>
              </w:numPr>
              <w:spacing w:line="360" w:lineRule="auto"/>
              <w:ind w:left="1447"/>
              <w:jc w:val="both"/>
              <w:rPr>
                <w:rFonts w:ascii="Arial" w:hAnsi="Arial" w:cs="Arial"/>
              </w:rPr>
            </w:pPr>
            <w:r>
              <w:rPr>
                <w:rFonts w:ascii="Arial" w:hAnsi="Arial" w:cs="Arial"/>
              </w:rPr>
              <w:t>Desinfección de los ambientes de cocina</w:t>
            </w:r>
          </w:p>
          <w:p w14:paraId="3442B8C5" w14:textId="5132DA25" w:rsidR="005A10FA" w:rsidRDefault="000B0438" w:rsidP="00D32609">
            <w:pPr>
              <w:pStyle w:val="Prrafodelista"/>
              <w:numPr>
                <w:ilvl w:val="2"/>
                <w:numId w:val="66"/>
              </w:numPr>
              <w:spacing w:line="360" w:lineRule="auto"/>
              <w:ind w:left="1447"/>
              <w:jc w:val="both"/>
              <w:rPr>
                <w:rFonts w:ascii="Arial" w:hAnsi="Arial" w:cs="Arial"/>
              </w:rPr>
            </w:pPr>
            <w:r>
              <w:rPr>
                <w:rFonts w:ascii="Arial" w:hAnsi="Arial" w:cs="Arial"/>
              </w:rPr>
              <w:lastRenderedPageBreak/>
              <w:t xml:space="preserve">Inocuidad de las instalaciones </w:t>
            </w:r>
          </w:p>
          <w:p w14:paraId="090FDA6D" w14:textId="573544F2" w:rsidR="00817DE5" w:rsidRPr="00817DE5" w:rsidRDefault="00817DE5" w:rsidP="00D32609">
            <w:pPr>
              <w:pStyle w:val="Prrafodelista"/>
              <w:numPr>
                <w:ilvl w:val="1"/>
                <w:numId w:val="66"/>
              </w:numPr>
              <w:spacing w:line="360" w:lineRule="auto"/>
              <w:ind w:left="1163"/>
              <w:jc w:val="both"/>
              <w:rPr>
                <w:rFonts w:ascii="Arial" w:hAnsi="Arial" w:cs="Arial"/>
              </w:rPr>
            </w:pPr>
            <w:r>
              <w:rPr>
                <w:rFonts w:ascii="Arial" w:hAnsi="Arial" w:cs="Arial"/>
              </w:rPr>
              <w:t xml:space="preserve">Importancia de la pulcritud en la manipulación de alimentos. </w:t>
            </w:r>
          </w:p>
          <w:p w14:paraId="7CF1D6D4" w14:textId="13031306" w:rsidR="00BC0427" w:rsidRDefault="00BC0427" w:rsidP="00D32609">
            <w:pPr>
              <w:pStyle w:val="Prrafodelista"/>
              <w:numPr>
                <w:ilvl w:val="1"/>
                <w:numId w:val="66"/>
              </w:numPr>
              <w:spacing w:line="360" w:lineRule="auto"/>
              <w:ind w:left="1163"/>
              <w:jc w:val="both"/>
              <w:rPr>
                <w:rFonts w:ascii="Arial" w:hAnsi="Arial" w:cs="Arial"/>
              </w:rPr>
            </w:pPr>
            <w:r>
              <w:rPr>
                <w:rFonts w:ascii="Arial" w:hAnsi="Arial" w:cs="Arial"/>
              </w:rPr>
              <w:t xml:space="preserve">Patología alimentaria </w:t>
            </w:r>
          </w:p>
          <w:p w14:paraId="41AF1FBE" w14:textId="77777777" w:rsidR="008A1065" w:rsidRDefault="00BC1BB7" w:rsidP="00D32609">
            <w:pPr>
              <w:pStyle w:val="Prrafodelista"/>
              <w:numPr>
                <w:ilvl w:val="2"/>
                <w:numId w:val="66"/>
              </w:numPr>
              <w:spacing w:line="360" w:lineRule="auto"/>
              <w:ind w:left="1447"/>
              <w:jc w:val="both"/>
              <w:rPr>
                <w:rFonts w:ascii="Arial" w:hAnsi="Arial" w:cs="Arial"/>
              </w:rPr>
            </w:pPr>
            <w:r>
              <w:rPr>
                <w:rFonts w:ascii="Arial" w:hAnsi="Arial" w:cs="Arial"/>
              </w:rPr>
              <w:t>Contaminación de los alimentos.</w:t>
            </w:r>
          </w:p>
          <w:p w14:paraId="3D1F1348" w14:textId="195664F6" w:rsidR="00BC1BB7" w:rsidRDefault="008A1065" w:rsidP="00D32609">
            <w:pPr>
              <w:pStyle w:val="Prrafodelista"/>
              <w:numPr>
                <w:ilvl w:val="2"/>
                <w:numId w:val="66"/>
              </w:numPr>
              <w:spacing w:line="360" w:lineRule="auto"/>
              <w:ind w:left="1447"/>
              <w:jc w:val="both"/>
              <w:rPr>
                <w:rFonts w:ascii="Arial" w:hAnsi="Arial" w:cs="Arial"/>
              </w:rPr>
            </w:pPr>
            <w:r w:rsidRPr="008A1065">
              <w:rPr>
                <w:rFonts w:ascii="Arial" w:hAnsi="Arial" w:cs="Arial"/>
              </w:rPr>
              <w:t>Principales microorganismos pat</w:t>
            </w:r>
            <w:r w:rsidR="00BC0427">
              <w:rPr>
                <w:rFonts w:ascii="Arial" w:hAnsi="Arial" w:cs="Arial"/>
              </w:rPr>
              <w:t>ógenos.</w:t>
            </w:r>
          </w:p>
          <w:p w14:paraId="3211EA5B" w14:textId="732C2D50" w:rsidR="00AE0868" w:rsidRPr="008B7FB4" w:rsidRDefault="00BC0427" w:rsidP="00D32609">
            <w:pPr>
              <w:pStyle w:val="Prrafodelista"/>
              <w:numPr>
                <w:ilvl w:val="2"/>
                <w:numId w:val="66"/>
              </w:numPr>
              <w:spacing w:line="360" w:lineRule="auto"/>
              <w:ind w:left="1447"/>
              <w:jc w:val="both"/>
              <w:rPr>
                <w:rFonts w:ascii="Arial" w:hAnsi="Arial" w:cs="Arial"/>
              </w:rPr>
            </w:pPr>
            <w:r>
              <w:rPr>
                <w:rFonts w:ascii="Arial" w:hAnsi="Arial" w:cs="Arial"/>
              </w:rPr>
              <w:t xml:space="preserve">Fuentes contaminantes de los alimentos. </w:t>
            </w:r>
          </w:p>
        </w:tc>
        <w:tc>
          <w:tcPr>
            <w:tcW w:w="4104" w:type="dxa"/>
          </w:tcPr>
          <w:p w14:paraId="74587FF2" w14:textId="77777777" w:rsidR="00267056" w:rsidRPr="00DA1692" w:rsidRDefault="00267056" w:rsidP="00A5509F">
            <w:pPr>
              <w:pStyle w:val="Prrafodelista"/>
              <w:spacing w:before="240" w:line="360" w:lineRule="auto"/>
              <w:ind w:left="742"/>
              <w:rPr>
                <w:rFonts w:ascii="Arial" w:hAnsi="Arial" w:cs="Arial"/>
              </w:rPr>
            </w:pPr>
          </w:p>
          <w:p w14:paraId="3F000C23" w14:textId="77777777" w:rsidR="00AE0868" w:rsidRPr="00DA1692" w:rsidRDefault="00AE0868" w:rsidP="004A0BEB">
            <w:pPr>
              <w:pStyle w:val="Prrafodelista"/>
              <w:numPr>
                <w:ilvl w:val="0"/>
                <w:numId w:val="48"/>
              </w:numPr>
              <w:spacing w:before="240" w:line="360" w:lineRule="auto"/>
            </w:pPr>
            <w:r w:rsidRPr="00DA1692">
              <w:rPr>
                <w:rFonts w:ascii="Arial" w:hAnsi="Arial" w:cs="Arial"/>
              </w:rPr>
              <w:t>Exposición de diapositivas.</w:t>
            </w:r>
          </w:p>
          <w:p w14:paraId="3873C7EE" w14:textId="7D46152B" w:rsidR="00267056" w:rsidRPr="00DA1692" w:rsidRDefault="00AE0868" w:rsidP="004A0BEB">
            <w:pPr>
              <w:pStyle w:val="Prrafodelista"/>
              <w:numPr>
                <w:ilvl w:val="0"/>
                <w:numId w:val="48"/>
              </w:numPr>
              <w:spacing w:before="240" w:line="360" w:lineRule="auto"/>
            </w:pPr>
            <w:r w:rsidRPr="00DA1692">
              <w:rPr>
                <w:rFonts w:ascii="Arial" w:hAnsi="Arial" w:cs="Arial"/>
              </w:rPr>
              <w:t xml:space="preserve"> Talleres prácticos.  </w:t>
            </w:r>
          </w:p>
        </w:tc>
      </w:tr>
      <w:tr w:rsidR="00267056" w:rsidRPr="00DA1692" w14:paraId="1EA3CB61" w14:textId="77777777" w:rsidTr="00A5509F">
        <w:tc>
          <w:tcPr>
            <w:tcW w:w="4390" w:type="dxa"/>
          </w:tcPr>
          <w:p w14:paraId="742E50A3" w14:textId="77777777" w:rsidR="00267056" w:rsidRPr="00DA1692" w:rsidRDefault="00267056" w:rsidP="00A5509F">
            <w:pPr>
              <w:spacing w:before="240" w:line="360" w:lineRule="auto"/>
              <w:jc w:val="center"/>
            </w:pPr>
            <w:r w:rsidRPr="00DA1692">
              <w:lastRenderedPageBreak/>
              <w:t xml:space="preserve">TIEMPO DE CAPACITACIÓN </w:t>
            </w:r>
          </w:p>
        </w:tc>
        <w:tc>
          <w:tcPr>
            <w:tcW w:w="4104" w:type="dxa"/>
          </w:tcPr>
          <w:p w14:paraId="2FD878EC" w14:textId="77777777" w:rsidR="00267056" w:rsidRPr="00DA1692" w:rsidRDefault="00267056" w:rsidP="00A5509F">
            <w:pPr>
              <w:spacing w:before="240" w:line="360" w:lineRule="auto"/>
              <w:jc w:val="center"/>
            </w:pPr>
            <w:r w:rsidRPr="00DA1692">
              <w:t xml:space="preserve">MATERIALES </w:t>
            </w:r>
          </w:p>
        </w:tc>
      </w:tr>
      <w:tr w:rsidR="00267056" w:rsidRPr="00DA1692" w14:paraId="5380BDC5" w14:textId="77777777" w:rsidTr="00A5509F">
        <w:tc>
          <w:tcPr>
            <w:tcW w:w="4390" w:type="dxa"/>
          </w:tcPr>
          <w:p w14:paraId="0CBE1352" w14:textId="77777777" w:rsidR="00267056" w:rsidRPr="00DA1692" w:rsidRDefault="00267056" w:rsidP="00A5509F">
            <w:pPr>
              <w:spacing w:before="240" w:line="360" w:lineRule="auto"/>
              <w:jc w:val="center"/>
            </w:pPr>
          </w:p>
          <w:p w14:paraId="72F7E469" w14:textId="7CF39677" w:rsidR="00267056" w:rsidRPr="00DA1692" w:rsidRDefault="00F431CA" w:rsidP="00A5509F">
            <w:pPr>
              <w:spacing w:before="240" w:line="360" w:lineRule="auto"/>
              <w:jc w:val="center"/>
            </w:pPr>
            <w:r w:rsidRPr="00DA1692">
              <w:t>12</w:t>
            </w:r>
            <w:r w:rsidR="00267056" w:rsidRPr="00DA1692">
              <w:t xml:space="preserve"> horas</w:t>
            </w:r>
          </w:p>
        </w:tc>
        <w:tc>
          <w:tcPr>
            <w:tcW w:w="4104" w:type="dxa"/>
          </w:tcPr>
          <w:p w14:paraId="534B74B4" w14:textId="77777777" w:rsidR="00F431CA" w:rsidRPr="00DA1692" w:rsidRDefault="00F431CA" w:rsidP="004A0BEB">
            <w:pPr>
              <w:pStyle w:val="Prrafodelista"/>
              <w:numPr>
                <w:ilvl w:val="0"/>
                <w:numId w:val="49"/>
              </w:numPr>
              <w:spacing w:before="240" w:line="360" w:lineRule="auto"/>
            </w:pPr>
            <w:r w:rsidRPr="00DA1692">
              <w:rPr>
                <w:rFonts w:ascii="Arial" w:hAnsi="Arial" w:cs="Arial"/>
              </w:rPr>
              <w:t>Videos</w:t>
            </w:r>
          </w:p>
          <w:p w14:paraId="10C90C36" w14:textId="54807314" w:rsidR="00F431CA" w:rsidRPr="00DA1692" w:rsidRDefault="00F431CA" w:rsidP="004A0BEB">
            <w:pPr>
              <w:pStyle w:val="Prrafodelista"/>
              <w:numPr>
                <w:ilvl w:val="0"/>
                <w:numId w:val="49"/>
              </w:numPr>
              <w:spacing w:before="240" w:line="360" w:lineRule="auto"/>
            </w:pPr>
            <w:r w:rsidRPr="00DA1692">
              <w:rPr>
                <w:rFonts w:ascii="Arial" w:hAnsi="Arial" w:cs="Arial"/>
              </w:rPr>
              <w:t xml:space="preserve"> Cartillas educativas Alimentos (Verduras, carnes, etc. Para talleres prácticos) </w:t>
            </w:r>
          </w:p>
          <w:p w14:paraId="77AC17FA" w14:textId="0BE63FE6" w:rsidR="00F431CA" w:rsidRPr="00DA1692" w:rsidRDefault="00F431CA" w:rsidP="004A0BEB">
            <w:pPr>
              <w:pStyle w:val="Prrafodelista"/>
              <w:numPr>
                <w:ilvl w:val="0"/>
                <w:numId w:val="49"/>
              </w:numPr>
              <w:spacing w:before="240" w:line="360" w:lineRule="auto"/>
              <w:rPr>
                <w:rFonts w:ascii="Arial" w:hAnsi="Arial" w:cs="Arial"/>
              </w:rPr>
            </w:pPr>
            <w:r w:rsidRPr="00DA1692">
              <w:rPr>
                <w:rFonts w:ascii="Arial" w:hAnsi="Arial" w:cs="Arial"/>
              </w:rPr>
              <w:t>Cocina</w:t>
            </w:r>
          </w:p>
          <w:p w14:paraId="514EB4F3" w14:textId="00473D52" w:rsidR="00267056" w:rsidRPr="00DA1692" w:rsidRDefault="00267056" w:rsidP="00F431CA">
            <w:pPr>
              <w:pStyle w:val="Prrafodelista"/>
              <w:spacing w:before="240" w:line="360" w:lineRule="auto"/>
            </w:pPr>
          </w:p>
        </w:tc>
      </w:tr>
      <w:tr w:rsidR="00267056" w:rsidRPr="00DA1692" w14:paraId="63D63CD4" w14:textId="77777777" w:rsidTr="00A5509F">
        <w:tc>
          <w:tcPr>
            <w:tcW w:w="8494" w:type="dxa"/>
            <w:gridSpan w:val="2"/>
          </w:tcPr>
          <w:p w14:paraId="0CFD1333" w14:textId="77777777" w:rsidR="00267056" w:rsidRPr="00DA1692" w:rsidRDefault="00267056" w:rsidP="00A5509F">
            <w:pPr>
              <w:pStyle w:val="Prrafodelista"/>
              <w:spacing w:before="240" w:line="360" w:lineRule="auto"/>
              <w:jc w:val="center"/>
              <w:rPr>
                <w:rFonts w:ascii="Arial" w:hAnsi="Arial" w:cs="Arial"/>
              </w:rPr>
            </w:pPr>
            <w:r w:rsidRPr="00DA1692">
              <w:rPr>
                <w:rFonts w:ascii="Arial" w:hAnsi="Arial" w:cs="Arial"/>
              </w:rPr>
              <w:t>EVALUACIÓN</w:t>
            </w:r>
          </w:p>
        </w:tc>
      </w:tr>
      <w:tr w:rsidR="00267056" w:rsidRPr="00DA1692" w14:paraId="6E54C2D4" w14:textId="77777777" w:rsidTr="00A5509F">
        <w:tc>
          <w:tcPr>
            <w:tcW w:w="8494" w:type="dxa"/>
            <w:gridSpan w:val="2"/>
          </w:tcPr>
          <w:p w14:paraId="2CE87EC9" w14:textId="68E57A39" w:rsidR="00267056" w:rsidRPr="00DA1692" w:rsidRDefault="00267056" w:rsidP="00891D08">
            <w:pPr>
              <w:tabs>
                <w:tab w:val="left" w:pos="3045"/>
              </w:tabs>
              <w:spacing w:before="240" w:line="360" w:lineRule="auto"/>
              <w:rPr>
                <w:rFonts w:cs="Arial"/>
              </w:rPr>
            </w:pPr>
            <w:r w:rsidRPr="00DA1692">
              <w:rPr>
                <w:rFonts w:cs="Arial"/>
              </w:rPr>
              <w:t>Se realizara participación oral de forma grupal</w:t>
            </w:r>
            <w:r w:rsidR="00891D08" w:rsidRPr="00DA1692">
              <w:rPr>
                <w:rFonts w:cs="Arial"/>
              </w:rPr>
              <w:t xml:space="preserve">, talleres prácticos de manipulación de </w:t>
            </w:r>
            <w:r w:rsidR="007C4BBA" w:rsidRPr="00DA1692">
              <w:rPr>
                <w:rFonts w:cs="Arial"/>
              </w:rPr>
              <w:t>alimentos,</w:t>
            </w:r>
            <w:r w:rsidRPr="00DA1692">
              <w:rPr>
                <w:rFonts w:cs="Arial"/>
              </w:rPr>
              <w:t xml:space="preserve"> como retroalimentación y de esa manera aprenderán y podrán aclarar las dudas correspondientes.</w:t>
            </w:r>
          </w:p>
        </w:tc>
      </w:tr>
    </w:tbl>
    <w:p w14:paraId="16A004AC" w14:textId="77777777" w:rsidR="00A2795B" w:rsidRPr="00DA1692" w:rsidRDefault="00A2795B" w:rsidP="00A2795B">
      <w:pPr>
        <w:spacing w:line="360" w:lineRule="auto"/>
        <w:rPr>
          <w:noProof/>
          <w:sz w:val="20"/>
          <w:szCs w:val="20"/>
          <w:lang w:eastAsia="es-PE"/>
        </w:rPr>
      </w:pPr>
      <w:r w:rsidRPr="00DA1692">
        <w:rPr>
          <w:i/>
          <w:noProof/>
          <w:sz w:val="20"/>
          <w:szCs w:val="20"/>
          <w:lang w:eastAsia="es-PE"/>
        </w:rPr>
        <w:t>Fuente:</w:t>
      </w:r>
      <w:r>
        <w:rPr>
          <w:noProof/>
          <w:sz w:val="20"/>
          <w:szCs w:val="20"/>
          <w:lang w:eastAsia="es-PE"/>
        </w:rPr>
        <w:t>Elaboracion propia</w:t>
      </w:r>
    </w:p>
    <w:p w14:paraId="59C10339" w14:textId="257CEED3" w:rsidR="00362CEE" w:rsidRDefault="00362CEE" w:rsidP="00CC7A37">
      <w:pPr>
        <w:tabs>
          <w:tab w:val="left" w:pos="3525"/>
        </w:tabs>
        <w:spacing w:line="360" w:lineRule="auto"/>
        <w:jc w:val="both"/>
        <w:rPr>
          <w:rFonts w:cs="Arial"/>
          <w:szCs w:val="24"/>
        </w:rPr>
      </w:pPr>
    </w:p>
    <w:p w14:paraId="44E2DE3B" w14:textId="2A1E4D25" w:rsidR="00A1176A" w:rsidRDefault="00A1176A" w:rsidP="00CC7A37">
      <w:pPr>
        <w:tabs>
          <w:tab w:val="left" w:pos="3525"/>
        </w:tabs>
        <w:spacing w:line="360" w:lineRule="auto"/>
        <w:jc w:val="both"/>
        <w:rPr>
          <w:rFonts w:cs="Arial"/>
          <w:szCs w:val="24"/>
        </w:rPr>
      </w:pPr>
    </w:p>
    <w:p w14:paraId="67825330" w14:textId="77777777" w:rsidR="00A1176A" w:rsidRPr="00DA1692" w:rsidRDefault="00A1176A" w:rsidP="00CC7A37">
      <w:pPr>
        <w:tabs>
          <w:tab w:val="left" w:pos="3525"/>
        </w:tabs>
        <w:spacing w:line="360" w:lineRule="auto"/>
        <w:jc w:val="both"/>
        <w:rPr>
          <w:rFonts w:cs="Arial"/>
          <w:szCs w:val="24"/>
        </w:rPr>
      </w:pPr>
    </w:p>
    <w:p w14:paraId="34E0C310" w14:textId="77777777" w:rsidR="0070761E" w:rsidRPr="00DA1692" w:rsidRDefault="0070761E" w:rsidP="0070761E">
      <w:pPr>
        <w:tabs>
          <w:tab w:val="left" w:pos="3525"/>
        </w:tabs>
        <w:spacing w:line="360" w:lineRule="auto"/>
        <w:jc w:val="both"/>
        <w:rPr>
          <w:rFonts w:cs="Arial"/>
          <w:szCs w:val="24"/>
        </w:rPr>
      </w:pPr>
      <w:r w:rsidRPr="00DA1692">
        <w:rPr>
          <w:rFonts w:cs="Arial"/>
          <w:szCs w:val="24"/>
        </w:rPr>
        <w:lastRenderedPageBreak/>
        <w:t xml:space="preserve">RESULTADOS ESPERADOS </w:t>
      </w:r>
    </w:p>
    <w:p w14:paraId="5E557594" w14:textId="77777777" w:rsidR="00FD527E" w:rsidRPr="00DA1692" w:rsidRDefault="0070761E" w:rsidP="0070761E">
      <w:pPr>
        <w:tabs>
          <w:tab w:val="left" w:pos="3525"/>
        </w:tabs>
        <w:spacing w:line="360" w:lineRule="auto"/>
        <w:jc w:val="both"/>
        <w:rPr>
          <w:rFonts w:cs="Arial"/>
          <w:szCs w:val="24"/>
        </w:rPr>
      </w:pPr>
      <w:r w:rsidRPr="00DA1692">
        <w:rPr>
          <w:rFonts w:cs="Arial"/>
          <w:szCs w:val="24"/>
        </w:rPr>
        <w:t xml:space="preserve">Dentro del servicio de alimentación las poblaciones tendrán la oportunidad de mostrar su gastronomía tradicional, sin embargo, deben realizarlo de manera correcta obteniendo los siguientes resultados. </w:t>
      </w:r>
    </w:p>
    <w:p w14:paraId="0AAA523D" w14:textId="398D09A0" w:rsidR="00FD527E" w:rsidRPr="00DA1692" w:rsidRDefault="00FD527E" w:rsidP="004A0BEB">
      <w:pPr>
        <w:pStyle w:val="Prrafodelista"/>
        <w:numPr>
          <w:ilvl w:val="0"/>
          <w:numId w:val="53"/>
        </w:numPr>
        <w:tabs>
          <w:tab w:val="left" w:pos="3525"/>
        </w:tabs>
        <w:spacing w:line="360" w:lineRule="auto"/>
        <w:jc w:val="both"/>
        <w:rPr>
          <w:rFonts w:ascii="Arial" w:hAnsi="Arial" w:cs="Arial"/>
        </w:rPr>
      </w:pPr>
      <w:r w:rsidRPr="00DA1692">
        <w:rPr>
          <w:rFonts w:ascii="Arial" w:hAnsi="Arial" w:cs="Arial"/>
        </w:rPr>
        <w:t>Manipulación</w:t>
      </w:r>
      <w:r w:rsidR="0070761E" w:rsidRPr="00DA1692">
        <w:rPr>
          <w:rFonts w:ascii="Arial" w:hAnsi="Arial" w:cs="Arial"/>
        </w:rPr>
        <w:t xml:space="preserve"> adecuada los alimentos.</w:t>
      </w:r>
    </w:p>
    <w:p w14:paraId="106287CF" w14:textId="206D48B7" w:rsidR="00FD527E" w:rsidRPr="00DA1692" w:rsidRDefault="00FD527E" w:rsidP="004A0BEB">
      <w:pPr>
        <w:pStyle w:val="Prrafodelista"/>
        <w:numPr>
          <w:ilvl w:val="0"/>
          <w:numId w:val="53"/>
        </w:numPr>
        <w:tabs>
          <w:tab w:val="left" w:pos="3525"/>
        </w:tabs>
        <w:spacing w:line="360" w:lineRule="auto"/>
        <w:jc w:val="both"/>
        <w:rPr>
          <w:rFonts w:cs="Arial"/>
        </w:rPr>
      </w:pPr>
      <w:r w:rsidRPr="00DA1692">
        <w:rPr>
          <w:rFonts w:ascii="Arial" w:hAnsi="Arial" w:cs="Arial"/>
        </w:rPr>
        <w:t>Obtener alimentos inocuos</w:t>
      </w:r>
      <w:r w:rsidRPr="00DA1692">
        <w:rPr>
          <w:rFonts w:cs="Arial"/>
        </w:rPr>
        <w:t>.</w:t>
      </w:r>
    </w:p>
    <w:p w14:paraId="6994563B" w14:textId="5579F049" w:rsidR="00362CEE" w:rsidRPr="00DA1692" w:rsidRDefault="00362CEE" w:rsidP="00CC7A37">
      <w:pPr>
        <w:tabs>
          <w:tab w:val="left" w:pos="3525"/>
        </w:tabs>
        <w:spacing w:line="360" w:lineRule="auto"/>
        <w:jc w:val="both"/>
        <w:rPr>
          <w:rFonts w:cs="Arial"/>
          <w:szCs w:val="24"/>
        </w:rPr>
      </w:pPr>
    </w:p>
    <w:p w14:paraId="4203F8B6" w14:textId="28FE3489" w:rsidR="00362CEE" w:rsidRPr="00DA1692" w:rsidRDefault="00362CEE" w:rsidP="00CC7A37">
      <w:pPr>
        <w:tabs>
          <w:tab w:val="left" w:pos="3525"/>
        </w:tabs>
        <w:spacing w:line="360" w:lineRule="auto"/>
        <w:jc w:val="both"/>
        <w:rPr>
          <w:rFonts w:cs="Arial"/>
          <w:szCs w:val="24"/>
        </w:rPr>
      </w:pPr>
    </w:p>
    <w:p w14:paraId="3B3241F0" w14:textId="06C5BAB0" w:rsidR="00362CEE" w:rsidRPr="00DA1692" w:rsidRDefault="00362CEE" w:rsidP="00CC7A37">
      <w:pPr>
        <w:tabs>
          <w:tab w:val="left" w:pos="3525"/>
        </w:tabs>
        <w:spacing w:line="360" w:lineRule="auto"/>
        <w:jc w:val="both"/>
        <w:rPr>
          <w:rFonts w:cs="Arial"/>
          <w:szCs w:val="24"/>
        </w:rPr>
      </w:pPr>
    </w:p>
    <w:p w14:paraId="6A97A171" w14:textId="3EC88FAF" w:rsidR="00362CEE" w:rsidRPr="00DA1692" w:rsidRDefault="00362CEE" w:rsidP="00CC7A37">
      <w:pPr>
        <w:tabs>
          <w:tab w:val="left" w:pos="3525"/>
        </w:tabs>
        <w:spacing w:line="360" w:lineRule="auto"/>
        <w:jc w:val="both"/>
        <w:rPr>
          <w:rFonts w:cs="Arial"/>
          <w:szCs w:val="24"/>
        </w:rPr>
      </w:pPr>
    </w:p>
    <w:tbl>
      <w:tblPr>
        <w:tblStyle w:val="Tablaconcuadrcula"/>
        <w:tblpPr w:leftFromText="180" w:rightFromText="180" w:vertAnchor="page" w:horzAnchor="margin" w:tblpY="2242"/>
        <w:tblW w:w="0" w:type="auto"/>
        <w:tblLook w:val="04A0" w:firstRow="1" w:lastRow="0" w:firstColumn="1" w:lastColumn="0" w:noHBand="0" w:noVBand="1"/>
      </w:tblPr>
      <w:tblGrid>
        <w:gridCol w:w="4390"/>
        <w:gridCol w:w="4104"/>
      </w:tblGrid>
      <w:tr w:rsidR="00362CEE" w:rsidRPr="00DA1692" w14:paraId="2F97C6DF" w14:textId="77777777" w:rsidTr="00362CEE">
        <w:trPr>
          <w:trHeight w:val="1266"/>
        </w:trPr>
        <w:tc>
          <w:tcPr>
            <w:tcW w:w="8494" w:type="dxa"/>
            <w:gridSpan w:val="2"/>
          </w:tcPr>
          <w:p w14:paraId="21957796" w14:textId="77777777" w:rsidR="00362CEE" w:rsidRPr="00DA1692" w:rsidRDefault="00362CEE" w:rsidP="00362CEE">
            <w:pPr>
              <w:spacing w:line="360" w:lineRule="auto"/>
              <w:jc w:val="both"/>
              <w:rPr>
                <w:rFonts w:cs="Arial"/>
                <w:lang w:val="es-ES"/>
              </w:rPr>
            </w:pPr>
            <w:r w:rsidRPr="00DA1692">
              <w:rPr>
                <w:rFonts w:cs="Arial"/>
                <w:lang w:val="es-ES"/>
              </w:rPr>
              <w:lastRenderedPageBreak/>
              <w:t xml:space="preserve">                                </w:t>
            </w:r>
          </w:p>
          <w:p w14:paraId="7E19672B" w14:textId="55619B12" w:rsidR="00362CEE" w:rsidRPr="00DA1692" w:rsidRDefault="00362CEE" w:rsidP="00362CEE">
            <w:pPr>
              <w:spacing w:line="360" w:lineRule="auto"/>
              <w:jc w:val="center"/>
              <w:rPr>
                <w:lang w:val="es-ES"/>
              </w:rPr>
            </w:pPr>
            <w:r w:rsidRPr="00DA1692">
              <w:rPr>
                <w:rFonts w:cs="Arial"/>
                <w:lang w:val="es-ES"/>
              </w:rPr>
              <w:t>SERVICIO DE ALOJAMIENTO</w:t>
            </w:r>
          </w:p>
        </w:tc>
      </w:tr>
      <w:tr w:rsidR="0064306A" w:rsidRPr="00DA1692" w14:paraId="08C90333" w14:textId="77777777" w:rsidTr="0064306A">
        <w:trPr>
          <w:trHeight w:val="705"/>
        </w:trPr>
        <w:tc>
          <w:tcPr>
            <w:tcW w:w="8494" w:type="dxa"/>
            <w:gridSpan w:val="2"/>
          </w:tcPr>
          <w:p w14:paraId="21B80886" w14:textId="77777777" w:rsidR="0064306A" w:rsidRPr="00DA1692" w:rsidRDefault="0064306A" w:rsidP="0064306A">
            <w:pPr>
              <w:spacing w:line="360" w:lineRule="auto"/>
              <w:jc w:val="center"/>
              <w:rPr>
                <w:rFonts w:cs="Arial"/>
                <w:lang w:val="es-ES"/>
              </w:rPr>
            </w:pPr>
          </w:p>
          <w:p w14:paraId="493EC99A" w14:textId="208ECF6B" w:rsidR="0064306A" w:rsidRPr="00DA1692" w:rsidRDefault="0064306A" w:rsidP="0064306A">
            <w:pPr>
              <w:spacing w:line="360" w:lineRule="auto"/>
              <w:jc w:val="center"/>
              <w:rPr>
                <w:rFonts w:cs="Arial"/>
                <w:lang w:val="es-ES"/>
              </w:rPr>
            </w:pPr>
            <w:r w:rsidRPr="00DA1692">
              <w:rPr>
                <w:rFonts w:cs="Arial"/>
                <w:lang w:val="es-ES"/>
              </w:rPr>
              <w:t>OBJETIVO</w:t>
            </w:r>
          </w:p>
        </w:tc>
      </w:tr>
      <w:tr w:rsidR="0064306A" w:rsidRPr="00DA1692" w14:paraId="2D024CD9" w14:textId="77777777" w:rsidTr="0064306A">
        <w:trPr>
          <w:trHeight w:val="1586"/>
        </w:trPr>
        <w:tc>
          <w:tcPr>
            <w:tcW w:w="8494" w:type="dxa"/>
            <w:gridSpan w:val="2"/>
          </w:tcPr>
          <w:p w14:paraId="424A072E" w14:textId="3353FAA7" w:rsidR="0064306A" w:rsidRPr="00DA1692" w:rsidRDefault="0064306A" w:rsidP="0064306A">
            <w:pPr>
              <w:spacing w:before="240" w:line="360" w:lineRule="auto"/>
              <w:jc w:val="both"/>
              <w:rPr>
                <w:rFonts w:cs="Arial"/>
              </w:rPr>
            </w:pPr>
            <w:r w:rsidRPr="00DA1692">
              <w:t xml:space="preserve">Integrar a la población a través de talleres y brindar conocimientos previos sobre la atención a los turistas, para prestar el servicio de hospedaje y la importancia de la satisfacción del turista. </w:t>
            </w:r>
          </w:p>
        </w:tc>
      </w:tr>
      <w:tr w:rsidR="0064306A" w:rsidRPr="00DA1692" w14:paraId="45E20B82" w14:textId="77777777" w:rsidTr="00374354">
        <w:trPr>
          <w:trHeight w:val="604"/>
        </w:trPr>
        <w:tc>
          <w:tcPr>
            <w:tcW w:w="8494" w:type="dxa"/>
            <w:gridSpan w:val="2"/>
          </w:tcPr>
          <w:p w14:paraId="5CA86A58" w14:textId="77777777" w:rsidR="00374354" w:rsidRPr="00DA1692" w:rsidRDefault="00374354" w:rsidP="00374354">
            <w:pPr>
              <w:spacing w:line="360" w:lineRule="auto"/>
              <w:jc w:val="center"/>
              <w:rPr>
                <w:rFonts w:cs="Arial"/>
                <w:lang w:val="es-ES"/>
              </w:rPr>
            </w:pPr>
          </w:p>
          <w:p w14:paraId="46D0733F" w14:textId="6108801C" w:rsidR="0064306A" w:rsidRPr="00DA1692" w:rsidRDefault="00374354" w:rsidP="00374354">
            <w:pPr>
              <w:spacing w:line="360" w:lineRule="auto"/>
              <w:jc w:val="center"/>
              <w:rPr>
                <w:rFonts w:cs="Arial"/>
                <w:lang w:val="es-ES"/>
              </w:rPr>
            </w:pPr>
            <w:r w:rsidRPr="00DA1692">
              <w:rPr>
                <w:rFonts w:cs="Arial"/>
                <w:lang w:val="es-ES"/>
              </w:rPr>
              <w:t>DESCRIPCION</w:t>
            </w:r>
          </w:p>
        </w:tc>
      </w:tr>
      <w:tr w:rsidR="00362CEE" w:rsidRPr="00DA1692" w14:paraId="7BF44351" w14:textId="77777777" w:rsidTr="00362CEE">
        <w:tc>
          <w:tcPr>
            <w:tcW w:w="8494" w:type="dxa"/>
            <w:gridSpan w:val="2"/>
          </w:tcPr>
          <w:p w14:paraId="1A5B23F5" w14:textId="06B348DD" w:rsidR="00704D1F" w:rsidRPr="00DA1692" w:rsidRDefault="00704D1F" w:rsidP="00362CEE">
            <w:pPr>
              <w:spacing w:before="240" w:line="360" w:lineRule="auto"/>
              <w:jc w:val="both"/>
            </w:pPr>
            <w:r w:rsidRPr="00DA1692">
              <w:t xml:space="preserve">La población será capacita en tema de alojamiento rural, este servicio se brinda generalmente por los pobladores de la zona, </w:t>
            </w:r>
            <w:r w:rsidR="000E23F9" w:rsidRPr="00DA1692">
              <w:t>este hospedaje se diferencia</w:t>
            </w:r>
            <w:r w:rsidRPr="00DA1692">
              <w:t xml:space="preserve"> por su ubicación geográfica y por sus recursos naturales y culturales.</w:t>
            </w:r>
          </w:p>
          <w:p w14:paraId="6CB5225D" w14:textId="275246E3" w:rsidR="00362CEE" w:rsidRPr="00DA1692" w:rsidRDefault="00704D1F" w:rsidP="00704D1F">
            <w:pPr>
              <w:spacing w:before="240" w:line="360" w:lineRule="auto"/>
              <w:jc w:val="both"/>
            </w:pPr>
            <w:r w:rsidRPr="00DA1692">
              <w:t>En las zonas rurales el turista no solo tiene una actividad de descanso,</w:t>
            </w:r>
            <w:r w:rsidR="00362CEE" w:rsidRPr="00DA1692">
              <w:t xml:space="preserve"> </w:t>
            </w:r>
            <w:r w:rsidRPr="00DA1692">
              <w:t>sino que brindada</w:t>
            </w:r>
            <w:r w:rsidR="00362CEE" w:rsidRPr="00DA1692">
              <w:t xml:space="preserve"> recursos naturales y </w:t>
            </w:r>
            <w:r w:rsidRPr="00DA1692">
              <w:t>culturales,</w:t>
            </w:r>
            <w:r w:rsidR="00362CEE" w:rsidRPr="00DA1692">
              <w:t xml:space="preserve"> </w:t>
            </w:r>
            <w:r w:rsidRPr="00DA1692">
              <w:t>así como paisajes</w:t>
            </w:r>
            <w:r w:rsidR="00362CEE" w:rsidRPr="00DA1692">
              <w:t xml:space="preserve"> e identidad de cada uno de los establecimientos de hospedaje</w:t>
            </w:r>
            <w:r w:rsidRPr="00DA1692">
              <w:t xml:space="preserve">. </w:t>
            </w:r>
          </w:p>
        </w:tc>
      </w:tr>
      <w:tr w:rsidR="00362CEE" w:rsidRPr="00DA1692" w14:paraId="2A4F2726" w14:textId="77777777" w:rsidTr="00362CEE">
        <w:tc>
          <w:tcPr>
            <w:tcW w:w="4390" w:type="dxa"/>
          </w:tcPr>
          <w:p w14:paraId="64C76C3D" w14:textId="77777777" w:rsidR="00362CEE" w:rsidRPr="00DA1692" w:rsidRDefault="00362CEE" w:rsidP="00362CEE">
            <w:pPr>
              <w:spacing w:before="240" w:line="360" w:lineRule="auto"/>
              <w:jc w:val="center"/>
            </w:pPr>
            <w:r w:rsidRPr="00DA1692">
              <w:t>Temas</w:t>
            </w:r>
          </w:p>
        </w:tc>
        <w:tc>
          <w:tcPr>
            <w:tcW w:w="4104" w:type="dxa"/>
          </w:tcPr>
          <w:p w14:paraId="51905D11" w14:textId="77777777" w:rsidR="00362CEE" w:rsidRPr="00DA1692" w:rsidRDefault="00362CEE" w:rsidP="00362CEE">
            <w:pPr>
              <w:spacing w:before="240" w:line="360" w:lineRule="auto"/>
              <w:jc w:val="center"/>
            </w:pPr>
            <w:r w:rsidRPr="00DA1692">
              <w:t>Técnicas</w:t>
            </w:r>
          </w:p>
        </w:tc>
      </w:tr>
      <w:tr w:rsidR="00362CEE" w:rsidRPr="00DA1692" w14:paraId="3C6B4CB9" w14:textId="77777777" w:rsidTr="00362CEE">
        <w:tc>
          <w:tcPr>
            <w:tcW w:w="4390" w:type="dxa"/>
          </w:tcPr>
          <w:p w14:paraId="79850D8C" w14:textId="14AF2ECA" w:rsidR="00422AC6" w:rsidRPr="003309BA" w:rsidRDefault="00E33EAE" w:rsidP="003309BA">
            <w:pPr>
              <w:pStyle w:val="Prrafodelista"/>
              <w:numPr>
                <w:ilvl w:val="1"/>
                <w:numId w:val="63"/>
              </w:numPr>
              <w:spacing w:line="360" w:lineRule="auto"/>
              <w:ind w:left="1021"/>
              <w:jc w:val="both"/>
              <w:rPr>
                <w:rFonts w:ascii="Arial" w:hAnsi="Arial" w:cs="Arial"/>
              </w:rPr>
            </w:pPr>
            <w:r w:rsidRPr="003309BA">
              <w:rPr>
                <w:rFonts w:ascii="Arial" w:hAnsi="Arial" w:cs="Arial"/>
              </w:rPr>
              <w:t>Conceptualización del servicio de alojamiento.</w:t>
            </w:r>
          </w:p>
          <w:p w14:paraId="7AFE4491" w14:textId="46166B99" w:rsidR="008B0156" w:rsidRPr="00ED1FF5" w:rsidRDefault="00E33EAE" w:rsidP="003309BA">
            <w:pPr>
              <w:pStyle w:val="Prrafodelista"/>
              <w:numPr>
                <w:ilvl w:val="1"/>
                <w:numId w:val="63"/>
              </w:numPr>
              <w:spacing w:line="360" w:lineRule="auto"/>
              <w:ind w:left="1021"/>
              <w:jc w:val="both"/>
              <w:rPr>
                <w:rFonts w:ascii="Arial" w:hAnsi="Arial" w:cs="Arial"/>
              </w:rPr>
            </w:pPr>
            <w:r>
              <w:rPr>
                <w:rFonts w:ascii="Arial" w:hAnsi="Arial" w:cs="Arial"/>
              </w:rPr>
              <w:t xml:space="preserve">Importancia de los alojamientos turísticos. </w:t>
            </w:r>
          </w:p>
          <w:p w14:paraId="2B6625E0" w14:textId="3918A27D" w:rsidR="00825AE6" w:rsidRDefault="00847E3D" w:rsidP="003309BA">
            <w:pPr>
              <w:pStyle w:val="Prrafodelista"/>
              <w:numPr>
                <w:ilvl w:val="1"/>
                <w:numId w:val="63"/>
              </w:numPr>
              <w:spacing w:line="360" w:lineRule="auto"/>
              <w:ind w:left="1021"/>
              <w:jc w:val="both"/>
              <w:rPr>
                <w:rFonts w:ascii="Arial" w:hAnsi="Arial" w:cs="Arial"/>
              </w:rPr>
            </w:pPr>
            <w:r>
              <w:rPr>
                <w:rFonts w:ascii="Arial" w:hAnsi="Arial" w:cs="Arial"/>
              </w:rPr>
              <w:t xml:space="preserve">Marketing visual aplicado por entidades hoteleras </w:t>
            </w:r>
          </w:p>
          <w:p w14:paraId="011E753F" w14:textId="5409880D" w:rsidR="00847E3D" w:rsidRDefault="00847E3D" w:rsidP="003309BA">
            <w:pPr>
              <w:pStyle w:val="Prrafodelista"/>
              <w:numPr>
                <w:ilvl w:val="2"/>
                <w:numId w:val="63"/>
              </w:numPr>
              <w:spacing w:line="360" w:lineRule="auto"/>
              <w:ind w:left="1305"/>
              <w:jc w:val="both"/>
              <w:rPr>
                <w:rFonts w:ascii="Arial" w:hAnsi="Arial" w:cs="Arial"/>
              </w:rPr>
            </w:pPr>
            <w:r>
              <w:rPr>
                <w:rFonts w:ascii="Arial" w:hAnsi="Arial" w:cs="Arial"/>
              </w:rPr>
              <w:lastRenderedPageBreak/>
              <w:t xml:space="preserve">Ambientación de las instalaciones </w:t>
            </w:r>
          </w:p>
          <w:p w14:paraId="0CB532FE" w14:textId="0D3CD782" w:rsidR="00847E3D" w:rsidRDefault="00847E3D" w:rsidP="003309BA">
            <w:pPr>
              <w:pStyle w:val="Prrafodelista"/>
              <w:numPr>
                <w:ilvl w:val="2"/>
                <w:numId w:val="63"/>
              </w:numPr>
              <w:spacing w:line="360" w:lineRule="auto"/>
              <w:ind w:left="1305"/>
              <w:jc w:val="both"/>
              <w:rPr>
                <w:rFonts w:ascii="Arial" w:hAnsi="Arial" w:cs="Arial"/>
              </w:rPr>
            </w:pPr>
            <w:r>
              <w:rPr>
                <w:rFonts w:ascii="Arial" w:hAnsi="Arial" w:cs="Arial"/>
              </w:rPr>
              <w:t xml:space="preserve">Combinación de colores </w:t>
            </w:r>
          </w:p>
          <w:p w14:paraId="09F90D6A" w14:textId="77777777" w:rsidR="00FA029C" w:rsidRDefault="00FA029C" w:rsidP="003309BA">
            <w:pPr>
              <w:pStyle w:val="Prrafodelista"/>
              <w:numPr>
                <w:ilvl w:val="1"/>
                <w:numId w:val="63"/>
              </w:numPr>
              <w:spacing w:line="360" w:lineRule="auto"/>
              <w:ind w:left="1021"/>
              <w:jc w:val="both"/>
              <w:rPr>
                <w:rFonts w:ascii="Arial" w:hAnsi="Arial" w:cs="Arial"/>
              </w:rPr>
            </w:pPr>
            <w:r w:rsidRPr="00ED1FF5">
              <w:rPr>
                <w:rFonts w:ascii="Arial" w:hAnsi="Arial" w:cs="Arial"/>
              </w:rPr>
              <w:t>Seguridad transmitida al cliente turístico.</w:t>
            </w:r>
          </w:p>
          <w:p w14:paraId="27998414" w14:textId="45CCE41B" w:rsidR="00FA029C" w:rsidRDefault="00FA029C" w:rsidP="003309BA">
            <w:pPr>
              <w:pStyle w:val="Prrafodelista"/>
              <w:numPr>
                <w:ilvl w:val="2"/>
                <w:numId w:val="63"/>
              </w:numPr>
              <w:spacing w:line="360" w:lineRule="auto"/>
              <w:ind w:left="1305"/>
              <w:jc w:val="both"/>
              <w:rPr>
                <w:rFonts w:ascii="Arial" w:hAnsi="Arial" w:cs="Arial"/>
              </w:rPr>
            </w:pPr>
            <w:r w:rsidRPr="00FA029C">
              <w:rPr>
                <w:rFonts w:ascii="Arial" w:hAnsi="Arial" w:cs="Arial"/>
              </w:rPr>
              <w:t>As</w:t>
            </w:r>
            <w:r>
              <w:rPr>
                <w:rFonts w:ascii="Arial" w:hAnsi="Arial" w:cs="Arial"/>
              </w:rPr>
              <w:t>eo y mantenimiento de espacios</w:t>
            </w:r>
          </w:p>
          <w:p w14:paraId="6057AF4E" w14:textId="18B0904D" w:rsidR="00FA029C" w:rsidRDefault="00FA029C" w:rsidP="003309BA">
            <w:pPr>
              <w:pStyle w:val="Prrafodelista"/>
              <w:numPr>
                <w:ilvl w:val="2"/>
                <w:numId w:val="63"/>
              </w:numPr>
              <w:spacing w:line="360" w:lineRule="auto"/>
              <w:ind w:left="1305"/>
              <w:jc w:val="both"/>
              <w:rPr>
                <w:rFonts w:ascii="Arial" w:hAnsi="Arial" w:cs="Arial"/>
              </w:rPr>
            </w:pPr>
            <w:r>
              <w:rPr>
                <w:rFonts w:ascii="Arial" w:hAnsi="Arial" w:cs="Arial"/>
              </w:rPr>
              <w:t>Comodidad de los muebles.</w:t>
            </w:r>
          </w:p>
          <w:p w14:paraId="538A7095" w14:textId="1C3131FA" w:rsidR="00362CEE" w:rsidRPr="00FA029C" w:rsidRDefault="00084C04" w:rsidP="003309BA">
            <w:pPr>
              <w:pStyle w:val="Prrafodelista"/>
              <w:numPr>
                <w:ilvl w:val="2"/>
                <w:numId w:val="63"/>
              </w:numPr>
              <w:spacing w:line="360" w:lineRule="auto"/>
              <w:ind w:left="1305"/>
              <w:jc w:val="both"/>
              <w:rPr>
                <w:rFonts w:ascii="Arial" w:hAnsi="Arial" w:cs="Arial"/>
              </w:rPr>
            </w:pPr>
            <w:r>
              <w:rPr>
                <w:rFonts w:ascii="Arial" w:hAnsi="Arial" w:cs="Arial"/>
              </w:rPr>
              <w:t xml:space="preserve">Armonía de los ambientes </w:t>
            </w:r>
          </w:p>
        </w:tc>
        <w:tc>
          <w:tcPr>
            <w:tcW w:w="4104" w:type="dxa"/>
          </w:tcPr>
          <w:p w14:paraId="010DD7FA" w14:textId="77777777" w:rsidR="00362CEE" w:rsidRPr="00DA1692" w:rsidRDefault="00362CEE" w:rsidP="00362CEE">
            <w:pPr>
              <w:pStyle w:val="Prrafodelista"/>
              <w:spacing w:before="240" w:line="360" w:lineRule="auto"/>
              <w:ind w:left="742"/>
              <w:rPr>
                <w:rFonts w:ascii="Arial" w:hAnsi="Arial" w:cs="Arial"/>
              </w:rPr>
            </w:pPr>
          </w:p>
          <w:p w14:paraId="0B234F1D" w14:textId="77777777" w:rsidR="00362CEE" w:rsidRPr="00DA1692" w:rsidRDefault="00362CEE" w:rsidP="004A0BEB">
            <w:pPr>
              <w:pStyle w:val="Prrafodelista"/>
              <w:numPr>
                <w:ilvl w:val="0"/>
                <w:numId w:val="48"/>
              </w:numPr>
              <w:spacing w:before="240" w:line="360" w:lineRule="auto"/>
              <w:rPr>
                <w:rFonts w:ascii="Arial" w:hAnsi="Arial" w:cs="Arial"/>
              </w:rPr>
            </w:pPr>
            <w:r w:rsidRPr="00DA1692">
              <w:rPr>
                <w:rFonts w:ascii="Arial" w:hAnsi="Arial" w:cs="Arial"/>
              </w:rPr>
              <w:t xml:space="preserve">Explicación </w:t>
            </w:r>
          </w:p>
          <w:p w14:paraId="649ED557" w14:textId="77777777" w:rsidR="00362CEE" w:rsidRPr="00DA1692" w:rsidRDefault="00362CEE" w:rsidP="004A0BEB">
            <w:pPr>
              <w:pStyle w:val="Prrafodelista"/>
              <w:numPr>
                <w:ilvl w:val="0"/>
                <w:numId w:val="48"/>
              </w:numPr>
              <w:spacing w:before="240" w:line="360" w:lineRule="auto"/>
            </w:pPr>
            <w:r w:rsidRPr="00DA1692">
              <w:rPr>
                <w:rFonts w:ascii="Arial" w:hAnsi="Arial" w:cs="Arial"/>
              </w:rPr>
              <w:t>Participación global</w:t>
            </w:r>
          </w:p>
        </w:tc>
      </w:tr>
      <w:tr w:rsidR="00362CEE" w:rsidRPr="00DA1692" w14:paraId="09020B5E" w14:textId="77777777" w:rsidTr="00362CEE">
        <w:tc>
          <w:tcPr>
            <w:tcW w:w="4390" w:type="dxa"/>
          </w:tcPr>
          <w:p w14:paraId="7B6B3CC1" w14:textId="77777777" w:rsidR="00362CEE" w:rsidRPr="00DA1692" w:rsidRDefault="00362CEE" w:rsidP="00362CEE">
            <w:pPr>
              <w:spacing w:before="240" w:line="360" w:lineRule="auto"/>
              <w:jc w:val="center"/>
            </w:pPr>
            <w:r w:rsidRPr="00DA1692">
              <w:lastRenderedPageBreak/>
              <w:t xml:space="preserve">TIEMPO DE CAPACITACIÓN </w:t>
            </w:r>
          </w:p>
        </w:tc>
        <w:tc>
          <w:tcPr>
            <w:tcW w:w="4104" w:type="dxa"/>
          </w:tcPr>
          <w:p w14:paraId="5C06B95D" w14:textId="77777777" w:rsidR="00362CEE" w:rsidRPr="00DA1692" w:rsidRDefault="00362CEE" w:rsidP="00362CEE">
            <w:pPr>
              <w:spacing w:before="240" w:line="360" w:lineRule="auto"/>
              <w:jc w:val="center"/>
            </w:pPr>
            <w:r w:rsidRPr="00DA1692">
              <w:t xml:space="preserve">MATERIALES </w:t>
            </w:r>
          </w:p>
        </w:tc>
      </w:tr>
      <w:tr w:rsidR="00362CEE" w:rsidRPr="00DA1692" w14:paraId="7D164588" w14:textId="77777777" w:rsidTr="00362CEE">
        <w:tc>
          <w:tcPr>
            <w:tcW w:w="4390" w:type="dxa"/>
          </w:tcPr>
          <w:p w14:paraId="2E7ABBD0" w14:textId="77777777" w:rsidR="00362CEE" w:rsidRPr="00DA1692" w:rsidRDefault="00362CEE" w:rsidP="00362CEE">
            <w:pPr>
              <w:spacing w:before="240" w:line="360" w:lineRule="auto"/>
              <w:jc w:val="center"/>
            </w:pPr>
          </w:p>
          <w:p w14:paraId="3583E9EA" w14:textId="34F668C0" w:rsidR="00362CEE" w:rsidRPr="00DA1692" w:rsidRDefault="00374354" w:rsidP="00362CEE">
            <w:pPr>
              <w:spacing w:before="240" w:line="360" w:lineRule="auto"/>
              <w:jc w:val="center"/>
            </w:pPr>
            <w:r w:rsidRPr="00DA1692">
              <w:t>10</w:t>
            </w:r>
            <w:r w:rsidR="00362CEE" w:rsidRPr="00DA1692">
              <w:t xml:space="preserve"> horas</w:t>
            </w:r>
          </w:p>
        </w:tc>
        <w:tc>
          <w:tcPr>
            <w:tcW w:w="4104" w:type="dxa"/>
          </w:tcPr>
          <w:p w14:paraId="20B17733" w14:textId="77777777" w:rsidR="00362CEE" w:rsidRPr="00DA1692" w:rsidRDefault="00362CEE" w:rsidP="004A0BEB">
            <w:pPr>
              <w:pStyle w:val="Prrafodelista"/>
              <w:numPr>
                <w:ilvl w:val="0"/>
                <w:numId w:val="49"/>
              </w:numPr>
              <w:spacing w:before="240" w:line="360" w:lineRule="auto"/>
              <w:rPr>
                <w:rFonts w:ascii="Arial" w:hAnsi="Arial" w:cs="Arial"/>
              </w:rPr>
            </w:pPr>
            <w:r w:rsidRPr="00DA1692">
              <w:rPr>
                <w:rFonts w:ascii="Arial" w:hAnsi="Arial" w:cs="Arial"/>
              </w:rPr>
              <w:t>Cartillas educativas</w:t>
            </w:r>
          </w:p>
          <w:p w14:paraId="5336940D" w14:textId="77777777" w:rsidR="00362CEE" w:rsidRPr="00DA1692" w:rsidRDefault="00362CEE" w:rsidP="004A0BEB">
            <w:pPr>
              <w:pStyle w:val="Prrafodelista"/>
              <w:numPr>
                <w:ilvl w:val="0"/>
                <w:numId w:val="49"/>
              </w:numPr>
              <w:spacing w:before="240" w:line="360" w:lineRule="auto"/>
              <w:rPr>
                <w:rFonts w:ascii="Arial" w:hAnsi="Arial" w:cs="Arial"/>
              </w:rPr>
            </w:pPr>
            <w:r w:rsidRPr="00DA1692">
              <w:rPr>
                <w:rFonts w:ascii="Arial" w:hAnsi="Arial" w:cs="Arial"/>
              </w:rPr>
              <w:t>Pepelografo</w:t>
            </w:r>
          </w:p>
          <w:p w14:paraId="6FDA9D39" w14:textId="77777777" w:rsidR="00362CEE" w:rsidRPr="00DA1692" w:rsidRDefault="00362CEE" w:rsidP="004A0BEB">
            <w:pPr>
              <w:pStyle w:val="Prrafodelista"/>
              <w:numPr>
                <w:ilvl w:val="0"/>
                <w:numId w:val="49"/>
              </w:numPr>
              <w:spacing w:before="240" w:line="360" w:lineRule="auto"/>
              <w:rPr>
                <w:rFonts w:ascii="Arial" w:hAnsi="Arial" w:cs="Arial"/>
              </w:rPr>
            </w:pPr>
            <w:r w:rsidRPr="00DA1692">
              <w:rPr>
                <w:rFonts w:ascii="Arial" w:hAnsi="Arial" w:cs="Arial"/>
              </w:rPr>
              <w:t xml:space="preserve">Pizarra </w:t>
            </w:r>
          </w:p>
          <w:p w14:paraId="30CE8021" w14:textId="77777777" w:rsidR="00362CEE" w:rsidRPr="00DA1692" w:rsidRDefault="00362CEE" w:rsidP="004A0BEB">
            <w:pPr>
              <w:pStyle w:val="Prrafodelista"/>
              <w:numPr>
                <w:ilvl w:val="0"/>
                <w:numId w:val="49"/>
              </w:numPr>
              <w:spacing w:before="240" w:line="360" w:lineRule="auto"/>
            </w:pPr>
            <w:r w:rsidRPr="00DA1692">
              <w:rPr>
                <w:rFonts w:ascii="Arial" w:hAnsi="Arial" w:cs="Arial"/>
              </w:rPr>
              <w:t xml:space="preserve"> Cuadernos y bolígrafos</w:t>
            </w:r>
          </w:p>
        </w:tc>
      </w:tr>
      <w:tr w:rsidR="00362CEE" w:rsidRPr="00DA1692" w14:paraId="0A62DBAA" w14:textId="77777777" w:rsidTr="00362CEE">
        <w:tc>
          <w:tcPr>
            <w:tcW w:w="8494" w:type="dxa"/>
            <w:gridSpan w:val="2"/>
          </w:tcPr>
          <w:p w14:paraId="5A76608D" w14:textId="77777777" w:rsidR="00362CEE" w:rsidRPr="00DA1692" w:rsidRDefault="00362CEE" w:rsidP="00362CEE">
            <w:pPr>
              <w:pStyle w:val="Prrafodelista"/>
              <w:spacing w:before="240" w:line="360" w:lineRule="auto"/>
              <w:jc w:val="center"/>
              <w:rPr>
                <w:rFonts w:ascii="Arial" w:hAnsi="Arial" w:cs="Arial"/>
              </w:rPr>
            </w:pPr>
            <w:r w:rsidRPr="00DA1692">
              <w:rPr>
                <w:rFonts w:ascii="Arial" w:hAnsi="Arial" w:cs="Arial"/>
              </w:rPr>
              <w:t>EVALUACIÓN</w:t>
            </w:r>
          </w:p>
        </w:tc>
      </w:tr>
      <w:tr w:rsidR="00362CEE" w:rsidRPr="00DA1692" w14:paraId="2C50AB90" w14:textId="77777777" w:rsidTr="00362CEE">
        <w:tc>
          <w:tcPr>
            <w:tcW w:w="8494" w:type="dxa"/>
            <w:gridSpan w:val="2"/>
          </w:tcPr>
          <w:p w14:paraId="0D91C574" w14:textId="77777777" w:rsidR="00362CEE" w:rsidRPr="00DA1692" w:rsidRDefault="00362CEE" w:rsidP="00362CEE">
            <w:pPr>
              <w:pStyle w:val="Prrafodelista"/>
              <w:tabs>
                <w:tab w:val="left" w:pos="3045"/>
              </w:tabs>
              <w:spacing w:before="240" w:line="360" w:lineRule="auto"/>
              <w:rPr>
                <w:rFonts w:ascii="Arial" w:hAnsi="Arial" w:cs="Arial"/>
              </w:rPr>
            </w:pPr>
            <w:r w:rsidRPr="00DA1692">
              <w:rPr>
                <w:rFonts w:ascii="Arial" w:hAnsi="Arial" w:cs="Arial"/>
              </w:rPr>
              <w:t>Se realizara participación oral de forma grupal, como retroalimentación y de esa manera aprenderán y podrán aclarar las dudas correspondientes.</w:t>
            </w:r>
          </w:p>
        </w:tc>
      </w:tr>
    </w:tbl>
    <w:p w14:paraId="392D790D" w14:textId="5071C875" w:rsidR="00A2795B" w:rsidRPr="00DA1692" w:rsidRDefault="00A2795B" w:rsidP="00A2795B">
      <w:pPr>
        <w:spacing w:line="360" w:lineRule="auto"/>
        <w:rPr>
          <w:noProof/>
          <w:sz w:val="20"/>
          <w:szCs w:val="20"/>
          <w:lang w:eastAsia="es-PE"/>
        </w:rPr>
      </w:pPr>
      <w:r w:rsidRPr="00DA1692">
        <w:rPr>
          <w:i/>
          <w:noProof/>
          <w:sz w:val="20"/>
          <w:szCs w:val="20"/>
          <w:lang w:eastAsia="es-PE"/>
        </w:rPr>
        <w:t>Fuente:</w:t>
      </w:r>
      <w:r>
        <w:rPr>
          <w:noProof/>
          <w:sz w:val="20"/>
          <w:szCs w:val="20"/>
          <w:lang w:eastAsia="es-PE"/>
        </w:rPr>
        <w:t>Elaboracion propia</w:t>
      </w:r>
    </w:p>
    <w:p w14:paraId="5E1AF093" w14:textId="3014CC06" w:rsidR="00362CEE" w:rsidRPr="00DA1692" w:rsidRDefault="00362CEE" w:rsidP="00CC7A37">
      <w:pPr>
        <w:tabs>
          <w:tab w:val="left" w:pos="3525"/>
        </w:tabs>
        <w:spacing w:line="360" w:lineRule="auto"/>
        <w:jc w:val="both"/>
        <w:rPr>
          <w:rFonts w:cs="Arial"/>
          <w:szCs w:val="24"/>
        </w:rPr>
      </w:pPr>
    </w:p>
    <w:p w14:paraId="06D99687" w14:textId="77777777" w:rsidR="00374354" w:rsidRPr="00DA1692" w:rsidRDefault="00374354" w:rsidP="00374354">
      <w:pPr>
        <w:tabs>
          <w:tab w:val="left" w:pos="3525"/>
        </w:tabs>
        <w:spacing w:line="360" w:lineRule="auto"/>
        <w:jc w:val="both"/>
        <w:rPr>
          <w:rFonts w:cs="Arial"/>
          <w:szCs w:val="24"/>
        </w:rPr>
      </w:pPr>
      <w:r w:rsidRPr="00DA1692">
        <w:rPr>
          <w:rFonts w:cs="Arial"/>
          <w:szCs w:val="24"/>
        </w:rPr>
        <w:t xml:space="preserve">RESULTADOS ESPERADOS </w:t>
      </w:r>
    </w:p>
    <w:p w14:paraId="64707FD9" w14:textId="1267CA9F" w:rsidR="00374354" w:rsidRPr="00DA1692" w:rsidRDefault="00267056" w:rsidP="00374354">
      <w:pPr>
        <w:tabs>
          <w:tab w:val="left" w:pos="3525"/>
        </w:tabs>
        <w:spacing w:line="360" w:lineRule="auto"/>
        <w:jc w:val="both"/>
        <w:rPr>
          <w:rFonts w:cs="Arial"/>
          <w:szCs w:val="24"/>
        </w:rPr>
      </w:pPr>
      <w:r w:rsidRPr="00DA1692">
        <w:rPr>
          <w:rFonts w:cs="Arial"/>
          <w:szCs w:val="24"/>
        </w:rPr>
        <w:t xml:space="preserve">Brindar el servicio de hospedajes en zonas rural es muy rentable, por ello la población que brindará este servicio debe estar debidamente capacitado para poder lograr un servicio de calidad y que el turista se sienta satisfecho. Por ello </w:t>
      </w:r>
      <w:r w:rsidR="00374354" w:rsidRPr="00DA1692">
        <w:rPr>
          <w:rFonts w:cs="Arial"/>
          <w:szCs w:val="24"/>
        </w:rPr>
        <w:t xml:space="preserve">después de </w:t>
      </w:r>
      <w:r w:rsidRPr="00DA1692">
        <w:rPr>
          <w:rFonts w:cs="Arial"/>
          <w:szCs w:val="24"/>
        </w:rPr>
        <w:t>la</w:t>
      </w:r>
      <w:r w:rsidR="00374354" w:rsidRPr="00DA1692">
        <w:rPr>
          <w:rFonts w:cs="Arial"/>
          <w:szCs w:val="24"/>
        </w:rPr>
        <w:t xml:space="preserve"> capacitación se esper</w:t>
      </w:r>
      <w:r w:rsidRPr="00DA1692">
        <w:rPr>
          <w:rFonts w:cs="Arial"/>
          <w:szCs w:val="24"/>
        </w:rPr>
        <w:t>a:</w:t>
      </w:r>
      <w:r w:rsidR="00374354" w:rsidRPr="00DA1692">
        <w:rPr>
          <w:rFonts w:cs="Arial"/>
          <w:szCs w:val="24"/>
        </w:rPr>
        <w:t xml:space="preserve"> </w:t>
      </w:r>
    </w:p>
    <w:p w14:paraId="10788DD5" w14:textId="77777777" w:rsidR="00267056" w:rsidRPr="00DA1692" w:rsidRDefault="00267056" w:rsidP="004A0BEB">
      <w:pPr>
        <w:pStyle w:val="Prrafodelista"/>
        <w:numPr>
          <w:ilvl w:val="0"/>
          <w:numId w:val="52"/>
        </w:numPr>
        <w:tabs>
          <w:tab w:val="left" w:pos="3525"/>
        </w:tabs>
        <w:spacing w:line="360" w:lineRule="auto"/>
        <w:jc w:val="both"/>
        <w:rPr>
          <w:rFonts w:ascii="Arial" w:hAnsi="Arial" w:cs="Arial"/>
        </w:rPr>
      </w:pPr>
      <w:r w:rsidRPr="00DA1692">
        <w:rPr>
          <w:rFonts w:ascii="Arial" w:hAnsi="Arial" w:cs="Arial"/>
        </w:rPr>
        <w:t xml:space="preserve">Se aplique </w:t>
      </w:r>
      <w:r w:rsidR="00374354" w:rsidRPr="00DA1692">
        <w:rPr>
          <w:rFonts w:ascii="Arial" w:hAnsi="Arial" w:cs="Arial"/>
        </w:rPr>
        <w:t>adecuadamente los conocimientos den</w:t>
      </w:r>
      <w:r w:rsidRPr="00DA1692">
        <w:rPr>
          <w:rFonts w:ascii="Arial" w:hAnsi="Arial" w:cs="Arial"/>
        </w:rPr>
        <w:t xml:space="preserve">tro del servicio de hospedaje. </w:t>
      </w:r>
    </w:p>
    <w:p w14:paraId="15A38E60" w14:textId="266F2203" w:rsidR="00267056" w:rsidRPr="00DA1692" w:rsidRDefault="00267056" w:rsidP="004A0BEB">
      <w:pPr>
        <w:pStyle w:val="Prrafodelista"/>
        <w:numPr>
          <w:ilvl w:val="0"/>
          <w:numId w:val="52"/>
        </w:numPr>
        <w:tabs>
          <w:tab w:val="left" w:pos="3525"/>
        </w:tabs>
        <w:spacing w:line="360" w:lineRule="auto"/>
        <w:jc w:val="both"/>
        <w:rPr>
          <w:rFonts w:ascii="Arial" w:hAnsi="Arial" w:cs="Arial"/>
        </w:rPr>
      </w:pPr>
      <w:r w:rsidRPr="00DA1692">
        <w:rPr>
          <w:rFonts w:ascii="Arial" w:hAnsi="Arial" w:cs="Arial"/>
        </w:rPr>
        <w:t>Se brinde servicio y atención de calidad.</w:t>
      </w:r>
    </w:p>
    <w:p w14:paraId="1AD2ED01" w14:textId="14EE4D41" w:rsidR="000C3664" w:rsidRPr="00DA1692" w:rsidRDefault="000C3664" w:rsidP="00E2127A">
      <w:pPr>
        <w:tabs>
          <w:tab w:val="left" w:pos="3525"/>
        </w:tabs>
        <w:rPr>
          <w:rFonts w:cs="Arial"/>
          <w:szCs w:val="24"/>
        </w:rPr>
      </w:pPr>
    </w:p>
    <w:tbl>
      <w:tblPr>
        <w:tblStyle w:val="Tablaconcuadrcula"/>
        <w:tblpPr w:leftFromText="180" w:rightFromText="180" w:vertAnchor="page" w:horzAnchor="margin" w:tblpY="2242"/>
        <w:tblW w:w="0" w:type="auto"/>
        <w:tblLook w:val="04A0" w:firstRow="1" w:lastRow="0" w:firstColumn="1" w:lastColumn="0" w:noHBand="0" w:noVBand="1"/>
      </w:tblPr>
      <w:tblGrid>
        <w:gridCol w:w="4390"/>
        <w:gridCol w:w="4104"/>
      </w:tblGrid>
      <w:tr w:rsidR="000C3664" w:rsidRPr="00DA1692" w14:paraId="6009C7EE" w14:textId="77777777" w:rsidTr="00B81151">
        <w:trPr>
          <w:trHeight w:val="1266"/>
        </w:trPr>
        <w:tc>
          <w:tcPr>
            <w:tcW w:w="8494" w:type="dxa"/>
            <w:gridSpan w:val="2"/>
          </w:tcPr>
          <w:p w14:paraId="7CA1B321" w14:textId="77777777" w:rsidR="000C3664" w:rsidRPr="00DA1692" w:rsidRDefault="000C3664" w:rsidP="00B81151">
            <w:pPr>
              <w:spacing w:line="360" w:lineRule="auto"/>
              <w:jc w:val="both"/>
              <w:rPr>
                <w:rFonts w:cs="Arial"/>
                <w:lang w:val="es-ES"/>
              </w:rPr>
            </w:pPr>
            <w:r w:rsidRPr="00DA1692">
              <w:rPr>
                <w:rFonts w:cs="Arial"/>
                <w:lang w:val="es-ES"/>
              </w:rPr>
              <w:t xml:space="preserve">                                </w:t>
            </w:r>
          </w:p>
          <w:p w14:paraId="6261E136" w14:textId="66D7B184" w:rsidR="000C3664" w:rsidRPr="00DA1692" w:rsidRDefault="00CF13D1" w:rsidP="00B81151">
            <w:pPr>
              <w:spacing w:line="360" w:lineRule="auto"/>
              <w:jc w:val="center"/>
              <w:rPr>
                <w:lang w:val="es-ES"/>
              </w:rPr>
            </w:pPr>
            <w:r w:rsidRPr="00DA1692">
              <w:rPr>
                <w:rFonts w:cs="Arial"/>
                <w:lang w:val="es-ES"/>
              </w:rPr>
              <w:t xml:space="preserve">PRIMERO AUXILIOS </w:t>
            </w:r>
          </w:p>
        </w:tc>
      </w:tr>
      <w:tr w:rsidR="000C3664" w:rsidRPr="00DA1692" w14:paraId="4B0A8A90" w14:textId="77777777" w:rsidTr="00B81151">
        <w:trPr>
          <w:trHeight w:val="422"/>
        </w:trPr>
        <w:tc>
          <w:tcPr>
            <w:tcW w:w="8494" w:type="dxa"/>
            <w:gridSpan w:val="2"/>
          </w:tcPr>
          <w:p w14:paraId="7247E434" w14:textId="77777777" w:rsidR="000C3664" w:rsidRPr="00DA1692" w:rsidRDefault="000C3664" w:rsidP="00B81151">
            <w:pPr>
              <w:spacing w:line="360" w:lineRule="auto"/>
              <w:jc w:val="center"/>
              <w:rPr>
                <w:rFonts w:cs="Arial"/>
                <w:lang w:val="es-ES"/>
              </w:rPr>
            </w:pPr>
            <w:r w:rsidRPr="00DA1692">
              <w:rPr>
                <w:rFonts w:cs="Arial"/>
                <w:lang w:val="es-ES"/>
              </w:rPr>
              <w:t>OBJETIVO</w:t>
            </w:r>
          </w:p>
        </w:tc>
      </w:tr>
      <w:tr w:rsidR="000C3664" w:rsidRPr="00DA1692" w14:paraId="3C2DB88C" w14:textId="77777777" w:rsidTr="00B81151">
        <w:trPr>
          <w:trHeight w:val="1068"/>
        </w:trPr>
        <w:tc>
          <w:tcPr>
            <w:tcW w:w="8494" w:type="dxa"/>
            <w:gridSpan w:val="2"/>
          </w:tcPr>
          <w:p w14:paraId="6E7290E6" w14:textId="0FAD7069" w:rsidR="000C3664" w:rsidRPr="00DA1692" w:rsidRDefault="00666F65" w:rsidP="00666F65">
            <w:pPr>
              <w:spacing w:before="240" w:line="360" w:lineRule="auto"/>
              <w:jc w:val="both"/>
            </w:pPr>
            <w:r w:rsidRPr="00DA1692">
              <w:t>Brindar  talleres teóricos y prácticos servicios  de primeros auxilios a la población.</w:t>
            </w:r>
          </w:p>
        </w:tc>
      </w:tr>
      <w:tr w:rsidR="000C3664" w:rsidRPr="00DA1692" w14:paraId="4428A664" w14:textId="77777777" w:rsidTr="00B81151">
        <w:trPr>
          <w:trHeight w:val="604"/>
        </w:trPr>
        <w:tc>
          <w:tcPr>
            <w:tcW w:w="8494" w:type="dxa"/>
            <w:gridSpan w:val="2"/>
          </w:tcPr>
          <w:p w14:paraId="410DA967" w14:textId="77777777" w:rsidR="000C3664" w:rsidRPr="00DA1692" w:rsidRDefault="000C3664" w:rsidP="00B81151">
            <w:pPr>
              <w:spacing w:line="360" w:lineRule="auto"/>
              <w:jc w:val="center"/>
              <w:rPr>
                <w:rFonts w:cs="Arial"/>
                <w:lang w:val="es-ES"/>
              </w:rPr>
            </w:pPr>
            <w:r w:rsidRPr="00DA1692">
              <w:rPr>
                <w:rFonts w:cs="Arial"/>
                <w:lang w:val="es-ES"/>
              </w:rPr>
              <w:t>DESCRIPCION</w:t>
            </w:r>
          </w:p>
        </w:tc>
      </w:tr>
      <w:tr w:rsidR="000C3664" w:rsidRPr="00DA1692" w14:paraId="74C8AA2C" w14:textId="77777777" w:rsidTr="00B81151">
        <w:tc>
          <w:tcPr>
            <w:tcW w:w="8494" w:type="dxa"/>
            <w:gridSpan w:val="2"/>
          </w:tcPr>
          <w:p w14:paraId="34A051FD" w14:textId="77777777" w:rsidR="00A73EAF" w:rsidRPr="00DA1692" w:rsidRDefault="000C3664" w:rsidP="00666F65">
            <w:pPr>
              <w:spacing w:before="240" w:line="360" w:lineRule="auto"/>
              <w:jc w:val="both"/>
            </w:pPr>
            <w:r w:rsidRPr="00DA1692">
              <w:t xml:space="preserve">La población será capacitada en temas de </w:t>
            </w:r>
            <w:r w:rsidR="00666F65" w:rsidRPr="00DA1692">
              <w:t xml:space="preserve">servicios de primeros auxilios, para que estén capacitada </w:t>
            </w:r>
            <w:r w:rsidR="00A73EAF" w:rsidRPr="00DA1692">
              <w:t>y estén preparado ante una situación de riesgo.</w:t>
            </w:r>
          </w:p>
          <w:p w14:paraId="6684193A" w14:textId="355F111C" w:rsidR="000C3664" w:rsidRPr="00DA1692" w:rsidRDefault="00A73EAF" w:rsidP="00666F65">
            <w:pPr>
              <w:spacing w:before="240" w:line="360" w:lineRule="auto"/>
              <w:jc w:val="both"/>
            </w:pPr>
            <w:r w:rsidRPr="00DA1692">
              <w:t>También se brindará conceptos básicos sobre los equipos</w:t>
            </w:r>
            <w:r w:rsidR="00666F65" w:rsidRPr="00DA1692">
              <w:t xml:space="preserve"> </w:t>
            </w:r>
            <w:r w:rsidRPr="00DA1692">
              <w:t xml:space="preserve">de emergencia que deben tener durante las actividades que se presenten. </w:t>
            </w:r>
            <w:r w:rsidR="00666F65" w:rsidRPr="00DA1692">
              <w:t xml:space="preserve"> </w:t>
            </w:r>
          </w:p>
        </w:tc>
      </w:tr>
      <w:tr w:rsidR="000C3664" w:rsidRPr="00DA1692" w14:paraId="57EB2ECD" w14:textId="77777777" w:rsidTr="00B81151">
        <w:tc>
          <w:tcPr>
            <w:tcW w:w="4390" w:type="dxa"/>
          </w:tcPr>
          <w:p w14:paraId="51354D99" w14:textId="77777777" w:rsidR="000C3664" w:rsidRPr="00DA1692" w:rsidRDefault="000C3664" w:rsidP="00B81151">
            <w:pPr>
              <w:spacing w:before="240" w:line="360" w:lineRule="auto"/>
              <w:jc w:val="center"/>
            </w:pPr>
            <w:r w:rsidRPr="00DA1692">
              <w:t>Temas</w:t>
            </w:r>
          </w:p>
        </w:tc>
        <w:tc>
          <w:tcPr>
            <w:tcW w:w="4104" w:type="dxa"/>
          </w:tcPr>
          <w:p w14:paraId="04EECAEA" w14:textId="77777777" w:rsidR="000C3664" w:rsidRPr="00DA1692" w:rsidRDefault="000C3664" w:rsidP="00B81151">
            <w:pPr>
              <w:spacing w:before="240" w:line="360" w:lineRule="auto"/>
              <w:jc w:val="center"/>
            </w:pPr>
            <w:r w:rsidRPr="00DA1692">
              <w:t>Técnicas</w:t>
            </w:r>
          </w:p>
        </w:tc>
      </w:tr>
      <w:tr w:rsidR="000C3664" w:rsidRPr="00DA1692" w14:paraId="74B47E02" w14:textId="77777777" w:rsidTr="00B81151">
        <w:tc>
          <w:tcPr>
            <w:tcW w:w="4390" w:type="dxa"/>
          </w:tcPr>
          <w:p w14:paraId="560EE963" w14:textId="77777777" w:rsidR="003309BA" w:rsidRDefault="003309BA" w:rsidP="003309BA">
            <w:pPr>
              <w:pStyle w:val="Prrafodelista"/>
              <w:numPr>
                <w:ilvl w:val="1"/>
                <w:numId w:val="64"/>
              </w:numPr>
              <w:spacing w:line="360" w:lineRule="auto"/>
              <w:ind w:hanging="407"/>
              <w:jc w:val="both"/>
              <w:rPr>
                <w:rFonts w:ascii="Arial" w:hAnsi="Arial" w:cs="Arial"/>
              </w:rPr>
            </w:pPr>
            <w:r>
              <w:rPr>
                <w:rFonts w:ascii="Arial" w:hAnsi="Arial" w:cs="Arial"/>
              </w:rPr>
              <w:t xml:space="preserve"> </w:t>
            </w:r>
            <w:r w:rsidR="001C3C41" w:rsidRPr="003309BA">
              <w:rPr>
                <w:rFonts w:ascii="Arial" w:hAnsi="Arial" w:cs="Arial"/>
              </w:rPr>
              <w:t>Reglas de actuación en el proceso de primeros auxilios.</w:t>
            </w:r>
          </w:p>
          <w:p w14:paraId="2ED7C85B" w14:textId="77777777" w:rsidR="003309BA" w:rsidRDefault="00297091" w:rsidP="003309BA">
            <w:pPr>
              <w:pStyle w:val="Prrafodelista"/>
              <w:numPr>
                <w:ilvl w:val="2"/>
                <w:numId w:val="64"/>
              </w:numPr>
              <w:spacing w:line="360" w:lineRule="auto"/>
              <w:ind w:left="1305"/>
              <w:jc w:val="both"/>
              <w:rPr>
                <w:rFonts w:ascii="Arial" w:hAnsi="Arial" w:cs="Arial"/>
              </w:rPr>
            </w:pPr>
            <w:r w:rsidRPr="003309BA">
              <w:rPr>
                <w:rFonts w:ascii="Arial" w:hAnsi="Arial" w:cs="Arial"/>
              </w:rPr>
              <w:t xml:space="preserve">Objetivos </w:t>
            </w:r>
          </w:p>
          <w:p w14:paraId="730F8FDE" w14:textId="77777777" w:rsidR="003309BA" w:rsidRDefault="00297091" w:rsidP="003309BA">
            <w:pPr>
              <w:pStyle w:val="Prrafodelista"/>
              <w:numPr>
                <w:ilvl w:val="2"/>
                <w:numId w:val="64"/>
              </w:numPr>
              <w:spacing w:line="360" w:lineRule="auto"/>
              <w:ind w:left="1305"/>
              <w:jc w:val="both"/>
              <w:rPr>
                <w:rFonts w:ascii="Arial" w:hAnsi="Arial" w:cs="Arial"/>
              </w:rPr>
            </w:pPr>
            <w:r w:rsidRPr="003309BA">
              <w:rPr>
                <w:rFonts w:ascii="Arial" w:hAnsi="Arial" w:cs="Arial"/>
              </w:rPr>
              <w:t>Principios cruciales en la prestación de primeros auxilios.</w:t>
            </w:r>
          </w:p>
          <w:p w14:paraId="6E9A6A2F" w14:textId="77777777" w:rsidR="003309BA" w:rsidRDefault="0002796B" w:rsidP="003309BA">
            <w:pPr>
              <w:pStyle w:val="Prrafodelista"/>
              <w:numPr>
                <w:ilvl w:val="2"/>
                <w:numId w:val="64"/>
              </w:numPr>
              <w:spacing w:line="360" w:lineRule="auto"/>
              <w:ind w:left="1305"/>
              <w:jc w:val="both"/>
              <w:rPr>
                <w:rFonts w:ascii="Arial" w:hAnsi="Arial" w:cs="Arial"/>
              </w:rPr>
            </w:pPr>
            <w:r w:rsidRPr="003309BA">
              <w:rPr>
                <w:rFonts w:ascii="Arial" w:hAnsi="Arial" w:cs="Arial"/>
              </w:rPr>
              <w:t>Tratamiento de lesiones</w:t>
            </w:r>
          </w:p>
          <w:p w14:paraId="6FF240DD" w14:textId="34E8712E" w:rsidR="00BF3D1A" w:rsidRPr="003309BA" w:rsidRDefault="00C767B8" w:rsidP="003309BA">
            <w:pPr>
              <w:pStyle w:val="Prrafodelista"/>
              <w:numPr>
                <w:ilvl w:val="2"/>
                <w:numId w:val="64"/>
              </w:numPr>
              <w:spacing w:line="360" w:lineRule="auto"/>
              <w:ind w:left="1305"/>
              <w:jc w:val="both"/>
              <w:rPr>
                <w:rFonts w:ascii="Arial" w:hAnsi="Arial" w:cs="Arial"/>
              </w:rPr>
            </w:pPr>
            <w:r w:rsidRPr="003309BA">
              <w:rPr>
                <w:rFonts w:ascii="Arial" w:hAnsi="Arial" w:cs="Arial"/>
              </w:rPr>
              <w:t xml:space="preserve">Precauciones </w:t>
            </w:r>
          </w:p>
          <w:p w14:paraId="042BA64E" w14:textId="25D7237A" w:rsidR="001C3C41" w:rsidRDefault="003309BA" w:rsidP="003309BA">
            <w:pPr>
              <w:pStyle w:val="Prrafodelista"/>
              <w:numPr>
                <w:ilvl w:val="1"/>
                <w:numId w:val="64"/>
              </w:numPr>
              <w:spacing w:line="360" w:lineRule="auto"/>
              <w:ind w:hanging="407"/>
              <w:jc w:val="both"/>
              <w:rPr>
                <w:rFonts w:ascii="Arial" w:hAnsi="Arial" w:cs="Arial"/>
              </w:rPr>
            </w:pPr>
            <w:r>
              <w:rPr>
                <w:rFonts w:ascii="Arial" w:hAnsi="Arial" w:cs="Arial"/>
              </w:rPr>
              <w:t xml:space="preserve"> </w:t>
            </w:r>
            <w:r w:rsidR="001C3C41" w:rsidRPr="001C3C41">
              <w:rPr>
                <w:rFonts w:ascii="Arial" w:hAnsi="Arial" w:cs="Arial"/>
              </w:rPr>
              <w:t>Identificar los signos vitales y modalidades de reanimación</w:t>
            </w:r>
          </w:p>
          <w:p w14:paraId="5BA9AF5D" w14:textId="77777777" w:rsidR="003309BA" w:rsidRDefault="000C6A2D" w:rsidP="003309BA">
            <w:pPr>
              <w:pStyle w:val="Prrafodelista"/>
              <w:numPr>
                <w:ilvl w:val="2"/>
                <w:numId w:val="64"/>
              </w:numPr>
              <w:spacing w:line="360" w:lineRule="auto"/>
              <w:ind w:left="1305"/>
              <w:jc w:val="both"/>
              <w:rPr>
                <w:rFonts w:ascii="Arial" w:hAnsi="Arial" w:cs="Arial"/>
              </w:rPr>
            </w:pPr>
            <w:r w:rsidRPr="003309BA">
              <w:rPr>
                <w:rFonts w:ascii="Arial" w:hAnsi="Arial" w:cs="Arial"/>
              </w:rPr>
              <w:t>Reconocimiento de signos vitales</w:t>
            </w:r>
          </w:p>
          <w:p w14:paraId="7C21B090" w14:textId="77777777" w:rsidR="003309BA" w:rsidRDefault="004A0BEB" w:rsidP="003309BA">
            <w:pPr>
              <w:pStyle w:val="Prrafodelista"/>
              <w:numPr>
                <w:ilvl w:val="2"/>
                <w:numId w:val="64"/>
              </w:numPr>
              <w:spacing w:line="360" w:lineRule="auto"/>
              <w:ind w:left="1305"/>
              <w:jc w:val="both"/>
              <w:rPr>
                <w:rFonts w:ascii="Arial" w:hAnsi="Arial" w:cs="Arial"/>
              </w:rPr>
            </w:pPr>
            <w:r w:rsidRPr="003309BA">
              <w:rPr>
                <w:rFonts w:ascii="Arial" w:hAnsi="Arial" w:cs="Arial"/>
              </w:rPr>
              <w:t>Efectuar compresiones torácicas.</w:t>
            </w:r>
          </w:p>
          <w:p w14:paraId="2FF4A30C" w14:textId="77777777" w:rsidR="003309BA" w:rsidRDefault="004A0BEB" w:rsidP="003309BA">
            <w:pPr>
              <w:pStyle w:val="Prrafodelista"/>
              <w:numPr>
                <w:ilvl w:val="2"/>
                <w:numId w:val="64"/>
              </w:numPr>
              <w:spacing w:line="360" w:lineRule="auto"/>
              <w:ind w:left="1305"/>
              <w:jc w:val="both"/>
              <w:rPr>
                <w:rFonts w:ascii="Arial" w:hAnsi="Arial" w:cs="Arial"/>
              </w:rPr>
            </w:pPr>
            <w:r w:rsidRPr="003309BA">
              <w:rPr>
                <w:rFonts w:ascii="Arial" w:hAnsi="Arial" w:cs="Arial"/>
              </w:rPr>
              <w:lastRenderedPageBreak/>
              <w:t xml:space="preserve">Realizar comprobaciones en la vía aérea. </w:t>
            </w:r>
          </w:p>
          <w:p w14:paraId="22D46293" w14:textId="77777777" w:rsidR="003309BA" w:rsidRDefault="003221F6" w:rsidP="003309BA">
            <w:pPr>
              <w:pStyle w:val="Prrafodelista"/>
              <w:numPr>
                <w:ilvl w:val="2"/>
                <w:numId w:val="64"/>
              </w:numPr>
              <w:spacing w:line="360" w:lineRule="auto"/>
              <w:ind w:left="1305"/>
              <w:jc w:val="both"/>
              <w:rPr>
                <w:rFonts w:ascii="Arial" w:hAnsi="Arial" w:cs="Arial"/>
              </w:rPr>
            </w:pPr>
            <w:r w:rsidRPr="003309BA">
              <w:rPr>
                <w:rFonts w:ascii="Arial" w:hAnsi="Arial" w:cs="Arial"/>
              </w:rPr>
              <w:t xml:space="preserve">Desarrollo de respiración artificial. </w:t>
            </w:r>
            <w:r w:rsidR="004A0BEB" w:rsidRPr="003309BA">
              <w:rPr>
                <w:rFonts w:ascii="Arial" w:hAnsi="Arial" w:cs="Arial"/>
              </w:rPr>
              <w:t xml:space="preserve"> </w:t>
            </w:r>
          </w:p>
          <w:p w14:paraId="793C1A3B" w14:textId="48D6697C" w:rsidR="000C6A2D" w:rsidRPr="003309BA" w:rsidRDefault="000C6A2D" w:rsidP="003309BA">
            <w:pPr>
              <w:pStyle w:val="Prrafodelista"/>
              <w:numPr>
                <w:ilvl w:val="2"/>
                <w:numId w:val="64"/>
              </w:numPr>
              <w:spacing w:line="360" w:lineRule="auto"/>
              <w:ind w:left="1305"/>
              <w:jc w:val="both"/>
              <w:rPr>
                <w:rFonts w:ascii="Arial" w:hAnsi="Arial" w:cs="Arial"/>
              </w:rPr>
            </w:pPr>
            <w:r w:rsidRPr="003309BA">
              <w:rPr>
                <w:rFonts w:ascii="Arial" w:hAnsi="Arial" w:cs="Arial"/>
              </w:rPr>
              <w:t xml:space="preserve">Reanimación cardiopulmonar del accidentado. </w:t>
            </w:r>
          </w:p>
          <w:p w14:paraId="6F74F900" w14:textId="6D6D7E1E" w:rsidR="001C3C41" w:rsidRPr="003309BA" w:rsidRDefault="001C3C41" w:rsidP="003309BA">
            <w:pPr>
              <w:pStyle w:val="Prrafodelista"/>
              <w:numPr>
                <w:ilvl w:val="1"/>
                <w:numId w:val="64"/>
              </w:numPr>
              <w:spacing w:line="360" w:lineRule="auto"/>
              <w:ind w:hanging="407"/>
              <w:jc w:val="both"/>
              <w:rPr>
                <w:rFonts w:ascii="Arial" w:hAnsi="Arial" w:cs="Arial"/>
              </w:rPr>
            </w:pPr>
            <w:r w:rsidRPr="003309BA">
              <w:rPr>
                <w:rFonts w:ascii="Arial" w:hAnsi="Arial" w:cs="Arial"/>
              </w:rPr>
              <w:t>Prácticas médicas frente a una obstrucción aérea</w:t>
            </w:r>
            <w:r w:rsidR="00037589" w:rsidRPr="003309BA">
              <w:rPr>
                <w:rFonts w:ascii="Arial" w:hAnsi="Arial" w:cs="Arial"/>
              </w:rPr>
              <w:t xml:space="preserve"> provocada por </w:t>
            </w:r>
            <w:r w:rsidRPr="003309BA">
              <w:rPr>
                <w:rFonts w:ascii="Arial" w:hAnsi="Arial" w:cs="Arial"/>
              </w:rPr>
              <w:t>ahogamiento, atragantamiento, entre otros.</w:t>
            </w:r>
          </w:p>
          <w:p w14:paraId="382DA9DC" w14:textId="2C509871" w:rsidR="00C37776" w:rsidRPr="003309BA" w:rsidRDefault="00C37776" w:rsidP="003309BA">
            <w:pPr>
              <w:pStyle w:val="Prrafodelista"/>
              <w:numPr>
                <w:ilvl w:val="2"/>
                <w:numId w:val="64"/>
              </w:numPr>
              <w:spacing w:line="360" w:lineRule="auto"/>
              <w:ind w:hanging="124"/>
              <w:jc w:val="both"/>
              <w:rPr>
                <w:rFonts w:ascii="Arial" w:hAnsi="Arial" w:cs="Arial"/>
              </w:rPr>
            </w:pPr>
            <w:r w:rsidRPr="003309BA">
              <w:rPr>
                <w:rFonts w:ascii="Arial" w:hAnsi="Arial" w:cs="Arial"/>
              </w:rPr>
              <w:t xml:space="preserve">Obstrucción </w:t>
            </w:r>
          </w:p>
          <w:p w14:paraId="0A349B6A" w14:textId="77777777" w:rsidR="003309BA" w:rsidRDefault="00C37776" w:rsidP="003309BA">
            <w:pPr>
              <w:pStyle w:val="Prrafodelista"/>
              <w:numPr>
                <w:ilvl w:val="3"/>
                <w:numId w:val="64"/>
              </w:numPr>
              <w:spacing w:line="360" w:lineRule="auto"/>
              <w:ind w:left="1872"/>
              <w:jc w:val="both"/>
              <w:rPr>
                <w:rFonts w:ascii="Arial" w:hAnsi="Arial" w:cs="Arial"/>
              </w:rPr>
            </w:pPr>
            <w:r>
              <w:rPr>
                <w:rFonts w:ascii="Arial" w:hAnsi="Arial" w:cs="Arial"/>
              </w:rPr>
              <w:t xml:space="preserve">Definición </w:t>
            </w:r>
          </w:p>
          <w:p w14:paraId="478DD928" w14:textId="77777777" w:rsidR="003309BA" w:rsidRDefault="00C37776" w:rsidP="003309BA">
            <w:pPr>
              <w:pStyle w:val="Prrafodelista"/>
              <w:numPr>
                <w:ilvl w:val="3"/>
                <w:numId w:val="64"/>
              </w:numPr>
              <w:spacing w:line="360" w:lineRule="auto"/>
              <w:ind w:left="1872"/>
              <w:jc w:val="both"/>
              <w:rPr>
                <w:rFonts w:ascii="Arial" w:hAnsi="Arial" w:cs="Arial"/>
              </w:rPr>
            </w:pPr>
            <w:r w:rsidRPr="003309BA">
              <w:rPr>
                <w:rFonts w:ascii="Arial" w:hAnsi="Arial" w:cs="Arial"/>
              </w:rPr>
              <w:t xml:space="preserve">Modalidades de obstrucción </w:t>
            </w:r>
          </w:p>
          <w:p w14:paraId="05D9687F" w14:textId="27D0BCCF" w:rsidR="0013050A" w:rsidRPr="003309BA" w:rsidRDefault="002668B9" w:rsidP="003309BA">
            <w:pPr>
              <w:pStyle w:val="Prrafodelista"/>
              <w:numPr>
                <w:ilvl w:val="3"/>
                <w:numId w:val="64"/>
              </w:numPr>
              <w:spacing w:line="360" w:lineRule="auto"/>
              <w:ind w:left="1872"/>
              <w:jc w:val="both"/>
              <w:rPr>
                <w:rFonts w:ascii="Arial" w:hAnsi="Arial" w:cs="Arial"/>
              </w:rPr>
            </w:pPr>
            <w:r w:rsidRPr="003309BA">
              <w:rPr>
                <w:rFonts w:ascii="Arial" w:hAnsi="Arial" w:cs="Arial"/>
              </w:rPr>
              <w:t>Formas de actuación médica frente a una obstrucción aérea ocasionada</w:t>
            </w:r>
          </w:p>
          <w:p w14:paraId="4B1884F9" w14:textId="47848E3B" w:rsidR="0002796B" w:rsidRDefault="001C3C41" w:rsidP="003309BA">
            <w:pPr>
              <w:pStyle w:val="Prrafodelista"/>
              <w:numPr>
                <w:ilvl w:val="1"/>
                <w:numId w:val="64"/>
              </w:numPr>
              <w:spacing w:line="360" w:lineRule="auto"/>
              <w:ind w:hanging="407"/>
              <w:jc w:val="both"/>
              <w:rPr>
                <w:rFonts w:ascii="Arial" w:hAnsi="Arial" w:cs="Arial"/>
              </w:rPr>
            </w:pPr>
            <w:r w:rsidRPr="001C3C41">
              <w:rPr>
                <w:rFonts w:ascii="Arial" w:hAnsi="Arial" w:cs="Arial"/>
              </w:rPr>
              <w:t>Métodos o técnicas de traslado de heridos</w:t>
            </w:r>
          </w:p>
          <w:p w14:paraId="435152BD" w14:textId="71AF567F" w:rsidR="0002796B" w:rsidRPr="003309BA" w:rsidRDefault="0002796B" w:rsidP="003309BA">
            <w:pPr>
              <w:pStyle w:val="Prrafodelista"/>
              <w:numPr>
                <w:ilvl w:val="2"/>
                <w:numId w:val="64"/>
              </w:numPr>
              <w:spacing w:line="360" w:lineRule="auto"/>
              <w:ind w:left="1305"/>
              <w:jc w:val="both"/>
              <w:rPr>
                <w:rFonts w:ascii="Arial" w:hAnsi="Arial" w:cs="Arial"/>
              </w:rPr>
            </w:pPr>
            <w:r w:rsidRPr="003309BA">
              <w:rPr>
                <w:rFonts w:ascii="Arial" w:hAnsi="Arial" w:cs="Arial"/>
              </w:rPr>
              <w:t xml:space="preserve">Traslado efectuado por un solo socorrista </w:t>
            </w:r>
          </w:p>
          <w:p w14:paraId="4A9929C6" w14:textId="77777777" w:rsidR="003309BA" w:rsidRDefault="000434E6" w:rsidP="003309BA">
            <w:pPr>
              <w:pStyle w:val="Prrafodelista"/>
              <w:numPr>
                <w:ilvl w:val="3"/>
                <w:numId w:val="64"/>
              </w:numPr>
              <w:spacing w:line="360" w:lineRule="auto"/>
              <w:ind w:left="1872"/>
              <w:jc w:val="both"/>
              <w:rPr>
                <w:rFonts w:ascii="Arial" w:hAnsi="Arial" w:cs="Arial"/>
              </w:rPr>
            </w:pPr>
            <w:r>
              <w:rPr>
                <w:rFonts w:ascii="Arial" w:hAnsi="Arial" w:cs="Arial"/>
              </w:rPr>
              <w:t>Método del bombero</w:t>
            </w:r>
          </w:p>
          <w:p w14:paraId="76DD688A" w14:textId="70E476E8" w:rsidR="000434E6" w:rsidRPr="003309BA" w:rsidRDefault="000434E6" w:rsidP="003309BA">
            <w:pPr>
              <w:pStyle w:val="Prrafodelista"/>
              <w:numPr>
                <w:ilvl w:val="3"/>
                <w:numId w:val="64"/>
              </w:numPr>
              <w:spacing w:line="360" w:lineRule="auto"/>
              <w:ind w:left="1872"/>
              <w:jc w:val="both"/>
              <w:rPr>
                <w:rFonts w:ascii="Arial" w:hAnsi="Arial" w:cs="Arial"/>
              </w:rPr>
            </w:pPr>
            <w:r w:rsidRPr="003309BA">
              <w:rPr>
                <w:rFonts w:ascii="Arial" w:hAnsi="Arial" w:cs="Arial"/>
              </w:rPr>
              <w:t xml:space="preserve">Arrastre cuidadoso de la víctima </w:t>
            </w:r>
          </w:p>
          <w:p w14:paraId="69A1E259" w14:textId="20D91F6F" w:rsidR="0002796B" w:rsidRDefault="00EA45EA" w:rsidP="003309BA">
            <w:pPr>
              <w:pStyle w:val="Prrafodelista"/>
              <w:numPr>
                <w:ilvl w:val="2"/>
                <w:numId w:val="64"/>
              </w:numPr>
              <w:spacing w:line="360" w:lineRule="auto"/>
              <w:ind w:left="1305"/>
              <w:jc w:val="both"/>
              <w:rPr>
                <w:rFonts w:ascii="Arial" w:hAnsi="Arial" w:cs="Arial"/>
              </w:rPr>
            </w:pPr>
            <w:r>
              <w:rPr>
                <w:rFonts w:ascii="Arial" w:hAnsi="Arial" w:cs="Arial"/>
              </w:rPr>
              <w:t>Tácticas aplicadas en el traslado del accidentado por dos socorristas.</w:t>
            </w:r>
          </w:p>
          <w:p w14:paraId="07ED252F" w14:textId="77777777" w:rsidR="006C6AFC" w:rsidRDefault="006C6AFC" w:rsidP="003309BA">
            <w:pPr>
              <w:pStyle w:val="Prrafodelista"/>
              <w:numPr>
                <w:ilvl w:val="2"/>
                <w:numId w:val="64"/>
              </w:numPr>
              <w:spacing w:line="360" w:lineRule="auto"/>
              <w:ind w:left="1305"/>
              <w:jc w:val="both"/>
              <w:rPr>
                <w:rFonts w:ascii="Arial" w:hAnsi="Arial" w:cs="Arial"/>
              </w:rPr>
            </w:pPr>
            <w:r>
              <w:rPr>
                <w:rFonts w:ascii="Arial" w:hAnsi="Arial" w:cs="Arial"/>
              </w:rPr>
              <w:t xml:space="preserve">Transporte del accidentado por tres socorristas </w:t>
            </w:r>
          </w:p>
          <w:p w14:paraId="73945923" w14:textId="77777777" w:rsidR="003309BA" w:rsidRDefault="006C6AFC" w:rsidP="003309BA">
            <w:pPr>
              <w:pStyle w:val="Prrafodelista"/>
              <w:numPr>
                <w:ilvl w:val="3"/>
                <w:numId w:val="64"/>
              </w:numPr>
              <w:spacing w:line="360" w:lineRule="auto"/>
              <w:ind w:left="2014"/>
              <w:jc w:val="both"/>
              <w:rPr>
                <w:rFonts w:ascii="Arial" w:hAnsi="Arial" w:cs="Arial"/>
              </w:rPr>
            </w:pPr>
            <w:r>
              <w:rPr>
                <w:rFonts w:ascii="Arial" w:hAnsi="Arial" w:cs="Arial"/>
              </w:rPr>
              <w:t>Técnica del puente</w:t>
            </w:r>
          </w:p>
          <w:p w14:paraId="0B28D9A1" w14:textId="1D2C85C2" w:rsidR="00E95E82" w:rsidRPr="003309BA" w:rsidRDefault="006C6AFC" w:rsidP="003309BA">
            <w:pPr>
              <w:pStyle w:val="Prrafodelista"/>
              <w:numPr>
                <w:ilvl w:val="3"/>
                <w:numId w:val="64"/>
              </w:numPr>
              <w:spacing w:line="360" w:lineRule="auto"/>
              <w:ind w:left="2014"/>
              <w:jc w:val="both"/>
              <w:rPr>
                <w:rFonts w:ascii="Arial" w:hAnsi="Arial" w:cs="Arial"/>
              </w:rPr>
            </w:pPr>
            <w:r w:rsidRPr="003309BA">
              <w:rPr>
                <w:rFonts w:ascii="Arial" w:hAnsi="Arial" w:cs="Arial"/>
              </w:rPr>
              <w:lastRenderedPageBreak/>
              <w:t xml:space="preserve">Técnica de la cuchara </w:t>
            </w:r>
          </w:p>
        </w:tc>
        <w:tc>
          <w:tcPr>
            <w:tcW w:w="4104" w:type="dxa"/>
          </w:tcPr>
          <w:p w14:paraId="3931ADFC" w14:textId="77777777" w:rsidR="000C3664" w:rsidRPr="00DA1692" w:rsidRDefault="000C3664" w:rsidP="00B81151">
            <w:pPr>
              <w:pStyle w:val="Prrafodelista"/>
              <w:spacing w:before="240" w:line="360" w:lineRule="auto"/>
              <w:ind w:left="742"/>
              <w:rPr>
                <w:rFonts w:ascii="Arial" w:hAnsi="Arial" w:cs="Arial"/>
              </w:rPr>
            </w:pPr>
          </w:p>
          <w:p w14:paraId="41EC74BD" w14:textId="77777777" w:rsidR="000C3664" w:rsidRPr="00DA1692" w:rsidRDefault="000C3664" w:rsidP="004A0BEB">
            <w:pPr>
              <w:pStyle w:val="Prrafodelista"/>
              <w:numPr>
                <w:ilvl w:val="0"/>
                <w:numId w:val="48"/>
              </w:numPr>
              <w:spacing w:before="240" w:line="360" w:lineRule="auto"/>
            </w:pPr>
            <w:r w:rsidRPr="00DA1692">
              <w:rPr>
                <w:rFonts w:ascii="Arial" w:hAnsi="Arial" w:cs="Arial"/>
              </w:rPr>
              <w:t>Exposición de diapositivas.</w:t>
            </w:r>
          </w:p>
          <w:p w14:paraId="2747487C" w14:textId="77777777" w:rsidR="000C3664" w:rsidRPr="00DA1692" w:rsidRDefault="000C3664" w:rsidP="004A0BEB">
            <w:pPr>
              <w:pStyle w:val="Prrafodelista"/>
              <w:numPr>
                <w:ilvl w:val="0"/>
                <w:numId w:val="48"/>
              </w:numPr>
              <w:spacing w:before="240" w:line="360" w:lineRule="auto"/>
            </w:pPr>
            <w:r w:rsidRPr="00DA1692">
              <w:rPr>
                <w:rFonts w:ascii="Arial" w:hAnsi="Arial" w:cs="Arial"/>
              </w:rPr>
              <w:t xml:space="preserve"> Talleres prácticos.  </w:t>
            </w:r>
          </w:p>
        </w:tc>
      </w:tr>
      <w:tr w:rsidR="000C3664" w:rsidRPr="00DA1692" w14:paraId="6DBC4274" w14:textId="77777777" w:rsidTr="00B81151">
        <w:tc>
          <w:tcPr>
            <w:tcW w:w="4390" w:type="dxa"/>
          </w:tcPr>
          <w:p w14:paraId="4B52FF13" w14:textId="77777777" w:rsidR="000C3664" w:rsidRPr="00DA1692" w:rsidRDefault="000C3664" w:rsidP="00B81151">
            <w:pPr>
              <w:spacing w:before="240" w:line="360" w:lineRule="auto"/>
              <w:jc w:val="center"/>
            </w:pPr>
            <w:r w:rsidRPr="00DA1692">
              <w:lastRenderedPageBreak/>
              <w:t xml:space="preserve">TIEMPO DE CAPACITACIÓN </w:t>
            </w:r>
          </w:p>
        </w:tc>
        <w:tc>
          <w:tcPr>
            <w:tcW w:w="4104" w:type="dxa"/>
          </w:tcPr>
          <w:p w14:paraId="4A10488E" w14:textId="77777777" w:rsidR="000C3664" w:rsidRPr="00DA1692" w:rsidRDefault="000C3664" w:rsidP="00B81151">
            <w:pPr>
              <w:spacing w:before="240" w:line="360" w:lineRule="auto"/>
              <w:jc w:val="center"/>
            </w:pPr>
            <w:r w:rsidRPr="00DA1692">
              <w:t xml:space="preserve">MATERIALES </w:t>
            </w:r>
          </w:p>
        </w:tc>
      </w:tr>
      <w:tr w:rsidR="000C3664" w:rsidRPr="00DA1692" w14:paraId="27B1BFB4" w14:textId="77777777" w:rsidTr="00B81151">
        <w:tc>
          <w:tcPr>
            <w:tcW w:w="4390" w:type="dxa"/>
          </w:tcPr>
          <w:p w14:paraId="6A4E584B" w14:textId="77777777" w:rsidR="000C3664" w:rsidRPr="00DA1692" w:rsidRDefault="000C3664" w:rsidP="00B81151">
            <w:pPr>
              <w:spacing w:before="240" w:line="360" w:lineRule="auto"/>
              <w:jc w:val="center"/>
            </w:pPr>
          </w:p>
          <w:p w14:paraId="5A9E34B3" w14:textId="1045315A" w:rsidR="000C3664" w:rsidRPr="00DA1692" w:rsidRDefault="000C3664" w:rsidP="00DC1F5C">
            <w:pPr>
              <w:spacing w:before="240" w:line="360" w:lineRule="auto"/>
              <w:jc w:val="center"/>
            </w:pPr>
            <w:r w:rsidRPr="00DA1692">
              <w:t>1</w:t>
            </w:r>
            <w:r w:rsidR="00DC1F5C" w:rsidRPr="00DA1692">
              <w:t>0</w:t>
            </w:r>
            <w:r w:rsidRPr="00DA1692">
              <w:t xml:space="preserve"> horas</w:t>
            </w:r>
          </w:p>
        </w:tc>
        <w:tc>
          <w:tcPr>
            <w:tcW w:w="4104" w:type="dxa"/>
          </w:tcPr>
          <w:p w14:paraId="7895A435" w14:textId="77777777" w:rsidR="00DC1F5C" w:rsidRPr="00DA1692" w:rsidRDefault="00DC1F5C" w:rsidP="004A0BEB">
            <w:pPr>
              <w:pStyle w:val="Prrafodelista"/>
              <w:numPr>
                <w:ilvl w:val="0"/>
                <w:numId w:val="49"/>
              </w:numPr>
              <w:spacing w:before="240" w:line="360" w:lineRule="auto"/>
              <w:rPr>
                <w:rFonts w:ascii="Arial" w:hAnsi="Arial" w:cs="Arial"/>
              </w:rPr>
            </w:pPr>
            <w:r w:rsidRPr="00DA1692">
              <w:rPr>
                <w:rFonts w:ascii="Arial" w:hAnsi="Arial" w:cs="Arial"/>
              </w:rPr>
              <w:t>Rota folio Ilustraciones</w:t>
            </w:r>
          </w:p>
          <w:p w14:paraId="3096E3E6" w14:textId="27761879" w:rsidR="000C3664" w:rsidRPr="00DA1692" w:rsidRDefault="00DC1F5C" w:rsidP="004A0BEB">
            <w:pPr>
              <w:pStyle w:val="Prrafodelista"/>
              <w:numPr>
                <w:ilvl w:val="0"/>
                <w:numId w:val="49"/>
              </w:numPr>
              <w:spacing w:before="240" w:line="360" w:lineRule="auto"/>
              <w:rPr>
                <w:rFonts w:ascii="Arial" w:hAnsi="Arial" w:cs="Arial"/>
              </w:rPr>
            </w:pPr>
            <w:r w:rsidRPr="00DA1692">
              <w:rPr>
                <w:rFonts w:ascii="Arial" w:hAnsi="Arial" w:cs="Arial"/>
              </w:rPr>
              <w:t>Materiales de experimentación</w:t>
            </w:r>
          </w:p>
        </w:tc>
      </w:tr>
      <w:tr w:rsidR="000C3664" w:rsidRPr="00DA1692" w14:paraId="45D079DC" w14:textId="77777777" w:rsidTr="00B81151">
        <w:tc>
          <w:tcPr>
            <w:tcW w:w="8494" w:type="dxa"/>
            <w:gridSpan w:val="2"/>
          </w:tcPr>
          <w:p w14:paraId="69142B5D" w14:textId="77777777" w:rsidR="000C3664" w:rsidRPr="00DA1692" w:rsidRDefault="000C3664" w:rsidP="00B81151">
            <w:pPr>
              <w:pStyle w:val="Prrafodelista"/>
              <w:spacing w:before="240" w:line="360" w:lineRule="auto"/>
              <w:jc w:val="center"/>
              <w:rPr>
                <w:rFonts w:ascii="Arial" w:hAnsi="Arial" w:cs="Arial"/>
              </w:rPr>
            </w:pPr>
            <w:r w:rsidRPr="00DA1692">
              <w:rPr>
                <w:rFonts w:ascii="Arial" w:hAnsi="Arial" w:cs="Arial"/>
              </w:rPr>
              <w:t>EVALUACIÓN</w:t>
            </w:r>
          </w:p>
        </w:tc>
      </w:tr>
      <w:tr w:rsidR="000C3664" w:rsidRPr="00DA1692" w14:paraId="4657F55A" w14:textId="77777777" w:rsidTr="00B81151">
        <w:tc>
          <w:tcPr>
            <w:tcW w:w="8494" w:type="dxa"/>
            <w:gridSpan w:val="2"/>
          </w:tcPr>
          <w:p w14:paraId="69DFB60D" w14:textId="6BD3F8AA" w:rsidR="000C3664" w:rsidRPr="00DA1692" w:rsidRDefault="000C3664" w:rsidP="00B562C8">
            <w:pPr>
              <w:tabs>
                <w:tab w:val="left" w:pos="3045"/>
              </w:tabs>
              <w:spacing w:before="240" w:line="360" w:lineRule="auto"/>
              <w:rPr>
                <w:rFonts w:cs="Arial"/>
              </w:rPr>
            </w:pPr>
            <w:r w:rsidRPr="00DA1692">
              <w:rPr>
                <w:rFonts w:cs="Arial"/>
              </w:rPr>
              <w:t xml:space="preserve">Se realizara </w:t>
            </w:r>
            <w:r w:rsidR="00B562C8" w:rsidRPr="00DA1692">
              <w:rPr>
                <w:rFonts w:cs="Arial"/>
              </w:rPr>
              <w:t xml:space="preserve">talleres prácticos </w:t>
            </w:r>
            <w:r w:rsidRPr="00DA1692">
              <w:rPr>
                <w:rFonts w:cs="Arial"/>
              </w:rPr>
              <w:t xml:space="preserve">de forma grupal, </w:t>
            </w:r>
            <w:r w:rsidR="00B562C8" w:rsidRPr="00DA1692">
              <w:rPr>
                <w:rFonts w:cs="Arial"/>
              </w:rPr>
              <w:t>c</w:t>
            </w:r>
            <w:r w:rsidRPr="00DA1692">
              <w:rPr>
                <w:rFonts w:cs="Arial"/>
              </w:rPr>
              <w:t>omo retroalimentación y de esa manera aprenderán y podrán aclarar las dudas correspondientes.</w:t>
            </w:r>
          </w:p>
        </w:tc>
      </w:tr>
    </w:tbl>
    <w:p w14:paraId="5DC274A4" w14:textId="77777777" w:rsidR="00A2795B" w:rsidRPr="00DA1692" w:rsidRDefault="00A2795B" w:rsidP="00A2795B">
      <w:pPr>
        <w:spacing w:line="360" w:lineRule="auto"/>
        <w:rPr>
          <w:noProof/>
          <w:sz w:val="20"/>
          <w:szCs w:val="20"/>
          <w:lang w:eastAsia="es-PE"/>
        </w:rPr>
      </w:pPr>
      <w:r w:rsidRPr="00DA1692">
        <w:rPr>
          <w:i/>
          <w:noProof/>
          <w:sz w:val="20"/>
          <w:szCs w:val="20"/>
          <w:lang w:eastAsia="es-PE"/>
        </w:rPr>
        <w:t>Fuente:</w:t>
      </w:r>
      <w:r>
        <w:rPr>
          <w:noProof/>
          <w:sz w:val="20"/>
          <w:szCs w:val="20"/>
          <w:lang w:eastAsia="es-PE"/>
        </w:rPr>
        <w:t>Elaboracion propia</w:t>
      </w:r>
    </w:p>
    <w:p w14:paraId="151671CF" w14:textId="0D61B760" w:rsidR="000C3664" w:rsidRPr="00DA1692" w:rsidRDefault="000C3664" w:rsidP="00E2127A">
      <w:pPr>
        <w:tabs>
          <w:tab w:val="left" w:pos="3525"/>
        </w:tabs>
        <w:rPr>
          <w:rFonts w:cs="Arial"/>
          <w:szCs w:val="24"/>
        </w:rPr>
      </w:pPr>
    </w:p>
    <w:p w14:paraId="46A0AD94" w14:textId="77777777" w:rsidR="0060467B" w:rsidRPr="00DA1692" w:rsidRDefault="0060467B" w:rsidP="0060467B">
      <w:pPr>
        <w:tabs>
          <w:tab w:val="left" w:pos="3525"/>
        </w:tabs>
        <w:rPr>
          <w:rFonts w:cs="Arial"/>
          <w:szCs w:val="24"/>
        </w:rPr>
      </w:pPr>
      <w:r w:rsidRPr="00DA1692">
        <w:rPr>
          <w:rFonts w:cs="Arial"/>
          <w:szCs w:val="24"/>
        </w:rPr>
        <w:t xml:space="preserve">RESULTADOS ESPERADOS </w:t>
      </w:r>
    </w:p>
    <w:p w14:paraId="6C7CA399" w14:textId="45023F37" w:rsidR="004638AC" w:rsidRPr="00DA1692" w:rsidRDefault="0060467B" w:rsidP="008F2830">
      <w:pPr>
        <w:tabs>
          <w:tab w:val="left" w:pos="3525"/>
        </w:tabs>
        <w:spacing w:line="360" w:lineRule="auto"/>
        <w:jc w:val="both"/>
        <w:rPr>
          <w:rFonts w:cs="Arial"/>
          <w:szCs w:val="24"/>
        </w:rPr>
      </w:pPr>
      <w:r w:rsidRPr="00DA1692">
        <w:rPr>
          <w:rFonts w:cs="Arial"/>
          <w:szCs w:val="24"/>
        </w:rPr>
        <w:t>E</w:t>
      </w:r>
      <w:r w:rsidR="004638AC" w:rsidRPr="00DA1692">
        <w:rPr>
          <w:rFonts w:cs="Arial"/>
          <w:szCs w:val="24"/>
        </w:rPr>
        <w:t>n el taller</w:t>
      </w:r>
      <w:r w:rsidRPr="00DA1692">
        <w:rPr>
          <w:rFonts w:cs="Arial"/>
          <w:szCs w:val="24"/>
        </w:rPr>
        <w:t xml:space="preserve"> </w:t>
      </w:r>
      <w:r w:rsidR="004638AC" w:rsidRPr="00DA1692">
        <w:rPr>
          <w:rFonts w:cs="Arial"/>
          <w:szCs w:val="24"/>
        </w:rPr>
        <w:t>de primeros</w:t>
      </w:r>
      <w:r w:rsidRPr="00DA1692">
        <w:rPr>
          <w:rFonts w:cs="Arial"/>
          <w:szCs w:val="24"/>
        </w:rPr>
        <w:t xml:space="preserve"> auxilios</w:t>
      </w:r>
      <w:r w:rsidR="004638AC" w:rsidRPr="00DA1692">
        <w:rPr>
          <w:rFonts w:cs="Arial"/>
          <w:szCs w:val="24"/>
        </w:rPr>
        <w:t xml:space="preserve"> la población aprenderá de una manera didáctica, la importancia </w:t>
      </w:r>
      <w:r w:rsidR="007C4BBA" w:rsidRPr="00DA1692">
        <w:rPr>
          <w:rFonts w:cs="Arial"/>
          <w:szCs w:val="24"/>
        </w:rPr>
        <w:t>del primer auxilio</w:t>
      </w:r>
      <w:r w:rsidR="004638AC" w:rsidRPr="00DA1692">
        <w:rPr>
          <w:rFonts w:cs="Arial"/>
          <w:szCs w:val="24"/>
        </w:rPr>
        <w:t>, cuyos resultados esperados son:</w:t>
      </w:r>
    </w:p>
    <w:p w14:paraId="6B538725" w14:textId="56623016" w:rsidR="0060467B" w:rsidRPr="00DA1692" w:rsidRDefault="0060467B" w:rsidP="008F2830">
      <w:pPr>
        <w:tabs>
          <w:tab w:val="left" w:pos="3525"/>
        </w:tabs>
        <w:spacing w:line="360" w:lineRule="auto"/>
        <w:jc w:val="both"/>
        <w:rPr>
          <w:rFonts w:cs="Arial"/>
          <w:szCs w:val="24"/>
        </w:rPr>
      </w:pPr>
      <w:r w:rsidRPr="00DA1692">
        <w:rPr>
          <w:rFonts w:cs="Arial"/>
          <w:szCs w:val="24"/>
        </w:rPr>
        <w:t xml:space="preserve">Estudia y practica tipos de vendajes para la inmovilización de </w:t>
      </w:r>
      <w:r w:rsidR="004638AC" w:rsidRPr="00DA1692">
        <w:rPr>
          <w:rFonts w:cs="Arial"/>
          <w:szCs w:val="24"/>
        </w:rPr>
        <w:t>extremidades superiores o inferiores</w:t>
      </w:r>
      <w:r w:rsidRPr="00DA1692">
        <w:rPr>
          <w:rFonts w:cs="Arial"/>
          <w:szCs w:val="24"/>
        </w:rPr>
        <w:t xml:space="preserve"> </w:t>
      </w:r>
    </w:p>
    <w:p w14:paraId="78C4A893" w14:textId="2F7DE25F" w:rsidR="0060467B" w:rsidRPr="00DA1692" w:rsidRDefault="004638AC" w:rsidP="008F2830">
      <w:pPr>
        <w:tabs>
          <w:tab w:val="left" w:pos="3525"/>
        </w:tabs>
        <w:spacing w:line="360" w:lineRule="auto"/>
        <w:jc w:val="both"/>
        <w:rPr>
          <w:rFonts w:cs="Arial"/>
          <w:szCs w:val="24"/>
        </w:rPr>
      </w:pPr>
      <w:r w:rsidRPr="00DA1692">
        <w:rPr>
          <w:rFonts w:cs="Arial"/>
          <w:szCs w:val="24"/>
        </w:rPr>
        <w:t>Auxiliar</w:t>
      </w:r>
      <w:r w:rsidR="0060467B" w:rsidRPr="00DA1692">
        <w:rPr>
          <w:rFonts w:cs="Arial"/>
          <w:szCs w:val="24"/>
        </w:rPr>
        <w:t xml:space="preserve"> </w:t>
      </w:r>
      <w:r w:rsidR="004C3B84" w:rsidRPr="00DA1692">
        <w:rPr>
          <w:rFonts w:cs="Arial"/>
          <w:szCs w:val="24"/>
        </w:rPr>
        <w:t>al en</w:t>
      </w:r>
      <w:r w:rsidR="0060467B" w:rsidRPr="00DA1692">
        <w:rPr>
          <w:rFonts w:cs="Arial"/>
          <w:szCs w:val="24"/>
        </w:rPr>
        <w:t xml:space="preserve"> </w:t>
      </w:r>
      <w:r w:rsidRPr="00DA1692">
        <w:rPr>
          <w:rFonts w:cs="Arial"/>
          <w:szCs w:val="24"/>
        </w:rPr>
        <w:t xml:space="preserve">algún tipo de </w:t>
      </w:r>
      <w:r w:rsidR="0060467B" w:rsidRPr="00DA1692">
        <w:rPr>
          <w:rFonts w:cs="Arial"/>
          <w:szCs w:val="24"/>
        </w:rPr>
        <w:t>accidentes</w:t>
      </w:r>
      <w:r w:rsidR="004C3B84" w:rsidRPr="00DA1692">
        <w:rPr>
          <w:rFonts w:cs="Arial"/>
          <w:szCs w:val="24"/>
        </w:rPr>
        <w:t xml:space="preserve">, </w:t>
      </w:r>
      <w:r w:rsidR="0060467B" w:rsidRPr="00DA1692">
        <w:rPr>
          <w:rFonts w:cs="Arial"/>
          <w:szCs w:val="24"/>
        </w:rPr>
        <w:t>hasta que reciba ayuda médica especializada</w:t>
      </w:r>
    </w:p>
    <w:p w14:paraId="64D41882" w14:textId="740E8430" w:rsidR="002F4F3F" w:rsidRPr="00DA1692" w:rsidRDefault="002F4F3F" w:rsidP="00E2127A">
      <w:pPr>
        <w:tabs>
          <w:tab w:val="left" w:pos="3525"/>
        </w:tabs>
        <w:rPr>
          <w:rFonts w:cs="Arial"/>
          <w:szCs w:val="24"/>
        </w:rPr>
      </w:pPr>
    </w:p>
    <w:p w14:paraId="6BF21394" w14:textId="0038817D" w:rsidR="002F4F3F" w:rsidRPr="00DA1692" w:rsidRDefault="002F4F3F" w:rsidP="00E2127A">
      <w:pPr>
        <w:tabs>
          <w:tab w:val="left" w:pos="3525"/>
        </w:tabs>
        <w:rPr>
          <w:rFonts w:cs="Arial"/>
          <w:szCs w:val="24"/>
        </w:rPr>
      </w:pPr>
    </w:p>
    <w:p w14:paraId="12CC557B" w14:textId="1D120B3C" w:rsidR="002F4F3F" w:rsidRPr="00DA1692" w:rsidRDefault="002F4F3F" w:rsidP="00E2127A">
      <w:pPr>
        <w:tabs>
          <w:tab w:val="left" w:pos="3525"/>
        </w:tabs>
        <w:rPr>
          <w:rFonts w:cs="Arial"/>
          <w:szCs w:val="24"/>
        </w:rPr>
      </w:pPr>
    </w:p>
    <w:p w14:paraId="5845CAF2" w14:textId="071C9882" w:rsidR="000C3664" w:rsidRPr="00DA1692" w:rsidRDefault="000C3664" w:rsidP="00E2127A">
      <w:pPr>
        <w:tabs>
          <w:tab w:val="left" w:pos="3525"/>
        </w:tabs>
        <w:rPr>
          <w:rFonts w:cs="Arial"/>
          <w:szCs w:val="24"/>
        </w:rPr>
      </w:pPr>
    </w:p>
    <w:p w14:paraId="6F135611" w14:textId="2B68346B" w:rsidR="000C3664" w:rsidRPr="00DA1692" w:rsidRDefault="000C3664" w:rsidP="00E2127A">
      <w:pPr>
        <w:tabs>
          <w:tab w:val="left" w:pos="3525"/>
        </w:tabs>
        <w:rPr>
          <w:rFonts w:cs="Arial"/>
          <w:szCs w:val="24"/>
        </w:rPr>
      </w:pPr>
    </w:p>
    <w:p w14:paraId="57AFAD88" w14:textId="6080C2EE" w:rsidR="000C3664" w:rsidRPr="00DA1692" w:rsidRDefault="000C3664" w:rsidP="00E2127A">
      <w:pPr>
        <w:tabs>
          <w:tab w:val="left" w:pos="3525"/>
        </w:tabs>
        <w:rPr>
          <w:rFonts w:cs="Arial"/>
          <w:szCs w:val="24"/>
        </w:rPr>
      </w:pPr>
    </w:p>
    <w:p w14:paraId="46C31C45" w14:textId="17C078F2" w:rsidR="000C3664" w:rsidRPr="00DA1692" w:rsidRDefault="000C3664" w:rsidP="00E2127A">
      <w:pPr>
        <w:tabs>
          <w:tab w:val="left" w:pos="3525"/>
        </w:tabs>
        <w:rPr>
          <w:rFonts w:cs="Arial"/>
          <w:szCs w:val="24"/>
        </w:rPr>
      </w:pPr>
    </w:p>
    <w:p w14:paraId="4DEC8B6B" w14:textId="17764A8B" w:rsidR="000C3664" w:rsidRPr="00DA1692" w:rsidRDefault="000C3664" w:rsidP="00E2127A">
      <w:pPr>
        <w:tabs>
          <w:tab w:val="left" w:pos="3525"/>
        </w:tabs>
        <w:rPr>
          <w:rFonts w:cs="Arial"/>
          <w:szCs w:val="24"/>
        </w:rPr>
      </w:pPr>
    </w:p>
    <w:p w14:paraId="7A906D76" w14:textId="77777777" w:rsidR="001D4A98" w:rsidRPr="00DA1692" w:rsidRDefault="001D4A98" w:rsidP="00E2127A">
      <w:pPr>
        <w:tabs>
          <w:tab w:val="left" w:pos="3525"/>
        </w:tabs>
        <w:rPr>
          <w:rFonts w:cs="Arial"/>
          <w:szCs w:val="24"/>
        </w:rPr>
      </w:pPr>
      <w:bookmarkStart w:id="159" w:name="_GoBack"/>
      <w:bookmarkEnd w:id="159"/>
    </w:p>
    <w:p w14:paraId="11C433B1" w14:textId="5F9B043E" w:rsidR="001D4A98" w:rsidRPr="00DA1692" w:rsidRDefault="005074DE" w:rsidP="001D4A98">
      <w:pPr>
        <w:tabs>
          <w:tab w:val="left" w:pos="3525"/>
        </w:tabs>
        <w:jc w:val="center"/>
        <w:rPr>
          <w:rFonts w:cs="Arial"/>
          <w:szCs w:val="24"/>
        </w:rPr>
      </w:pPr>
      <w:r w:rsidRPr="00DA1692">
        <w:rPr>
          <w:rFonts w:cs="Arial"/>
          <w:szCs w:val="24"/>
        </w:rPr>
        <w:t>Anexo 04</w:t>
      </w:r>
      <w:r w:rsidR="001D4A98" w:rsidRPr="00DA1692">
        <w:rPr>
          <w:rFonts w:cs="Arial"/>
          <w:szCs w:val="24"/>
        </w:rPr>
        <w:t xml:space="preserve">. </w:t>
      </w:r>
      <w:r w:rsidR="00183C1C" w:rsidRPr="00DA1692">
        <w:rPr>
          <w:rFonts w:cs="Arial"/>
          <w:szCs w:val="24"/>
        </w:rPr>
        <w:t>Fotos F</w:t>
      </w:r>
      <w:r w:rsidR="001D4A98" w:rsidRPr="00DA1692">
        <w:rPr>
          <w:rFonts w:cs="Arial"/>
          <w:szCs w:val="24"/>
        </w:rPr>
        <w:t xml:space="preserve">lora y </w:t>
      </w:r>
      <w:r w:rsidR="00183C1C" w:rsidRPr="00DA1692">
        <w:rPr>
          <w:rFonts w:cs="Arial"/>
          <w:szCs w:val="24"/>
        </w:rPr>
        <w:t>F</w:t>
      </w:r>
      <w:r w:rsidR="001D4A98" w:rsidRPr="00DA1692">
        <w:rPr>
          <w:rFonts w:cs="Arial"/>
          <w:szCs w:val="24"/>
        </w:rPr>
        <w:t>auna</w:t>
      </w:r>
    </w:p>
    <w:p w14:paraId="595F9018" w14:textId="6D3CB7CC" w:rsidR="001D4A98" w:rsidRPr="00DA1692" w:rsidRDefault="001D4A98" w:rsidP="001D4A98">
      <w:pPr>
        <w:tabs>
          <w:tab w:val="left" w:pos="2655"/>
        </w:tabs>
        <w:jc w:val="center"/>
        <w:rPr>
          <w:rFonts w:cs="Arial"/>
          <w:sz w:val="20"/>
          <w:szCs w:val="20"/>
        </w:rPr>
      </w:pPr>
      <w:r w:rsidRPr="00DA1692">
        <w:rPr>
          <w:noProof/>
          <w:lang w:val="en-US"/>
        </w:rPr>
        <w:drawing>
          <wp:inline distT="0" distB="0" distL="0" distR="0" wp14:anchorId="6A8075A6" wp14:editId="5D2E5644">
            <wp:extent cx="4752975" cy="3209925"/>
            <wp:effectExtent l="0" t="0" r="9525" b="9525"/>
            <wp:docPr id="70" name="Imagen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4752975" cy="3209925"/>
                    </a:xfrm>
                    <a:prstGeom prst="rect">
                      <a:avLst/>
                    </a:prstGeom>
                  </pic:spPr>
                </pic:pic>
              </a:graphicData>
            </a:graphic>
          </wp:inline>
        </w:drawing>
      </w:r>
    </w:p>
    <w:p w14:paraId="4227CC4C" w14:textId="77777777" w:rsidR="001D4A98" w:rsidRPr="00DA1692" w:rsidRDefault="001D4A98" w:rsidP="001D4A98">
      <w:pPr>
        <w:spacing w:line="360" w:lineRule="auto"/>
        <w:ind w:firstLine="709"/>
        <w:rPr>
          <w:noProof/>
          <w:sz w:val="20"/>
          <w:szCs w:val="20"/>
          <w:lang w:eastAsia="es-PE"/>
        </w:rPr>
      </w:pPr>
      <w:r w:rsidRPr="00DA1692">
        <w:rPr>
          <w:i/>
          <w:noProof/>
          <w:sz w:val="20"/>
          <w:szCs w:val="20"/>
          <w:lang w:eastAsia="es-PE"/>
        </w:rPr>
        <w:t xml:space="preserve">Fuente: </w:t>
      </w:r>
      <w:r w:rsidRPr="00DA1692">
        <w:rPr>
          <w:noProof/>
          <w:sz w:val="20"/>
          <w:szCs w:val="20"/>
          <w:lang w:eastAsia="es-PE"/>
        </w:rPr>
        <w:t>Investigador</w:t>
      </w:r>
    </w:p>
    <w:p w14:paraId="0BD568D0" w14:textId="77777777" w:rsidR="001D4A98" w:rsidRPr="00DA1692" w:rsidRDefault="001D4A98" w:rsidP="001D4A98">
      <w:pPr>
        <w:spacing w:line="360" w:lineRule="auto"/>
        <w:ind w:firstLine="709"/>
        <w:rPr>
          <w:rFonts w:cs="Arial"/>
          <w:szCs w:val="24"/>
        </w:rPr>
      </w:pPr>
      <w:r w:rsidRPr="00DA1692">
        <w:rPr>
          <w:rFonts w:cs="Arial"/>
          <w:szCs w:val="24"/>
        </w:rPr>
        <w:t>El Pájaro Relojero</w:t>
      </w:r>
    </w:p>
    <w:p w14:paraId="1522A7F1" w14:textId="77777777" w:rsidR="001D4A98" w:rsidRPr="00DA1692" w:rsidRDefault="001D4A98" w:rsidP="001D4A98">
      <w:pPr>
        <w:spacing w:line="360" w:lineRule="auto"/>
        <w:ind w:firstLine="709"/>
        <w:rPr>
          <w:rFonts w:cs="Arial"/>
          <w:sz w:val="20"/>
          <w:szCs w:val="20"/>
        </w:rPr>
      </w:pPr>
      <w:r w:rsidRPr="00DA1692">
        <w:rPr>
          <w:noProof/>
          <w:lang w:val="en-US"/>
        </w:rPr>
        <w:drawing>
          <wp:inline distT="0" distB="0" distL="0" distR="0" wp14:anchorId="55B05D4C" wp14:editId="69F80A58">
            <wp:extent cx="4752975" cy="3009900"/>
            <wp:effectExtent l="0" t="0" r="9525" b="0"/>
            <wp:docPr id="71" name="Imagen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4752975" cy="3009900"/>
                    </a:xfrm>
                    <a:prstGeom prst="rect">
                      <a:avLst/>
                    </a:prstGeom>
                  </pic:spPr>
                </pic:pic>
              </a:graphicData>
            </a:graphic>
          </wp:inline>
        </w:drawing>
      </w:r>
    </w:p>
    <w:p w14:paraId="6D917AC0" w14:textId="77777777" w:rsidR="001D4A98" w:rsidRPr="00DA1692" w:rsidRDefault="001D4A98" w:rsidP="001D4A98">
      <w:pPr>
        <w:spacing w:line="360" w:lineRule="auto"/>
        <w:ind w:firstLine="709"/>
        <w:rPr>
          <w:noProof/>
          <w:sz w:val="20"/>
          <w:szCs w:val="20"/>
          <w:lang w:eastAsia="es-PE"/>
        </w:rPr>
      </w:pPr>
      <w:r w:rsidRPr="00DA1692">
        <w:rPr>
          <w:i/>
          <w:noProof/>
          <w:sz w:val="20"/>
          <w:szCs w:val="20"/>
          <w:lang w:eastAsia="es-PE"/>
        </w:rPr>
        <w:t xml:space="preserve">Fuente: </w:t>
      </w:r>
      <w:r w:rsidRPr="00DA1692">
        <w:rPr>
          <w:noProof/>
          <w:sz w:val="20"/>
          <w:szCs w:val="20"/>
          <w:lang w:eastAsia="es-PE"/>
        </w:rPr>
        <w:t>Investigador</w:t>
      </w:r>
    </w:p>
    <w:p w14:paraId="011F0C6B" w14:textId="5D89A784" w:rsidR="001D4A98" w:rsidRPr="00DA1692" w:rsidRDefault="001D4A98" w:rsidP="001D4A98">
      <w:pPr>
        <w:spacing w:line="360" w:lineRule="auto"/>
        <w:ind w:firstLine="709"/>
        <w:jc w:val="both"/>
        <w:rPr>
          <w:rFonts w:cs="Arial"/>
          <w:szCs w:val="24"/>
        </w:rPr>
      </w:pPr>
    </w:p>
    <w:p w14:paraId="04EC4E85" w14:textId="77777777" w:rsidR="00183C1C" w:rsidRPr="00DA1692" w:rsidRDefault="00183C1C" w:rsidP="001D4A98">
      <w:pPr>
        <w:spacing w:line="360" w:lineRule="auto"/>
        <w:ind w:firstLine="709"/>
        <w:jc w:val="both"/>
        <w:rPr>
          <w:rFonts w:cs="Arial"/>
          <w:szCs w:val="24"/>
        </w:rPr>
      </w:pPr>
    </w:p>
    <w:p w14:paraId="1F2C114E" w14:textId="77777777" w:rsidR="001D4A98" w:rsidRPr="00DA1692" w:rsidRDefault="001D4A98" w:rsidP="001D4A98">
      <w:pPr>
        <w:spacing w:line="360" w:lineRule="auto"/>
        <w:ind w:firstLine="709"/>
        <w:rPr>
          <w:noProof/>
          <w:lang w:eastAsia="es-PE"/>
        </w:rPr>
      </w:pPr>
      <w:r w:rsidRPr="00DA1692">
        <w:rPr>
          <w:noProof/>
          <w:lang w:eastAsia="es-PE"/>
        </w:rPr>
        <w:t>Ave Chacua</w:t>
      </w:r>
    </w:p>
    <w:p w14:paraId="78A0AC29" w14:textId="77777777" w:rsidR="001D4A98" w:rsidRPr="00DA1692" w:rsidRDefault="001D4A98" w:rsidP="001D4A98">
      <w:pPr>
        <w:spacing w:line="360" w:lineRule="auto"/>
        <w:ind w:firstLine="709"/>
        <w:jc w:val="both"/>
        <w:rPr>
          <w:rFonts w:cs="Arial"/>
        </w:rPr>
      </w:pPr>
      <w:r w:rsidRPr="00DA1692">
        <w:rPr>
          <w:rFonts w:cs="Arial"/>
          <w:noProof/>
          <w:lang w:val="en-US"/>
        </w:rPr>
        <w:drawing>
          <wp:inline distT="0" distB="0" distL="0" distR="0" wp14:anchorId="6BB1B4B9" wp14:editId="1B6F067C">
            <wp:extent cx="4524375" cy="2864485"/>
            <wp:effectExtent l="19050" t="19050" r="28575" b="12065"/>
            <wp:docPr id="49" name="Imagen 49" descr="C:\Users\Es consultores\Desktop\Chacu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Es consultores\Desktop\Chacua.jp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4537543" cy="2872822"/>
                    </a:xfrm>
                    <a:prstGeom prst="rect">
                      <a:avLst/>
                    </a:prstGeom>
                    <a:noFill/>
                    <a:ln>
                      <a:solidFill>
                        <a:schemeClr val="tx1"/>
                      </a:solidFill>
                    </a:ln>
                  </pic:spPr>
                </pic:pic>
              </a:graphicData>
            </a:graphic>
          </wp:inline>
        </w:drawing>
      </w:r>
    </w:p>
    <w:p w14:paraId="46F98988" w14:textId="77777777" w:rsidR="001D4A98" w:rsidRPr="00DA1692" w:rsidRDefault="001D4A98" w:rsidP="001D4A98">
      <w:pPr>
        <w:spacing w:line="360" w:lineRule="auto"/>
        <w:ind w:firstLine="709"/>
        <w:rPr>
          <w:noProof/>
          <w:sz w:val="20"/>
          <w:szCs w:val="20"/>
          <w:lang w:eastAsia="es-PE"/>
        </w:rPr>
      </w:pPr>
      <w:r w:rsidRPr="00DA1692">
        <w:rPr>
          <w:i/>
          <w:noProof/>
          <w:sz w:val="20"/>
          <w:szCs w:val="20"/>
          <w:lang w:eastAsia="es-PE"/>
        </w:rPr>
        <w:t xml:space="preserve">Fuente: </w:t>
      </w:r>
      <w:r w:rsidRPr="00DA1692">
        <w:rPr>
          <w:noProof/>
          <w:sz w:val="20"/>
          <w:szCs w:val="20"/>
          <w:lang w:eastAsia="es-PE"/>
        </w:rPr>
        <w:t>Investigador</w:t>
      </w:r>
    </w:p>
    <w:p w14:paraId="10EDB7B3" w14:textId="77777777" w:rsidR="001D4A98" w:rsidRPr="00DA1692" w:rsidRDefault="001D4A98" w:rsidP="001D4A98">
      <w:pPr>
        <w:spacing w:line="360" w:lineRule="auto"/>
        <w:ind w:firstLine="709"/>
        <w:rPr>
          <w:noProof/>
          <w:sz w:val="20"/>
          <w:szCs w:val="20"/>
          <w:lang w:eastAsia="es-PE"/>
        </w:rPr>
      </w:pPr>
    </w:p>
    <w:p w14:paraId="0AAD004F" w14:textId="77777777" w:rsidR="001D4A98" w:rsidRPr="00DA1692" w:rsidRDefault="001D4A98" w:rsidP="001D4A98">
      <w:pPr>
        <w:spacing w:line="360" w:lineRule="auto"/>
        <w:ind w:firstLine="709"/>
        <w:rPr>
          <w:noProof/>
          <w:sz w:val="20"/>
          <w:szCs w:val="20"/>
          <w:lang w:eastAsia="es-PE"/>
        </w:rPr>
      </w:pPr>
    </w:p>
    <w:p w14:paraId="29F1859B" w14:textId="77777777" w:rsidR="001D4A98" w:rsidRPr="00DA1692" w:rsidRDefault="001D4A98" w:rsidP="001D4A98">
      <w:pPr>
        <w:spacing w:line="360" w:lineRule="auto"/>
        <w:ind w:firstLine="709"/>
        <w:rPr>
          <w:noProof/>
          <w:lang w:eastAsia="es-PE"/>
        </w:rPr>
      </w:pPr>
      <w:r w:rsidRPr="00DA1692">
        <w:rPr>
          <w:noProof/>
          <w:lang w:eastAsia="es-PE"/>
        </w:rPr>
        <w:t xml:space="preserve">Pava aliblanca </w:t>
      </w:r>
    </w:p>
    <w:p w14:paraId="319F59E9" w14:textId="77777777" w:rsidR="001D4A98" w:rsidRPr="00DA1692" w:rsidRDefault="001D4A98" w:rsidP="001D4A98">
      <w:pPr>
        <w:spacing w:line="360" w:lineRule="auto"/>
        <w:ind w:firstLine="709"/>
        <w:rPr>
          <w:noProof/>
          <w:sz w:val="20"/>
          <w:szCs w:val="20"/>
          <w:lang w:eastAsia="es-PE"/>
        </w:rPr>
      </w:pPr>
      <w:r w:rsidRPr="00DA1692">
        <w:rPr>
          <w:noProof/>
          <w:lang w:val="en-US"/>
        </w:rPr>
        <w:drawing>
          <wp:inline distT="0" distB="0" distL="0" distR="0" wp14:anchorId="0D587E78" wp14:editId="16F876A5">
            <wp:extent cx="4476307" cy="2963771"/>
            <wp:effectExtent l="0" t="0" r="635" b="8255"/>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4484128" cy="2968949"/>
                    </a:xfrm>
                    <a:prstGeom prst="rect">
                      <a:avLst/>
                    </a:prstGeom>
                  </pic:spPr>
                </pic:pic>
              </a:graphicData>
            </a:graphic>
          </wp:inline>
        </w:drawing>
      </w:r>
    </w:p>
    <w:p w14:paraId="494907E0" w14:textId="77777777" w:rsidR="001D4A98" w:rsidRPr="00DA1692" w:rsidRDefault="001D4A98" w:rsidP="001D4A98">
      <w:pPr>
        <w:spacing w:line="360" w:lineRule="auto"/>
        <w:ind w:firstLine="709"/>
        <w:rPr>
          <w:noProof/>
          <w:sz w:val="20"/>
          <w:szCs w:val="20"/>
          <w:lang w:eastAsia="es-PE"/>
        </w:rPr>
      </w:pPr>
      <w:r w:rsidRPr="00DA1692">
        <w:rPr>
          <w:i/>
          <w:noProof/>
          <w:sz w:val="20"/>
          <w:szCs w:val="20"/>
          <w:lang w:eastAsia="es-PE"/>
        </w:rPr>
        <w:t xml:space="preserve">Fuente: </w:t>
      </w:r>
      <w:r w:rsidRPr="00DA1692">
        <w:rPr>
          <w:noProof/>
          <w:sz w:val="20"/>
          <w:szCs w:val="20"/>
          <w:lang w:eastAsia="es-PE"/>
        </w:rPr>
        <w:t>Investigador</w:t>
      </w:r>
    </w:p>
    <w:p w14:paraId="49981C80" w14:textId="4603FB37" w:rsidR="00F857CB" w:rsidRPr="00DA1692" w:rsidRDefault="00F857CB" w:rsidP="001D4A98">
      <w:pPr>
        <w:spacing w:line="360" w:lineRule="auto"/>
        <w:ind w:firstLine="709"/>
        <w:rPr>
          <w:noProof/>
          <w:lang w:eastAsia="es-PE"/>
        </w:rPr>
      </w:pPr>
      <w:r w:rsidRPr="00DA1692">
        <w:rPr>
          <w:noProof/>
          <w:lang w:eastAsia="es-PE"/>
        </w:rPr>
        <w:lastRenderedPageBreak/>
        <w:t>Oso de anteojos</w:t>
      </w:r>
    </w:p>
    <w:p w14:paraId="16E6F5DC" w14:textId="77777777" w:rsidR="005C620D" w:rsidRDefault="001D4A98" w:rsidP="00F857CB">
      <w:pPr>
        <w:spacing w:line="360" w:lineRule="auto"/>
        <w:ind w:left="708" w:firstLine="1"/>
        <w:rPr>
          <w:i/>
          <w:noProof/>
          <w:sz w:val="20"/>
          <w:szCs w:val="20"/>
          <w:lang w:eastAsia="es-PE"/>
        </w:rPr>
      </w:pPr>
      <w:r w:rsidRPr="00DA1692">
        <w:rPr>
          <w:noProof/>
          <w:lang w:val="en-US"/>
        </w:rPr>
        <w:drawing>
          <wp:inline distT="0" distB="0" distL="0" distR="0" wp14:anchorId="54EC627E" wp14:editId="0B8B71B7">
            <wp:extent cx="4476115" cy="3581400"/>
            <wp:effectExtent l="0" t="0" r="635" b="0"/>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4478746" cy="3583505"/>
                    </a:xfrm>
                    <a:prstGeom prst="rect">
                      <a:avLst/>
                    </a:prstGeom>
                  </pic:spPr>
                </pic:pic>
              </a:graphicData>
            </a:graphic>
          </wp:inline>
        </w:drawing>
      </w:r>
      <w:r w:rsidR="00F857CB" w:rsidRPr="00DA1692">
        <w:rPr>
          <w:i/>
          <w:noProof/>
          <w:sz w:val="20"/>
          <w:szCs w:val="20"/>
          <w:lang w:eastAsia="es-PE"/>
        </w:rPr>
        <w:tab/>
      </w:r>
    </w:p>
    <w:p w14:paraId="0CEAE6EE" w14:textId="37A6D931" w:rsidR="001D4A98" w:rsidRPr="00DA1692" w:rsidRDefault="001D4A98" w:rsidP="00F857CB">
      <w:pPr>
        <w:spacing w:line="360" w:lineRule="auto"/>
        <w:ind w:left="708" w:firstLine="1"/>
        <w:rPr>
          <w:noProof/>
          <w:sz w:val="20"/>
          <w:szCs w:val="20"/>
          <w:lang w:eastAsia="es-PE"/>
        </w:rPr>
      </w:pPr>
      <w:r w:rsidRPr="00DA1692">
        <w:rPr>
          <w:i/>
          <w:noProof/>
          <w:sz w:val="20"/>
          <w:szCs w:val="20"/>
          <w:lang w:eastAsia="es-PE"/>
        </w:rPr>
        <w:t xml:space="preserve">Fuente: </w:t>
      </w:r>
      <w:r w:rsidRPr="00DA1692">
        <w:rPr>
          <w:noProof/>
          <w:sz w:val="20"/>
          <w:szCs w:val="20"/>
          <w:lang w:eastAsia="es-PE"/>
        </w:rPr>
        <w:t>Investigador</w:t>
      </w:r>
    </w:p>
    <w:p w14:paraId="2AA9FB60" w14:textId="2942BDB2" w:rsidR="001D4A98" w:rsidRPr="00DA1692" w:rsidRDefault="001D4A98" w:rsidP="00F857CB">
      <w:pPr>
        <w:spacing w:line="360" w:lineRule="auto"/>
        <w:jc w:val="both"/>
        <w:rPr>
          <w:rFonts w:cs="Arial"/>
          <w:szCs w:val="24"/>
        </w:rPr>
      </w:pPr>
      <w:r w:rsidRPr="00DA1692">
        <w:rPr>
          <w:rFonts w:cs="Arial"/>
          <w:szCs w:val="24"/>
        </w:rPr>
        <w:t xml:space="preserve">Además, se puede encontrar especies endémicas de ranas y </w:t>
      </w:r>
      <w:r w:rsidR="00F857CB" w:rsidRPr="00DA1692">
        <w:rPr>
          <w:rFonts w:cs="Arial"/>
          <w:szCs w:val="24"/>
        </w:rPr>
        <w:t>variedad de mariposas.</w:t>
      </w:r>
      <w:r w:rsidRPr="00DA1692">
        <w:rPr>
          <w:rFonts w:cs="Arial"/>
          <w:szCs w:val="24"/>
        </w:rPr>
        <w:t xml:space="preserve"> </w:t>
      </w:r>
    </w:p>
    <w:p w14:paraId="3B1DFAE8" w14:textId="77777777" w:rsidR="00F857CB" w:rsidRPr="00DA1692" w:rsidRDefault="001D4A98" w:rsidP="00F857CB">
      <w:pPr>
        <w:spacing w:line="360" w:lineRule="auto"/>
        <w:ind w:firstLine="709"/>
        <w:jc w:val="both"/>
        <w:rPr>
          <w:i/>
          <w:noProof/>
          <w:sz w:val="20"/>
          <w:szCs w:val="20"/>
          <w:lang w:eastAsia="es-PE"/>
        </w:rPr>
      </w:pPr>
      <w:r w:rsidRPr="00DA1692">
        <w:rPr>
          <w:noProof/>
          <w:lang w:val="en-US"/>
        </w:rPr>
        <w:drawing>
          <wp:inline distT="0" distB="0" distL="0" distR="0" wp14:anchorId="7F962935" wp14:editId="53F36B6C">
            <wp:extent cx="4323665" cy="3105150"/>
            <wp:effectExtent l="19050" t="19050" r="20320" b="19050"/>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4330635" cy="3110156"/>
                    </a:xfrm>
                    <a:prstGeom prst="rect">
                      <a:avLst/>
                    </a:prstGeom>
                    <a:ln>
                      <a:solidFill>
                        <a:schemeClr val="tx1"/>
                      </a:solidFill>
                    </a:ln>
                  </pic:spPr>
                </pic:pic>
              </a:graphicData>
            </a:graphic>
          </wp:inline>
        </w:drawing>
      </w:r>
    </w:p>
    <w:p w14:paraId="3D2831CA" w14:textId="082F7CC9" w:rsidR="001D4A98" w:rsidRPr="00DA1692" w:rsidRDefault="001D4A98" w:rsidP="00F857CB">
      <w:pPr>
        <w:spacing w:line="360" w:lineRule="auto"/>
        <w:ind w:firstLine="709"/>
        <w:jc w:val="both"/>
        <w:rPr>
          <w:noProof/>
          <w:sz w:val="20"/>
          <w:szCs w:val="20"/>
          <w:lang w:eastAsia="es-PE"/>
        </w:rPr>
      </w:pPr>
      <w:r w:rsidRPr="00DA1692">
        <w:rPr>
          <w:i/>
          <w:noProof/>
          <w:sz w:val="20"/>
          <w:szCs w:val="20"/>
          <w:lang w:eastAsia="es-PE"/>
        </w:rPr>
        <w:t xml:space="preserve">Fuente: </w:t>
      </w:r>
      <w:r w:rsidRPr="00DA1692">
        <w:rPr>
          <w:noProof/>
          <w:sz w:val="20"/>
          <w:szCs w:val="20"/>
          <w:lang w:eastAsia="es-PE"/>
        </w:rPr>
        <w:t>Investigador</w:t>
      </w:r>
    </w:p>
    <w:p w14:paraId="4A0AE10F" w14:textId="77777777" w:rsidR="001D4A98" w:rsidRPr="00DA1692" w:rsidRDefault="001D4A98" w:rsidP="001D4A98">
      <w:pPr>
        <w:spacing w:line="360" w:lineRule="auto"/>
        <w:ind w:firstLine="709"/>
        <w:rPr>
          <w:noProof/>
          <w:lang w:eastAsia="es-PE"/>
        </w:rPr>
      </w:pPr>
      <w:r w:rsidRPr="00DA1692">
        <w:rPr>
          <w:noProof/>
          <w:lang w:val="en-US"/>
        </w:rPr>
        <w:lastRenderedPageBreak/>
        <w:drawing>
          <wp:inline distT="0" distB="0" distL="0" distR="0" wp14:anchorId="2BF90BB5" wp14:editId="0C42DA40">
            <wp:extent cx="4391025" cy="3496707"/>
            <wp:effectExtent l="0" t="0" r="0" b="8890"/>
            <wp:docPr id="68" name="Imagen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4407398" cy="3509745"/>
                    </a:xfrm>
                    <a:prstGeom prst="rect">
                      <a:avLst/>
                    </a:prstGeom>
                  </pic:spPr>
                </pic:pic>
              </a:graphicData>
            </a:graphic>
          </wp:inline>
        </w:drawing>
      </w:r>
    </w:p>
    <w:p w14:paraId="1E68CBA7" w14:textId="77777777" w:rsidR="001D4A98" w:rsidRPr="00DA1692" w:rsidRDefault="001D4A98" w:rsidP="001D4A98">
      <w:pPr>
        <w:spacing w:line="360" w:lineRule="auto"/>
        <w:ind w:firstLine="709"/>
        <w:rPr>
          <w:noProof/>
          <w:sz w:val="20"/>
          <w:szCs w:val="20"/>
          <w:lang w:eastAsia="es-PE"/>
        </w:rPr>
      </w:pPr>
      <w:r w:rsidRPr="00DA1692">
        <w:rPr>
          <w:i/>
          <w:noProof/>
          <w:sz w:val="20"/>
          <w:szCs w:val="20"/>
          <w:lang w:eastAsia="es-PE"/>
        </w:rPr>
        <w:t xml:space="preserve">Fuente: </w:t>
      </w:r>
      <w:r w:rsidRPr="00DA1692">
        <w:rPr>
          <w:noProof/>
          <w:sz w:val="20"/>
          <w:szCs w:val="20"/>
          <w:lang w:eastAsia="es-PE"/>
        </w:rPr>
        <w:t>Investigador</w:t>
      </w:r>
    </w:p>
    <w:p w14:paraId="355978EB" w14:textId="77777777" w:rsidR="001D4A98" w:rsidRPr="00DA1692" w:rsidRDefault="001D4A98" w:rsidP="001D4A98">
      <w:pPr>
        <w:spacing w:line="360" w:lineRule="auto"/>
        <w:ind w:firstLine="709"/>
        <w:rPr>
          <w:noProof/>
          <w:lang w:eastAsia="es-PE"/>
        </w:rPr>
      </w:pPr>
    </w:p>
    <w:p w14:paraId="4480B280" w14:textId="77777777" w:rsidR="001D4A98" w:rsidRPr="00DA1692" w:rsidRDefault="001D4A98" w:rsidP="001D4A98">
      <w:pPr>
        <w:spacing w:line="360" w:lineRule="auto"/>
        <w:ind w:firstLine="709"/>
        <w:rPr>
          <w:noProof/>
          <w:lang w:eastAsia="es-PE"/>
        </w:rPr>
      </w:pPr>
    </w:p>
    <w:p w14:paraId="184CBE41" w14:textId="77777777" w:rsidR="001D4A98" w:rsidRPr="00DA1692" w:rsidRDefault="001D4A98" w:rsidP="001D4A98">
      <w:pPr>
        <w:spacing w:line="360" w:lineRule="auto"/>
        <w:ind w:firstLine="709"/>
        <w:rPr>
          <w:noProof/>
          <w:lang w:eastAsia="es-PE"/>
        </w:rPr>
      </w:pPr>
      <w:r w:rsidRPr="00DA1692">
        <w:rPr>
          <w:noProof/>
          <w:lang w:val="en-US"/>
        </w:rPr>
        <w:drawing>
          <wp:inline distT="0" distB="0" distL="0" distR="0" wp14:anchorId="7BBB8544" wp14:editId="63F46E7F">
            <wp:extent cx="4171950" cy="2891155"/>
            <wp:effectExtent l="0" t="0" r="0" b="4445"/>
            <wp:docPr id="72" name="Imagen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9"/>
                    <a:srcRect t="2262"/>
                    <a:stretch/>
                  </pic:blipFill>
                  <pic:spPr bwMode="auto">
                    <a:xfrm>
                      <a:off x="0" y="0"/>
                      <a:ext cx="4177979" cy="2895333"/>
                    </a:xfrm>
                    <a:prstGeom prst="rect">
                      <a:avLst/>
                    </a:prstGeom>
                    <a:ln>
                      <a:noFill/>
                    </a:ln>
                    <a:extLst>
                      <a:ext uri="{53640926-AAD7-44D8-BBD7-CCE9431645EC}">
                        <a14:shadowObscured xmlns:a14="http://schemas.microsoft.com/office/drawing/2010/main"/>
                      </a:ext>
                    </a:extLst>
                  </pic:spPr>
                </pic:pic>
              </a:graphicData>
            </a:graphic>
          </wp:inline>
        </w:drawing>
      </w:r>
    </w:p>
    <w:p w14:paraId="532B90B7" w14:textId="77777777" w:rsidR="001D4A98" w:rsidRPr="00DA1692" w:rsidRDefault="001D4A98" w:rsidP="001D4A98">
      <w:pPr>
        <w:spacing w:line="360" w:lineRule="auto"/>
        <w:ind w:firstLine="709"/>
        <w:rPr>
          <w:noProof/>
          <w:sz w:val="20"/>
          <w:szCs w:val="20"/>
          <w:lang w:eastAsia="es-PE"/>
        </w:rPr>
      </w:pPr>
      <w:r w:rsidRPr="00DA1692">
        <w:rPr>
          <w:i/>
          <w:noProof/>
          <w:sz w:val="20"/>
          <w:szCs w:val="20"/>
          <w:lang w:eastAsia="es-PE"/>
        </w:rPr>
        <w:t xml:space="preserve">Fuente: </w:t>
      </w:r>
      <w:r w:rsidRPr="00DA1692">
        <w:rPr>
          <w:noProof/>
          <w:sz w:val="20"/>
          <w:szCs w:val="20"/>
          <w:lang w:eastAsia="es-PE"/>
        </w:rPr>
        <w:t>Investigador</w:t>
      </w:r>
    </w:p>
    <w:p w14:paraId="495B92CC" w14:textId="77777777" w:rsidR="001D4A98" w:rsidRPr="00DA1692" w:rsidRDefault="001D4A98" w:rsidP="001D4A98">
      <w:pPr>
        <w:spacing w:line="360" w:lineRule="auto"/>
        <w:ind w:firstLine="709"/>
        <w:rPr>
          <w:noProof/>
          <w:lang w:eastAsia="es-PE"/>
        </w:rPr>
      </w:pPr>
    </w:p>
    <w:p w14:paraId="20D2F114" w14:textId="77777777" w:rsidR="00F857CB" w:rsidRPr="00DA1692" w:rsidRDefault="00F857CB" w:rsidP="001D4A98">
      <w:pPr>
        <w:spacing w:line="360" w:lineRule="auto"/>
        <w:ind w:firstLine="709"/>
        <w:rPr>
          <w:noProof/>
          <w:lang w:eastAsia="es-PE"/>
        </w:rPr>
      </w:pPr>
    </w:p>
    <w:p w14:paraId="591B7F8A" w14:textId="77777777" w:rsidR="001D4A98" w:rsidRPr="00DA1692" w:rsidRDefault="001D4A98" w:rsidP="001D4A98">
      <w:pPr>
        <w:spacing w:line="360" w:lineRule="auto"/>
        <w:ind w:firstLine="709"/>
        <w:rPr>
          <w:noProof/>
          <w:lang w:eastAsia="es-PE"/>
        </w:rPr>
      </w:pPr>
      <w:r w:rsidRPr="00DA1692">
        <w:rPr>
          <w:noProof/>
          <w:lang w:eastAsia="es-PE"/>
        </w:rPr>
        <w:lastRenderedPageBreak/>
        <w:t xml:space="preserve">Flora que se puede encontrar en la ruta </w:t>
      </w:r>
    </w:p>
    <w:p w14:paraId="0EF8AC66" w14:textId="77777777" w:rsidR="001D4A98" w:rsidRPr="00DA1692" w:rsidRDefault="001D4A98" w:rsidP="001D4A98">
      <w:pPr>
        <w:spacing w:line="360" w:lineRule="auto"/>
        <w:ind w:firstLine="709"/>
        <w:rPr>
          <w:noProof/>
          <w:lang w:eastAsia="es-PE"/>
        </w:rPr>
      </w:pPr>
      <w:r w:rsidRPr="00DA1692">
        <w:rPr>
          <w:noProof/>
          <w:lang w:val="en-US"/>
        </w:rPr>
        <w:drawing>
          <wp:inline distT="0" distB="0" distL="0" distR="0" wp14:anchorId="333FF473" wp14:editId="3791B259">
            <wp:extent cx="4248150" cy="3178120"/>
            <wp:effectExtent l="0" t="0" r="0" b="3810"/>
            <wp:docPr id="73" name="Imagen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4263936" cy="3189930"/>
                    </a:xfrm>
                    <a:prstGeom prst="rect">
                      <a:avLst/>
                    </a:prstGeom>
                  </pic:spPr>
                </pic:pic>
              </a:graphicData>
            </a:graphic>
          </wp:inline>
        </w:drawing>
      </w:r>
    </w:p>
    <w:p w14:paraId="74FA81AB" w14:textId="77777777" w:rsidR="001D4A98" w:rsidRPr="00DA1692" w:rsidRDefault="001D4A98" w:rsidP="001D4A98">
      <w:pPr>
        <w:spacing w:line="360" w:lineRule="auto"/>
        <w:ind w:firstLine="709"/>
        <w:rPr>
          <w:noProof/>
          <w:sz w:val="20"/>
          <w:szCs w:val="20"/>
          <w:lang w:eastAsia="es-PE"/>
        </w:rPr>
      </w:pPr>
      <w:r w:rsidRPr="00DA1692">
        <w:rPr>
          <w:i/>
          <w:noProof/>
          <w:sz w:val="20"/>
          <w:szCs w:val="20"/>
          <w:lang w:eastAsia="es-PE"/>
        </w:rPr>
        <w:t xml:space="preserve">Fuente: </w:t>
      </w:r>
      <w:r w:rsidRPr="00DA1692">
        <w:rPr>
          <w:noProof/>
          <w:sz w:val="20"/>
          <w:szCs w:val="20"/>
          <w:lang w:eastAsia="es-PE"/>
        </w:rPr>
        <w:t>Investigador</w:t>
      </w:r>
    </w:p>
    <w:p w14:paraId="494D7B4D" w14:textId="77777777" w:rsidR="001D4A98" w:rsidRPr="00DA1692" w:rsidRDefault="001D4A98" w:rsidP="001D4A98">
      <w:pPr>
        <w:spacing w:line="360" w:lineRule="auto"/>
        <w:ind w:firstLine="709"/>
        <w:rPr>
          <w:noProof/>
          <w:lang w:eastAsia="es-PE"/>
        </w:rPr>
      </w:pPr>
      <w:r w:rsidRPr="00DA1692">
        <w:rPr>
          <w:noProof/>
          <w:lang w:eastAsia="es-PE"/>
        </w:rPr>
        <w:t>Además la zona cuenta con amplios paisajes durante el recorrido los cuales se encuentran a lo largo del tramo tal y como se muestran en la siguientes imágenes:</w:t>
      </w:r>
    </w:p>
    <w:p w14:paraId="3C800E51" w14:textId="77777777" w:rsidR="001D4A98" w:rsidRPr="00DA1692" w:rsidRDefault="001D4A98" w:rsidP="001D4A98">
      <w:pPr>
        <w:spacing w:line="360" w:lineRule="auto"/>
        <w:ind w:firstLine="709"/>
        <w:rPr>
          <w:noProof/>
          <w:lang w:eastAsia="es-PE"/>
        </w:rPr>
      </w:pPr>
      <w:r w:rsidRPr="00DA1692">
        <w:rPr>
          <w:noProof/>
          <w:lang w:val="en-US"/>
        </w:rPr>
        <w:drawing>
          <wp:inline distT="0" distB="0" distL="0" distR="0" wp14:anchorId="6B73E09D" wp14:editId="577CD088">
            <wp:extent cx="3764103" cy="2971800"/>
            <wp:effectExtent l="0" t="0" r="8255" b="0"/>
            <wp:docPr id="74" name="Imagen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3771970" cy="2978011"/>
                    </a:xfrm>
                    <a:prstGeom prst="rect">
                      <a:avLst/>
                    </a:prstGeom>
                  </pic:spPr>
                </pic:pic>
              </a:graphicData>
            </a:graphic>
          </wp:inline>
        </w:drawing>
      </w:r>
    </w:p>
    <w:p w14:paraId="17B20EFF" w14:textId="77777777" w:rsidR="001D4A98" w:rsidRPr="00DA1692" w:rsidRDefault="001D4A98" w:rsidP="001D4A98">
      <w:pPr>
        <w:spacing w:line="360" w:lineRule="auto"/>
        <w:rPr>
          <w:noProof/>
          <w:sz w:val="20"/>
          <w:szCs w:val="20"/>
          <w:lang w:eastAsia="es-PE"/>
        </w:rPr>
      </w:pPr>
      <w:r w:rsidRPr="00DA1692">
        <w:rPr>
          <w:lang w:eastAsia="es-PE"/>
        </w:rPr>
        <w:tab/>
      </w:r>
      <w:r w:rsidRPr="00DA1692">
        <w:rPr>
          <w:i/>
          <w:noProof/>
          <w:sz w:val="20"/>
          <w:szCs w:val="20"/>
          <w:lang w:eastAsia="es-PE"/>
        </w:rPr>
        <w:t xml:space="preserve">Fuente: </w:t>
      </w:r>
      <w:r w:rsidRPr="00DA1692">
        <w:rPr>
          <w:noProof/>
          <w:sz w:val="20"/>
          <w:szCs w:val="20"/>
          <w:lang w:eastAsia="es-PE"/>
        </w:rPr>
        <w:t>Investigador</w:t>
      </w:r>
    </w:p>
    <w:p w14:paraId="24F610C0" w14:textId="77777777" w:rsidR="001D4A98" w:rsidRPr="00DA1692" w:rsidRDefault="001D4A98" w:rsidP="001D4A98">
      <w:pPr>
        <w:tabs>
          <w:tab w:val="left" w:pos="975"/>
        </w:tabs>
        <w:rPr>
          <w:lang w:eastAsia="es-PE"/>
        </w:rPr>
      </w:pPr>
    </w:p>
    <w:p w14:paraId="0EED4D80" w14:textId="77777777" w:rsidR="001D4A98" w:rsidRPr="00DA1692" w:rsidRDefault="001D4A98" w:rsidP="001D4A98">
      <w:pPr>
        <w:spacing w:line="360" w:lineRule="auto"/>
        <w:ind w:firstLine="709"/>
        <w:rPr>
          <w:rFonts w:cs="Arial"/>
          <w:sz w:val="20"/>
          <w:szCs w:val="20"/>
        </w:rPr>
      </w:pPr>
      <w:r w:rsidRPr="00DA1692">
        <w:rPr>
          <w:noProof/>
          <w:lang w:val="en-US"/>
        </w:rPr>
        <w:lastRenderedPageBreak/>
        <w:drawing>
          <wp:inline distT="0" distB="0" distL="0" distR="0" wp14:anchorId="6A58E804" wp14:editId="6FC9CFE5">
            <wp:extent cx="3763645" cy="2834683"/>
            <wp:effectExtent l="0" t="0" r="8255" b="3810"/>
            <wp:docPr id="75" name="Imagen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3769259" cy="2838911"/>
                    </a:xfrm>
                    <a:prstGeom prst="rect">
                      <a:avLst/>
                    </a:prstGeom>
                  </pic:spPr>
                </pic:pic>
              </a:graphicData>
            </a:graphic>
          </wp:inline>
        </w:drawing>
      </w:r>
    </w:p>
    <w:p w14:paraId="40C2E05F" w14:textId="77777777" w:rsidR="001D4A98" w:rsidRPr="00DA1692" w:rsidRDefault="001D4A98" w:rsidP="001D4A98">
      <w:pPr>
        <w:spacing w:line="360" w:lineRule="auto"/>
        <w:ind w:firstLine="709"/>
        <w:rPr>
          <w:noProof/>
          <w:lang w:eastAsia="es-PE"/>
        </w:rPr>
      </w:pPr>
      <w:r w:rsidRPr="00DA1692">
        <w:rPr>
          <w:i/>
          <w:noProof/>
          <w:sz w:val="20"/>
          <w:szCs w:val="20"/>
          <w:lang w:eastAsia="es-PE"/>
        </w:rPr>
        <w:t xml:space="preserve">Fuente: </w:t>
      </w:r>
      <w:r w:rsidRPr="00DA1692">
        <w:rPr>
          <w:noProof/>
          <w:sz w:val="20"/>
          <w:szCs w:val="20"/>
          <w:lang w:eastAsia="es-PE"/>
        </w:rPr>
        <w:t>Investigador</w:t>
      </w:r>
    </w:p>
    <w:p w14:paraId="0F26712F" w14:textId="77777777" w:rsidR="001D4A98" w:rsidRPr="00DA1692" w:rsidRDefault="001D4A98" w:rsidP="001D4A98">
      <w:pPr>
        <w:spacing w:line="360" w:lineRule="auto"/>
        <w:ind w:firstLine="709"/>
        <w:rPr>
          <w:rFonts w:cs="Arial"/>
          <w:sz w:val="20"/>
          <w:szCs w:val="20"/>
        </w:rPr>
      </w:pPr>
      <w:r w:rsidRPr="00DA1692">
        <w:rPr>
          <w:noProof/>
          <w:lang w:val="en-US"/>
        </w:rPr>
        <w:drawing>
          <wp:inline distT="0" distB="0" distL="0" distR="0" wp14:anchorId="2C397A5B" wp14:editId="3417B9C5">
            <wp:extent cx="3763645" cy="2646045"/>
            <wp:effectExtent l="0" t="0" r="8255" b="1905"/>
            <wp:docPr id="76" name="Imagen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3768595" cy="2649525"/>
                    </a:xfrm>
                    <a:prstGeom prst="rect">
                      <a:avLst/>
                    </a:prstGeom>
                  </pic:spPr>
                </pic:pic>
              </a:graphicData>
            </a:graphic>
          </wp:inline>
        </w:drawing>
      </w:r>
    </w:p>
    <w:p w14:paraId="50D0D54A" w14:textId="77777777" w:rsidR="001D4A98" w:rsidRPr="00DA1692" w:rsidRDefault="001D4A98" w:rsidP="001D4A98">
      <w:pPr>
        <w:spacing w:line="360" w:lineRule="auto"/>
        <w:ind w:firstLine="709"/>
        <w:jc w:val="both"/>
        <w:rPr>
          <w:noProof/>
          <w:lang w:eastAsia="es-PE"/>
        </w:rPr>
      </w:pPr>
      <w:r w:rsidRPr="00DA1692">
        <w:rPr>
          <w:i/>
          <w:noProof/>
          <w:sz w:val="20"/>
          <w:szCs w:val="20"/>
          <w:lang w:eastAsia="es-PE"/>
        </w:rPr>
        <w:t xml:space="preserve">Fuente: </w:t>
      </w:r>
      <w:r w:rsidRPr="00DA1692">
        <w:rPr>
          <w:noProof/>
          <w:sz w:val="20"/>
          <w:szCs w:val="20"/>
          <w:lang w:eastAsia="es-PE"/>
        </w:rPr>
        <w:t>Investigador</w:t>
      </w:r>
    </w:p>
    <w:p w14:paraId="76936114" w14:textId="77777777" w:rsidR="001D4A98" w:rsidRPr="00DA1692" w:rsidRDefault="001D4A98" w:rsidP="00F857CB">
      <w:pPr>
        <w:spacing w:line="360" w:lineRule="auto"/>
        <w:jc w:val="both"/>
        <w:rPr>
          <w:noProof/>
          <w:lang w:eastAsia="es-PE"/>
        </w:rPr>
      </w:pPr>
      <w:r w:rsidRPr="00DA1692">
        <w:rPr>
          <w:noProof/>
          <w:lang w:eastAsia="es-PE"/>
        </w:rPr>
        <w:t xml:space="preserve">Además la cultura que presenta y la predisposición de su gente en aceptar a los turistas en la zona contribuye a que sea factible y agradable el viaje. </w:t>
      </w:r>
    </w:p>
    <w:p w14:paraId="0F003D5F" w14:textId="77777777" w:rsidR="001D4A98" w:rsidRPr="00DA1692" w:rsidRDefault="001D4A98" w:rsidP="001D4A98">
      <w:pPr>
        <w:spacing w:line="360" w:lineRule="auto"/>
        <w:ind w:firstLine="709"/>
        <w:rPr>
          <w:rFonts w:cs="Arial"/>
          <w:sz w:val="20"/>
          <w:szCs w:val="20"/>
        </w:rPr>
      </w:pPr>
      <w:r w:rsidRPr="00DA1692">
        <w:rPr>
          <w:noProof/>
          <w:lang w:val="en-US"/>
        </w:rPr>
        <w:lastRenderedPageBreak/>
        <w:drawing>
          <wp:inline distT="0" distB="0" distL="0" distR="0" wp14:anchorId="0D3E83B3" wp14:editId="324F284B">
            <wp:extent cx="3637292" cy="2466975"/>
            <wp:effectExtent l="0" t="0" r="1270" b="0"/>
            <wp:docPr id="77" name="Imagen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3639560" cy="2468513"/>
                    </a:xfrm>
                    <a:prstGeom prst="rect">
                      <a:avLst/>
                    </a:prstGeom>
                  </pic:spPr>
                </pic:pic>
              </a:graphicData>
            </a:graphic>
          </wp:inline>
        </w:drawing>
      </w:r>
    </w:p>
    <w:p w14:paraId="173F17CB" w14:textId="77777777" w:rsidR="001D4A98" w:rsidRPr="00DA1692" w:rsidRDefault="001D4A98" w:rsidP="001D4A98">
      <w:pPr>
        <w:spacing w:line="360" w:lineRule="auto"/>
        <w:ind w:firstLine="709"/>
        <w:rPr>
          <w:noProof/>
          <w:sz w:val="20"/>
          <w:szCs w:val="20"/>
          <w:lang w:eastAsia="es-PE"/>
        </w:rPr>
      </w:pPr>
      <w:r w:rsidRPr="00DA1692">
        <w:rPr>
          <w:i/>
          <w:noProof/>
          <w:sz w:val="20"/>
          <w:szCs w:val="20"/>
          <w:lang w:eastAsia="es-PE"/>
        </w:rPr>
        <w:t xml:space="preserve">Fuente: </w:t>
      </w:r>
      <w:r w:rsidRPr="00DA1692">
        <w:rPr>
          <w:noProof/>
          <w:sz w:val="20"/>
          <w:szCs w:val="20"/>
          <w:lang w:eastAsia="es-PE"/>
        </w:rPr>
        <w:t>Investigador</w:t>
      </w:r>
    </w:p>
    <w:p w14:paraId="17930A6E" w14:textId="24A6B858" w:rsidR="00EA3064" w:rsidRPr="00DA1692" w:rsidRDefault="00EA3064" w:rsidP="00E2127A">
      <w:pPr>
        <w:spacing w:line="480" w:lineRule="auto"/>
        <w:jc w:val="center"/>
        <w:rPr>
          <w:rFonts w:cs="Arial"/>
        </w:rPr>
      </w:pPr>
    </w:p>
    <w:sectPr w:rsidR="00EA3064" w:rsidRPr="00DA1692" w:rsidSect="005C620D">
      <w:footerReference w:type="default" r:id="rId75"/>
      <w:pgSz w:w="11906" w:h="16838"/>
      <w:pgMar w:top="1418" w:right="1701" w:bottom="1418" w:left="1701"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63071EEF" w14:textId="77777777" w:rsidR="00444832" w:rsidRDefault="00444832" w:rsidP="002B0551">
      <w:pPr>
        <w:spacing w:after="0" w:line="240" w:lineRule="auto"/>
      </w:pPr>
      <w:r>
        <w:separator/>
      </w:r>
    </w:p>
  </w:endnote>
  <w:endnote w:type="continuationSeparator" w:id="0">
    <w:p w14:paraId="1BEE975A" w14:textId="77777777" w:rsidR="00444832" w:rsidRDefault="00444832" w:rsidP="002B055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SimSun">
    <w:altName w:val="宋体"/>
    <w:panose1 w:val="02010600030101010101"/>
    <w:charset w:val="86"/>
    <w:family w:val="auto"/>
    <w:pitch w:val="variable"/>
    <w:sig w:usb0="00000003" w:usb1="288F0000" w:usb2="00000016" w:usb3="00000000" w:csb0="00040001" w:csb1="00000000"/>
  </w:font>
  <w:font w:name="Arial Narrow">
    <w:panose1 w:val="020B0606020202030204"/>
    <w:charset w:val="00"/>
    <w:family w:val="swiss"/>
    <w:pitch w:val="variable"/>
    <w:sig w:usb0="00000287" w:usb1="00000800" w:usb2="00000000" w:usb3="00000000" w:csb0="0000009F" w:csb1="00000000"/>
  </w:font>
  <w:font w:name="font302">
    <w:altName w:val="Times New Roman"/>
    <w:charset w:val="00"/>
    <w:family w:val="auto"/>
    <w:pitch w:val="variable"/>
  </w:font>
  <w:font w:name="Cambria Math">
    <w:panose1 w:val="02040503050406030204"/>
    <w:charset w:val="00"/>
    <w:family w:val="roman"/>
    <w:pitch w:val="variable"/>
    <w:sig w:usb0="E00006FF" w:usb1="420024FF" w:usb2="02000000" w:usb3="00000000" w:csb0="0000019F" w:csb1="00000000"/>
  </w:font>
  <w:font w:name="Liberation Serif">
    <w:altName w:val="Times New Roman"/>
    <w:charset w:val="00"/>
    <w:family w:val="roman"/>
    <w:pitch w:val="variable"/>
  </w:font>
  <w:font w:name="Mangal">
    <w:panose1 w:val="00000400000000000000"/>
    <w:charset w:val="00"/>
    <w:family w:val="roman"/>
    <w:pitch w:val="variable"/>
    <w:sig w:usb0="00008003" w:usb1="00000000" w:usb2="00000000" w:usb3="00000000" w:csb0="00000001"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896620781"/>
      <w:docPartObj>
        <w:docPartGallery w:val="Page Numbers (Bottom of Page)"/>
        <w:docPartUnique/>
      </w:docPartObj>
    </w:sdtPr>
    <w:sdtEndPr/>
    <w:sdtContent>
      <w:p w14:paraId="57380CC1" w14:textId="6BED28E9" w:rsidR="00A14D06" w:rsidRDefault="00A14D06">
        <w:pPr>
          <w:pStyle w:val="Piedepgina"/>
          <w:jc w:val="right"/>
        </w:pPr>
        <w:r>
          <w:fldChar w:fldCharType="begin"/>
        </w:r>
        <w:r>
          <w:instrText>PAGE   \* MERGEFORMAT</w:instrText>
        </w:r>
        <w:r>
          <w:fldChar w:fldCharType="separate"/>
        </w:r>
        <w:r w:rsidR="00A1176A" w:rsidRPr="00A1176A">
          <w:rPr>
            <w:noProof/>
            <w:lang w:val="es-ES"/>
          </w:rPr>
          <w:t>139</w:t>
        </w:r>
        <w:r>
          <w:fldChar w:fldCharType="end"/>
        </w:r>
      </w:p>
    </w:sdtContent>
  </w:sdt>
  <w:p w14:paraId="01FC6719" w14:textId="664AF00C" w:rsidR="00A14D06" w:rsidRDefault="00A14D06" w:rsidP="00BA50AC">
    <w:pPr>
      <w:pStyle w:val="Piedepgina"/>
      <w:jc w:val="right"/>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0DDC010" w14:textId="3F82EEC4" w:rsidR="00A14D06" w:rsidRDefault="00A14D06">
    <w:pPr>
      <w:pStyle w:val="Piedepgina"/>
      <w:jc w:val="right"/>
    </w:pPr>
  </w:p>
  <w:p w14:paraId="7D1EC7FC" w14:textId="77777777" w:rsidR="00A14D06" w:rsidRDefault="00A14D06">
    <w:pPr>
      <w:pStyle w:val="Piedepgina"/>
    </w:pP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232914830"/>
      <w:docPartObj>
        <w:docPartGallery w:val="Page Numbers (Bottom of Page)"/>
        <w:docPartUnique/>
      </w:docPartObj>
    </w:sdtPr>
    <w:sdtEndPr/>
    <w:sdtContent>
      <w:p w14:paraId="584F308C" w14:textId="2E9AD26E" w:rsidR="00A14D06" w:rsidRDefault="00A14D06">
        <w:pPr>
          <w:pStyle w:val="Piedepgina"/>
          <w:jc w:val="right"/>
        </w:pPr>
        <w:r>
          <w:fldChar w:fldCharType="begin"/>
        </w:r>
        <w:r>
          <w:instrText>PAGE   \* MERGEFORMAT</w:instrText>
        </w:r>
        <w:r>
          <w:fldChar w:fldCharType="separate"/>
        </w:r>
        <w:r w:rsidR="007A23CF" w:rsidRPr="007A23CF">
          <w:rPr>
            <w:noProof/>
            <w:lang w:val="es-ES"/>
          </w:rPr>
          <w:t>166</w:t>
        </w:r>
        <w:r>
          <w:fldChar w:fldCharType="end"/>
        </w:r>
      </w:p>
    </w:sdtContent>
  </w:sdt>
  <w:p w14:paraId="71065721" w14:textId="77777777" w:rsidR="00A14D06" w:rsidRDefault="00A14D06">
    <w:pPr>
      <w:pStyle w:val="Piedepgina"/>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B8BB56D" w14:textId="77777777" w:rsidR="00444832" w:rsidRDefault="00444832" w:rsidP="002B0551">
      <w:pPr>
        <w:spacing w:after="0" w:line="240" w:lineRule="auto"/>
      </w:pPr>
      <w:r>
        <w:separator/>
      </w:r>
    </w:p>
  </w:footnote>
  <w:footnote w:type="continuationSeparator" w:id="0">
    <w:p w14:paraId="6C84CDAB" w14:textId="77777777" w:rsidR="00444832" w:rsidRDefault="00444832" w:rsidP="002B0551">
      <w:pPr>
        <w:spacing w:after="0" w:line="240" w:lineRule="auto"/>
      </w:pPr>
      <w:r>
        <w:continuationSeparator/>
      </w:r>
    </w:p>
  </w:footnote>
  <w:footnote w:id="1">
    <w:p w14:paraId="1A673315" w14:textId="77777777" w:rsidR="00A14D06" w:rsidRDefault="00A14D06" w:rsidP="00DB57F7">
      <w:pPr>
        <w:pStyle w:val="Textonotapie"/>
        <w:rPr>
          <w:rFonts w:ascii="Arial Narrow" w:hAnsi="Arial Narrow"/>
        </w:rPr>
      </w:pPr>
      <w:r>
        <w:rPr>
          <w:rFonts w:ascii="Arial Narrow" w:hAnsi="Arial Narrow"/>
        </w:rPr>
        <w:t>.</w:t>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00007"/>
    <w:multiLevelType w:val="multilevel"/>
    <w:tmpl w:val="00000007"/>
    <w:name w:val="WWNum8"/>
    <w:lvl w:ilvl="0">
      <w:start w:val="1"/>
      <w:numFmt w:val="decimal"/>
      <w:lvlText w:val="%1."/>
      <w:lvlJc w:val="left"/>
      <w:pPr>
        <w:tabs>
          <w:tab w:val="num" w:pos="0"/>
        </w:tabs>
        <w:ind w:left="720" w:hanging="360"/>
      </w:pPr>
      <w:rPr>
        <w:b/>
      </w:r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1" w15:restartNumberingAfterBreak="0">
    <w:nsid w:val="0000000A"/>
    <w:multiLevelType w:val="multilevel"/>
    <w:tmpl w:val="E6B6509C"/>
    <w:name w:val="WWNum19"/>
    <w:lvl w:ilvl="0">
      <w:start w:val="1"/>
      <w:numFmt w:val="lowerLetter"/>
      <w:lvlText w:val="%1)"/>
      <w:lvlJc w:val="left"/>
      <w:pPr>
        <w:tabs>
          <w:tab w:val="num" w:pos="0"/>
        </w:tabs>
        <w:ind w:left="720" w:hanging="360"/>
      </w:pPr>
      <w:rPr>
        <w:b/>
      </w:r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2" w15:restartNumberingAfterBreak="0">
    <w:nsid w:val="0029615C"/>
    <w:multiLevelType w:val="hybridMultilevel"/>
    <w:tmpl w:val="07C6981E"/>
    <w:lvl w:ilvl="0" w:tplc="280A0019">
      <w:start w:val="1"/>
      <w:numFmt w:val="lowerLetter"/>
      <w:lvlText w:val="%1."/>
      <w:lvlJc w:val="left"/>
      <w:pPr>
        <w:ind w:left="720" w:hanging="360"/>
      </w:pPr>
      <w:rPr>
        <w:rFonts w:hint="default"/>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3" w15:restartNumberingAfterBreak="0">
    <w:nsid w:val="0368667A"/>
    <w:multiLevelType w:val="hybridMultilevel"/>
    <w:tmpl w:val="3452A4AA"/>
    <w:lvl w:ilvl="0" w:tplc="280A000D">
      <w:start w:val="1"/>
      <w:numFmt w:val="bullet"/>
      <w:lvlText w:val=""/>
      <w:lvlJc w:val="left"/>
      <w:pPr>
        <w:ind w:left="720" w:hanging="360"/>
      </w:pPr>
      <w:rPr>
        <w:rFonts w:ascii="Wingdings" w:hAnsi="Wingdings"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4" w15:restartNumberingAfterBreak="0">
    <w:nsid w:val="036C7388"/>
    <w:multiLevelType w:val="hybridMultilevel"/>
    <w:tmpl w:val="1ED43522"/>
    <w:lvl w:ilvl="0" w:tplc="8E20EB1C">
      <w:start w:val="1"/>
      <w:numFmt w:val="lowerLetter"/>
      <w:lvlText w:val="%1."/>
      <w:lvlJc w:val="left"/>
      <w:pPr>
        <w:ind w:left="1080" w:hanging="360"/>
      </w:pPr>
      <w:rPr>
        <w:rFonts w:hint="default"/>
      </w:rPr>
    </w:lvl>
    <w:lvl w:ilvl="1" w:tplc="280A0019" w:tentative="1">
      <w:start w:val="1"/>
      <w:numFmt w:val="lowerLetter"/>
      <w:lvlText w:val="%2."/>
      <w:lvlJc w:val="left"/>
      <w:pPr>
        <w:ind w:left="1800" w:hanging="360"/>
      </w:pPr>
    </w:lvl>
    <w:lvl w:ilvl="2" w:tplc="280A001B" w:tentative="1">
      <w:start w:val="1"/>
      <w:numFmt w:val="lowerRoman"/>
      <w:lvlText w:val="%3."/>
      <w:lvlJc w:val="right"/>
      <w:pPr>
        <w:ind w:left="2520" w:hanging="180"/>
      </w:pPr>
    </w:lvl>
    <w:lvl w:ilvl="3" w:tplc="280A000F" w:tentative="1">
      <w:start w:val="1"/>
      <w:numFmt w:val="decimal"/>
      <w:lvlText w:val="%4."/>
      <w:lvlJc w:val="left"/>
      <w:pPr>
        <w:ind w:left="3240" w:hanging="360"/>
      </w:pPr>
    </w:lvl>
    <w:lvl w:ilvl="4" w:tplc="280A0019" w:tentative="1">
      <w:start w:val="1"/>
      <w:numFmt w:val="lowerLetter"/>
      <w:lvlText w:val="%5."/>
      <w:lvlJc w:val="left"/>
      <w:pPr>
        <w:ind w:left="3960" w:hanging="360"/>
      </w:pPr>
    </w:lvl>
    <w:lvl w:ilvl="5" w:tplc="280A001B" w:tentative="1">
      <w:start w:val="1"/>
      <w:numFmt w:val="lowerRoman"/>
      <w:lvlText w:val="%6."/>
      <w:lvlJc w:val="right"/>
      <w:pPr>
        <w:ind w:left="4680" w:hanging="180"/>
      </w:pPr>
    </w:lvl>
    <w:lvl w:ilvl="6" w:tplc="280A000F" w:tentative="1">
      <w:start w:val="1"/>
      <w:numFmt w:val="decimal"/>
      <w:lvlText w:val="%7."/>
      <w:lvlJc w:val="left"/>
      <w:pPr>
        <w:ind w:left="5400" w:hanging="360"/>
      </w:pPr>
    </w:lvl>
    <w:lvl w:ilvl="7" w:tplc="280A0019" w:tentative="1">
      <w:start w:val="1"/>
      <w:numFmt w:val="lowerLetter"/>
      <w:lvlText w:val="%8."/>
      <w:lvlJc w:val="left"/>
      <w:pPr>
        <w:ind w:left="6120" w:hanging="360"/>
      </w:pPr>
    </w:lvl>
    <w:lvl w:ilvl="8" w:tplc="280A001B" w:tentative="1">
      <w:start w:val="1"/>
      <w:numFmt w:val="lowerRoman"/>
      <w:lvlText w:val="%9."/>
      <w:lvlJc w:val="right"/>
      <w:pPr>
        <w:ind w:left="6840" w:hanging="180"/>
      </w:pPr>
    </w:lvl>
  </w:abstractNum>
  <w:abstractNum w:abstractNumId="5" w15:restartNumberingAfterBreak="0">
    <w:nsid w:val="04277ED1"/>
    <w:multiLevelType w:val="hybridMultilevel"/>
    <w:tmpl w:val="EEEEB9C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04893B8E"/>
    <w:multiLevelType w:val="hybridMultilevel"/>
    <w:tmpl w:val="B4DA9260"/>
    <w:lvl w:ilvl="0" w:tplc="10FCD0CE">
      <w:start w:val="1"/>
      <w:numFmt w:val="lowerLetter"/>
      <w:lvlText w:val="%1."/>
      <w:lvlJc w:val="left"/>
      <w:pPr>
        <w:ind w:left="1410" w:hanging="690"/>
      </w:pPr>
      <w:rPr>
        <w:rFonts w:hint="default"/>
        <w:b w:val="0"/>
      </w:rPr>
    </w:lvl>
    <w:lvl w:ilvl="1" w:tplc="280A0019" w:tentative="1">
      <w:start w:val="1"/>
      <w:numFmt w:val="lowerLetter"/>
      <w:lvlText w:val="%2."/>
      <w:lvlJc w:val="left"/>
      <w:pPr>
        <w:ind w:left="1800" w:hanging="360"/>
      </w:pPr>
    </w:lvl>
    <w:lvl w:ilvl="2" w:tplc="280A001B" w:tentative="1">
      <w:start w:val="1"/>
      <w:numFmt w:val="lowerRoman"/>
      <w:lvlText w:val="%3."/>
      <w:lvlJc w:val="right"/>
      <w:pPr>
        <w:ind w:left="2520" w:hanging="180"/>
      </w:pPr>
    </w:lvl>
    <w:lvl w:ilvl="3" w:tplc="280A000F" w:tentative="1">
      <w:start w:val="1"/>
      <w:numFmt w:val="decimal"/>
      <w:lvlText w:val="%4."/>
      <w:lvlJc w:val="left"/>
      <w:pPr>
        <w:ind w:left="3240" w:hanging="360"/>
      </w:pPr>
    </w:lvl>
    <w:lvl w:ilvl="4" w:tplc="280A0019" w:tentative="1">
      <w:start w:val="1"/>
      <w:numFmt w:val="lowerLetter"/>
      <w:lvlText w:val="%5."/>
      <w:lvlJc w:val="left"/>
      <w:pPr>
        <w:ind w:left="3960" w:hanging="360"/>
      </w:pPr>
    </w:lvl>
    <w:lvl w:ilvl="5" w:tplc="280A001B" w:tentative="1">
      <w:start w:val="1"/>
      <w:numFmt w:val="lowerRoman"/>
      <w:lvlText w:val="%6."/>
      <w:lvlJc w:val="right"/>
      <w:pPr>
        <w:ind w:left="4680" w:hanging="180"/>
      </w:pPr>
    </w:lvl>
    <w:lvl w:ilvl="6" w:tplc="280A000F" w:tentative="1">
      <w:start w:val="1"/>
      <w:numFmt w:val="decimal"/>
      <w:lvlText w:val="%7."/>
      <w:lvlJc w:val="left"/>
      <w:pPr>
        <w:ind w:left="5400" w:hanging="360"/>
      </w:pPr>
    </w:lvl>
    <w:lvl w:ilvl="7" w:tplc="280A0019" w:tentative="1">
      <w:start w:val="1"/>
      <w:numFmt w:val="lowerLetter"/>
      <w:lvlText w:val="%8."/>
      <w:lvlJc w:val="left"/>
      <w:pPr>
        <w:ind w:left="6120" w:hanging="360"/>
      </w:pPr>
    </w:lvl>
    <w:lvl w:ilvl="8" w:tplc="280A001B" w:tentative="1">
      <w:start w:val="1"/>
      <w:numFmt w:val="lowerRoman"/>
      <w:lvlText w:val="%9."/>
      <w:lvlJc w:val="right"/>
      <w:pPr>
        <w:ind w:left="6840" w:hanging="180"/>
      </w:pPr>
    </w:lvl>
  </w:abstractNum>
  <w:abstractNum w:abstractNumId="7" w15:restartNumberingAfterBreak="0">
    <w:nsid w:val="06080CC3"/>
    <w:multiLevelType w:val="hybridMultilevel"/>
    <w:tmpl w:val="752CB0E0"/>
    <w:lvl w:ilvl="0" w:tplc="280A0001">
      <w:start w:val="1"/>
      <w:numFmt w:val="bullet"/>
      <w:lvlText w:val=""/>
      <w:lvlJc w:val="left"/>
      <w:pPr>
        <w:ind w:left="720" w:hanging="360"/>
      </w:pPr>
      <w:rPr>
        <w:rFonts w:ascii="Symbol" w:hAnsi="Symbol"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8" w15:restartNumberingAfterBreak="0">
    <w:nsid w:val="06B16997"/>
    <w:multiLevelType w:val="multilevel"/>
    <w:tmpl w:val="4C6AECF0"/>
    <w:lvl w:ilvl="0">
      <w:start w:val="2"/>
      <w:numFmt w:val="decimal"/>
      <w:lvlText w:val="%1."/>
      <w:lvlJc w:val="left"/>
      <w:pPr>
        <w:ind w:left="390" w:hanging="390"/>
      </w:pPr>
      <w:rPr>
        <w:rFonts w:hint="default"/>
      </w:rPr>
    </w:lvl>
    <w:lvl w:ilvl="1">
      <w:start w:val="1"/>
      <w:numFmt w:val="decimal"/>
      <w:lvlText w:val="%1.%2."/>
      <w:lvlJc w:val="left"/>
      <w:pPr>
        <w:ind w:left="1883" w:hanging="720"/>
      </w:pPr>
      <w:rPr>
        <w:rFonts w:hint="default"/>
      </w:rPr>
    </w:lvl>
    <w:lvl w:ilvl="2">
      <w:start w:val="1"/>
      <w:numFmt w:val="decimal"/>
      <w:lvlText w:val="%1.%2.%3."/>
      <w:lvlJc w:val="left"/>
      <w:pPr>
        <w:ind w:left="3046" w:hanging="720"/>
      </w:pPr>
      <w:rPr>
        <w:rFonts w:hint="default"/>
      </w:rPr>
    </w:lvl>
    <w:lvl w:ilvl="3">
      <w:start w:val="1"/>
      <w:numFmt w:val="decimal"/>
      <w:lvlText w:val="%1.%2.%3.%4."/>
      <w:lvlJc w:val="left"/>
      <w:pPr>
        <w:ind w:left="4569" w:hanging="1080"/>
      </w:pPr>
      <w:rPr>
        <w:rFonts w:hint="default"/>
      </w:rPr>
    </w:lvl>
    <w:lvl w:ilvl="4">
      <w:start w:val="1"/>
      <w:numFmt w:val="decimal"/>
      <w:lvlText w:val="%1.%2.%3.%4.%5."/>
      <w:lvlJc w:val="left"/>
      <w:pPr>
        <w:ind w:left="5732" w:hanging="1080"/>
      </w:pPr>
      <w:rPr>
        <w:rFonts w:hint="default"/>
      </w:rPr>
    </w:lvl>
    <w:lvl w:ilvl="5">
      <w:start w:val="1"/>
      <w:numFmt w:val="decimal"/>
      <w:lvlText w:val="%1.%2.%3.%4.%5.%6."/>
      <w:lvlJc w:val="left"/>
      <w:pPr>
        <w:ind w:left="7255" w:hanging="1440"/>
      </w:pPr>
      <w:rPr>
        <w:rFonts w:hint="default"/>
      </w:rPr>
    </w:lvl>
    <w:lvl w:ilvl="6">
      <w:start w:val="1"/>
      <w:numFmt w:val="decimal"/>
      <w:lvlText w:val="%1.%2.%3.%4.%5.%6.%7."/>
      <w:lvlJc w:val="left"/>
      <w:pPr>
        <w:ind w:left="8418" w:hanging="1440"/>
      </w:pPr>
      <w:rPr>
        <w:rFonts w:hint="default"/>
      </w:rPr>
    </w:lvl>
    <w:lvl w:ilvl="7">
      <w:start w:val="1"/>
      <w:numFmt w:val="decimal"/>
      <w:lvlText w:val="%1.%2.%3.%4.%5.%6.%7.%8."/>
      <w:lvlJc w:val="left"/>
      <w:pPr>
        <w:ind w:left="9941" w:hanging="1800"/>
      </w:pPr>
      <w:rPr>
        <w:rFonts w:hint="default"/>
      </w:rPr>
    </w:lvl>
    <w:lvl w:ilvl="8">
      <w:start w:val="1"/>
      <w:numFmt w:val="decimal"/>
      <w:lvlText w:val="%1.%2.%3.%4.%5.%6.%7.%8.%9."/>
      <w:lvlJc w:val="left"/>
      <w:pPr>
        <w:ind w:left="11464" w:hanging="2160"/>
      </w:pPr>
      <w:rPr>
        <w:rFonts w:hint="default"/>
      </w:rPr>
    </w:lvl>
  </w:abstractNum>
  <w:abstractNum w:abstractNumId="9" w15:restartNumberingAfterBreak="0">
    <w:nsid w:val="06E53C52"/>
    <w:multiLevelType w:val="hybridMultilevel"/>
    <w:tmpl w:val="BBEE23C0"/>
    <w:lvl w:ilvl="0" w:tplc="5D3C4586">
      <w:start w:val="11"/>
      <w:numFmt w:val="decimal"/>
      <w:lvlText w:val="%1."/>
      <w:lvlJc w:val="left"/>
      <w:pPr>
        <w:ind w:left="360" w:hanging="360"/>
      </w:pPr>
      <w:rPr>
        <w:rFonts w:eastAsiaTheme="minorHAnsi" w:cs="Arial" w:hint="default"/>
        <w:sz w:val="24"/>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0" w15:restartNumberingAfterBreak="0">
    <w:nsid w:val="0F74198B"/>
    <w:multiLevelType w:val="hybridMultilevel"/>
    <w:tmpl w:val="4530D864"/>
    <w:lvl w:ilvl="0" w:tplc="280A0019">
      <w:start w:val="1"/>
      <w:numFmt w:val="lowerLetter"/>
      <w:lvlText w:val="%1."/>
      <w:lvlJc w:val="left"/>
      <w:pPr>
        <w:ind w:left="1440" w:hanging="360"/>
      </w:pPr>
      <w:rPr>
        <w:rFonts w:hint="default"/>
      </w:rPr>
    </w:lvl>
    <w:lvl w:ilvl="1" w:tplc="280A0019" w:tentative="1">
      <w:start w:val="1"/>
      <w:numFmt w:val="lowerLetter"/>
      <w:lvlText w:val="%2."/>
      <w:lvlJc w:val="left"/>
      <w:pPr>
        <w:ind w:left="2160" w:hanging="360"/>
      </w:pPr>
    </w:lvl>
    <w:lvl w:ilvl="2" w:tplc="280A001B" w:tentative="1">
      <w:start w:val="1"/>
      <w:numFmt w:val="lowerRoman"/>
      <w:lvlText w:val="%3."/>
      <w:lvlJc w:val="right"/>
      <w:pPr>
        <w:ind w:left="2880" w:hanging="180"/>
      </w:pPr>
    </w:lvl>
    <w:lvl w:ilvl="3" w:tplc="280A000F" w:tentative="1">
      <w:start w:val="1"/>
      <w:numFmt w:val="decimal"/>
      <w:lvlText w:val="%4."/>
      <w:lvlJc w:val="left"/>
      <w:pPr>
        <w:ind w:left="3600" w:hanging="360"/>
      </w:pPr>
    </w:lvl>
    <w:lvl w:ilvl="4" w:tplc="280A0019" w:tentative="1">
      <w:start w:val="1"/>
      <w:numFmt w:val="lowerLetter"/>
      <w:lvlText w:val="%5."/>
      <w:lvlJc w:val="left"/>
      <w:pPr>
        <w:ind w:left="4320" w:hanging="360"/>
      </w:pPr>
    </w:lvl>
    <w:lvl w:ilvl="5" w:tplc="280A001B" w:tentative="1">
      <w:start w:val="1"/>
      <w:numFmt w:val="lowerRoman"/>
      <w:lvlText w:val="%6."/>
      <w:lvlJc w:val="right"/>
      <w:pPr>
        <w:ind w:left="5040" w:hanging="180"/>
      </w:pPr>
    </w:lvl>
    <w:lvl w:ilvl="6" w:tplc="280A000F" w:tentative="1">
      <w:start w:val="1"/>
      <w:numFmt w:val="decimal"/>
      <w:lvlText w:val="%7."/>
      <w:lvlJc w:val="left"/>
      <w:pPr>
        <w:ind w:left="5760" w:hanging="360"/>
      </w:pPr>
    </w:lvl>
    <w:lvl w:ilvl="7" w:tplc="280A0019" w:tentative="1">
      <w:start w:val="1"/>
      <w:numFmt w:val="lowerLetter"/>
      <w:lvlText w:val="%8."/>
      <w:lvlJc w:val="left"/>
      <w:pPr>
        <w:ind w:left="6480" w:hanging="360"/>
      </w:pPr>
    </w:lvl>
    <w:lvl w:ilvl="8" w:tplc="280A001B" w:tentative="1">
      <w:start w:val="1"/>
      <w:numFmt w:val="lowerRoman"/>
      <w:lvlText w:val="%9."/>
      <w:lvlJc w:val="right"/>
      <w:pPr>
        <w:ind w:left="7200" w:hanging="180"/>
      </w:pPr>
    </w:lvl>
  </w:abstractNum>
  <w:abstractNum w:abstractNumId="11" w15:restartNumberingAfterBreak="0">
    <w:nsid w:val="0F7475C5"/>
    <w:multiLevelType w:val="multilevel"/>
    <w:tmpl w:val="A148E8B8"/>
    <w:lvl w:ilvl="0">
      <w:start w:val="2"/>
      <w:numFmt w:val="decimal"/>
      <w:lvlText w:val="%1."/>
      <w:lvlJc w:val="left"/>
      <w:pPr>
        <w:ind w:left="390" w:hanging="390"/>
      </w:pPr>
      <w:rPr>
        <w:rFonts w:hint="default"/>
      </w:rPr>
    </w:lvl>
    <w:lvl w:ilvl="1">
      <w:start w:val="1"/>
      <w:numFmt w:val="decimal"/>
      <w:lvlText w:val="%1.%2."/>
      <w:lvlJc w:val="left"/>
      <w:pPr>
        <w:ind w:left="2160" w:hanging="720"/>
      </w:pPr>
      <w:rPr>
        <w:rFonts w:hint="default"/>
      </w:rPr>
    </w:lvl>
    <w:lvl w:ilvl="2">
      <w:start w:val="1"/>
      <w:numFmt w:val="decimal"/>
      <w:lvlText w:val="%1.%2.%3."/>
      <w:lvlJc w:val="left"/>
      <w:pPr>
        <w:ind w:left="3600" w:hanging="720"/>
      </w:pPr>
      <w:rPr>
        <w:rFonts w:hint="default"/>
      </w:rPr>
    </w:lvl>
    <w:lvl w:ilvl="3">
      <w:start w:val="1"/>
      <w:numFmt w:val="decimal"/>
      <w:lvlText w:val="%1.%2.%3.%4."/>
      <w:lvlJc w:val="left"/>
      <w:pPr>
        <w:ind w:left="5400" w:hanging="1080"/>
      </w:pPr>
      <w:rPr>
        <w:rFonts w:hint="default"/>
      </w:rPr>
    </w:lvl>
    <w:lvl w:ilvl="4">
      <w:start w:val="1"/>
      <w:numFmt w:val="decimal"/>
      <w:lvlText w:val="%1.%2.%3.%4.%5."/>
      <w:lvlJc w:val="left"/>
      <w:pPr>
        <w:ind w:left="6840" w:hanging="1080"/>
      </w:pPr>
      <w:rPr>
        <w:rFonts w:hint="default"/>
      </w:rPr>
    </w:lvl>
    <w:lvl w:ilvl="5">
      <w:start w:val="1"/>
      <w:numFmt w:val="decimal"/>
      <w:lvlText w:val="%1.%2.%3.%4.%5.%6."/>
      <w:lvlJc w:val="left"/>
      <w:pPr>
        <w:ind w:left="8640" w:hanging="1440"/>
      </w:pPr>
      <w:rPr>
        <w:rFonts w:hint="default"/>
      </w:rPr>
    </w:lvl>
    <w:lvl w:ilvl="6">
      <w:start w:val="1"/>
      <w:numFmt w:val="decimal"/>
      <w:lvlText w:val="%1.%2.%3.%4.%5.%6.%7."/>
      <w:lvlJc w:val="left"/>
      <w:pPr>
        <w:ind w:left="10080" w:hanging="1440"/>
      </w:pPr>
      <w:rPr>
        <w:rFonts w:hint="default"/>
      </w:rPr>
    </w:lvl>
    <w:lvl w:ilvl="7">
      <w:start w:val="1"/>
      <w:numFmt w:val="decimal"/>
      <w:lvlText w:val="%1.%2.%3.%4.%5.%6.%7.%8."/>
      <w:lvlJc w:val="left"/>
      <w:pPr>
        <w:ind w:left="11880" w:hanging="1800"/>
      </w:pPr>
      <w:rPr>
        <w:rFonts w:hint="default"/>
      </w:rPr>
    </w:lvl>
    <w:lvl w:ilvl="8">
      <w:start w:val="1"/>
      <w:numFmt w:val="decimal"/>
      <w:lvlText w:val="%1.%2.%3.%4.%5.%6.%7.%8.%9."/>
      <w:lvlJc w:val="left"/>
      <w:pPr>
        <w:ind w:left="13680" w:hanging="2160"/>
      </w:pPr>
      <w:rPr>
        <w:rFonts w:hint="default"/>
      </w:rPr>
    </w:lvl>
  </w:abstractNum>
  <w:abstractNum w:abstractNumId="12" w15:restartNumberingAfterBreak="0">
    <w:nsid w:val="0FFD13EB"/>
    <w:multiLevelType w:val="multilevel"/>
    <w:tmpl w:val="4C6AECF0"/>
    <w:lvl w:ilvl="0">
      <w:start w:val="2"/>
      <w:numFmt w:val="decimal"/>
      <w:lvlText w:val="%1."/>
      <w:lvlJc w:val="left"/>
      <w:pPr>
        <w:ind w:left="390" w:hanging="390"/>
      </w:pPr>
      <w:rPr>
        <w:rFonts w:hint="default"/>
      </w:rPr>
    </w:lvl>
    <w:lvl w:ilvl="1">
      <w:start w:val="1"/>
      <w:numFmt w:val="decimal"/>
      <w:lvlText w:val="%1.%2."/>
      <w:lvlJc w:val="left"/>
      <w:pPr>
        <w:ind w:left="1883" w:hanging="720"/>
      </w:pPr>
      <w:rPr>
        <w:rFonts w:hint="default"/>
      </w:rPr>
    </w:lvl>
    <w:lvl w:ilvl="2">
      <w:start w:val="1"/>
      <w:numFmt w:val="decimal"/>
      <w:lvlText w:val="%1.%2.%3."/>
      <w:lvlJc w:val="left"/>
      <w:pPr>
        <w:ind w:left="3046" w:hanging="720"/>
      </w:pPr>
      <w:rPr>
        <w:rFonts w:hint="default"/>
      </w:rPr>
    </w:lvl>
    <w:lvl w:ilvl="3">
      <w:start w:val="1"/>
      <w:numFmt w:val="decimal"/>
      <w:lvlText w:val="%1.%2.%3.%4."/>
      <w:lvlJc w:val="left"/>
      <w:pPr>
        <w:ind w:left="4569" w:hanging="1080"/>
      </w:pPr>
      <w:rPr>
        <w:rFonts w:hint="default"/>
      </w:rPr>
    </w:lvl>
    <w:lvl w:ilvl="4">
      <w:start w:val="1"/>
      <w:numFmt w:val="decimal"/>
      <w:lvlText w:val="%1.%2.%3.%4.%5."/>
      <w:lvlJc w:val="left"/>
      <w:pPr>
        <w:ind w:left="5732" w:hanging="1080"/>
      </w:pPr>
      <w:rPr>
        <w:rFonts w:hint="default"/>
      </w:rPr>
    </w:lvl>
    <w:lvl w:ilvl="5">
      <w:start w:val="1"/>
      <w:numFmt w:val="decimal"/>
      <w:lvlText w:val="%1.%2.%3.%4.%5.%6."/>
      <w:lvlJc w:val="left"/>
      <w:pPr>
        <w:ind w:left="7255" w:hanging="1440"/>
      </w:pPr>
      <w:rPr>
        <w:rFonts w:hint="default"/>
      </w:rPr>
    </w:lvl>
    <w:lvl w:ilvl="6">
      <w:start w:val="1"/>
      <w:numFmt w:val="decimal"/>
      <w:lvlText w:val="%1.%2.%3.%4.%5.%6.%7."/>
      <w:lvlJc w:val="left"/>
      <w:pPr>
        <w:ind w:left="8418" w:hanging="1440"/>
      </w:pPr>
      <w:rPr>
        <w:rFonts w:hint="default"/>
      </w:rPr>
    </w:lvl>
    <w:lvl w:ilvl="7">
      <w:start w:val="1"/>
      <w:numFmt w:val="decimal"/>
      <w:lvlText w:val="%1.%2.%3.%4.%5.%6.%7.%8."/>
      <w:lvlJc w:val="left"/>
      <w:pPr>
        <w:ind w:left="9941" w:hanging="1800"/>
      </w:pPr>
      <w:rPr>
        <w:rFonts w:hint="default"/>
      </w:rPr>
    </w:lvl>
    <w:lvl w:ilvl="8">
      <w:start w:val="1"/>
      <w:numFmt w:val="decimal"/>
      <w:lvlText w:val="%1.%2.%3.%4.%5.%6.%7.%8.%9."/>
      <w:lvlJc w:val="left"/>
      <w:pPr>
        <w:ind w:left="11464" w:hanging="2160"/>
      </w:pPr>
      <w:rPr>
        <w:rFonts w:hint="default"/>
      </w:rPr>
    </w:lvl>
  </w:abstractNum>
  <w:abstractNum w:abstractNumId="13" w15:restartNumberingAfterBreak="0">
    <w:nsid w:val="12F32846"/>
    <w:multiLevelType w:val="hybridMultilevel"/>
    <w:tmpl w:val="8DDEE7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17C63EE7"/>
    <w:multiLevelType w:val="hybridMultilevel"/>
    <w:tmpl w:val="2A6609D0"/>
    <w:lvl w:ilvl="0" w:tplc="6B5AED46">
      <w:start w:val="1"/>
      <w:numFmt w:val="lowerLetter"/>
      <w:lvlText w:val="%1."/>
      <w:lvlJc w:val="left"/>
      <w:pPr>
        <w:ind w:left="1080" w:hanging="360"/>
      </w:pPr>
      <w:rPr>
        <w:rFonts w:hint="default"/>
      </w:rPr>
    </w:lvl>
    <w:lvl w:ilvl="1" w:tplc="280A0019" w:tentative="1">
      <w:start w:val="1"/>
      <w:numFmt w:val="lowerLetter"/>
      <w:lvlText w:val="%2."/>
      <w:lvlJc w:val="left"/>
      <w:pPr>
        <w:ind w:left="1800" w:hanging="360"/>
      </w:pPr>
    </w:lvl>
    <w:lvl w:ilvl="2" w:tplc="280A001B" w:tentative="1">
      <w:start w:val="1"/>
      <w:numFmt w:val="lowerRoman"/>
      <w:lvlText w:val="%3."/>
      <w:lvlJc w:val="right"/>
      <w:pPr>
        <w:ind w:left="2520" w:hanging="180"/>
      </w:pPr>
    </w:lvl>
    <w:lvl w:ilvl="3" w:tplc="280A000F" w:tentative="1">
      <w:start w:val="1"/>
      <w:numFmt w:val="decimal"/>
      <w:lvlText w:val="%4."/>
      <w:lvlJc w:val="left"/>
      <w:pPr>
        <w:ind w:left="3240" w:hanging="360"/>
      </w:pPr>
    </w:lvl>
    <w:lvl w:ilvl="4" w:tplc="280A0019" w:tentative="1">
      <w:start w:val="1"/>
      <w:numFmt w:val="lowerLetter"/>
      <w:lvlText w:val="%5."/>
      <w:lvlJc w:val="left"/>
      <w:pPr>
        <w:ind w:left="3960" w:hanging="360"/>
      </w:pPr>
    </w:lvl>
    <w:lvl w:ilvl="5" w:tplc="280A001B" w:tentative="1">
      <w:start w:val="1"/>
      <w:numFmt w:val="lowerRoman"/>
      <w:lvlText w:val="%6."/>
      <w:lvlJc w:val="right"/>
      <w:pPr>
        <w:ind w:left="4680" w:hanging="180"/>
      </w:pPr>
    </w:lvl>
    <w:lvl w:ilvl="6" w:tplc="280A000F" w:tentative="1">
      <w:start w:val="1"/>
      <w:numFmt w:val="decimal"/>
      <w:lvlText w:val="%7."/>
      <w:lvlJc w:val="left"/>
      <w:pPr>
        <w:ind w:left="5400" w:hanging="360"/>
      </w:pPr>
    </w:lvl>
    <w:lvl w:ilvl="7" w:tplc="280A0019" w:tentative="1">
      <w:start w:val="1"/>
      <w:numFmt w:val="lowerLetter"/>
      <w:lvlText w:val="%8."/>
      <w:lvlJc w:val="left"/>
      <w:pPr>
        <w:ind w:left="6120" w:hanging="360"/>
      </w:pPr>
    </w:lvl>
    <w:lvl w:ilvl="8" w:tplc="280A001B" w:tentative="1">
      <w:start w:val="1"/>
      <w:numFmt w:val="lowerRoman"/>
      <w:lvlText w:val="%9."/>
      <w:lvlJc w:val="right"/>
      <w:pPr>
        <w:ind w:left="6840" w:hanging="180"/>
      </w:pPr>
    </w:lvl>
  </w:abstractNum>
  <w:abstractNum w:abstractNumId="15" w15:restartNumberingAfterBreak="0">
    <w:nsid w:val="18342D88"/>
    <w:multiLevelType w:val="hybridMultilevel"/>
    <w:tmpl w:val="EDEE6592"/>
    <w:lvl w:ilvl="0" w:tplc="280A0019">
      <w:start w:val="1"/>
      <w:numFmt w:val="lowerLetter"/>
      <w:lvlText w:val="%1."/>
      <w:lvlJc w:val="left"/>
      <w:pPr>
        <w:ind w:left="1440" w:hanging="360"/>
      </w:pPr>
      <w:rPr>
        <w:rFonts w:hint="default"/>
      </w:rPr>
    </w:lvl>
    <w:lvl w:ilvl="1" w:tplc="280A0019" w:tentative="1">
      <w:start w:val="1"/>
      <w:numFmt w:val="lowerLetter"/>
      <w:lvlText w:val="%2."/>
      <w:lvlJc w:val="left"/>
      <w:pPr>
        <w:ind w:left="2160" w:hanging="360"/>
      </w:pPr>
    </w:lvl>
    <w:lvl w:ilvl="2" w:tplc="280A001B" w:tentative="1">
      <w:start w:val="1"/>
      <w:numFmt w:val="lowerRoman"/>
      <w:lvlText w:val="%3."/>
      <w:lvlJc w:val="right"/>
      <w:pPr>
        <w:ind w:left="2880" w:hanging="180"/>
      </w:pPr>
    </w:lvl>
    <w:lvl w:ilvl="3" w:tplc="280A000F" w:tentative="1">
      <w:start w:val="1"/>
      <w:numFmt w:val="decimal"/>
      <w:lvlText w:val="%4."/>
      <w:lvlJc w:val="left"/>
      <w:pPr>
        <w:ind w:left="3600" w:hanging="360"/>
      </w:pPr>
    </w:lvl>
    <w:lvl w:ilvl="4" w:tplc="280A0019" w:tentative="1">
      <w:start w:val="1"/>
      <w:numFmt w:val="lowerLetter"/>
      <w:lvlText w:val="%5."/>
      <w:lvlJc w:val="left"/>
      <w:pPr>
        <w:ind w:left="4320" w:hanging="360"/>
      </w:pPr>
    </w:lvl>
    <w:lvl w:ilvl="5" w:tplc="280A001B" w:tentative="1">
      <w:start w:val="1"/>
      <w:numFmt w:val="lowerRoman"/>
      <w:lvlText w:val="%6."/>
      <w:lvlJc w:val="right"/>
      <w:pPr>
        <w:ind w:left="5040" w:hanging="180"/>
      </w:pPr>
    </w:lvl>
    <w:lvl w:ilvl="6" w:tplc="280A000F" w:tentative="1">
      <w:start w:val="1"/>
      <w:numFmt w:val="decimal"/>
      <w:lvlText w:val="%7."/>
      <w:lvlJc w:val="left"/>
      <w:pPr>
        <w:ind w:left="5760" w:hanging="360"/>
      </w:pPr>
    </w:lvl>
    <w:lvl w:ilvl="7" w:tplc="280A0019" w:tentative="1">
      <w:start w:val="1"/>
      <w:numFmt w:val="lowerLetter"/>
      <w:lvlText w:val="%8."/>
      <w:lvlJc w:val="left"/>
      <w:pPr>
        <w:ind w:left="6480" w:hanging="360"/>
      </w:pPr>
    </w:lvl>
    <w:lvl w:ilvl="8" w:tplc="280A001B" w:tentative="1">
      <w:start w:val="1"/>
      <w:numFmt w:val="lowerRoman"/>
      <w:lvlText w:val="%9."/>
      <w:lvlJc w:val="right"/>
      <w:pPr>
        <w:ind w:left="7200" w:hanging="180"/>
      </w:pPr>
    </w:lvl>
  </w:abstractNum>
  <w:abstractNum w:abstractNumId="16" w15:restartNumberingAfterBreak="0">
    <w:nsid w:val="196D1C45"/>
    <w:multiLevelType w:val="hybridMultilevel"/>
    <w:tmpl w:val="CA4C4CF0"/>
    <w:lvl w:ilvl="0" w:tplc="D914883C">
      <w:start w:val="1"/>
      <w:numFmt w:val="lowerLetter"/>
      <w:lvlText w:val="%1."/>
      <w:lvlJc w:val="left"/>
      <w:pPr>
        <w:ind w:left="1080" w:hanging="360"/>
      </w:pPr>
      <w:rPr>
        <w:rFonts w:hint="default"/>
      </w:rPr>
    </w:lvl>
    <w:lvl w:ilvl="1" w:tplc="280A0019" w:tentative="1">
      <w:start w:val="1"/>
      <w:numFmt w:val="lowerLetter"/>
      <w:lvlText w:val="%2."/>
      <w:lvlJc w:val="left"/>
      <w:pPr>
        <w:ind w:left="1800" w:hanging="360"/>
      </w:pPr>
    </w:lvl>
    <w:lvl w:ilvl="2" w:tplc="280A001B" w:tentative="1">
      <w:start w:val="1"/>
      <w:numFmt w:val="lowerRoman"/>
      <w:lvlText w:val="%3."/>
      <w:lvlJc w:val="right"/>
      <w:pPr>
        <w:ind w:left="2520" w:hanging="180"/>
      </w:pPr>
    </w:lvl>
    <w:lvl w:ilvl="3" w:tplc="280A000F" w:tentative="1">
      <w:start w:val="1"/>
      <w:numFmt w:val="decimal"/>
      <w:lvlText w:val="%4."/>
      <w:lvlJc w:val="left"/>
      <w:pPr>
        <w:ind w:left="3240" w:hanging="360"/>
      </w:pPr>
    </w:lvl>
    <w:lvl w:ilvl="4" w:tplc="280A0019" w:tentative="1">
      <w:start w:val="1"/>
      <w:numFmt w:val="lowerLetter"/>
      <w:lvlText w:val="%5."/>
      <w:lvlJc w:val="left"/>
      <w:pPr>
        <w:ind w:left="3960" w:hanging="360"/>
      </w:pPr>
    </w:lvl>
    <w:lvl w:ilvl="5" w:tplc="280A001B" w:tentative="1">
      <w:start w:val="1"/>
      <w:numFmt w:val="lowerRoman"/>
      <w:lvlText w:val="%6."/>
      <w:lvlJc w:val="right"/>
      <w:pPr>
        <w:ind w:left="4680" w:hanging="180"/>
      </w:pPr>
    </w:lvl>
    <w:lvl w:ilvl="6" w:tplc="280A000F" w:tentative="1">
      <w:start w:val="1"/>
      <w:numFmt w:val="decimal"/>
      <w:lvlText w:val="%7."/>
      <w:lvlJc w:val="left"/>
      <w:pPr>
        <w:ind w:left="5400" w:hanging="360"/>
      </w:pPr>
    </w:lvl>
    <w:lvl w:ilvl="7" w:tplc="280A0019" w:tentative="1">
      <w:start w:val="1"/>
      <w:numFmt w:val="lowerLetter"/>
      <w:lvlText w:val="%8."/>
      <w:lvlJc w:val="left"/>
      <w:pPr>
        <w:ind w:left="6120" w:hanging="360"/>
      </w:pPr>
    </w:lvl>
    <w:lvl w:ilvl="8" w:tplc="280A001B" w:tentative="1">
      <w:start w:val="1"/>
      <w:numFmt w:val="lowerRoman"/>
      <w:lvlText w:val="%9."/>
      <w:lvlJc w:val="right"/>
      <w:pPr>
        <w:ind w:left="6840" w:hanging="180"/>
      </w:pPr>
    </w:lvl>
  </w:abstractNum>
  <w:abstractNum w:abstractNumId="17" w15:restartNumberingAfterBreak="0">
    <w:nsid w:val="1A8813FB"/>
    <w:multiLevelType w:val="hybridMultilevel"/>
    <w:tmpl w:val="CC3249D8"/>
    <w:lvl w:ilvl="0" w:tplc="0BECCF78">
      <w:start w:val="1"/>
      <w:numFmt w:val="lowerLetter"/>
      <w:lvlText w:val="%1."/>
      <w:lvlJc w:val="left"/>
      <w:pPr>
        <w:ind w:left="1080" w:hanging="360"/>
      </w:pPr>
      <w:rPr>
        <w:rFonts w:hint="default"/>
      </w:rPr>
    </w:lvl>
    <w:lvl w:ilvl="1" w:tplc="280A0019" w:tentative="1">
      <w:start w:val="1"/>
      <w:numFmt w:val="lowerLetter"/>
      <w:lvlText w:val="%2."/>
      <w:lvlJc w:val="left"/>
      <w:pPr>
        <w:ind w:left="1800" w:hanging="360"/>
      </w:pPr>
    </w:lvl>
    <w:lvl w:ilvl="2" w:tplc="280A001B" w:tentative="1">
      <w:start w:val="1"/>
      <w:numFmt w:val="lowerRoman"/>
      <w:lvlText w:val="%3."/>
      <w:lvlJc w:val="right"/>
      <w:pPr>
        <w:ind w:left="2520" w:hanging="180"/>
      </w:pPr>
    </w:lvl>
    <w:lvl w:ilvl="3" w:tplc="280A000F" w:tentative="1">
      <w:start w:val="1"/>
      <w:numFmt w:val="decimal"/>
      <w:lvlText w:val="%4."/>
      <w:lvlJc w:val="left"/>
      <w:pPr>
        <w:ind w:left="3240" w:hanging="360"/>
      </w:pPr>
    </w:lvl>
    <w:lvl w:ilvl="4" w:tplc="280A0019" w:tentative="1">
      <w:start w:val="1"/>
      <w:numFmt w:val="lowerLetter"/>
      <w:lvlText w:val="%5."/>
      <w:lvlJc w:val="left"/>
      <w:pPr>
        <w:ind w:left="3960" w:hanging="360"/>
      </w:pPr>
    </w:lvl>
    <w:lvl w:ilvl="5" w:tplc="280A001B" w:tentative="1">
      <w:start w:val="1"/>
      <w:numFmt w:val="lowerRoman"/>
      <w:lvlText w:val="%6."/>
      <w:lvlJc w:val="right"/>
      <w:pPr>
        <w:ind w:left="4680" w:hanging="180"/>
      </w:pPr>
    </w:lvl>
    <w:lvl w:ilvl="6" w:tplc="280A000F" w:tentative="1">
      <w:start w:val="1"/>
      <w:numFmt w:val="decimal"/>
      <w:lvlText w:val="%7."/>
      <w:lvlJc w:val="left"/>
      <w:pPr>
        <w:ind w:left="5400" w:hanging="360"/>
      </w:pPr>
    </w:lvl>
    <w:lvl w:ilvl="7" w:tplc="280A0019" w:tentative="1">
      <w:start w:val="1"/>
      <w:numFmt w:val="lowerLetter"/>
      <w:lvlText w:val="%8."/>
      <w:lvlJc w:val="left"/>
      <w:pPr>
        <w:ind w:left="6120" w:hanging="360"/>
      </w:pPr>
    </w:lvl>
    <w:lvl w:ilvl="8" w:tplc="280A001B" w:tentative="1">
      <w:start w:val="1"/>
      <w:numFmt w:val="lowerRoman"/>
      <w:lvlText w:val="%9."/>
      <w:lvlJc w:val="right"/>
      <w:pPr>
        <w:ind w:left="6840" w:hanging="180"/>
      </w:pPr>
    </w:lvl>
  </w:abstractNum>
  <w:abstractNum w:abstractNumId="18" w15:restartNumberingAfterBreak="0">
    <w:nsid w:val="1B083881"/>
    <w:multiLevelType w:val="hybridMultilevel"/>
    <w:tmpl w:val="C136DD56"/>
    <w:lvl w:ilvl="0" w:tplc="280A000F">
      <w:start w:val="5"/>
      <w:numFmt w:val="decimal"/>
      <w:lvlText w:val="%1."/>
      <w:lvlJc w:val="left"/>
      <w:pPr>
        <w:ind w:left="502" w:hanging="360"/>
      </w:pPr>
      <w:rPr>
        <w:rFonts w:hint="default"/>
      </w:rPr>
    </w:lvl>
    <w:lvl w:ilvl="1" w:tplc="280A0019">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19" w15:restartNumberingAfterBreak="0">
    <w:nsid w:val="1BDD2DA4"/>
    <w:multiLevelType w:val="hybridMultilevel"/>
    <w:tmpl w:val="5E0A123A"/>
    <w:lvl w:ilvl="0" w:tplc="280A0001">
      <w:start w:val="1"/>
      <w:numFmt w:val="bullet"/>
      <w:lvlText w:val=""/>
      <w:lvlJc w:val="left"/>
      <w:pPr>
        <w:ind w:left="1429" w:hanging="360"/>
      </w:pPr>
      <w:rPr>
        <w:rFonts w:ascii="Symbol" w:hAnsi="Symbol" w:hint="default"/>
      </w:rPr>
    </w:lvl>
    <w:lvl w:ilvl="1" w:tplc="280A0003" w:tentative="1">
      <w:start w:val="1"/>
      <w:numFmt w:val="bullet"/>
      <w:lvlText w:val="o"/>
      <w:lvlJc w:val="left"/>
      <w:pPr>
        <w:ind w:left="2149" w:hanging="360"/>
      </w:pPr>
      <w:rPr>
        <w:rFonts w:ascii="Courier New" w:hAnsi="Courier New" w:cs="Courier New" w:hint="default"/>
      </w:rPr>
    </w:lvl>
    <w:lvl w:ilvl="2" w:tplc="280A0005" w:tentative="1">
      <w:start w:val="1"/>
      <w:numFmt w:val="bullet"/>
      <w:lvlText w:val=""/>
      <w:lvlJc w:val="left"/>
      <w:pPr>
        <w:ind w:left="2869" w:hanging="360"/>
      </w:pPr>
      <w:rPr>
        <w:rFonts w:ascii="Wingdings" w:hAnsi="Wingdings" w:hint="default"/>
      </w:rPr>
    </w:lvl>
    <w:lvl w:ilvl="3" w:tplc="280A0001" w:tentative="1">
      <w:start w:val="1"/>
      <w:numFmt w:val="bullet"/>
      <w:lvlText w:val=""/>
      <w:lvlJc w:val="left"/>
      <w:pPr>
        <w:ind w:left="3589" w:hanging="360"/>
      </w:pPr>
      <w:rPr>
        <w:rFonts w:ascii="Symbol" w:hAnsi="Symbol" w:hint="default"/>
      </w:rPr>
    </w:lvl>
    <w:lvl w:ilvl="4" w:tplc="280A0003" w:tentative="1">
      <w:start w:val="1"/>
      <w:numFmt w:val="bullet"/>
      <w:lvlText w:val="o"/>
      <w:lvlJc w:val="left"/>
      <w:pPr>
        <w:ind w:left="4309" w:hanging="360"/>
      </w:pPr>
      <w:rPr>
        <w:rFonts w:ascii="Courier New" w:hAnsi="Courier New" w:cs="Courier New" w:hint="default"/>
      </w:rPr>
    </w:lvl>
    <w:lvl w:ilvl="5" w:tplc="280A0005" w:tentative="1">
      <w:start w:val="1"/>
      <w:numFmt w:val="bullet"/>
      <w:lvlText w:val=""/>
      <w:lvlJc w:val="left"/>
      <w:pPr>
        <w:ind w:left="5029" w:hanging="360"/>
      </w:pPr>
      <w:rPr>
        <w:rFonts w:ascii="Wingdings" w:hAnsi="Wingdings" w:hint="default"/>
      </w:rPr>
    </w:lvl>
    <w:lvl w:ilvl="6" w:tplc="280A0001" w:tentative="1">
      <w:start w:val="1"/>
      <w:numFmt w:val="bullet"/>
      <w:lvlText w:val=""/>
      <w:lvlJc w:val="left"/>
      <w:pPr>
        <w:ind w:left="5749" w:hanging="360"/>
      </w:pPr>
      <w:rPr>
        <w:rFonts w:ascii="Symbol" w:hAnsi="Symbol" w:hint="default"/>
      </w:rPr>
    </w:lvl>
    <w:lvl w:ilvl="7" w:tplc="280A0003" w:tentative="1">
      <w:start w:val="1"/>
      <w:numFmt w:val="bullet"/>
      <w:lvlText w:val="o"/>
      <w:lvlJc w:val="left"/>
      <w:pPr>
        <w:ind w:left="6469" w:hanging="360"/>
      </w:pPr>
      <w:rPr>
        <w:rFonts w:ascii="Courier New" w:hAnsi="Courier New" w:cs="Courier New" w:hint="default"/>
      </w:rPr>
    </w:lvl>
    <w:lvl w:ilvl="8" w:tplc="280A0005" w:tentative="1">
      <w:start w:val="1"/>
      <w:numFmt w:val="bullet"/>
      <w:lvlText w:val=""/>
      <w:lvlJc w:val="left"/>
      <w:pPr>
        <w:ind w:left="7189" w:hanging="360"/>
      </w:pPr>
      <w:rPr>
        <w:rFonts w:ascii="Wingdings" w:hAnsi="Wingdings" w:hint="default"/>
      </w:rPr>
    </w:lvl>
  </w:abstractNum>
  <w:abstractNum w:abstractNumId="20" w15:restartNumberingAfterBreak="0">
    <w:nsid w:val="1C5948EC"/>
    <w:multiLevelType w:val="multilevel"/>
    <w:tmpl w:val="8F94CCF0"/>
    <w:lvl w:ilvl="0">
      <w:start w:val="4"/>
      <w:numFmt w:val="decimal"/>
      <w:lvlText w:val="%1."/>
      <w:lvlJc w:val="left"/>
      <w:pPr>
        <w:ind w:left="390" w:hanging="390"/>
      </w:pPr>
      <w:rPr>
        <w:rFonts w:hint="default"/>
      </w:rPr>
    </w:lvl>
    <w:lvl w:ilvl="1">
      <w:start w:val="1"/>
      <w:numFmt w:val="decimal"/>
      <w:lvlText w:val="%1.%2."/>
      <w:lvlJc w:val="left"/>
      <w:pPr>
        <w:ind w:left="2167" w:hanging="720"/>
      </w:pPr>
      <w:rPr>
        <w:rFonts w:hint="default"/>
      </w:rPr>
    </w:lvl>
    <w:lvl w:ilvl="2">
      <w:start w:val="1"/>
      <w:numFmt w:val="decimal"/>
      <w:lvlText w:val="%1.%2.%3."/>
      <w:lvlJc w:val="left"/>
      <w:pPr>
        <w:ind w:left="3614" w:hanging="720"/>
      </w:pPr>
      <w:rPr>
        <w:rFonts w:hint="default"/>
      </w:rPr>
    </w:lvl>
    <w:lvl w:ilvl="3">
      <w:start w:val="1"/>
      <w:numFmt w:val="decimal"/>
      <w:lvlText w:val="%1.%2.%3.%4."/>
      <w:lvlJc w:val="left"/>
      <w:pPr>
        <w:ind w:left="5421" w:hanging="1080"/>
      </w:pPr>
      <w:rPr>
        <w:rFonts w:hint="default"/>
      </w:rPr>
    </w:lvl>
    <w:lvl w:ilvl="4">
      <w:start w:val="1"/>
      <w:numFmt w:val="decimal"/>
      <w:lvlText w:val="%1.%2.%3.%4.%5."/>
      <w:lvlJc w:val="left"/>
      <w:pPr>
        <w:ind w:left="6868" w:hanging="1080"/>
      </w:pPr>
      <w:rPr>
        <w:rFonts w:hint="default"/>
      </w:rPr>
    </w:lvl>
    <w:lvl w:ilvl="5">
      <w:start w:val="1"/>
      <w:numFmt w:val="decimal"/>
      <w:lvlText w:val="%1.%2.%3.%4.%5.%6."/>
      <w:lvlJc w:val="left"/>
      <w:pPr>
        <w:ind w:left="8675" w:hanging="1440"/>
      </w:pPr>
      <w:rPr>
        <w:rFonts w:hint="default"/>
      </w:rPr>
    </w:lvl>
    <w:lvl w:ilvl="6">
      <w:start w:val="1"/>
      <w:numFmt w:val="decimal"/>
      <w:lvlText w:val="%1.%2.%3.%4.%5.%6.%7."/>
      <w:lvlJc w:val="left"/>
      <w:pPr>
        <w:ind w:left="10122" w:hanging="1440"/>
      </w:pPr>
      <w:rPr>
        <w:rFonts w:hint="default"/>
      </w:rPr>
    </w:lvl>
    <w:lvl w:ilvl="7">
      <w:start w:val="1"/>
      <w:numFmt w:val="decimal"/>
      <w:lvlText w:val="%1.%2.%3.%4.%5.%6.%7.%8."/>
      <w:lvlJc w:val="left"/>
      <w:pPr>
        <w:ind w:left="11929" w:hanging="1800"/>
      </w:pPr>
      <w:rPr>
        <w:rFonts w:hint="default"/>
      </w:rPr>
    </w:lvl>
    <w:lvl w:ilvl="8">
      <w:start w:val="1"/>
      <w:numFmt w:val="decimal"/>
      <w:lvlText w:val="%1.%2.%3.%4.%5.%6.%7.%8.%9."/>
      <w:lvlJc w:val="left"/>
      <w:pPr>
        <w:ind w:left="13736" w:hanging="2160"/>
      </w:pPr>
      <w:rPr>
        <w:rFonts w:hint="default"/>
      </w:rPr>
    </w:lvl>
  </w:abstractNum>
  <w:abstractNum w:abstractNumId="21" w15:restartNumberingAfterBreak="0">
    <w:nsid w:val="1E3A6052"/>
    <w:multiLevelType w:val="hybridMultilevel"/>
    <w:tmpl w:val="8F80B8E6"/>
    <w:lvl w:ilvl="0" w:tplc="280A0019">
      <w:start w:val="1"/>
      <w:numFmt w:val="lowerLetter"/>
      <w:lvlText w:val="%1."/>
      <w:lvlJc w:val="left"/>
      <w:pPr>
        <w:ind w:left="720" w:hanging="360"/>
      </w:pPr>
      <w:rPr>
        <w:rFonts w:hint="default"/>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22" w15:restartNumberingAfterBreak="0">
    <w:nsid w:val="1FA24202"/>
    <w:multiLevelType w:val="multilevel"/>
    <w:tmpl w:val="6FD23562"/>
    <w:lvl w:ilvl="0">
      <w:start w:val="4"/>
      <w:numFmt w:val="decimal"/>
      <w:lvlText w:val="%1."/>
      <w:lvlJc w:val="left"/>
      <w:pPr>
        <w:ind w:left="390" w:hanging="390"/>
      </w:pPr>
      <w:rPr>
        <w:rFonts w:hint="default"/>
      </w:rPr>
    </w:lvl>
    <w:lvl w:ilvl="1">
      <w:start w:val="1"/>
      <w:numFmt w:val="decimal"/>
      <w:lvlText w:val="%1.%2."/>
      <w:lvlJc w:val="left"/>
      <w:pPr>
        <w:ind w:left="2592" w:hanging="720"/>
      </w:pPr>
      <w:rPr>
        <w:rFonts w:ascii="Arial" w:hAnsi="Arial" w:cs="Arial" w:hint="default"/>
      </w:rPr>
    </w:lvl>
    <w:lvl w:ilvl="2">
      <w:start w:val="1"/>
      <w:numFmt w:val="decimal"/>
      <w:lvlText w:val="%1.%2.%3."/>
      <w:lvlJc w:val="left"/>
      <w:pPr>
        <w:ind w:left="4464" w:hanging="720"/>
      </w:pPr>
      <w:rPr>
        <w:rFonts w:hint="default"/>
      </w:rPr>
    </w:lvl>
    <w:lvl w:ilvl="3">
      <w:start w:val="1"/>
      <w:numFmt w:val="decimal"/>
      <w:lvlText w:val="%1.%2.%3.%4."/>
      <w:lvlJc w:val="left"/>
      <w:pPr>
        <w:ind w:left="6696" w:hanging="1080"/>
      </w:pPr>
      <w:rPr>
        <w:rFonts w:hint="default"/>
      </w:rPr>
    </w:lvl>
    <w:lvl w:ilvl="4">
      <w:start w:val="1"/>
      <w:numFmt w:val="decimal"/>
      <w:lvlText w:val="%1.%2.%3.%4.%5."/>
      <w:lvlJc w:val="left"/>
      <w:pPr>
        <w:ind w:left="8568" w:hanging="1080"/>
      </w:pPr>
      <w:rPr>
        <w:rFonts w:hint="default"/>
      </w:rPr>
    </w:lvl>
    <w:lvl w:ilvl="5">
      <w:start w:val="1"/>
      <w:numFmt w:val="decimal"/>
      <w:lvlText w:val="%1.%2.%3.%4.%5.%6."/>
      <w:lvlJc w:val="left"/>
      <w:pPr>
        <w:ind w:left="10800" w:hanging="1440"/>
      </w:pPr>
      <w:rPr>
        <w:rFonts w:hint="default"/>
      </w:rPr>
    </w:lvl>
    <w:lvl w:ilvl="6">
      <w:start w:val="1"/>
      <w:numFmt w:val="decimal"/>
      <w:lvlText w:val="%1.%2.%3.%4.%5.%6.%7."/>
      <w:lvlJc w:val="left"/>
      <w:pPr>
        <w:ind w:left="12672" w:hanging="1440"/>
      </w:pPr>
      <w:rPr>
        <w:rFonts w:hint="default"/>
      </w:rPr>
    </w:lvl>
    <w:lvl w:ilvl="7">
      <w:start w:val="1"/>
      <w:numFmt w:val="decimal"/>
      <w:lvlText w:val="%1.%2.%3.%4.%5.%6.%7.%8."/>
      <w:lvlJc w:val="left"/>
      <w:pPr>
        <w:ind w:left="14904" w:hanging="1800"/>
      </w:pPr>
      <w:rPr>
        <w:rFonts w:hint="default"/>
      </w:rPr>
    </w:lvl>
    <w:lvl w:ilvl="8">
      <w:start w:val="1"/>
      <w:numFmt w:val="decimal"/>
      <w:lvlText w:val="%1.%2.%3.%4.%5.%6.%7.%8.%9."/>
      <w:lvlJc w:val="left"/>
      <w:pPr>
        <w:ind w:left="17136" w:hanging="2160"/>
      </w:pPr>
      <w:rPr>
        <w:rFonts w:hint="default"/>
      </w:rPr>
    </w:lvl>
  </w:abstractNum>
  <w:abstractNum w:abstractNumId="23" w15:restartNumberingAfterBreak="0">
    <w:nsid w:val="22914260"/>
    <w:multiLevelType w:val="hybridMultilevel"/>
    <w:tmpl w:val="29B680A4"/>
    <w:lvl w:ilvl="0" w:tplc="280A0003">
      <w:start w:val="1"/>
      <w:numFmt w:val="bullet"/>
      <w:lvlText w:val="o"/>
      <w:lvlJc w:val="left"/>
      <w:pPr>
        <w:ind w:left="742" w:hanging="360"/>
      </w:pPr>
      <w:rPr>
        <w:rFonts w:ascii="Courier New" w:hAnsi="Courier New" w:cs="Courier New" w:hint="default"/>
      </w:rPr>
    </w:lvl>
    <w:lvl w:ilvl="1" w:tplc="04090003" w:tentative="1">
      <w:start w:val="1"/>
      <w:numFmt w:val="bullet"/>
      <w:lvlText w:val="o"/>
      <w:lvlJc w:val="left"/>
      <w:pPr>
        <w:ind w:left="1462" w:hanging="360"/>
      </w:pPr>
      <w:rPr>
        <w:rFonts w:ascii="Courier New" w:hAnsi="Courier New" w:cs="Courier New" w:hint="default"/>
      </w:rPr>
    </w:lvl>
    <w:lvl w:ilvl="2" w:tplc="04090005" w:tentative="1">
      <w:start w:val="1"/>
      <w:numFmt w:val="bullet"/>
      <w:lvlText w:val=""/>
      <w:lvlJc w:val="left"/>
      <w:pPr>
        <w:ind w:left="2182" w:hanging="360"/>
      </w:pPr>
      <w:rPr>
        <w:rFonts w:ascii="Wingdings" w:hAnsi="Wingdings" w:hint="default"/>
      </w:rPr>
    </w:lvl>
    <w:lvl w:ilvl="3" w:tplc="04090001" w:tentative="1">
      <w:start w:val="1"/>
      <w:numFmt w:val="bullet"/>
      <w:lvlText w:val=""/>
      <w:lvlJc w:val="left"/>
      <w:pPr>
        <w:ind w:left="2902" w:hanging="360"/>
      </w:pPr>
      <w:rPr>
        <w:rFonts w:ascii="Symbol" w:hAnsi="Symbol" w:hint="default"/>
      </w:rPr>
    </w:lvl>
    <w:lvl w:ilvl="4" w:tplc="04090003" w:tentative="1">
      <w:start w:val="1"/>
      <w:numFmt w:val="bullet"/>
      <w:lvlText w:val="o"/>
      <w:lvlJc w:val="left"/>
      <w:pPr>
        <w:ind w:left="3622" w:hanging="360"/>
      </w:pPr>
      <w:rPr>
        <w:rFonts w:ascii="Courier New" w:hAnsi="Courier New" w:cs="Courier New" w:hint="default"/>
      </w:rPr>
    </w:lvl>
    <w:lvl w:ilvl="5" w:tplc="04090005" w:tentative="1">
      <w:start w:val="1"/>
      <w:numFmt w:val="bullet"/>
      <w:lvlText w:val=""/>
      <w:lvlJc w:val="left"/>
      <w:pPr>
        <w:ind w:left="4342" w:hanging="360"/>
      </w:pPr>
      <w:rPr>
        <w:rFonts w:ascii="Wingdings" w:hAnsi="Wingdings" w:hint="default"/>
      </w:rPr>
    </w:lvl>
    <w:lvl w:ilvl="6" w:tplc="04090001" w:tentative="1">
      <w:start w:val="1"/>
      <w:numFmt w:val="bullet"/>
      <w:lvlText w:val=""/>
      <w:lvlJc w:val="left"/>
      <w:pPr>
        <w:ind w:left="5062" w:hanging="360"/>
      </w:pPr>
      <w:rPr>
        <w:rFonts w:ascii="Symbol" w:hAnsi="Symbol" w:hint="default"/>
      </w:rPr>
    </w:lvl>
    <w:lvl w:ilvl="7" w:tplc="04090003" w:tentative="1">
      <w:start w:val="1"/>
      <w:numFmt w:val="bullet"/>
      <w:lvlText w:val="o"/>
      <w:lvlJc w:val="left"/>
      <w:pPr>
        <w:ind w:left="5782" w:hanging="360"/>
      </w:pPr>
      <w:rPr>
        <w:rFonts w:ascii="Courier New" w:hAnsi="Courier New" w:cs="Courier New" w:hint="default"/>
      </w:rPr>
    </w:lvl>
    <w:lvl w:ilvl="8" w:tplc="04090005" w:tentative="1">
      <w:start w:val="1"/>
      <w:numFmt w:val="bullet"/>
      <w:lvlText w:val=""/>
      <w:lvlJc w:val="left"/>
      <w:pPr>
        <w:ind w:left="6502" w:hanging="360"/>
      </w:pPr>
      <w:rPr>
        <w:rFonts w:ascii="Wingdings" w:hAnsi="Wingdings" w:hint="default"/>
      </w:rPr>
    </w:lvl>
  </w:abstractNum>
  <w:abstractNum w:abstractNumId="24" w15:restartNumberingAfterBreak="0">
    <w:nsid w:val="29460FC1"/>
    <w:multiLevelType w:val="hybridMultilevel"/>
    <w:tmpl w:val="216C939C"/>
    <w:lvl w:ilvl="0" w:tplc="280A0001">
      <w:start w:val="1"/>
      <w:numFmt w:val="bullet"/>
      <w:lvlText w:val=""/>
      <w:lvlJc w:val="left"/>
      <w:pPr>
        <w:ind w:left="1287" w:hanging="360"/>
      </w:pPr>
      <w:rPr>
        <w:rFonts w:ascii="Symbol" w:hAnsi="Symbol" w:hint="default"/>
      </w:rPr>
    </w:lvl>
    <w:lvl w:ilvl="1" w:tplc="280A0003" w:tentative="1">
      <w:start w:val="1"/>
      <w:numFmt w:val="bullet"/>
      <w:lvlText w:val="o"/>
      <w:lvlJc w:val="left"/>
      <w:pPr>
        <w:ind w:left="2007" w:hanging="360"/>
      </w:pPr>
      <w:rPr>
        <w:rFonts w:ascii="Courier New" w:hAnsi="Courier New" w:cs="Courier New" w:hint="default"/>
      </w:rPr>
    </w:lvl>
    <w:lvl w:ilvl="2" w:tplc="280A0005" w:tentative="1">
      <w:start w:val="1"/>
      <w:numFmt w:val="bullet"/>
      <w:lvlText w:val=""/>
      <w:lvlJc w:val="left"/>
      <w:pPr>
        <w:ind w:left="2727" w:hanging="360"/>
      </w:pPr>
      <w:rPr>
        <w:rFonts w:ascii="Wingdings" w:hAnsi="Wingdings" w:hint="default"/>
      </w:rPr>
    </w:lvl>
    <w:lvl w:ilvl="3" w:tplc="280A0001" w:tentative="1">
      <w:start w:val="1"/>
      <w:numFmt w:val="bullet"/>
      <w:lvlText w:val=""/>
      <w:lvlJc w:val="left"/>
      <w:pPr>
        <w:ind w:left="3447" w:hanging="360"/>
      </w:pPr>
      <w:rPr>
        <w:rFonts w:ascii="Symbol" w:hAnsi="Symbol" w:hint="default"/>
      </w:rPr>
    </w:lvl>
    <w:lvl w:ilvl="4" w:tplc="280A0003" w:tentative="1">
      <w:start w:val="1"/>
      <w:numFmt w:val="bullet"/>
      <w:lvlText w:val="o"/>
      <w:lvlJc w:val="left"/>
      <w:pPr>
        <w:ind w:left="4167" w:hanging="360"/>
      </w:pPr>
      <w:rPr>
        <w:rFonts w:ascii="Courier New" w:hAnsi="Courier New" w:cs="Courier New" w:hint="default"/>
      </w:rPr>
    </w:lvl>
    <w:lvl w:ilvl="5" w:tplc="280A0005" w:tentative="1">
      <w:start w:val="1"/>
      <w:numFmt w:val="bullet"/>
      <w:lvlText w:val=""/>
      <w:lvlJc w:val="left"/>
      <w:pPr>
        <w:ind w:left="4887" w:hanging="360"/>
      </w:pPr>
      <w:rPr>
        <w:rFonts w:ascii="Wingdings" w:hAnsi="Wingdings" w:hint="default"/>
      </w:rPr>
    </w:lvl>
    <w:lvl w:ilvl="6" w:tplc="280A0001" w:tentative="1">
      <w:start w:val="1"/>
      <w:numFmt w:val="bullet"/>
      <w:lvlText w:val=""/>
      <w:lvlJc w:val="left"/>
      <w:pPr>
        <w:ind w:left="5607" w:hanging="360"/>
      </w:pPr>
      <w:rPr>
        <w:rFonts w:ascii="Symbol" w:hAnsi="Symbol" w:hint="default"/>
      </w:rPr>
    </w:lvl>
    <w:lvl w:ilvl="7" w:tplc="280A0003" w:tentative="1">
      <w:start w:val="1"/>
      <w:numFmt w:val="bullet"/>
      <w:lvlText w:val="o"/>
      <w:lvlJc w:val="left"/>
      <w:pPr>
        <w:ind w:left="6327" w:hanging="360"/>
      </w:pPr>
      <w:rPr>
        <w:rFonts w:ascii="Courier New" w:hAnsi="Courier New" w:cs="Courier New" w:hint="default"/>
      </w:rPr>
    </w:lvl>
    <w:lvl w:ilvl="8" w:tplc="280A0005" w:tentative="1">
      <w:start w:val="1"/>
      <w:numFmt w:val="bullet"/>
      <w:lvlText w:val=""/>
      <w:lvlJc w:val="left"/>
      <w:pPr>
        <w:ind w:left="7047" w:hanging="360"/>
      </w:pPr>
      <w:rPr>
        <w:rFonts w:ascii="Wingdings" w:hAnsi="Wingdings" w:hint="default"/>
      </w:rPr>
    </w:lvl>
  </w:abstractNum>
  <w:abstractNum w:abstractNumId="25" w15:restartNumberingAfterBreak="0">
    <w:nsid w:val="2C86486F"/>
    <w:multiLevelType w:val="hybridMultilevel"/>
    <w:tmpl w:val="239C8ED2"/>
    <w:lvl w:ilvl="0" w:tplc="280A0019">
      <w:start w:val="1"/>
      <w:numFmt w:val="lowerLetter"/>
      <w:lvlText w:val="%1."/>
      <w:lvlJc w:val="left"/>
      <w:pPr>
        <w:ind w:left="720" w:hanging="360"/>
      </w:pPr>
      <w:rPr>
        <w:rFonts w:hint="default"/>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26" w15:restartNumberingAfterBreak="0">
    <w:nsid w:val="2CBF4446"/>
    <w:multiLevelType w:val="hybridMultilevel"/>
    <w:tmpl w:val="81DAE8E8"/>
    <w:lvl w:ilvl="0" w:tplc="280A0019">
      <w:start w:val="1"/>
      <w:numFmt w:val="lowerLetter"/>
      <w:lvlText w:val="%1."/>
      <w:lvlJc w:val="left"/>
      <w:pPr>
        <w:ind w:left="720" w:hanging="360"/>
      </w:pPr>
      <w:rPr>
        <w:rFonts w:hint="default"/>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27" w15:restartNumberingAfterBreak="0">
    <w:nsid w:val="2E343C39"/>
    <w:multiLevelType w:val="hybridMultilevel"/>
    <w:tmpl w:val="CA4C4CF0"/>
    <w:lvl w:ilvl="0" w:tplc="D914883C">
      <w:start w:val="1"/>
      <w:numFmt w:val="lowerLetter"/>
      <w:lvlText w:val="%1."/>
      <w:lvlJc w:val="left"/>
      <w:pPr>
        <w:ind w:left="1080" w:hanging="360"/>
      </w:pPr>
      <w:rPr>
        <w:rFonts w:hint="default"/>
      </w:rPr>
    </w:lvl>
    <w:lvl w:ilvl="1" w:tplc="280A0019" w:tentative="1">
      <w:start w:val="1"/>
      <w:numFmt w:val="lowerLetter"/>
      <w:lvlText w:val="%2."/>
      <w:lvlJc w:val="left"/>
      <w:pPr>
        <w:ind w:left="1800" w:hanging="360"/>
      </w:pPr>
    </w:lvl>
    <w:lvl w:ilvl="2" w:tplc="280A001B" w:tentative="1">
      <w:start w:val="1"/>
      <w:numFmt w:val="lowerRoman"/>
      <w:lvlText w:val="%3."/>
      <w:lvlJc w:val="right"/>
      <w:pPr>
        <w:ind w:left="2520" w:hanging="180"/>
      </w:pPr>
    </w:lvl>
    <w:lvl w:ilvl="3" w:tplc="280A000F" w:tentative="1">
      <w:start w:val="1"/>
      <w:numFmt w:val="decimal"/>
      <w:lvlText w:val="%4."/>
      <w:lvlJc w:val="left"/>
      <w:pPr>
        <w:ind w:left="3240" w:hanging="360"/>
      </w:pPr>
    </w:lvl>
    <w:lvl w:ilvl="4" w:tplc="280A0019" w:tentative="1">
      <w:start w:val="1"/>
      <w:numFmt w:val="lowerLetter"/>
      <w:lvlText w:val="%5."/>
      <w:lvlJc w:val="left"/>
      <w:pPr>
        <w:ind w:left="3960" w:hanging="360"/>
      </w:pPr>
    </w:lvl>
    <w:lvl w:ilvl="5" w:tplc="280A001B" w:tentative="1">
      <w:start w:val="1"/>
      <w:numFmt w:val="lowerRoman"/>
      <w:lvlText w:val="%6."/>
      <w:lvlJc w:val="right"/>
      <w:pPr>
        <w:ind w:left="4680" w:hanging="180"/>
      </w:pPr>
    </w:lvl>
    <w:lvl w:ilvl="6" w:tplc="280A000F" w:tentative="1">
      <w:start w:val="1"/>
      <w:numFmt w:val="decimal"/>
      <w:lvlText w:val="%7."/>
      <w:lvlJc w:val="left"/>
      <w:pPr>
        <w:ind w:left="5400" w:hanging="360"/>
      </w:pPr>
    </w:lvl>
    <w:lvl w:ilvl="7" w:tplc="280A0019" w:tentative="1">
      <w:start w:val="1"/>
      <w:numFmt w:val="lowerLetter"/>
      <w:lvlText w:val="%8."/>
      <w:lvlJc w:val="left"/>
      <w:pPr>
        <w:ind w:left="6120" w:hanging="360"/>
      </w:pPr>
    </w:lvl>
    <w:lvl w:ilvl="8" w:tplc="280A001B" w:tentative="1">
      <w:start w:val="1"/>
      <w:numFmt w:val="lowerRoman"/>
      <w:lvlText w:val="%9."/>
      <w:lvlJc w:val="right"/>
      <w:pPr>
        <w:ind w:left="6840" w:hanging="180"/>
      </w:pPr>
    </w:lvl>
  </w:abstractNum>
  <w:abstractNum w:abstractNumId="28" w15:restartNumberingAfterBreak="0">
    <w:nsid w:val="2F6D1E43"/>
    <w:multiLevelType w:val="hybridMultilevel"/>
    <w:tmpl w:val="BF7EE9E2"/>
    <w:lvl w:ilvl="0" w:tplc="414C5122">
      <w:start w:val="1"/>
      <w:numFmt w:val="decimal"/>
      <w:lvlText w:val="%1."/>
      <w:lvlJc w:val="left"/>
      <w:pPr>
        <w:ind w:left="720" w:hanging="360"/>
      </w:pPr>
      <w:rPr>
        <w:rFonts w:hint="default"/>
        <w:b w:val="0"/>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29" w15:restartNumberingAfterBreak="0">
    <w:nsid w:val="2F8B19D0"/>
    <w:multiLevelType w:val="multilevel"/>
    <w:tmpl w:val="E0A6E206"/>
    <w:lvl w:ilvl="0">
      <w:start w:val="1"/>
      <w:numFmt w:val="decimal"/>
      <w:lvlText w:val="%1."/>
      <w:lvlJc w:val="left"/>
      <w:pPr>
        <w:ind w:left="390" w:hanging="390"/>
      </w:pPr>
      <w:rPr>
        <w:rFonts w:hint="default"/>
      </w:rPr>
    </w:lvl>
    <w:lvl w:ilvl="1">
      <w:start w:val="1"/>
      <w:numFmt w:val="decimal"/>
      <w:lvlText w:val="%1.%2."/>
      <w:lvlJc w:val="left"/>
      <w:pPr>
        <w:ind w:left="1462" w:hanging="720"/>
      </w:pPr>
      <w:rPr>
        <w:rFonts w:hint="default"/>
      </w:rPr>
    </w:lvl>
    <w:lvl w:ilvl="2">
      <w:start w:val="1"/>
      <w:numFmt w:val="decimal"/>
      <w:lvlText w:val="%1.%2.%3."/>
      <w:lvlJc w:val="left"/>
      <w:pPr>
        <w:ind w:left="2204" w:hanging="720"/>
      </w:pPr>
      <w:rPr>
        <w:rFonts w:hint="default"/>
      </w:rPr>
    </w:lvl>
    <w:lvl w:ilvl="3">
      <w:start w:val="1"/>
      <w:numFmt w:val="decimal"/>
      <w:lvlText w:val="%1.%2.%3.%4."/>
      <w:lvlJc w:val="left"/>
      <w:pPr>
        <w:ind w:left="3306" w:hanging="1080"/>
      </w:pPr>
      <w:rPr>
        <w:rFonts w:hint="default"/>
      </w:rPr>
    </w:lvl>
    <w:lvl w:ilvl="4">
      <w:start w:val="1"/>
      <w:numFmt w:val="decimal"/>
      <w:lvlText w:val="%1.%2.%3.%4.%5."/>
      <w:lvlJc w:val="left"/>
      <w:pPr>
        <w:ind w:left="4048" w:hanging="1080"/>
      </w:pPr>
      <w:rPr>
        <w:rFonts w:hint="default"/>
      </w:rPr>
    </w:lvl>
    <w:lvl w:ilvl="5">
      <w:start w:val="1"/>
      <w:numFmt w:val="decimal"/>
      <w:lvlText w:val="%1.%2.%3.%4.%5.%6."/>
      <w:lvlJc w:val="left"/>
      <w:pPr>
        <w:ind w:left="5150" w:hanging="1440"/>
      </w:pPr>
      <w:rPr>
        <w:rFonts w:hint="default"/>
      </w:rPr>
    </w:lvl>
    <w:lvl w:ilvl="6">
      <w:start w:val="1"/>
      <w:numFmt w:val="decimal"/>
      <w:lvlText w:val="%1.%2.%3.%4.%5.%6.%7."/>
      <w:lvlJc w:val="left"/>
      <w:pPr>
        <w:ind w:left="5892" w:hanging="1440"/>
      </w:pPr>
      <w:rPr>
        <w:rFonts w:hint="default"/>
      </w:rPr>
    </w:lvl>
    <w:lvl w:ilvl="7">
      <w:start w:val="1"/>
      <w:numFmt w:val="decimal"/>
      <w:lvlText w:val="%1.%2.%3.%4.%5.%6.%7.%8."/>
      <w:lvlJc w:val="left"/>
      <w:pPr>
        <w:ind w:left="6994" w:hanging="1800"/>
      </w:pPr>
      <w:rPr>
        <w:rFonts w:hint="default"/>
      </w:rPr>
    </w:lvl>
    <w:lvl w:ilvl="8">
      <w:start w:val="1"/>
      <w:numFmt w:val="decimal"/>
      <w:lvlText w:val="%1.%2.%3.%4.%5.%6.%7.%8.%9."/>
      <w:lvlJc w:val="left"/>
      <w:pPr>
        <w:ind w:left="8096" w:hanging="2160"/>
      </w:pPr>
      <w:rPr>
        <w:rFonts w:hint="default"/>
      </w:rPr>
    </w:lvl>
  </w:abstractNum>
  <w:abstractNum w:abstractNumId="30" w15:restartNumberingAfterBreak="0">
    <w:nsid w:val="306377B9"/>
    <w:multiLevelType w:val="hybridMultilevel"/>
    <w:tmpl w:val="CA4C4CF0"/>
    <w:lvl w:ilvl="0" w:tplc="D914883C">
      <w:start w:val="1"/>
      <w:numFmt w:val="lowerLetter"/>
      <w:lvlText w:val="%1."/>
      <w:lvlJc w:val="left"/>
      <w:pPr>
        <w:ind w:left="1080" w:hanging="360"/>
      </w:pPr>
      <w:rPr>
        <w:rFonts w:hint="default"/>
      </w:rPr>
    </w:lvl>
    <w:lvl w:ilvl="1" w:tplc="280A0019" w:tentative="1">
      <w:start w:val="1"/>
      <w:numFmt w:val="lowerLetter"/>
      <w:lvlText w:val="%2."/>
      <w:lvlJc w:val="left"/>
      <w:pPr>
        <w:ind w:left="1800" w:hanging="360"/>
      </w:pPr>
    </w:lvl>
    <w:lvl w:ilvl="2" w:tplc="280A001B" w:tentative="1">
      <w:start w:val="1"/>
      <w:numFmt w:val="lowerRoman"/>
      <w:lvlText w:val="%3."/>
      <w:lvlJc w:val="right"/>
      <w:pPr>
        <w:ind w:left="2520" w:hanging="180"/>
      </w:pPr>
    </w:lvl>
    <w:lvl w:ilvl="3" w:tplc="280A000F" w:tentative="1">
      <w:start w:val="1"/>
      <w:numFmt w:val="decimal"/>
      <w:lvlText w:val="%4."/>
      <w:lvlJc w:val="left"/>
      <w:pPr>
        <w:ind w:left="3240" w:hanging="360"/>
      </w:pPr>
    </w:lvl>
    <w:lvl w:ilvl="4" w:tplc="280A0019" w:tentative="1">
      <w:start w:val="1"/>
      <w:numFmt w:val="lowerLetter"/>
      <w:lvlText w:val="%5."/>
      <w:lvlJc w:val="left"/>
      <w:pPr>
        <w:ind w:left="3960" w:hanging="360"/>
      </w:pPr>
    </w:lvl>
    <w:lvl w:ilvl="5" w:tplc="280A001B" w:tentative="1">
      <w:start w:val="1"/>
      <w:numFmt w:val="lowerRoman"/>
      <w:lvlText w:val="%6."/>
      <w:lvlJc w:val="right"/>
      <w:pPr>
        <w:ind w:left="4680" w:hanging="180"/>
      </w:pPr>
    </w:lvl>
    <w:lvl w:ilvl="6" w:tplc="280A000F" w:tentative="1">
      <w:start w:val="1"/>
      <w:numFmt w:val="decimal"/>
      <w:lvlText w:val="%7."/>
      <w:lvlJc w:val="left"/>
      <w:pPr>
        <w:ind w:left="5400" w:hanging="360"/>
      </w:pPr>
    </w:lvl>
    <w:lvl w:ilvl="7" w:tplc="280A0019" w:tentative="1">
      <w:start w:val="1"/>
      <w:numFmt w:val="lowerLetter"/>
      <w:lvlText w:val="%8."/>
      <w:lvlJc w:val="left"/>
      <w:pPr>
        <w:ind w:left="6120" w:hanging="360"/>
      </w:pPr>
    </w:lvl>
    <w:lvl w:ilvl="8" w:tplc="280A001B" w:tentative="1">
      <w:start w:val="1"/>
      <w:numFmt w:val="lowerRoman"/>
      <w:lvlText w:val="%9."/>
      <w:lvlJc w:val="right"/>
      <w:pPr>
        <w:ind w:left="6840" w:hanging="180"/>
      </w:pPr>
    </w:lvl>
  </w:abstractNum>
  <w:abstractNum w:abstractNumId="31" w15:restartNumberingAfterBreak="0">
    <w:nsid w:val="30C6555D"/>
    <w:multiLevelType w:val="hybridMultilevel"/>
    <w:tmpl w:val="91B68596"/>
    <w:lvl w:ilvl="0" w:tplc="280A0019">
      <w:start w:val="1"/>
      <w:numFmt w:val="lowerLetter"/>
      <w:lvlText w:val="%1."/>
      <w:lvlJc w:val="left"/>
      <w:pPr>
        <w:ind w:left="1070" w:hanging="360"/>
      </w:pPr>
      <w:rPr>
        <w:rFonts w:hint="default"/>
      </w:rPr>
    </w:lvl>
    <w:lvl w:ilvl="1" w:tplc="280A0019" w:tentative="1">
      <w:start w:val="1"/>
      <w:numFmt w:val="lowerLetter"/>
      <w:lvlText w:val="%2."/>
      <w:lvlJc w:val="left"/>
      <w:pPr>
        <w:ind w:left="1790" w:hanging="360"/>
      </w:pPr>
    </w:lvl>
    <w:lvl w:ilvl="2" w:tplc="280A001B" w:tentative="1">
      <w:start w:val="1"/>
      <w:numFmt w:val="lowerRoman"/>
      <w:lvlText w:val="%3."/>
      <w:lvlJc w:val="right"/>
      <w:pPr>
        <w:ind w:left="2510" w:hanging="180"/>
      </w:pPr>
    </w:lvl>
    <w:lvl w:ilvl="3" w:tplc="280A000F" w:tentative="1">
      <w:start w:val="1"/>
      <w:numFmt w:val="decimal"/>
      <w:lvlText w:val="%4."/>
      <w:lvlJc w:val="left"/>
      <w:pPr>
        <w:ind w:left="3230" w:hanging="360"/>
      </w:pPr>
    </w:lvl>
    <w:lvl w:ilvl="4" w:tplc="280A0019" w:tentative="1">
      <w:start w:val="1"/>
      <w:numFmt w:val="lowerLetter"/>
      <w:lvlText w:val="%5."/>
      <w:lvlJc w:val="left"/>
      <w:pPr>
        <w:ind w:left="3950" w:hanging="360"/>
      </w:pPr>
    </w:lvl>
    <w:lvl w:ilvl="5" w:tplc="280A001B" w:tentative="1">
      <w:start w:val="1"/>
      <w:numFmt w:val="lowerRoman"/>
      <w:lvlText w:val="%6."/>
      <w:lvlJc w:val="right"/>
      <w:pPr>
        <w:ind w:left="4670" w:hanging="180"/>
      </w:pPr>
    </w:lvl>
    <w:lvl w:ilvl="6" w:tplc="280A000F" w:tentative="1">
      <w:start w:val="1"/>
      <w:numFmt w:val="decimal"/>
      <w:lvlText w:val="%7."/>
      <w:lvlJc w:val="left"/>
      <w:pPr>
        <w:ind w:left="5390" w:hanging="360"/>
      </w:pPr>
    </w:lvl>
    <w:lvl w:ilvl="7" w:tplc="280A0019" w:tentative="1">
      <w:start w:val="1"/>
      <w:numFmt w:val="lowerLetter"/>
      <w:lvlText w:val="%8."/>
      <w:lvlJc w:val="left"/>
      <w:pPr>
        <w:ind w:left="6110" w:hanging="360"/>
      </w:pPr>
    </w:lvl>
    <w:lvl w:ilvl="8" w:tplc="280A001B" w:tentative="1">
      <w:start w:val="1"/>
      <w:numFmt w:val="lowerRoman"/>
      <w:lvlText w:val="%9."/>
      <w:lvlJc w:val="right"/>
      <w:pPr>
        <w:ind w:left="6830" w:hanging="180"/>
      </w:pPr>
    </w:lvl>
  </w:abstractNum>
  <w:abstractNum w:abstractNumId="32" w15:restartNumberingAfterBreak="0">
    <w:nsid w:val="311522D8"/>
    <w:multiLevelType w:val="hybridMultilevel"/>
    <w:tmpl w:val="5FF21DF8"/>
    <w:lvl w:ilvl="0" w:tplc="280A0019">
      <w:start w:val="1"/>
      <w:numFmt w:val="lowerLetter"/>
      <w:lvlText w:val="%1."/>
      <w:lvlJc w:val="left"/>
      <w:pPr>
        <w:ind w:left="720" w:hanging="360"/>
      </w:pPr>
      <w:rPr>
        <w:rFonts w:hint="default"/>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33" w15:restartNumberingAfterBreak="0">
    <w:nsid w:val="32872474"/>
    <w:multiLevelType w:val="hybridMultilevel"/>
    <w:tmpl w:val="60647482"/>
    <w:lvl w:ilvl="0" w:tplc="280A000D">
      <w:start w:val="1"/>
      <w:numFmt w:val="bullet"/>
      <w:lvlText w:val=""/>
      <w:lvlJc w:val="left"/>
      <w:pPr>
        <w:ind w:left="720" w:hanging="360"/>
      </w:pPr>
      <w:rPr>
        <w:rFonts w:ascii="Wingdings" w:hAnsi="Wingdings"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34" w15:restartNumberingAfterBreak="0">
    <w:nsid w:val="394E1748"/>
    <w:multiLevelType w:val="multilevel"/>
    <w:tmpl w:val="3378F626"/>
    <w:lvl w:ilvl="0">
      <w:start w:val="3"/>
      <w:numFmt w:val="upperRoman"/>
      <w:lvlText w:val="%1."/>
      <w:lvlJc w:val="left"/>
      <w:pPr>
        <w:ind w:left="2592" w:hanging="720"/>
      </w:pPr>
      <w:rPr>
        <w:rFonts w:hint="default"/>
      </w:rPr>
    </w:lvl>
    <w:lvl w:ilvl="1">
      <w:start w:val="1"/>
      <w:numFmt w:val="decimal"/>
      <w:isLgl/>
      <w:lvlText w:val="%1.%2."/>
      <w:lvlJc w:val="left"/>
      <w:pPr>
        <w:ind w:left="2592" w:hanging="720"/>
      </w:pPr>
      <w:rPr>
        <w:rFonts w:ascii="Arial" w:hAnsi="Arial" w:cs="Arial" w:hint="default"/>
      </w:rPr>
    </w:lvl>
    <w:lvl w:ilvl="2">
      <w:start w:val="1"/>
      <w:numFmt w:val="decimal"/>
      <w:isLgl/>
      <w:lvlText w:val="%1.%2.%3."/>
      <w:lvlJc w:val="left"/>
      <w:pPr>
        <w:ind w:left="2592" w:hanging="720"/>
      </w:pPr>
      <w:rPr>
        <w:rFonts w:hint="default"/>
      </w:rPr>
    </w:lvl>
    <w:lvl w:ilvl="3">
      <w:start w:val="1"/>
      <w:numFmt w:val="decimal"/>
      <w:isLgl/>
      <w:lvlText w:val="%1.%2.%3.%4."/>
      <w:lvlJc w:val="left"/>
      <w:pPr>
        <w:ind w:left="2952" w:hanging="1080"/>
      </w:pPr>
      <w:rPr>
        <w:rFonts w:hint="default"/>
      </w:rPr>
    </w:lvl>
    <w:lvl w:ilvl="4">
      <w:start w:val="1"/>
      <w:numFmt w:val="decimal"/>
      <w:isLgl/>
      <w:lvlText w:val="%1.%2.%3.%4.%5."/>
      <w:lvlJc w:val="left"/>
      <w:pPr>
        <w:ind w:left="2952" w:hanging="1080"/>
      </w:pPr>
      <w:rPr>
        <w:rFonts w:hint="default"/>
      </w:rPr>
    </w:lvl>
    <w:lvl w:ilvl="5">
      <w:start w:val="1"/>
      <w:numFmt w:val="decimal"/>
      <w:isLgl/>
      <w:lvlText w:val="%1.%2.%3.%4.%5.%6."/>
      <w:lvlJc w:val="left"/>
      <w:pPr>
        <w:ind w:left="3312" w:hanging="1440"/>
      </w:pPr>
      <w:rPr>
        <w:rFonts w:hint="default"/>
      </w:rPr>
    </w:lvl>
    <w:lvl w:ilvl="6">
      <w:start w:val="1"/>
      <w:numFmt w:val="decimal"/>
      <w:isLgl/>
      <w:lvlText w:val="%1.%2.%3.%4.%5.%6.%7."/>
      <w:lvlJc w:val="left"/>
      <w:pPr>
        <w:ind w:left="3312" w:hanging="1440"/>
      </w:pPr>
      <w:rPr>
        <w:rFonts w:hint="default"/>
      </w:rPr>
    </w:lvl>
    <w:lvl w:ilvl="7">
      <w:start w:val="1"/>
      <w:numFmt w:val="decimal"/>
      <w:isLgl/>
      <w:lvlText w:val="%1.%2.%3.%4.%5.%6.%7.%8."/>
      <w:lvlJc w:val="left"/>
      <w:pPr>
        <w:ind w:left="3672" w:hanging="1800"/>
      </w:pPr>
      <w:rPr>
        <w:rFonts w:hint="default"/>
      </w:rPr>
    </w:lvl>
    <w:lvl w:ilvl="8">
      <w:start w:val="1"/>
      <w:numFmt w:val="decimal"/>
      <w:isLgl/>
      <w:lvlText w:val="%1.%2.%3.%4.%5.%6.%7.%8.%9."/>
      <w:lvlJc w:val="left"/>
      <w:pPr>
        <w:ind w:left="4032" w:hanging="2160"/>
      </w:pPr>
      <w:rPr>
        <w:rFonts w:hint="default"/>
      </w:rPr>
    </w:lvl>
  </w:abstractNum>
  <w:abstractNum w:abstractNumId="35" w15:restartNumberingAfterBreak="0">
    <w:nsid w:val="3B503096"/>
    <w:multiLevelType w:val="hybridMultilevel"/>
    <w:tmpl w:val="F1D65F90"/>
    <w:lvl w:ilvl="0" w:tplc="216C9440">
      <w:start w:val="1"/>
      <w:numFmt w:val="lowerLetter"/>
      <w:lvlText w:val="%1."/>
      <w:lvlJc w:val="left"/>
      <w:pPr>
        <w:ind w:left="1080" w:hanging="360"/>
      </w:pPr>
      <w:rPr>
        <w:rFonts w:hint="default"/>
      </w:rPr>
    </w:lvl>
    <w:lvl w:ilvl="1" w:tplc="280A0019" w:tentative="1">
      <w:start w:val="1"/>
      <w:numFmt w:val="lowerLetter"/>
      <w:lvlText w:val="%2."/>
      <w:lvlJc w:val="left"/>
      <w:pPr>
        <w:ind w:left="1800" w:hanging="360"/>
      </w:pPr>
    </w:lvl>
    <w:lvl w:ilvl="2" w:tplc="280A001B" w:tentative="1">
      <w:start w:val="1"/>
      <w:numFmt w:val="lowerRoman"/>
      <w:lvlText w:val="%3."/>
      <w:lvlJc w:val="right"/>
      <w:pPr>
        <w:ind w:left="2520" w:hanging="180"/>
      </w:pPr>
    </w:lvl>
    <w:lvl w:ilvl="3" w:tplc="280A000F" w:tentative="1">
      <w:start w:val="1"/>
      <w:numFmt w:val="decimal"/>
      <w:lvlText w:val="%4."/>
      <w:lvlJc w:val="left"/>
      <w:pPr>
        <w:ind w:left="3240" w:hanging="360"/>
      </w:pPr>
    </w:lvl>
    <w:lvl w:ilvl="4" w:tplc="280A0019" w:tentative="1">
      <w:start w:val="1"/>
      <w:numFmt w:val="lowerLetter"/>
      <w:lvlText w:val="%5."/>
      <w:lvlJc w:val="left"/>
      <w:pPr>
        <w:ind w:left="3960" w:hanging="360"/>
      </w:pPr>
    </w:lvl>
    <w:lvl w:ilvl="5" w:tplc="280A001B" w:tentative="1">
      <w:start w:val="1"/>
      <w:numFmt w:val="lowerRoman"/>
      <w:lvlText w:val="%6."/>
      <w:lvlJc w:val="right"/>
      <w:pPr>
        <w:ind w:left="4680" w:hanging="180"/>
      </w:pPr>
    </w:lvl>
    <w:lvl w:ilvl="6" w:tplc="280A000F" w:tentative="1">
      <w:start w:val="1"/>
      <w:numFmt w:val="decimal"/>
      <w:lvlText w:val="%7."/>
      <w:lvlJc w:val="left"/>
      <w:pPr>
        <w:ind w:left="5400" w:hanging="360"/>
      </w:pPr>
    </w:lvl>
    <w:lvl w:ilvl="7" w:tplc="280A0019" w:tentative="1">
      <w:start w:val="1"/>
      <w:numFmt w:val="lowerLetter"/>
      <w:lvlText w:val="%8."/>
      <w:lvlJc w:val="left"/>
      <w:pPr>
        <w:ind w:left="6120" w:hanging="360"/>
      </w:pPr>
    </w:lvl>
    <w:lvl w:ilvl="8" w:tplc="280A001B" w:tentative="1">
      <w:start w:val="1"/>
      <w:numFmt w:val="lowerRoman"/>
      <w:lvlText w:val="%9."/>
      <w:lvlJc w:val="right"/>
      <w:pPr>
        <w:ind w:left="6840" w:hanging="180"/>
      </w:pPr>
    </w:lvl>
  </w:abstractNum>
  <w:abstractNum w:abstractNumId="36" w15:restartNumberingAfterBreak="0">
    <w:nsid w:val="3BC00022"/>
    <w:multiLevelType w:val="hybridMultilevel"/>
    <w:tmpl w:val="A56C8D1E"/>
    <w:lvl w:ilvl="0" w:tplc="280A0017">
      <w:start w:val="1"/>
      <w:numFmt w:val="lowerLetter"/>
      <w:lvlText w:val="%1)"/>
      <w:lvlJc w:val="left"/>
      <w:pPr>
        <w:ind w:left="1647" w:hanging="360"/>
      </w:pPr>
      <w:rPr>
        <w:rFonts w:hint="default"/>
      </w:rPr>
    </w:lvl>
    <w:lvl w:ilvl="1" w:tplc="280A0019" w:tentative="1">
      <w:start w:val="1"/>
      <w:numFmt w:val="lowerLetter"/>
      <w:lvlText w:val="%2."/>
      <w:lvlJc w:val="left"/>
      <w:pPr>
        <w:ind w:left="1800" w:hanging="360"/>
      </w:pPr>
    </w:lvl>
    <w:lvl w:ilvl="2" w:tplc="280A001B" w:tentative="1">
      <w:start w:val="1"/>
      <w:numFmt w:val="lowerRoman"/>
      <w:lvlText w:val="%3."/>
      <w:lvlJc w:val="right"/>
      <w:pPr>
        <w:ind w:left="2520" w:hanging="180"/>
      </w:pPr>
    </w:lvl>
    <w:lvl w:ilvl="3" w:tplc="280A000F" w:tentative="1">
      <w:start w:val="1"/>
      <w:numFmt w:val="decimal"/>
      <w:lvlText w:val="%4."/>
      <w:lvlJc w:val="left"/>
      <w:pPr>
        <w:ind w:left="3240" w:hanging="360"/>
      </w:pPr>
    </w:lvl>
    <w:lvl w:ilvl="4" w:tplc="280A0019" w:tentative="1">
      <w:start w:val="1"/>
      <w:numFmt w:val="lowerLetter"/>
      <w:lvlText w:val="%5."/>
      <w:lvlJc w:val="left"/>
      <w:pPr>
        <w:ind w:left="3960" w:hanging="360"/>
      </w:pPr>
    </w:lvl>
    <w:lvl w:ilvl="5" w:tplc="280A001B" w:tentative="1">
      <w:start w:val="1"/>
      <w:numFmt w:val="lowerRoman"/>
      <w:lvlText w:val="%6."/>
      <w:lvlJc w:val="right"/>
      <w:pPr>
        <w:ind w:left="4680" w:hanging="180"/>
      </w:pPr>
    </w:lvl>
    <w:lvl w:ilvl="6" w:tplc="280A000F" w:tentative="1">
      <w:start w:val="1"/>
      <w:numFmt w:val="decimal"/>
      <w:lvlText w:val="%7."/>
      <w:lvlJc w:val="left"/>
      <w:pPr>
        <w:ind w:left="5400" w:hanging="360"/>
      </w:pPr>
    </w:lvl>
    <w:lvl w:ilvl="7" w:tplc="280A0019" w:tentative="1">
      <w:start w:val="1"/>
      <w:numFmt w:val="lowerLetter"/>
      <w:lvlText w:val="%8."/>
      <w:lvlJc w:val="left"/>
      <w:pPr>
        <w:ind w:left="6120" w:hanging="360"/>
      </w:pPr>
    </w:lvl>
    <w:lvl w:ilvl="8" w:tplc="280A001B" w:tentative="1">
      <w:start w:val="1"/>
      <w:numFmt w:val="lowerRoman"/>
      <w:lvlText w:val="%9."/>
      <w:lvlJc w:val="right"/>
      <w:pPr>
        <w:ind w:left="6840" w:hanging="180"/>
      </w:pPr>
    </w:lvl>
  </w:abstractNum>
  <w:abstractNum w:abstractNumId="37" w15:restartNumberingAfterBreak="0">
    <w:nsid w:val="3BF72346"/>
    <w:multiLevelType w:val="hybridMultilevel"/>
    <w:tmpl w:val="BF140134"/>
    <w:lvl w:ilvl="0" w:tplc="FCCCA9FC">
      <w:start w:val="1"/>
      <w:numFmt w:val="lowerLetter"/>
      <w:lvlText w:val="%1."/>
      <w:lvlJc w:val="left"/>
      <w:pPr>
        <w:ind w:left="1080" w:hanging="360"/>
      </w:pPr>
      <w:rPr>
        <w:rFonts w:ascii="Arial" w:hAnsi="Arial" w:hint="default"/>
      </w:rPr>
    </w:lvl>
    <w:lvl w:ilvl="1" w:tplc="280A0019" w:tentative="1">
      <w:start w:val="1"/>
      <w:numFmt w:val="lowerLetter"/>
      <w:lvlText w:val="%2."/>
      <w:lvlJc w:val="left"/>
      <w:pPr>
        <w:ind w:left="1800" w:hanging="360"/>
      </w:pPr>
    </w:lvl>
    <w:lvl w:ilvl="2" w:tplc="280A001B" w:tentative="1">
      <w:start w:val="1"/>
      <w:numFmt w:val="lowerRoman"/>
      <w:lvlText w:val="%3."/>
      <w:lvlJc w:val="right"/>
      <w:pPr>
        <w:ind w:left="2520" w:hanging="180"/>
      </w:pPr>
    </w:lvl>
    <w:lvl w:ilvl="3" w:tplc="280A000F" w:tentative="1">
      <w:start w:val="1"/>
      <w:numFmt w:val="decimal"/>
      <w:lvlText w:val="%4."/>
      <w:lvlJc w:val="left"/>
      <w:pPr>
        <w:ind w:left="3240" w:hanging="360"/>
      </w:pPr>
    </w:lvl>
    <w:lvl w:ilvl="4" w:tplc="280A0019" w:tentative="1">
      <w:start w:val="1"/>
      <w:numFmt w:val="lowerLetter"/>
      <w:lvlText w:val="%5."/>
      <w:lvlJc w:val="left"/>
      <w:pPr>
        <w:ind w:left="3960" w:hanging="360"/>
      </w:pPr>
    </w:lvl>
    <w:lvl w:ilvl="5" w:tplc="280A001B" w:tentative="1">
      <w:start w:val="1"/>
      <w:numFmt w:val="lowerRoman"/>
      <w:lvlText w:val="%6."/>
      <w:lvlJc w:val="right"/>
      <w:pPr>
        <w:ind w:left="4680" w:hanging="180"/>
      </w:pPr>
    </w:lvl>
    <w:lvl w:ilvl="6" w:tplc="280A000F" w:tentative="1">
      <w:start w:val="1"/>
      <w:numFmt w:val="decimal"/>
      <w:lvlText w:val="%7."/>
      <w:lvlJc w:val="left"/>
      <w:pPr>
        <w:ind w:left="5400" w:hanging="360"/>
      </w:pPr>
    </w:lvl>
    <w:lvl w:ilvl="7" w:tplc="280A0019" w:tentative="1">
      <w:start w:val="1"/>
      <w:numFmt w:val="lowerLetter"/>
      <w:lvlText w:val="%8."/>
      <w:lvlJc w:val="left"/>
      <w:pPr>
        <w:ind w:left="6120" w:hanging="360"/>
      </w:pPr>
    </w:lvl>
    <w:lvl w:ilvl="8" w:tplc="280A001B" w:tentative="1">
      <w:start w:val="1"/>
      <w:numFmt w:val="lowerRoman"/>
      <w:lvlText w:val="%9."/>
      <w:lvlJc w:val="right"/>
      <w:pPr>
        <w:ind w:left="6840" w:hanging="180"/>
      </w:pPr>
    </w:lvl>
  </w:abstractNum>
  <w:abstractNum w:abstractNumId="38" w15:restartNumberingAfterBreak="0">
    <w:nsid w:val="3C6C3C81"/>
    <w:multiLevelType w:val="hybridMultilevel"/>
    <w:tmpl w:val="1CEAAF74"/>
    <w:lvl w:ilvl="0" w:tplc="7CA43610">
      <w:start w:val="1"/>
      <w:numFmt w:val="lowerLetter"/>
      <w:lvlText w:val="%1)"/>
      <w:lvlJc w:val="left"/>
      <w:pPr>
        <w:ind w:left="6470" w:hanging="360"/>
      </w:pPr>
      <w:rPr>
        <w:rFonts w:hint="default"/>
        <w:sz w:val="24"/>
        <w:szCs w:val="24"/>
      </w:rPr>
    </w:lvl>
    <w:lvl w:ilvl="1" w:tplc="280A0003">
      <w:start w:val="1"/>
      <w:numFmt w:val="bullet"/>
      <w:lvlText w:val="o"/>
      <w:lvlJc w:val="left"/>
      <w:pPr>
        <w:ind w:left="7200" w:hanging="360"/>
      </w:pPr>
      <w:rPr>
        <w:rFonts w:ascii="Courier New" w:hAnsi="Courier New" w:cs="Courier New" w:hint="default"/>
      </w:rPr>
    </w:lvl>
    <w:lvl w:ilvl="2" w:tplc="280A0005" w:tentative="1">
      <w:start w:val="1"/>
      <w:numFmt w:val="bullet"/>
      <w:lvlText w:val=""/>
      <w:lvlJc w:val="left"/>
      <w:pPr>
        <w:ind w:left="7920" w:hanging="360"/>
      </w:pPr>
      <w:rPr>
        <w:rFonts w:ascii="Wingdings" w:hAnsi="Wingdings" w:hint="default"/>
      </w:rPr>
    </w:lvl>
    <w:lvl w:ilvl="3" w:tplc="280A0001" w:tentative="1">
      <w:start w:val="1"/>
      <w:numFmt w:val="bullet"/>
      <w:lvlText w:val=""/>
      <w:lvlJc w:val="left"/>
      <w:pPr>
        <w:ind w:left="8640" w:hanging="360"/>
      </w:pPr>
      <w:rPr>
        <w:rFonts w:ascii="Symbol" w:hAnsi="Symbol" w:hint="default"/>
      </w:rPr>
    </w:lvl>
    <w:lvl w:ilvl="4" w:tplc="280A0003" w:tentative="1">
      <w:start w:val="1"/>
      <w:numFmt w:val="bullet"/>
      <w:lvlText w:val="o"/>
      <w:lvlJc w:val="left"/>
      <w:pPr>
        <w:ind w:left="9360" w:hanging="360"/>
      </w:pPr>
      <w:rPr>
        <w:rFonts w:ascii="Courier New" w:hAnsi="Courier New" w:cs="Courier New" w:hint="default"/>
      </w:rPr>
    </w:lvl>
    <w:lvl w:ilvl="5" w:tplc="280A0005" w:tentative="1">
      <w:start w:val="1"/>
      <w:numFmt w:val="bullet"/>
      <w:lvlText w:val=""/>
      <w:lvlJc w:val="left"/>
      <w:pPr>
        <w:ind w:left="10080" w:hanging="360"/>
      </w:pPr>
      <w:rPr>
        <w:rFonts w:ascii="Wingdings" w:hAnsi="Wingdings" w:hint="default"/>
      </w:rPr>
    </w:lvl>
    <w:lvl w:ilvl="6" w:tplc="280A0001" w:tentative="1">
      <w:start w:val="1"/>
      <w:numFmt w:val="bullet"/>
      <w:lvlText w:val=""/>
      <w:lvlJc w:val="left"/>
      <w:pPr>
        <w:ind w:left="10800" w:hanging="360"/>
      </w:pPr>
      <w:rPr>
        <w:rFonts w:ascii="Symbol" w:hAnsi="Symbol" w:hint="default"/>
      </w:rPr>
    </w:lvl>
    <w:lvl w:ilvl="7" w:tplc="280A0003" w:tentative="1">
      <w:start w:val="1"/>
      <w:numFmt w:val="bullet"/>
      <w:lvlText w:val="o"/>
      <w:lvlJc w:val="left"/>
      <w:pPr>
        <w:ind w:left="11520" w:hanging="360"/>
      </w:pPr>
      <w:rPr>
        <w:rFonts w:ascii="Courier New" w:hAnsi="Courier New" w:cs="Courier New" w:hint="default"/>
      </w:rPr>
    </w:lvl>
    <w:lvl w:ilvl="8" w:tplc="280A0005" w:tentative="1">
      <w:start w:val="1"/>
      <w:numFmt w:val="bullet"/>
      <w:lvlText w:val=""/>
      <w:lvlJc w:val="left"/>
      <w:pPr>
        <w:ind w:left="12240" w:hanging="360"/>
      </w:pPr>
      <w:rPr>
        <w:rFonts w:ascii="Wingdings" w:hAnsi="Wingdings" w:hint="default"/>
      </w:rPr>
    </w:lvl>
  </w:abstractNum>
  <w:abstractNum w:abstractNumId="39" w15:restartNumberingAfterBreak="0">
    <w:nsid w:val="3D117300"/>
    <w:multiLevelType w:val="hybridMultilevel"/>
    <w:tmpl w:val="65607DCC"/>
    <w:lvl w:ilvl="0" w:tplc="280A0019">
      <w:start w:val="1"/>
      <w:numFmt w:val="lowerLetter"/>
      <w:lvlText w:val="%1."/>
      <w:lvlJc w:val="left"/>
      <w:pPr>
        <w:ind w:left="720" w:hanging="360"/>
      </w:pPr>
      <w:rPr>
        <w:rFonts w:hint="default"/>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40" w15:restartNumberingAfterBreak="0">
    <w:nsid w:val="3E00475C"/>
    <w:multiLevelType w:val="multilevel"/>
    <w:tmpl w:val="3378F626"/>
    <w:lvl w:ilvl="0">
      <w:start w:val="3"/>
      <w:numFmt w:val="upperRoman"/>
      <w:lvlText w:val="%1."/>
      <w:lvlJc w:val="left"/>
      <w:pPr>
        <w:ind w:left="2592" w:hanging="720"/>
      </w:pPr>
      <w:rPr>
        <w:rFonts w:hint="default"/>
      </w:rPr>
    </w:lvl>
    <w:lvl w:ilvl="1">
      <w:start w:val="1"/>
      <w:numFmt w:val="decimal"/>
      <w:isLgl/>
      <w:lvlText w:val="%1.%2."/>
      <w:lvlJc w:val="left"/>
      <w:pPr>
        <w:ind w:left="2592" w:hanging="720"/>
      </w:pPr>
      <w:rPr>
        <w:rFonts w:ascii="Arial" w:hAnsi="Arial" w:cs="Arial" w:hint="default"/>
      </w:rPr>
    </w:lvl>
    <w:lvl w:ilvl="2">
      <w:start w:val="1"/>
      <w:numFmt w:val="decimal"/>
      <w:isLgl/>
      <w:lvlText w:val="%1.%2.%3."/>
      <w:lvlJc w:val="left"/>
      <w:pPr>
        <w:ind w:left="2592" w:hanging="720"/>
      </w:pPr>
      <w:rPr>
        <w:rFonts w:hint="default"/>
      </w:rPr>
    </w:lvl>
    <w:lvl w:ilvl="3">
      <w:start w:val="1"/>
      <w:numFmt w:val="decimal"/>
      <w:isLgl/>
      <w:lvlText w:val="%1.%2.%3.%4."/>
      <w:lvlJc w:val="left"/>
      <w:pPr>
        <w:ind w:left="2952" w:hanging="1080"/>
      </w:pPr>
      <w:rPr>
        <w:rFonts w:hint="default"/>
      </w:rPr>
    </w:lvl>
    <w:lvl w:ilvl="4">
      <w:start w:val="1"/>
      <w:numFmt w:val="decimal"/>
      <w:isLgl/>
      <w:lvlText w:val="%1.%2.%3.%4.%5."/>
      <w:lvlJc w:val="left"/>
      <w:pPr>
        <w:ind w:left="2952" w:hanging="1080"/>
      </w:pPr>
      <w:rPr>
        <w:rFonts w:hint="default"/>
      </w:rPr>
    </w:lvl>
    <w:lvl w:ilvl="5">
      <w:start w:val="1"/>
      <w:numFmt w:val="decimal"/>
      <w:isLgl/>
      <w:lvlText w:val="%1.%2.%3.%4.%5.%6."/>
      <w:lvlJc w:val="left"/>
      <w:pPr>
        <w:ind w:left="3312" w:hanging="1440"/>
      </w:pPr>
      <w:rPr>
        <w:rFonts w:hint="default"/>
      </w:rPr>
    </w:lvl>
    <w:lvl w:ilvl="6">
      <w:start w:val="1"/>
      <w:numFmt w:val="decimal"/>
      <w:isLgl/>
      <w:lvlText w:val="%1.%2.%3.%4.%5.%6.%7."/>
      <w:lvlJc w:val="left"/>
      <w:pPr>
        <w:ind w:left="3312" w:hanging="1440"/>
      </w:pPr>
      <w:rPr>
        <w:rFonts w:hint="default"/>
      </w:rPr>
    </w:lvl>
    <w:lvl w:ilvl="7">
      <w:start w:val="1"/>
      <w:numFmt w:val="decimal"/>
      <w:isLgl/>
      <w:lvlText w:val="%1.%2.%3.%4.%5.%6.%7.%8."/>
      <w:lvlJc w:val="left"/>
      <w:pPr>
        <w:ind w:left="3672" w:hanging="1800"/>
      </w:pPr>
      <w:rPr>
        <w:rFonts w:hint="default"/>
      </w:rPr>
    </w:lvl>
    <w:lvl w:ilvl="8">
      <w:start w:val="1"/>
      <w:numFmt w:val="decimal"/>
      <w:isLgl/>
      <w:lvlText w:val="%1.%2.%3.%4.%5.%6.%7.%8.%9."/>
      <w:lvlJc w:val="left"/>
      <w:pPr>
        <w:ind w:left="4032" w:hanging="2160"/>
      </w:pPr>
      <w:rPr>
        <w:rFonts w:hint="default"/>
      </w:rPr>
    </w:lvl>
  </w:abstractNum>
  <w:abstractNum w:abstractNumId="41" w15:restartNumberingAfterBreak="0">
    <w:nsid w:val="3FC823CA"/>
    <w:multiLevelType w:val="hybridMultilevel"/>
    <w:tmpl w:val="50A4F7AE"/>
    <w:lvl w:ilvl="0" w:tplc="280A0001">
      <w:start w:val="1"/>
      <w:numFmt w:val="bullet"/>
      <w:lvlText w:val=""/>
      <w:lvlJc w:val="left"/>
      <w:pPr>
        <w:ind w:left="720" w:hanging="360"/>
      </w:pPr>
      <w:rPr>
        <w:rFonts w:ascii="Symbol" w:hAnsi="Symbol"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42" w15:restartNumberingAfterBreak="0">
    <w:nsid w:val="41226C5A"/>
    <w:multiLevelType w:val="hybridMultilevel"/>
    <w:tmpl w:val="C6903EBA"/>
    <w:lvl w:ilvl="0" w:tplc="280A0019">
      <w:start w:val="1"/>
      <w:numFmt w:val="lowerLetter"/>
      <w:lvlText w:val="%1."/>
      <w:lvlJc w:val="left"/>
      <w:pPr>
        <w:ind w:left="720" w:hanging="360"/>
      </w:pPr>
      <w:rPr>
        <w:rFonts w:hint="default"/>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43" w15:restartNumberingAfterBreak="0">
    <w:nsid w:val="41F757A8"/>
    <w:multiLevelType w:val="hybridMultilevel"/>
    <w:tmpl w:val="B412A014"/>
    <w:lvl w:ilvl="0" w:tplc="04090001">
      <w:start w:val="1"/>
      <w:numFmt w:val="bullet"/>
      <w:lvlText w:val=""/>
      <w:lvlJc w:val="left"/>
      <w:pPr>
        <w:ind w:left="742" w:hanging="360"/>
      </w:pPr>
      <w:rPr>
        <w:rFonts w:ascii="Symbol" w:hAnsi="Symbol" w:hint="default"/>
      </w:rPr>
    </w:lvl>
    <w:lvl w:ilvl="1" w:tplc="04090003" w:tentative="1">
      <w:start w:val="1"/>
      <w:numFmt w:val="bullet"/>
      <w:lvlText w:val="o"/>
      <w:lvlJc w:val="left"/>
      <w:pPr>
        <w:ind w:left="1462" w:hanging="360"/>
      </w:pPr>
      <w:rPr>
        <w:rFonts w:ascii="Courier New" w:hAnsi="Courier New" w:cs="Courier New" w:hint="default"/>
      </w:rPr>
    </w:lvl>
    <w:lvl w:ilvl="2" w:tplc="04090005" w:tentative="1">
      <w:start w:val="1"/>
      <w:numFmt w:val="bullet"/>
      <w:lvlText w:val=""/>
      <w:lvlJc w:val="left"/>
      <w:pPr>
        <w:ind w:left="2182" w:hanging="360"/>
      </w:pPr>
      <w:rPr>
        <w:rFonts w:ascii="Wingdings" w:hAnsi="Wingdings" w:hint="default"/>
      </w:rPr>
    </w:lvl>
    <w:lvl w:ilvl="3" w:tplc="04090001" w:tentative="1">
      <w:start w:val="1"/>
      <w:numFmt w:val="bullet"/>
      <w:lvlText w:val=""/>
      <w:lvlJc w:val="left"/>
      <w:pPr>
        <w:ind w:left="2902" w:hanging="360"/>
      </w:pPr>
      <w:rPr>
        <w:rFonts w:ascii="Symbol" w:hAnsi="Symbol" w:hint="default"/>
      </w:rPr>
    </w:lvl>
    <w:lvl w:ilvl="4" w:tplc="04090003" w:tentative="1">
      <w:start w:val="1"/>
      <w:numFmt w:val="bullet"/>
      <w:lvlText w:val="o"/>
      <w:lvlJc w:val="left"/>
      <w:pPr>
        <w:ind w:left="3622" w:hanging="360"/>
      </w:pPr>
      <w:rPr>
        <w:rFonts w:ascii="Courier New" w:hAnsi="Courier New" w:cs="Courier New" w:hint="default"/>
      </w:rPr>
    </w:lvl>
    <w:lvl w:ilvl="5" w:tplc="04090005" w:tentative="1">
      <w:start w:val="1"/>
      <w:numFmt w:val="bullet"/>
      <w:lvlText w:val=""/>
      <w:lvlJc w:val="left"/>
      <w:pPr>
        <w:ind w:left="4342" w:hanging="360"/>
      </w:pPr>
      <w:rPr>
        <w:rFonts w:ascii="Wingdings" w:hAnsi="Wingdings" w:hint="default"/>
      </w:rPr>
    </w:lvl>
    <w:lvl w:ilvl="6" w:tplc="04090001" w:tentative="1">
      <w:start w:val="1"/>
      <w:numFmt w:val="bullet"/>
      <w:lvlText w:val=""/>
      <w:lvlJc w:val="left"/>
      <w:pPr>
        <w:ind w:left="5062" w:hanging="360"/>
      </w:pPr>
      <w:rPr>
        <w:rFonts w:ascii="Symbol" w:hAnsi="Symbol" w:hint="default"/>
      </w:rPr>
    </w:lvl>
    <w:lvl w:ilvl="7" w:tplc="04090003" w:tentative="1">
      <w:start w:val="1"/>
      <w:numFmt w:val="bullet"/>
      <w:lvlText w:val="o"/>
      <w:lvlJc w:val="left"/>
      <w:pPr>
        <w:ind w:left="5782" w:hanging="360"/>
      </w:pPr>
      <w:rPr>
        <w:rFonts w:ascii="Courier New" w:hAnsi="Courier New" w:cs="Courier New" w:hint="default"/>
      </w:rPr>
    </w:lvl>
    <w:lvl w:ilvl="8" w:tplc="04090005" w:tentative="1">
      <w:start w:val="1"/>
      <w:numFmt w:val="bullet"/>
      <w:lvlText w:val=""/>
      <w:lvlJc w:val="left"/>
      <w:pPr>
        <w:ind w:left="6502" w:hanging="360"/>
      </w:pPr>
      <w:rPr>
        <w:rFonts w:ascii="Wingdings" w:hAnsi="Wingdings" w:hint="default"/>
      </w:rPr>
    </w:lvl>
  </w:abstractNum>
  <w:abstractNum w:abstractNumId="44" w15:restartNumberingAfterBreak="0">
    <w:nsid w:val="43EA3BB2"/>
    <w:multiLevelType w:val="hybridMultilevel"/>
    <w:tmpl w:val="ADE01040"/>
    <w:lvl w:ilvl="0" w:tplc="280A0001">
      <w:start w:val="1"/>
      <w:numFmt w:val="bullet"/>
      <w:lvlText w:val=""/>
      <w:lvlJc w:val="left"/>
      <w:pPr>
        <w:ind w:left="1425" w:hanging="360"/>
      </w:pPr>
      <w:rPr>
        <w:rFonts w:ascii="Symbol" w:hAnsi="Symbol" w:hint="default"/>
      </w:rPr>
    </w:lvl>
    <w:lvl w:ilvl="1" w:tplc="280A0003" w:tentative="1">
      <w:start w:val="1"/>
      <w:numFmt w:val="bullet"/>
      <w:lvlText w:val="o"/>
      <w:lvlJc w:val="left"/>
      <w:pPr>
        <w:ind w:left="2145" w:hanging="360"/>
      </w:pPr>
      <w:rPr>
        <w:rFonts w:ascii="Courier New" w:hAnsi="Courier New" w:cs="Courier New" w:hint="default"/>
      </w:rPr>
    </w:lvl>
    <w:lvl w:ilvl="2" w:tplc="280A0005" w:tentative="1">
      <w:start w:val="1"/>
      <w:numFmt w:val="bullet"/>
      <w:lvlText w:val=""/>
      <w:lvlJc w:val="left"/>
      <w:pPr>
        <w:ind w:left="2865" w:hanging="360"/>
      </w:pPr>
      <w:rPr>
        <w:rFonts w:ascii="Wingdings" w:hAnsi="Wingdings" w:hint="default"/>
      </w:rPr>
    </w:lvl>
    <w:lvl w:ilvl="3" w:tplc="280A0001" w:tentative="1">
      <w:start w:val="1"/>
      <w:numFmt w:val="bullet"/>
      <w:lvlText w:val=""/>
      <w:lvlJc w:val="left"/>
      <w:pPr>
        <w:ind w:left="3585" w:hanging="360"/>
      </w:pPr>
      <w:rPr>
        <w:rFonts w:ascii="Symbol" w:hAnsi="Symbol" w:hint="default"/>
      </w:rPr>
    </w:lvl>
    <w:lvl w:ilvl="4" w:tplc="280A0003" w:tentative="1">
      <w:start w:val="1"/>
      <w:numFmt w:val="bullet"/>
      <w:lvlText w:val="o"/>
      <w:lvlJc w:val="left"/>
      <w:pPr>
        <w:ind w:left="4305" w:hanging="360"/>
      </w:pPr>
      <w:rPr>
        <w:rFonts w:ascii="Courier New" w:hAnsi="Courier New" w:cs="Courier New" w:hint="default"/>
      </w:rPr>
    </w:lvl>
    <w:lvl w:ilvl="5" w:tplc="280A0005" w:tentative="1">
      <w:start w:val="1"/>
      <w:numFmt w:val="bullet"/>
      <w:lvlText w:val=""/>
      <w:lvlJc w:val="left"/>
      <w:pPr>
        <w:ind w:left="5025" w:hanging="360"/>
      </w:pPr>
      <w:rPr>
        <w:rFonts w:ascii="Wingdings" w:hAnsi="Wingdings" w:hint="default"/>
      </w:rPr>
    </w:lvl>
    <w:lvl w:ilvl="6" w:tplc="280A0001" w:tentative="1">
      <w:start w:val="1"/>
      <w:numFmt w:val="bullet"/>
      <w:lvlText w:val=""/>
      <w:lvlJc w:val="left"/>
      <w:pPr>
        <w:ind w:left="5745" w:hanging="360"/>
      </w:pPr>
      <w:rPr>
        <w:rFonts w:ascii="Symbol" w:hAnsi="Symbol" w:hint="default"/>
      </w:rPr>
    </w:lvl>
    <w:lvl w:ilvl="7" w:tplc="280A0003" w:tentative="1">
      <w:start w:val="1"/>
      <w:numFmt w:val="bullet"/>
      <w:lvlText w:val="o"/>
      <w:lvlJc w:val="left"/>
      <w:pPr>
        <w:ind w:left="6465" w:hanging="360"/>
      </w:pPr>
      <w:rPr>
        <w:rFonts w:ascii="Courier New" w:hAnsi="Courier New" w:cs="Courier New" w:hint="default"/>
      </w:rPr>
    </w:lvl>
    <w:lvl w:ilvl="8" w:tplc="280A0005" w:tentative="1">
      <w:start w:val="1"/>
      <w:numFmt w:val="bullet"/>
      <w:lvlText w:val=""/>
      <w:lvlJc w:val="left"/>
      <w:pPr>
        <w:ind w:left="7185" w:hanging="360"/>
      </w:pPr>
      <w:rPr>
        <w:rFonts w:ascii="Wingdings" w:hAnsi="Wingdings" w:hint="default"/>
      </w:rPr>
    </w:lvl>
  </w:abstractNum>
  <w:abstractNum w:abstractNumId="45" w15:restartNumberingAfterBreak="0">
    <w:nsid w:val="441B0434"/>
    <w:multiLevelType w:val="hybridMultilevel"/>
    <w:tmpl w:val="DBA4C15C"/>
    <w:lvl w:ilvl="0" w:tplc="575E2E74">
      <w:start w:val="1"/>
      <w:numFmt w:val="decimal"/>
      <w:lvlText w:val="%1."/>
      <w:lvlJc w:val="left"/>
      <w:pPr>
        <w:ind w:left="936" w:hanging="360"/>
      </w:pPr>
      <w:rPr>
        <w:rFonts w:hint="default"/>
        <w:b/>
      </w:rPr>
    </w:lvl>
    <w:lvl w:ilvl="1" w:tplc="280A0019">
      <w:start w:val="1"/>
      <w:numFmt w:val="lowerLetter"/>
      <w:lvlText w:val="%2."/>
      <w:lvlJc w:val="left"/>
      <w:pPr>
        <w:ind w:left="1656" w:hanging="360"/>
      </w:pPr>
    </w:lvl>
    <w:lvl w:ilvl="2" w:tplc="280A001B" w:tentative="1">
      <w:start w:val="1"/>
      <w:numFmt w:val="lowerRoman"/>
      <w:lvlText w:val="%3."/>
      <w:lvlJc w:val="right"/>
      <w:pPr>
        <w:ind w:left="2376" w:hanging="180"/>
      </w:pPr>
    </w:lvl>
    <w:lvl w:ilvl="3" w:tplc="280A000F" w:tentative="1">
      <w:start w:val="1"/>
      <w:numFmt w:val="decimal"/>
      <w:lvlText w:val="%4."/>
      <w:lvlJc w:val="left"/>
      <w:pPr>
        <w:ind w:left="3096" w:hanging="360"/>
      </w:pPr>
    </w:lvl>
    <w:lvl w:ilvl="4" w:tplc="280A0019" w:tentative="1">
      <w:start w:val="1"/>
      <w:numFmt w:val="lowerLetter"/>
      <w:lvlText w:val="%5."/>
      <w:lvlJc w:val="left"/>
      <w:pPr>
        <w:ind w:left="3816" w:hanging="360"/>
      </w:pPr>
    </w:lvl>
    <w:lvl w:ilvl="5" w:tplc="280A001B" w:tentative="1">
      <w:start w:val="1"/>
      <w:numFmt w:val="lowerRoman"/>
      <w:lvlText w:val="%6."/>
      <w:lvlJc w:val="right"/>
      <w:pPr>
        <w:ind w:left="4536" w:hanging="180"/>
      </w:pPr>
    </w:lvl>
    <w:lvl w:ilvl="6" w:tplc="280A000F" w:tentative="1">
      <w:start w:val="1"/>
      <w:numFmt w:val="decimal"/>
      <w:lvlText w:val="%7."/>
      <w:lvlJc w:val="left"/>
      <w:pPr>
        <w:ind w:left="5256" w:hanging="360"/>
      </w:pPr>
    </w:lvl>
    <w:lvl w:ilvl="7" w:tplc="280A0019" w:tentative="1">
      <w:start w:val="1"/>
      <w:numFmt w:val="lowerLetter"/>
      <w:lvlText w:val="%8."/>
      <w:lvlJc w:val="left"/>
      <w:pPr>
        <w:ind w:left="5976" w:hanging="360"/>
      </w:pPr>
    </w:lvl>
    <w:lvl w:ilvl="8" w:tplc="280A001B" w:tentative="1">
      <w:start w:val="1"/>
      <w:numFmt w:val="lowerRoman"/>
      <w:lvlText w:val="%9."/>
      <w:lvlJc w:val="right"/>
      <w:pPr>
        <w:ind w:left="6696" w:hanging="180"/>
      </w:pPr>
    </w:lvl>
  </w:abstractNum>
  <w:abstractNum w:abstractNumId="46" w15:restartNumberingAfterBreak="0">
    <w:nsid w:val="44C6144E"/>
    <w:multiLevelType w:val="hybridMultilevel"/>
    <w:tmpl w:val="4078964C"/>
    <w:lvl w:ilvl="0" w:tplc="280A0001">
      <w:start w:val="1"/>
      <w:numFmt w:val="bullet"/>
      <w:lvlText w:val=""/>
      <w:lvlJc w:val="left"/>
      <w:pPr>
        <w:ind w:left="720" w:hanging="360"/>
      </w:pPr>
      <w:rPr>
        <w:rFonts w:ascii="Symbol" w:hAnsi="Symbol"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47" w15:restartNumberingAfterBreak="0">
    <w:nsid w:val="4754193B"/>
    <w:multiLevelType w:val="hybridMultilevel"/>
    <w:tmpl w:val="4CE69A86"/>
    <w:lvl w:ilvl="0" w:tplc="F5068276">
      <w:start w:val="1"/>
      <w:numFmt w:val="lowerLetter"/>
      <w:lvlText w:val="%1."/>
      <w:lvlJc w:val="left"/>
      <w:pPr>
        <w:ind w:left="1080" w:hanging="360"/>
      </w:pPr>
      <w:rPr>
        <w:rFonts w:hint="default"/>
      </w:rPr>
    </w:lvl>
    <w:lvl w:ilvl="1" w:tplc="280A0019" w:tentative="1">
      <w:start w:val="1"/>
      <w:numFmt w:val="lowerLetter"/>
      <w:lvlText w:val="%2."/>
      <w:lvlJc w:val="left"/>
      <w:pPr>
        <w:ind w:left="1800" w:hanging="360"/>
      </w:pPr>
    </w:lvl>
    <w:lvl w:ilvl="2" w:tplc="280A001B" w:tentative="1">
      <w:start w:val="1"/>
      <w:numFmt w:val="lowerRoman"/>
      <w:lvlText w:val="%3."/>
      <w:lvlJc w:val="right"/>
      <w:pPr>
        <w:ind w:left="2520" w:hanging="180"/>
      </w:pPr>
    </w:lvl>
    <w:lvl w:ilvl="3" w:tplc="280A000F" w:tentative="1">
      <w:start w:val="1"/>
      <w:numFmt w:val="decimal"/>
      <w:lvlText w:val="%4."/>
      <w:lvlJc w:val="left"/>
      <w:pPr>
        <w:ind w:left="3240" w:hanging="360"/>
      </w:pPr>
    </w:lvl>
    <w:lvl w:ilvl="4" w:tplc="280A0019" w:tentative="1">
      <w:start w:val="1"/>
      <w:numFmt w:val="lowerLetter"/>
      <w:lvlText w:val="%5."/>
      <w:lvlJc w:val="left"/>
      <w:pPr>
        <w:ind w:left="3960" w:hanging="360"/>
      </w:pPr>
    </w:lvl>
    <w:lvl w:ilvl="5" w:tplc="280A001B" w:tentative="1">
      <w:start w:val="1"/>
      <w:numFmt w:val="lowerRoman"/>
      <w:lvlText w:val="%6."/>
      <w:lvlJc w:val="right"/>
      <w:pPr>
        <w:ind w:left="4680" w:hanging="180"/>
      </w:pPr>
    </w:lvl>
    <w:lvl w:ilvl="6" w:tplc="280A000F" w:tentative="1">
      <w:start w:val="1"/>
      <w:numFmt w:val="decimal"/>
      <w:lvlText w:val="%7."/>
      <w:lvlJc w:val="left"/>
      <w:pPr>
        <w:ind w:left="5400" w:hanging="360"/>
      </w:pPr>
    </w:lvl>
    <w:lvl w:ilvl="7" w:tplc="280A0019" w:tentative="1">
      <w:start w:val="1"/>
      <w:numFmt w:val="lowerLetter"/>
      <w:lvlText w:val="%8."/>
      <w:lvlJc w:val="left"/>
      <w:pPr>
        <w:ind w:left="6120" w:hanging="360"/>
      </w:pPr>
    </w:lvl>
    <w:lvl w:ilvl="8" w:tplc="280A001B" w:tentative="1">
      <w:start w:val="1"/>
      <w:numFmt w:val="lowerRoman"/>
      <w:lvlText w:val="%9."/>
      <w:lvlJc w:val="right"/>
      <w:pPr>
        <w:ind w:left="6840" w:hanging="180"/>
      </w:pPr>
    </w:lvl>
  </w:abstractNum>
  <w:abstractNum w:abstractNumId="48" w15:restartNumberingAfterBreak="0">
    <w:nsid w:val="488A2651"/>
    <w:multiLevelType w:val="hybridMultilevel"/>
    <w:tmpl w:val="9E54813E"/>
    <w:lvl w:ilvl="0" w:tplc="F21A5CE8">
      <w:start w:val="1"/>
      <w:numFmt w:val="lowerLetter"/>
      <w:lvlText w:val="%1."/>
      <w:lvlJc w:val="left"/>
      <w:pPr>
        <w:ind w:left="1080" w:hanging="360"/>
      </w:pPr>
      <w:rPr>
        <w:rFonts w:hint="default"/>
      </w:rPr>
    </w:lvl>
    <w:lvl w:ilvl="1" w:tplc="280A0019" w:tentative="1">
      <w:start w:val="1"/>
      <w:numFmt w:val="lowerLetter"/>
      <w:lvlText w:val="%2."/>
      <w:lvlJc w:val="left"/>
      <w:pPr>
        <w:ind w:left="1800" w:hanging="360"/>
      </w:pPr>
    </w:lvl>
    <w:lvl w:ilvl="2" w:tplc="280A001B" w:tentative="1">
      <w:start w:val="1"/>
      <w:numFmt w:val="lowerRoman"/>
      <w:lvlText w:val="%3."/>
      <w:lvlJc w:val="right"/>
      <w:pPr>
        <w:ind w:left="2520" w:hanging="180"/>
      </w:pPr>
    </w:lvl>
    <w:lvl w:ilvl="3" w:tplc="280A000F" w:tentative="1">
      <w:start w:val="1"/>
      <w:numFmt w:val="decimal"/>
      <w:lvlText w:val="%4."/>
      <w:lvlJc w:val="left"/>
      <w:pPr>
        <w:ind w:left="3240" w:hanging="360"/>
      </w:pPr>
    </w:lvl>
    <w:lvl w:ilvl="4" w:tplc="280A0019" w:tentative="1">
      <w:start w:val="1"/>
      <w:numFmt w:val="lowerLetter"/>
      <w:lvlText w:val="%5."/>
      <w:lvlJc w:val="left"/>
      <w:pPr>
        <w:ind w:left="3960" w:hanging="360"/>
      </w:pPr>
    </w:lvl>
    <w:lvl w:ilvl="5" w:tplc="280A001B" w:tentative="1">
      <w:start w:val="1"/>
      <w:numFmt w:val="lowerRoman"/>
      <w:lvlText w:val="%6."/>
      <w:lvlJc w:val="right"/>
      <w:pPr>
        <w:ind w:left="4680" w:hanging="180"/>
      </w:pPr>
    </w:lvl>
    <w:lvl w:ilvl="6" w:tplc="280A000F" w:tentative="1">
      <w:start w:val="1"/>
      <w:numFmt w:val="decimal"/>
      <w:lvlText w:val="%7."/>
      <w:lvlJc w:val="left"/>
      <w:pPr>
        <w:ind w:left="5400" w:hanging="360"/>
      </w:pPr>
    </w:lvl>
    <w:lvl w:ilvl="7" w:tplc="280A0019" w:tentative="1">
      <w:start w:val="1"/>
      <w:numFmt w:val="lowerLetter"/>
      <w:lvlText w:val="%8."/>
      <w:lvlJc w:val="left"/>
      <w:pPr>
        <w:ind w:left="6120" w:hanging="360"/>
      </w:pPr>
    </w:lvl>
    <w:lvl w:ilvl="8" w:tplc="280A001B" w:tentative="1">
      <w:start w:val="1"/>
      <w:numFmt w:val="lowerRoman"/>
      <w:lvlText w:val="%9."/>
      <w:lvlJc w:val="right"/>
      <w:pPr>
        <w:ind w:left="6840" w:hanging="180"/>
      </w:pPr>
    </w:lvl>
  </w:abstractNum>
  <w:abstractNum w:abstractNumId="49" w15:restartNumberingAfterBreak="0">
    <w:nsid w:val="48F52CB1"/>
    <w:multiLevelType w:val="hybridMultilevel"/>
    <w:tmpl w:val="B4DA9260"/>
    <w:lvl w:ilvl="0" w:tplc="10FCD0CE">
      <w:start w:val="1"/>
      <w:numFmt w:val="lowerLetter"/>
      <w:lvlText w:val="%1."/>
      <w:lvlJc w:val="left"/>
      <w:pPr>
        <w:ind w:left="1410" w:hanging="690"/>
      </w:pPr>
      <w:rPr>
        <w:rFonts w:hint="default"/>
        <w:b w:val="0"/>
      </w:rPr>
    </w:lvl>
    <w:lvl w:ilvl="1" w:tplc="280A0019" w:tentative="1">
      <w:start w:val="1"/>
      <w:numFmt w:val="lowerLetter"/>
      <w:lvlText w:val="%2."/>
      <w:lvlJc w:val="left"/>
      <w:pPr>
        <w:ind w:left="1800" w:hanging="360"/>
      </w:pPr>
    </w:lvl>
    <w:lvl w:ilvl="2" w:tplc="280A001B" w:tentative="1">
      <w:start w:val="1"/>
      <w:numFmt w:val="lowerRoman"/>
      <w:lvlText w:val="%3."/>
      <w:lvlJc w:val="right"/>
      <w:pPr>
        <w:ind w:left="2520" w:hanging="180"/>
      </w:pPr>
    </w:lvl>
    <w:lvl w:ilvl="3" w:tplc="280A000F" w:tentative="1">
      <w:start w:val="1"/>
      <w:numFmt w:val="decimal"/>
      <w:lvlText w:val="%4."/>
      <w:lvlJc w:val="left"/>
      <w:pPr>
        <w:ind w:left="3240" w:hanging="360"/>
      </w:pPr>
    </w:lvl>
    <w:lvl w:ilvl="4" w:tplc="280A0019" w:tentative="1">
      <w:start w:val="1"/>
      <w:numFmt w:val="lowerLetter"/>
      <w:lvlText w:val="%5."/>
      <w:lvlJc w:val="left"/>
      <w:pPr>
        <w:ind w:left="3960" w:hanging="360"/>
      </w:pPr>
    </w:lvl>
    <w:lvl w:ilvl="5" w:tplc="280A001B" w:tentative="1">
      <w:start w:val="1"/>
      <w:numFmt w:val="lowerRoman"/>
      <w:lvlText w:val="%6."/>
      <w:lvlJc w:val="right"/>
      <w:pPr>
        <w:ind w:left="4680" w:hanging="180"/>
      </w:pPr>
    </w:lvl>
    <w:lvl w:ilvl="6" w:tplc="280A000F" w:tentative="1">
      <w:start w:val="1"/>
      <w:numFmt w:val="decimal"/>
      <w:lvlText w:val="%7."/>
      <w:lvlJc w:val="left"/>
      <w:pPr>
        <w:ind w:left="5400" w:hanging="360"/>
      </w:pPr>
    </w:lvl>
    <w:lvl w:ilvl="7" w:tplc="280A0019" w:tentative="1">
      <w:start w:val="1"/>
      <w:numFmt w:val="lowerLetter"/>
      <w:lvlText w:val="%8."/>
      <w:lvlJc w:val="left"/>
      <w:pPr>
        <w:ind w:left="6120" w:hanging="360"/>
      </w:pPr>
    </w:lvl>
    <w:lvl w:ilvl="8" w:tplc="280A001B" w:tentative="1">
      <w:start w:val="1"/>
      <w:numFmt w:val="lowerRoman"/>
      <w:lvlText w:val="%9."/>
      <w:lvlJc w:val="right"/>
      <w:pPr>
        <w:ind w:left="6840" w:hanging="180"/>
      </w:pPr>
    </w:lvl>
  </w:abstractNum>
  <w:abstractNum w:abstractNumId="50" w15:restartNumberingAfterBreak="0">
    <w:nsid w:val="4C297950"/>
    <w:multiLevelType w:val="multilevel"/>
    <w:tmpl w:val="50CC0706"/>
    <w:lvl w:ilvl="0">
      <w:start w:val="5"/>
      <w:numFmt w:val="decimal"/>
      <w:lvlText w:val="%1."/>
      <w:lvlJc w:val="left"/>
      <w:pPr>
        <w:ind w:left="390" w:hanging="39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ascii="Arial" w:hAnsi="Arial" w:cs="Arial"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51" w15:restartNumberingAfterBreak="0">
    <w:nsid w:val="51F7357E"/>
    <w:multiLevelType w:val="hybridMultilevel"/>
    <w:tmpl w:val="B04850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15:restartNumberingAfterBreak="0">
    <w:nsid w:val="52210F8F"/>
    <w:multiLevelType w:val="multilevel"/>
    <w:tmpl w:val="48DCA910"/>
    <w:lvl w:ilvl="0">
      <w:start w:val="1"/>
      <w:numFmt w:val="decimal"/>
      <w:pStyle w:val="Ttulo1"/>
      <w:lvlText w:val="%1"/>
      <w:lvlJc w:val="left"/>
      <w:pPr>
        <w:ind w:left="432" w:hanging="432"/>
      </w:pPr>
      <w:rPr>
        <w:color w:val="FFFFFF" w:themeColor="background1"/>
      </w:rPr>
    </w:lvl>
    <w:lvl w:ilvl="1">
      <w:start w:val="1"/>
      <w:numFmt w:val="decimal"/>
      <w:pStyle w:val="Ttulo2"/>
      <w:lvlText w:val="%1.%2"/>
      <w:lvlJc w:val="left"/>
      <w:pPr>
        <w:ind w:left="576" w:hanging="576"/>
      </w:pPr>
    </w:lvl>
    <w:lvl w:ilvl="2">
      <w:start w:val="1"/>
      <w:numFmt w:val="decimal"/>
      <w:pStyle w:val="Ttulo3"/>
      <w:lvlText w:val="%1.%2.%3"/>
      <w:lvlJc w:val="left"/>
      <w:pPr>
        <w:ind w:left="720" w:hanging="720"/>
      </w:pPr>
    </w:lvl>
    <w:lvl w:ilvl="3">
      <w:start w:val="1"/>
      <w:numFmt w:val="decimal"/>
      <w:pStyle w:val="Ttulo4"/>
      <w:lvlText w:val="%1.%2.%3.%4"/>
      <w:lvlJc w:val="left"/>
      <w:pPr>
        <w:ind w:left="864" w:hanging="864"/>
      </w:pPr>
    </w:lvl>
    <w:lvl w:ilvl="4">
      <w:start w:val="1"/>
      <w:numFmt w:val="decimal"/>
      <w:pStyle w:val="Ttulo5"/>
      <w:lvlText w:val="%1.%2.%3.%4.%5"/>
      <w:lvlJc w:val="left"/>
      <w:pPr>
        <w:ind w:left="1008" w:hanging="1008"/>
      </w:pPr>
    </w:lvl>
    <w:lvl w:ilvl="5">
      <w:start w:val="1"/>
      <w:numFmt w:val="decimal"/>
      <w:pStyle w:val="Ttulo6"/>
      <w:lvlText w:val="%1.%2.%3.%4.%5.%6"/>
      <w:lvlJc w:val="left"/>
      <w:pPr>
        <w:ind w:left="1152" w:hanging="1152"/>
      </w:pPr>
    </w:lvl>
    <w:lvl w:ilvl="6">
      <w:start w:val="1"/>
      <w:numFmt w:val="decimal"/>
      <w:pStyle w:val="Ttulo7"/>
      <w:lvlText w:val="%1.%2.%3.%4.%5.%6.%7"/>
      <w:lvlJc w:val="left"/>
      <w:pPr>
        <w:ind w:left="1296" w:hanging="1296"/>
      </w:pPr>
    </w:lvl>
    <w:lvl w:ilvl="7">
      <w:start w:val="1"/>
      <w:numFmt w:val="decimal"/>
      <w:pStyle w:val="Ttulo8"/>
      <w:lvlText w:val="%1.%2.%3.%4.%5.%6.%7.%8"/>
      <w:lvlJc w:val="left"/>
      <w:pPr>
        <w:ind w:left="1440" w:hanging="1440"/>
      </w:pPr>
    </w:lvl>
    <w:lvl w:ilvl="8">
      <w:start w:val="1"/>
      <w:numFmt w:val="decimal"/>
      <w:pStyle w:val="Ttulo9"/>
      <w:lvlText w:val="%1.%2.%3.%4.%5.%6.%7.%8.%9"/>
      <w:lvlJc w:val="left"/>
      <w:pPr>
        <w:ind w:left="1584" w:hanging="1584"/>
      </w:pPr>
    </w:lvl>
  </w:abstractNum>
  <w:abstractNum w:abstractNumId="53" w15:restartNumberingAfterBreak="0">
    <w:nsid w:val="58044B41"/>
    <w:multiLevelType w:val="hybridMultilevel"/>
    <w:tmpl w:val="A3C67F4E"/>
    <w:lvl w:ilvl="0" w:tplc="280A0001">
      <w:start w:val="1"/>
      <w:numFmt w:val="bullet"/>
      <w:lvlText w:val=""/>
      <w:lvlJc w:val="left"/>
      <w:pPr>
        <w:ind w:left="1776" w:hanging="360"/>
      </w:pPr>
      <w:rPr>
        <w:rFonts w:ascii="Symbol" w:hAnsi="Symbol" w:hint="default"/>
      </w:rPr>
    </w:lvl>
    <w:lvl w:ilvl="1" w:tplc="280A0003" w:tentative="1">
      <w:start w:val="1"/>
      <w:numFmt w:val="bullet"/>
      <w:lvlText w:val="o"/>
      <w:lvlJc w:val="left"/>
      <w:pPr>
        <w:ind w:left="2496" w:hanging="360"/>
      </w:pPr>
      <w:rPr>
        <w:rFonts w:ascii="Courier New" w:hAnsi="Courier New" w:cs="Courier New" w:hint="default"/>
      </w:rPr>
    </w:lvl>
    <w:lvl w:ilvl="2" w:tplc="280A0005" w:tentative="1">
      <w:start w:val="1"/>
      <w:numFmt w:val="bullet"/>
      <w:lvlText w:val=""/>
      <w:lvlJc w:val="left"/>
      <w:pPr>
        <w:ind w:left="3216" w:hanging="360"/>
      </w:pPr>
      <w:rPr>
        <w:rFonts w:ascii="Wingdings" w:hAnsi="Wingdings" w:hint="default"/>
      </w:rPr>
    </w:lvl>
    <w:lvl w:ilvl="3" w:tplc="280A0001" w:tentative="1">
      <w:start w:val="1"/>
      <w:numFmt w:val="bullet"/>
      <w:lvlText w:val=""/>
      <w:lvlJc w:val="left"/>
      <w:pPr>
        <w:ind w:left="3936" w:hanging="360"/>
      </w:pPr>
      <w:rPr>
        <w:rFonts w:ascii="Symbol" w:hAnsi="Symbol" w:hint="default"/>
      </w:rPr>
    </w:lvl>
    <w:lvl w:ilvl="4" w:tplc="280A0003" w:tentative="1">
      <w:start w:val="1"/>
      <w:numFmt w:val="bullet"/>
      <w:lvlText w:val="o"/>
      <w:lvlJc w:val="left"/>
      <w:pPr>
        <w:ind w:left="4656" w:hanging="360"/>
      </w:pPr>
      <w:rPr>
        <w:rFonts w:ascii="Courier New" w:hAnsi="Courier New" w:cs="Courier New" w:hint="default"/>
      </w:rPr>
    </w:lvl>
    <w:lvl w:ilvl="5" w:tplc="280A0005" w:tentative="1">
      <w:start w:val="1"/>
      <w:numFmt w:val="bullet"/>
      <w:lvlText w:val=""/>
      <w:lvlJc w:val="left"/>
      <w:pPr>
        <w:ind w:left="5376" w:hanging="360"/>
      </w:pPr>
      <w:rPr>
        <w:rFonts w:ascii="Wingdings" w:hAnsi="Wingdings" w:hint="default"/>
      </w:rPr>
    </w:lvl>
    <w:lvl w:ilvl="6" w:tplc="280A0001" w:tentative="1">
      <w:start w:val="1"/>
      <w:numFmt w:val="bullet"/>
      <w:lvlText w:val=""/>
      <w:lvlJc w:val="left"/>
      <w:pPr>
        <w:ind w:left="6096" w:hanging="360"/>
      </w:pPr>
      <w:rPr>
        <w:rFonts w:ascii="Symbol" w:hAnsi="Symbol" w:hint="default"/>
      </w:rPr>
    </w:lvl>
    <w:lvl w:ilvl="7" w:tplc="280A0003" w:tentative="1">
      <w:start w:val="1"/>
      <w:numFmt w:val="bullet"/>
      <w:lvlText w:val="o"/>
      <w:lvlJc w:val="left"/>
      <w:pPr>
        <w:ind w:left="6816" w:hanging="360"/>
      </w:pPr>
      <w:rPr>
        <w:rFonts w:ascii="Courier New" w:hAnsi="Courier New" w:cs="Courier New" w:hint="default"/>
      </w:rPr>
    </w:lvl>
    <w:lvl w:ilvl="8" w:tplc="280A0005" w:tentative="1">
      <w:start w:val="1"/>
      <w:numFmt w:val="bullet"/>
      <w:lvlText w:val=""/>
      <w:lvlJc w:val="left"/>
      <w:pPr>
        <w:ind w:left="7536" w:hanging="360"/>
      </w:pPr>
      <w:rPr>
        <w:rFonts w:ascii="Wingdings" w:hAnsi="Wingdings" w:hint="default"/>
      </w:rPr>
    </w:lvl>
  </w:abstractNum>
  <w:abstractNum w:abstractNumId="54" w15:restartNumberingAfterBreak="0">
    <w:nsid w:val="5A34365B"/>
    <w:multiLevelType w:val="hybridMultilevel"/>
    <w:tmpl w:val="72CC7ABA"/>
    <w:lvl w:ilvl="0" w:tplc="B69AE5FC">
      <w:start w:val="1"/>
      <w:numFmt w:val="lowerLetter"/>
      <w:lvlText w:val="%1."/>
      <w:lvlJc w:val="left"/>
      <w:pPr>
        <w:ind w:left="1080" w:hanging="360"/>
      </w:pPr>
      <w:rPr>
        <w:rFonts w:hint="default"/>
      </w:rPr>
    </w:lvl>
    <w:lvl w:ilvl="1" w:tplc="280A0019" w:tentative="1">
      <w:start w:val="1"/>
      <w:numFmt w:val="lowerLetter"/>
      <w:lvlText w:val="%2."/>
      <w:lvlJc w:val="left"/>
      <w:pPr>
        <w:ind w:left="1800" w:hanging="360"/>
      </w:pPr>
    </w:lvl>
    <w:lvl w:ilvl="2" w:tplc="280A001B" w:tentative="1">
      <w:start w:val="1"/>
      <w:numFmt w:val="lowerRoman"/>
      <w:lvlText w:val="%3."/>
      <w:lvlJc w:val="right"/>
      <w:pPr>
        <w:ind w:left="2520" w:hanging="180"/>
      </w:pPr>
    </w:lvl>
    <w:lvl w:ilvl="3" w:tplc="280A000F" w:tentative="1">
      <w:start w:val="1"/>
      <w:numFmt w:val="decimal"/>
      <w:lvlText w:val="%4."/>
      <w:lvlJc w:val="left"/>
      <w:pPr>
        <w:ind w:left="3240" w:hanging="360"/>
      </w:pPr>
    </w:lvl>
    <w:lvl w:ilvl="4" w:tplc="280A0019" w:tentative="1">
      <w:start w:val="1"/>
      <w:numFmt w:val="lowerLetter"/>
      <w:lvlText w:val="%5."/>
      <w:lvlJc w:val="left"/>
      <w:pPr>
        <w:ind w:left="3960" w:hanging="360"/>
      </w:pPr>
    </w:lvl>
    <w:lvl w:ilvl="5" w:tplc="280A001B" w:tentative="1">
      <w:start w:val="1"/>
      <w:numFmt w:val="lowerRoman"/>
      <w:lvlText w:val="%6."/>
      <w:lvlJc w:val="right"/>
      <w:pPr>
        <w:ind w:left="4680" w:hanging="180"/>
      </w:pPr>
    </w:lvl>
    <w:lvl w:ilvl="6" w:tplc="280A000F" w:tentative="1">
      <w:start w:val="1"/>
      <w:numFmt w:val="decimal"/>
      <w:lvlText w:val="%7."/>
      <w:lvlJc w:val="left"/>
      <w:pPr>
        <w:ind w:left="5400" w:hanging="360"/>
      </w:pPr>
    </w:lvl>
    <w:lvl w:ilvl="7" w:tplc="280A0019" w:tentative="1">
      <w:start w:val="1"/>
      <w:numFmt w:val="lowerLetter"/>
      <w:lvlText w:val="%8."/>
      <w:lvlJc w:val="left"/>
      <w:pPr>
        <w:ind w:left="6120" w:hanging="360"/>
      </w:pPr>
    </w:lvl>
    <w:lvl w:ilvl="8" w:tplc="280A001B" w:tentative="1">
      <w:start w:val="1"/>
      <w:numFmt w:val="lowerRoman"/>
      <w:lvlText w:val="%9."/>
      <w:lvlJc w:val="right"/>
      <w:pPr>
        <w:ind w:left="6840" w:hanging="180"/>
      </w:pPr>
    </w:lvl>
  </w:abstractNum>
  <w:abstractNum w:abstractNumId="55" w15:restartNumberingAfterBreak="0">
    <w:nsid w:val="5B133759"/>
    <w:multiLevelType w:val="hybridMultilevel"/>
    <w:tmpl w:val="F22C307C"/>
    <w:lvl w:ilvl="0" w:tplc="0409000F">
      <w:start w:val="5"/>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6" w15:restartNumberingAfterBreak="0">
    <w:nsid w:val="5C2D6392"/>
    <w:multiLevelType w:val="hybridMultilevel"/>
    <w:tmpl w:val="2A321118"/>
    <w:lvl w:ilvl="0" w:tplc="280A000F">
      <w:start w:val="1"/>
      <w:numFmt w:val="decimal"/>
      <w:lvlText w:val="%1."/>
      <w:lvlJc w:val="left"/>
      <w:pPr>
        <w:ind w:left="720" w:hanging="360"/>
      </w:pPr>
      <w:rPr>
        <w:rFonts w:hint="default"/>
      </w:rPr>
    </w:lvl>
    <w:lvl w:ilvl="1" w:tplc="280A0019">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57" w15:restartNumberingAfterBreak="0">
    <w:nsid w:val="620355B6"/>
    <w:multiLevelType w:val="hybridMultilevel"/>
    <w:tmpl w:val="70A00EAA"/>
    <w:lvl w:ilvl="0" w:tplc="0C92A34E">
      <w:start w:val="1"/>
      <w:numFmt w:val="lowerLetter"/>
      <w:lvlText w:val="%1."/>
      <w:lvlJc w:val="left"/>
      <w:pPr>
        <w:ind w:left="1080" w:hanging="360"/>
      </w:pPr>
      <w:rPr>
        <w:rFonts w:hint="default"/>
      </w:rPr>
    </w:lvl>
    <w:lvl w:ilvl="1" w:tplc="280A0019" w:tentative="1">
      <w:start w:val="1"/>
      <w:numFmt w:val="lowerLetter"/>
      <w:lvlText w:val="%2."/>
      <w:lvlJc w:val="left"/>
      <w:pPr>
        <w:ind w:left="1800" w:hanging="360"/>
      </w:pPr>
    </w:lvl>
    <w:lvl w:ilvl="2" w:tplc="280A001B" w:tentative="1">
      <w:start w:val="1"/>
      <w:numFmt w:val="lowerRoman"/>
      <w:lvlText w:val="%3."/>
      <w:lvlJc w:val="right"/>
      <w:pPr>
        <w:ind w:left="2520" w:hanging="180"/>
      </w:pPr>
    </w:lvl>
    <w:lvl w:ilvl="3" w:tplc="280A000F" w:tentative="1">
      <w:start w:val="1"/>
      <w:numFmt w:val="decimal"/>
      <w:lvlText w:val="%4."/>
      <w:lvlJc w:val="left"/>
      <w:pPr>
        <w:ind w:left="3240" w:hanging="360"/>
      </w:pPr>
    </w:lvl>
    <w:lvl w:ilvl="4" w:tplc="280A0019" w:tentative="1">
      <w:start w:val="1"/>
      <w:numFmt w:val="lowerLetter"/>
      <w:lvlText w:val="%5."/>
      <w:lvlJc w:val="left"/>
      <w:pPr>
        <w:ind w:left="3960" w:hanging="360"/>
      </w:pPr>
    </w:lvl>
    <w:lvl w:ilvl="5" w:tplc="280A001B" w:tentative="1">
      <w:start w:val="1"/>
      <w:numFmt w:val="lowerRoman"/>
      <w:lvlText w:val="%6."/>
      <w:lvlJc w:val="right"/>
      <w:pPr>
        <w:ind w:left="4680" w:hanging="180"/>
      </w:pPr>
    </w:lvl>
    <w:lvl w:ilvl="6" w:tplc="280A000F" w:tentative="1">
      <w:start w:val="1"/>
      <w:numFmt w:val="decimal"/>
      <w:lvlText w:val="%7."/>
      <w:lvlJc w:val="left"/>
      <w:pPr>
        <w:ind w:left="5400" w:hanging="360"/>
      </w:pPr>
    </w:lvl>
    <w:lvl w:ilvl="7" w:tplc="280A0019" w:tentative="1">
      <w:start w:val="1"/>
      <w:numFmt w:val="lowerLetter"/>
      <w:lvlText w:val="%8."/>
      <w:lvlJc w:val="left"/>
      <w:pPr>
        <w:ind w:left="6120" w:hanging="360"/>
      </w:pPr>
    </w:lvl>
    <w:lvl w:ilvl="8" w:tplc="280A001B" w:tentative="1">
      <w:start w:val="1"/>
      <w:numFmt w:val="lowerRoman"/>
      <w:lvlText w:val="%9."/>
      <w:lvlJc w:val="right"/>
      <w:pPr>
        <w:ind w:left="6840" w:hanging="180"/>
      </w:pPr>
    </w:lvl>
  </w:abstractNum>
  <w:abstractNum w:abstractNumId="58" w15:restartNumberingAfterBreak="0">
    <w:nsid w:val="635E5BE8"/>
    <w:multiLevelType w:val="multilevel"/>
    <w:tmpl w:val="15000E60"/>
    <w:lvl w:ilvl="0">
      <w:start w:val="1"/>
      <w:numFmt w:val="decimal"/>
      <w:lvlText w:val="%1."/>
      <w:lvlJc w:val="left"/>
      <w:pPr>
        <w:ind w:left="390" w:hanging="390"/>
      </w:pPr>
      <w:rPr>
        <w:rFonts w:hint="default"/>
      </w:rPr>
    </w:lvl>
    <w:lvl w:ilvl="1">
      <w:start w:val="1"/>
      <w:numFmt w:val="decimal"/>
      <w:lvlText w:val="%1.%2."/>
      <w:lvlJc w:val="left"/>
      <w:pPr>
        <w:ind w:left="1440" w:hanging="72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920" w:hanging="2160"/>
      </w:pPr>
      <w:rPr>
        <w:rFonts w:hint="default"/>
      </w:rPr>
    </w:lvl>
  </w:abstractNum>
  <w:abstractNum w:abstractNumId="59" w15:restartNumberingAfterBreak="0">
    <w:nsid w:val="66767D25"/>
    <w:multiLevelType w:val="hybridMultilevel"/>
    <w:tmpl w:val="7C96118A"/>
    <w:lvl w:ilvl="0" w:tplc="280A0019">
      <w:start w:val="1"/>
      <w:numFmt w:val="lowerLetter"/>
      <w:lvlText w:val="%1."/>
      <w:lvlJc w:val="left"/>
      <w:pPr>
        <w:ind w:left="720" w:hanging="360"/>
      </w:pPr>
      <w:rPr>
        <w:rFonts w:hint="default"/>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60" w15:restartNumberingAfterBreak="0">
    <w:nsid w:val="6BE61BEA"/>
    <w:multiLevelType w:val="hybridMultilevel"/>
    <w:tmpl w:val="1D6CFF7C"/>
    <w:lvl w:ilvl="0" w:tplc="280A0001">
      <w:start w:val="1"/>
      <w:numFmt w:val="bullet"/>
      <w:lvlText w:val=""/>
      <w:lvlJc w:val="left"/>
      <w:pPr>
        <w:ind w:left="720" w:hanging="360"/>
      </w:pPr>
      <w:rPr>
        <w:rFonts w:ascii="Symbol" w:hAnsi="Symbol"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61" w15:restartNumberingAfterBreak="0">
    <w:nsid w:val="6C850C38"/>
    <w:multiLevelType w:val="hybridMultilevel"/>
    <w:tmpl w:val="17C2B9DC"/>
    <w:lvl w:ilvl="0" w:tplc="83E20960">
      <w:start w:val="1"/>
      <w:numFmt w:val="lowerLetter"/>
      <w:lvlText w:val="%1."/>
      <w:lvlJc w:val="left"/>
      <w:pPr>
        <w:ind w:left="1080" w:hanging="360"/>
      </w:pPr>
      <w:rPr>
        <w:rFonts w:hint="default"/>
      </w:rPr>
    </w:lvl>
    <w:lvl w:ilvl="1" w:tplc="280A0019" w:tentative="1">
      <w:start w:val="1"/>
      <w:numFmt w:val="lowerLetter"/>
      <w:lvlText w:val="%2."/>
      <w:lvlJc w:val="left"/>
      <w:pPr>
        <w:ind w:left="1800" w:hanging="360"/>
      </w:pPr>
    </w:lvl>
    <w:lvl w:ilvl="2" w:tplc="280A001B" w:tentative="1">
      <w:start w:val="1"/>
      <w:numFmt w:val="lowerRoman"/>
      <w:lvlText w:val="%3."/>
      <w:lvlJc w:val="right"/>
      <w:pPr>
        <w:ind w:left="2520" w:hanging="180"/>
      </w:pPr>
    </w:lvl>
    <w:lvl w:ilvl="3" w:tplc="280A000F" w:tentative="1">
      <w:start w:val="1"/>
      <w:numFmt w:val="decimal"/>
      <w:lvlText w:val="%4."/>
      <w:lvlJc w:val="left"/>
      <w:pPr>
        <w:ind w:left="3240" w:hanging="360"/>
      </w:pPr>
    </w:lvl>
    <w:lvl w:ilvl="4" w:tplc="280A0019" w:tentative="1">
      <w:start w:val="1"/>
      <w:numFmt w:val="lowerLetter"/>
      <w:lvlText w:val="%5."/>
      <w:lvlJc w:val="left"/>
      <w:pPr>
        <w:ind w:left="3960" w:hanging="360"/>
      </w:pPr>
    </w:lvl>
    <w:lvl w:ilvl="5" w:tplc="280A001B" w:tentative="1">
      <w:start w:val="1"/>
      <w:numFmt w:val="lowerRoman"/>
      <w:lvlText w:val="%6."/>
      <w:lvlJc w:val="right"/>
      <w:pPr>
        <w:ind w:left="4680" w:hanging="180"/>
      </w:pPr>
    </w:lvl>
    <w:lvl w:ilvl="6" w:tplc="280A000F" w:tentative="1">
      <w:start w:val="1"/>
      <w:numFmt w:val="decimal"/>
      <w:lvlText w:val="%7."/>
      <w:lvlJc w:val="left"/>
      <w:pPr>
        <w:ind w:left="5400" w:hanging="360"/>
      </w:pPr>
    </w:lvl>
    <w:lvl w:ilvl="7" w:tplc="280A0019" w:tentative="1">
      <w:start w:val="1"/>
      <w:numFmt w:val="lowerLetter"/>
      <w:lvlText w:val="%8."/>
      <w:lvlJc w:val="left"/>
      <w:pPr>
        <w:ind w:left="6120" w:hanging="360"/>
      </w:pPr>
    </w:lvl>
    <w:lvl w:ilvl="8" w:tplc="280A001B" w:tentative="1">
      <w:start w:val="1"/>
      <w:numFmt w:val="lowerRoman"/>
      <w:lvlText w:val="%9."/>
      <w:lvlJc w:val="right"/>
      <w:pPr>
        <w:ind w:left="6840" w:hanging="180"/>
      </w:pPr>
    </w:lvl>
  </w:abstractNum>
  <w:abstractNum w:abstractNumId="62" w15:restartNumberingAfterBreak="0">
    <w:nsid w:val="6DC72C31"/>
    <w:multiLevelType w:val="hybridMultilevel"/>
    <w:tmpl w:val="1B2011EE"/>
    <w:lvl w:ilvl="0" w:tplc="280A0019">
      <w:start w:val="1"/>
      <w:numFmt w:val="lowerLetter"/>
      <w:lvlText w:val="%1."/>
      <w:lvlJc w:val="left"/>
      <w:pPr>
        <w:ind w:left="720" w:hanging="360"/>
      </w:pPr>
      <w:rPr>
        <w:rFonts w:hint="default"/>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63" w15:restartNumberingAfterBreak="0">
    <w:nsid w:val="70B47C13"/>
    <w:multiLevelType w:val="hybridMultilevel"/>
    <w:tmpl w:val="51129B9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4" w15:restartNumberingAfterBreak="0">
    <w:nsid w:val="73217DF3"/>
    <w:multiLevelType w:val="hybridMultilevel"/>
    <w:tmpl w:val="DC4294B2"/>
    <w:lvl w:ilvl="0" w:tplc="4516A948">
      <w:start w:val="1"/>
      <w:numFmt w:val="lowerLetter"/>
      <w:lvlText w:val="%1."/>
      <w:lvlJc w:val="left"/>
      <w:pPr>
        <w:ind w:left="1080" w:hanging="360"/>
      </w:pPr>
      <w:rPr>
        <w:rFonts w:hint="default"/>
      </w:rPr>
    </w:lvl>
    <w:lvl w:ilvl="1" w:tplc="280A0019" w:tentative="1">
      <w:start w:val="1"/>
      <w:numFmt w:val="lowerLetter"/>
      <w:lvlText w:val="%2."/>
      <w:lvlJc w:val="left"/>
      <w:pPr>
        <w:ind w:left="1800" w:hanging="360"/>
      </w:pPr>
    </w:lvl>
    <w:lvl w:ilvl="2" w:tplc="280A001B" w:tentative="1">
      <w:start w:val="1"/>
      <w:numFmt w:val="lowerRoman"/>
      <w:lvlText w:val="%3."/>
      <w:lvlJc w:val="right"/>
      <w:pPr>
        <w:ind w:left="2520" w:hanging="180"/>
      </w:pPr>
    </w:lvl>
    <w:lvl w:ilvl="3" w:tplc="280A000F" w:tentative="1">
      <w:start w:val="1"/>
      <w:numFmt w:val="decimal"/>
      <w:lvlText w:val="%4."/>
      <w:lvlJc w:val="left"/>
      <w:pPr>
        <w:ind w:left="3240" w:hanging="360"/>
      </w:pPr>
    </w:lvl>
    <w:lvl w:ilvl="4" w:tplc="280A0019" w:tentative="1">
      <w:start w:val="1"/>
      <w:numFmt w:val="lowerLetter"/>
      <w:lvlText w:val="%5."/>
      <w:lvlJc w:val="left"/>
      <w:pPr>
        <w:ind w:left="3960" w:hanging="360"/>
      </w:pPr>
    </w:lvl>
    <w:lvl w:ilvl="5" w:tplc="280A001B" w:tentative="1">
      <w:start w:val="1"/>
      <w:numFmt w:val="lowerRoman"/>
      <w:lvlText w:val="%6."/>
      <w:lvlJc w:val="right"/>
      <w:pPr>
        <w:ind w:left="4680" w:hanging="180"/>
      </w:pPr>
    </w:lvl>
    <w:lvl w:ilvl="6" w:tplc="280A000F" w:tentative="1">
      <w:start w:val="1"/>
      <w:numFmt w:val="decimal"/>
      <w:lvlText w:val="%7."/>
      <w:lvlJc w:val="left"/>
      <w:pPr>
        <w:ind w:left="5400" w:hanging="360"/>
      </w:pPr>
    </w:lvl>
    <w:lvl w:ilvl="7" w:tplc="280A0019" w:tentative="1">
      <w:start w:val="1"/>
      <w:numFmt w:val="lowerLetter"/>
      <w:lvlText w:val="%8."/>
      <w:lvlJc w:val="left"/>
      <w:pPr>
        <w:ind w:left="6120" w:hanging="360"/>
      </w:pPr>
    </w:lvl>
    <w:lvl w:ilvl="8" w:tplc="280A001B" w:tentative="1">
      <w:start w:val="1"/>
      <w:numFmt w:val="lowerRoman"/>
      <w:lvlText w:val="%9."/>
      <w:lvlJc w:val="right"/>
      <w:pPr>
        <w:ind w:left="6840" w:hanging="180"/>
      </w:pPr>
    </w:lvl>
  </w:abstractNum>
  <w:abstractNum w:abstractNumId="65" w15:restartNumberingAfterBreak="0">
    <w:nsid w:val="7336238A"/>
    <w:multiLevelType w:val="hybridMultilevel"/>
    <w:tmpl w:val="CA4C4CF0"/>
    <w:lvl w:ilvl="0" w:tplc="D914883C">
      <w:start w:val="1"/>
      <w:numFmt w:val="lowerLetter"/>
      <w:lvlText w:val="%1."/>
      <w:lvlJc w:val="left"/>
      <w:pPr>
        <w:ind w:left="1080" w:hanging="360"/>
      </w:pPr>
      <w:rPr>
        <w:rFonts w:hint="default"/>
      </w:rPr>
    </w:lvl>
    <w:lvl w:ilvl="1" w:tplc="280A0019" w:tentative="1">
      <w:start w:val="1"/>
      <w:numFmt w:val="lowerLetter"/>
      <w:lvlText w:val="%2."/>
      <w:lvlJc w:val="left"/>
      <w:pPr>
        <w:ind w:left="1800" w:hanging="360"/>
      </w:pPr>
    </w:lvl>
    <w:lvl w:ilvl="2" w:tplc="280A001B" w:tentative="1">
      <w:start w:val="1"/>
      <w:numFmt w:val="lowerRoman"/>
      <w:lvlText w:val="%3."/>
      <w:lvlJc w:val="right"/>
      <w:pPr>
        <w:ind w:left="2520" w:hanging="180"/>
      </w:pPr>
    </w:lvl>
    <w:lvl w:ilvl="3" w:tplc="280A000F" w:tentative="1">
      <w:start w:val="1"/>
      <w:numFmt w:val="decimal"/>
      <w:lvlText w:val="%4."/>
      <w:lvlJc w:val="left"/>
      <w:pPr>
        <w:ind w:left="3240" w:hanging="360"/>
      </w:pPr>
    </w:lvl>
    <w:lvl w:ilvl="4" w:tplc="280A0019" w:tentative="1">
      <w:start w:val="1"/>
      <w:numFmt w:val="lowerLetter"/>
      <w:lvlText w:val="%5."/>
      <w:lvlJc w:val="left"/>
      <w:pPr>
        <w:ind w:left="3960" w:hanging="360"/>
      </w:pPr>
    </w:lvl>
    <w:lvl w:ilvl="5" w:tplc="280A001B" w:tentative="1">
      <w:start w:val="1"/>
      <w:numFmt w:val="lowerRoman"/>
      <w:lvlText w:val="%6."/>
      <w:lvlJc w:val="right"/>
      <w:pPr>
        <w:ind w:left="4680" w:hanging="180"/>
      </w:pPr>
    </w:lvl>
    <w:lvl w:ilvl="6" w:tplc="280A000F" w:tentative="1">
      <w:start w:val="1"/>
      <w:numFmt w:val="decimal"/>
      <w:lvlText w:val="%7."/>
      <w:lvlJc w:val="left"/>
      <w:pPr>
        <w:ind w:left="5400" w:hanging="360"/>
      </w:pPr>
    </w:lvl>
    <w:lvl w:ilvl="7" w:tplc="280A0019" w:tentative="1">
      <w:start w:val="1"/>
      <w:numFmt w:val="lowerLetter"/>
      <w:lvlText w:val="%8."/>
      <w:lvlJc w:val="left"/>
      <w:pPr>
        <w:ind w:left="6120" w:hanging="360"/>
      </w:pPr>
    </w:lvl>
    <w:lvl w:ilvl="8" w:tplc="280A001B" w:tentative="1">
      <w:start w:val="1"/>
      <w:numFmt w:val="lowerRoman"/>
      <w:lvlText w:val="%9."/>
      <w:lvlJc w:val="right"/>
      <w:pPr>
        <w:ind w:left="6840" w:hanging="180"/>
      </w:pPr>
    </w:lvl>
  </w:abstractNum>
  <w:abstractNum w:abstractNumId="66" w15:restartNumberingAfterBreak="0">
    <w:nsid w:val="78C02638"/>
    <w:multiLevelType w:val="hybridMultilevel"/>
    <w:tmpl w:val="FC5C1CF8"/>
    <w:lvl w:ilvl="0" w:tplc="04090001">
      <w:start w:val="1"/>
      <w:numFmt w:val="bullet"/>
      <w:lvlText w:val=""/>
      <w:lvlJc w:val="left"/>
      <w:pPr>
        <w:ind w:left="1004" w:hanging="360"/>
      </w:pPr>
      <w:rPr>
        <w:rFonts w:ascii="Symbol" w:hAnsi="Symbol"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67" w15:restartNumberingAfterBreak="0">
    <w:nsid w:val="7A7A61C1"/>
    <w:multiLevelType w:val="hybridMultilevel"/>
    <w:tmpl w:val="17C2B9DC"/>
    <w:lvl w:ilvl="0" w:tplc="83E20960">
      <w:start w:val="1"/>
      <w:numFmt w:val="lowerLetter"/>
      <w:lvlText w:val="%1."/>
      <w:lvlJc w:val="left"/>
      <w:pPr>
        <w:ind w:left="1080" w:hanging="360"/>
      </w:pPr>
      <w:rPr>
        <w:rFonts w:hint="default"/>
      </w:rPr>
    </w:lvl>
    <w:lvl w:ilvl="1" w:tplc="280A0019" w:tentative="1">
      <w:start w:val="1"/>
      <w:numFmt w:val="lowerLetter"/>
      <w:lvlText w:val="%2."/>
      <w:lvlJc w:val="left"/>
      <w:pPr>
        <w:ind w:left="1800" w:hanging="360"/>
      </w:pPr>
    </w:lvl>
    <w:lvl w:ilvl="2" w:tplc="280A001B" w:tentative="1">
      <w:start w:val="1"/>
      <w:numFmt w:val="lowerRoman"/>
      <w:lvlText w:val="%3."/>
      <w:lvlJc w:val="right"/>
      <w:pPr>
        <w:ind w:left="2520" w:hanging="180"/>
      </w:pPr>
    </w:lvl>
    <w:lvl w:ilvl="3" w:tplc="280A000F" w:tentative="1">
      <w:start w:val="1"/>
      <w:numFmt w:val="decimal"/>
      <w:lvlText w:val="%4."/>
      <w:lvlJc w:val="left"/>
      <w:pPr>
        <w:ind w:left="3240" w:hanging="360"/>
      </w:pPr>
    </w:lvl>
    <w:lvl w:ilvl="4" w:tplc="280A0019" w:tentative="1">
      <w:start w:val="1"/>
      <w:numFmt w:val="lowerLetter"/>
      <w:lvlText w:val="%5."/>
      <w:lvlJc w:val="left"/>
      <w:pPr>
        <w:ind w:left="3960" w:hanging="360"/>
      </w:pPr>
    </w:lvl>
    <w:lvl w:ilvl="5" w:tplc="280A001B" w:tentative="1">
      <w:start w:val="1"/>
      <w:numFmt w:val="lowerRoman"/>
      <w:lvlText w:val="%6."/>
      <w:lvlJc w:val="right"/>
      <w:pPr>
        <w:ind w:left="4680" w:hanging="180"/>
      </w:pPr>
    </w:lvl>
    <w:lvl w:ilvl="6" w:tplc="280A000F" w:tentative="1">
      <w:start w:val="1"/>
      <w:numFmt w:val="decimal"/>
      <w:lvlText w:val="%7."/>
      <w:lvlJc w:val="left"/>
      <w:pPr>
        <w:ind w:left="5400" w:hanging="360"/>
      </w:pPr>
    </w:lvl>
    <w:lvl w:ilvl="7" w:tplc="280A0019" w:tentative="1">
      <w:start w:val="1"/>
      <w:numFmt w:val="lowerLetter"/>
      <w:lvlText w:val="%8."/>
      <w:lvlJc w:val="left"/>
      <w:pPr>
        <w:ind w:left="6120" w:hanging="360"/>
      </w:pPr>
    </w:lvl>
    <w:lvl w:ilvl="8" w:tplc="280A001B" w:tentative="1">
      <w:start w:val="1"/>
      <w:numFmt w:val="lowerRoman"/>
      <w:lvlText w:val="%9."/>
      <w:lvlJc w:val="right"/>
      <w:pPr>
        <w:ind w:left="6840" w:hanging="180"/>
      </w:pPr>
    </w:lvl>
  </w:abstractNum>
  <w:abstractNum w:abstractNumId="68" w15:restartNumberingAfterBreak="0">
    <w:nsid w:val="7DB14271"/>
    <w:multiLevelType w:val="multilevel"/>
    <w:tmpl w:val="6914C33E"/>
    <w:lvl w:ilvl="0">
      <w:start w:val="4"/>
      <w:numFmt w:val="decimal"/>
      <w:lvlText w:val="%1."/>
      <w:lvlJc w:val="left"/>
      <w:pPr>
        <w:ind w:left="390" w:hanging="39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num w:numId="1">
    <w:abstractNumId w:val="52"/>
  </w:num>
  <w:num w:numId="2">
    <w:abstractNumId w:val="38"/>
  </w:num>
  <w:num w:numId="3">
    <w:abstractNumId w:val="24"/>
  </w:num>
  <w:num w:numId="4">
    <w:abstractNumId w:val="36"/>
  </w:num>
  <w:num w:numId="5">
    <w:abstractNumId w:val="19"/>
  </w:num>
  <w:num w:numId="6">
    <w:abstractNumId w:val="26"/>
  </w:num>
  <w:num w:numId="7">
    <w:abstractNumId w:val="28"/>
  </w:num>
  <w:num w:numId="8">
    <w:abstractNumId w:val="32"/>
  </w:num>
  <w:num w:numId="9">
    <w:abstractNumId w:val="2"/>
  </w:num>
  <w:num w:numId="10">
    <w:abstractNumId w:val="25"/>
  </w:num>
  <w:num w:numId="11">
    <w:abstractNumId w:val="62"/>
  </w:num>
  <w:num w:numId="12">
    <w:abstractNumId w:val="42"/>
  </w:num>
  <w:num w:numId="13">
    <w:abstractNumId w:val="31"/>
  </w:num>
  <w:num w:numId="14">
    <w:abstractNumId w:val="59"/>
  </w:num>
  <w:num w:numId="15">
    <w:abstractNumId w:val="21"/>
  </w:num>
  <w:num w:numId="16">
    <w:abstractNumId w:val="47"/>
  </w:num>
  <w:num w:numId="17">
    <w:abstractNumId w:val="54"/>
  </w:num>
  <w:num w:numId="18">
    <w:abstractNumId w:val="35"/>
  </w:num>
  <w:num w:numId="19">
    <w:abstractNumId w:val="57"/>
  </w:num>
  <w:num w:numId="20">
    <w:abstractNumId w:val="39"/>
  </w:num>
  <w:num w:numId="21">
    <w:abstractNumId w:val="48"/>
  </w:num>
  <w:num w:numId="22">
    <w:abstractNumId w:val="4"/>
  </w:num>
  <w:num w:numId="23">
    <w:abstractNumId w:val="37"/>
  </w:num>
  <w:num w:numId="24">
    <w:abstractNumId w:val="14"/>
  </w:num>
  <w:num w:numId="25">
    <w:abstractNumId w:val="44"/>
  </w:num>
  <w:num w:numId="26">
    <w:abstractNumId w:val="53"/>
  </w:num>
  <w:num w:numId="27">
    <w:abstractNumId w:val="64"/>
  </w:num>
  <w:num w:numId="28">
    <w:abstractNumId w:val="30"/>
  </w:num>
  <w:num w:numId="29">
    <w:abstractNumId w:val="67"/>
  </w:num>
  <w:num w:numId="30">
    <w:abstractNumId w:val="6"/>
  </w:num>
  <w:num w:numId="31">
    <w:abstractNumId w:val="49"/>
  </w:num>
  <w:num w:numId="32">
    <w:abstractNumId w:val="61"/>
  </w:num>
  <w:num w:numId="33">
    <w:abstractNumId w:val="65"/>
  </w:num>
  <w:num w:numId="34">
    <w:abstractNumId w:val="16"/>
  </w:num>
  <w:num w:numId="35">
    <w:abstractNumId w:val="27"/>
  </w:num>
  <w:num w:numId="36">
    <w:abstractNumId w:val="15"/>
  </w:num>
  <w:num w:numId="37">
    <w:abstractNumId w:val="17"/>
  </w:num>
  <w:num w:numId="38">
    <w:abstractNumId w:val="10"/>
  </w:num>
  <w:num w:numId="39">
    <w:abstractNumId w:val="18"/>
  </w:num>
  <w:num w:numId="40">
    <w:abstractNumId w:val="34"/>
  </w:num>
  <w:num w:numId="41">
    <w:abstractNumId w:val="45"/>
  </w:num>
  <w:num w:numId="42">
    <w:abstractNumId w:val="7"/>
  </w:num>
  <w:num w:numId="43">
    <w:abstractNumId w:val="46"/>
  </w:num>
  <w:num w:numId="44">
    <w:abstractNumId w:val="41"/>
  </w:num>
  <w:num w:numId="45">
    <w:abstractNumId w:val="60"/>
  </w:num>
  <w:num w:numId="46">
    <w:abstractNumId w:val="33"/>
  </w:num>
  <w:num w:numId="47">
    <w:abstractNumId w:val="3"/>
  </w:num>
  <w:num w:numId="48">
    <w:abstractNumId w:val="43"/>
  </w:num>
  <w:num w:numId="49">
    <w:abstractNumId w:val="13"/>
  </w:num>
  <w:num w:numId="50">
    <w:abstractNumId w:val="51"/>
  </w:num>
  <w:num w:numId="51">
    <w:abstractNumId w:val="23"/>
  </w:num>
  <w:num w:numId="52">
    <w:abstractNumId w:val="63"/>
  </w:num>
  <w:num w:numId="53">
    <w:abstractNumId w:val="5"/>
  </w:num>
  <w:num w:numId="54">
    <w:abstractNumId w:val="55"/>
  </w:num>
  <w:num w:numId="55">
    <w:abstractNumId w:val="66"/>
  </w:num>
  <w:num w:numId="56">
    <w:abstractNumId w:val="9"/>
  </w:num>
  <w:num w:numId="57">
    <w:abstractNumId w:val="56"/>
  </w:num>
  <w:num w:numId="58">
    <w:abstractNumId w:val="58"/>
  </w:num>
  <w:num w:numId="59">
    <w:abstractNumId w:val="11"/>
  </w:num>
  <w:num w:numId="60">
    <w:abstractNumId w:val="68"/>
  </w:num>
  <w:num w:numId="61">
    <w:abstractNumId w:val="20"/>
  </w:num>
  <w:num w:numId="62">
    <w:abstractNumId w:val="40"/>
  </w:num>
  <w:num w:numId="63">
    <w:abstractNumId w:val="22"/>
  </w:num>
  <w:num w:numId="64">
    <w:abstractNumId w:val="50"/>
  </w:num>
  <w:num w:numId="65">
    <w:abstractNumId w:val="8"/>
  </w:num>
  <w:num w:numId="66">
    <w:abstractNumId w:val="12"/>
  </w:num>
  <w:num w:numId="67">
    <w:abstractNumId w:val="29"/>
  </w:num>
  <w:numIdMacAtCleanup w:val="5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14207"/>
    <w:rsid w:val="00000DCC"/>
    <w:rsid w:val="00002AB2"/>
    <w:rsid w:val="000043A2"/>
    <w:rsid w:val="000057FF"/>
    <w:rsid w:val="0000625B"/>
    <w:rsid w:val="0000689A"/>
    <w:rsid w:val="00006AF5"/>
    <w:rsid w:val="0001060D"/>
    <w:rsid w:val="000113C3"/>
    <w:rsid w:val="00011FA6"/>
    <w:rsid w:val="00012727"/>
    <w:rsid w:val="0001298C"/>
    <w:rsid w:val="0001311A"/>
    <w:rsid w:val="000143A7"/>
    <w:rsid w:val="00014DD5"/>
    <w:rsid w:val="00015298"/>
    <w:rsid w:val="00015C64"/>
    <w:rsid w:val="000171A8"/>
    <w:rsid w:val="00020605"/>
    <w:rsid w:val="00020A8D"/>
    <w:rsid w:val="00022401"/>
    <w:rsid w:val="00022875"/>
    <w:rsid w:val="0002614B"/>
    <w:rsid w:val="0002796B"/>
    <w:rsid w:val="0003070E"/>
    <w:rsid w:val="0003090B"/>
    <w:rsid w:val="0003091C"/>
    <w:rsid w:val="0003149F"/>
    <w:rsid w:val="00032CA6"/>
    <w:rsid w:val="0003705B"/>
    <w:rsid w:val="00037589"/>
    <w:rsid w:val="00041365"/>
    <w:rsid w:val="00041E5C"/>
    <w:rsid w:val="00042499"/>
    <w:rsid w:val="000434E6"/>
    <w:rsid w:val="00043727"/>
    <w:rsid w:val="00043C4F"/>
    <w:rsid w:val="00045FE1"/>
    <w:rsid w:val="000465E9"/>
    <w:rsid w:val="000511DB"/>
    <w:rsid w:val="00051366"/>
    <w:rsid w:val="00051DF1"/>
    <w:rsid w:val="00052B65"/>
    <w:rsid w:val="00053172"/>
    <w:rsid w:val="00054773"/>
    <w:rsid w:val="000548D1"/>
    <w:rsid w:val="00054D28"/>
    <w:rsid w:val="00054D5E"/>
    <w:rsid w:val="00056765"/>
    <w:rsid w:val="000568D8"/>
    <w:rsid w:val="00057479"/>
    <w:rsid w:val="00060055"/>
    <w:rsid w:val="0006068F"/>
    <w:rsid w:val="0006146B"/>
    <w:rsid w:val="00062549"/>
    <w:rsid w:val="00062741"/>
    <w:rsid w:val="00062D29"/>
    <w:rsid w:val="0006374D"/>
    <w:rsid w:val="00063839"/>
    <w:rsid w:val="00063A51"/>
    <w:rsid w:val="00063B32"/>
    <w:rsid w:val="000642EC"/>
    <w:rsid w:val="00064DE4"/>
    <w:rsid w:val="000651E8"/>
    <w:rsid w:val="000668D2"/>
    <w:rsid w:val="00070155"/>
    <w:rsid w:val="000702D3"/>
    <w:rsid w:val="00070C0A"/>
    <w:rsid w:val="00071A3D"/>
    <w:rsid w:val="0007265B"/>
    <w:rsid w:val="0007569D"/>
    <w:rsid w:val="00076F95"/>
    <w:rsid w:val="00077B13"/>
    <w:rsid w:val="00077BAE"/>
    <w:rsid w:val="0008043C"/>
    <w:rsid w:val="00081004"/>
    <w:rsid w:val="00082146"/>
    <w:rsid w:val="00083328"/>
    <w:rsid w:val="000838B2"/>
    <w:rsid w:val="00083B0F"/>
    <w:rsid w:val="00084AAE"/>
    <w:rsid w:val="00084C04"/>
    <w:rsid w:val="00085EF7"/>
    <w:rsid w:val="000865DB"/>
    <w:rsid w:val="000904E4"/>
    <w:rsid w:val="00090959"/>
    <w:rsid w:val="000919F7"/>
    <w:rsid w:val="00093FE9"/>
    <w:rsid w:val="000945D5"/>
    <w:rsid w:val="00097DD7"/>
    <w:rsid w:val="000A0C0C"/>
    <w:rsid w:val="000A1B29"/>
    <w:rsid w:val="000A2092"/>
    <w:rsid w:val="000A22C3"/>
    <w:rsid w:val="000A44BB"/>
    <w:rsid w:val="000A4943"/>
    <w:rsid w:val="000A6959"/>
    <w:rsid w:val="000A6F26"/>
    <w:rsid w:val="000A73B6"/>
    <w:rsid w:val="000A7465"/>
    <w:rsid w:val="000B0438"/>
    <w:rsid w:val="000B1C56"/>
    <w:rsid w:val="000B21B4"/>
    <w:rsid w:val="000B4721"/>
    <w:rsid w:val="000B65AD"/>
    <w:rsid w:val="000B72CF"/>
    <w:rsid w:val="000B7632"/>
    <w:rsid w:val="000B7E4A"/>
    <w:rsid w:val="000C21D8"/>
    <w:rsid w:val="000C2416"/>
    <w:rsid w:val="000C3664"/>
    <w:rsid w:val="000C4323"/>
    <w:rsid w:val="000C4569"/>
    <w:rsid w:val="000C4AAF"/>
    <w:rsid w:val="000C4F00"/>
    <w:rsid w:val="000C5E97"/>
    <w:rsid w:val="000C6A2D"/>
    <w:rsid w:val="000C6B2F"/>
    <w:rsid w:val="000D112C"/>
    <w:rsid w:val="000D1F13"/>
    <w:rsid w:val="000D3422"/>
    <w:rsid w:val="000D5B00"/>
    <w:rsid w:val="000D5BC6"/>
    <w:rsid w:val="000D5E8B"/>
    <w:rsid w:val="000D5F80"/>
    <w:rsid w:val="000D6A46"/>
    <w:rsid w:val="000D7F51"/>
    <w:rsid w:val="000E00D1"/>
    <w:rsid w:val="000E09D8"/>
    <w:rsid w:val="000E0AFE"/>
    <w:rsid w:val="000E0DFB"/>
    <w:rsid w:val="000E1456"/>
    <w:rsid w:val="000E1C49"/>
    <w:rsid w:val="000E23F9"/>
    <w:rsid w:val="000E2CC7"/>
    <w:rsid w:val="000E3488"/>
    <w:rsid w:val="000E4555"/>
    <w:rsid w:val="000E4CC2"/>
    <w:rsid w:val="000E5CF0"/>
    <w:rsid w:val="000E7A12"/>
    <w:rsid w:val="000E7E73"/>
    <w:rsid w:val="000F0395"/>
    <w:rsid w:val="000F1803"/>
    <w:rsid w:val="000F1EDC"/>
    <w:rsid w:val="000F32F2"/>
    <w:rsid w:val="000F4FAD"/>
    <w:rsid w:val="000F4FC7"/>
    <w:rsid w:val="000F51AB"/>
    <w:rsid w:val="000F6310"/>
    <w:rsid w:val="00100939"/>
    <w:rsid w:val="00100A83"/>
    <w:rsid w:val="00100D76"/>
    <w:rsid w:val="00100EE9"/>
    <w:rsid w:val="00101143"/>
    <w:rsid w:val="00101B35"/>
    <w:rsid w:val="001024A9"/>
    <w:rsid w:val="00105343"/>
    <w:rsid w:val="00105824"/>
    <w:rsid w:val="00105CE5"/>
    <w:rsid w:val="001075A7"/>
    <w:rsid w:val="001077B1"/>
    <w:rsid w:val="00110ACF"/>
    <w:rsid w:val="00111D95"/>
    <w:rsid w:val="00112461"/>
    <w:rsid w:val="00112AFD"/>
    <w:rsid w:val="00113168"/>
    <w:rsid w:val="001136CA"/>
    <w:rsid w:val="00114389"/>
    <w:rsid w:val="001143E8"/>
    <w:rsid w:val="00114692"/>
    <w:rsid w:val="001156F8"/>
    <w:rsid w:val="001159F2"/>
    <w:rsid w:val="00116E30"/>
    <w:rsid w:val="0012060F"/>
    <w:rsid w:val="00120DBE"/>
    <w:rsid w:val="001223A9"/>
    <w:rsid w:val="00122C7A"/>
    <w:rsid w:val="00123182"/>
    <w:rsid w:val="00124276"/>
    <w:rsid w:val="0012486F"/>
    <w:rsid w:val="001249FC"/>
    <w:rsid w:val="00126C1E"/>
    <w:rsid w:val="0012774A"/>
    <w:rsid w:val="0013050A"/>
    <w:rsid w:val="0013092A"/>
    <w:rsid w:val="00130DF7"/>
    <w:rsid w:val="00132142"/>
    <w:rsid w:val="00132ADF"/>
    <w:rsid w:val="00133166"/>
    <w:rsid w:val="00134167"/>
    <w:rsid w:val="00134960"/>
    <w:rsid w:val="00134CF8"/>
    <w:rsid w:val="0013552E"/>
    <w:rsid w:val="001376C8"/>
    <w:rsid w:val="001378FD"/>
    <w:rsid w:val="00137F4C"/>
    <w:rsid w:val="00140187"/>
    <w:rsid w:val="001402D3"/>
    <w:rsid w:val="00140570"/>
    <w:rsid w:val="00141099"/>
    <w:rsid w:val="00141FF1"/>
    <w:rsid w:val="001421FF"/>
    <w:rsid w:val="00142953"/>
    <w:rsid w:val="0014311C"/>
    <w:rsid w:val="00144EBA"/>
    <w:rsid w:val="00146634"/>
    <w:rsid w:val="00150928"/>
    <w:rsid w:val="00150958"/>
    <w:rsid w:val="00151805"/>
    <w:rsid w:val="001526CC"/>
    <w:rsid w:val="00153D8A"/>
    <w:rsid w:val="00156367"/>
    <w:rsid w:val="00156C02"/>
    <w:rsid w:val="001614AA"/>
    <w:rsid w:val="00163B55"/>
    <w:rsid w:val="00163F5A"/>
    <w:rsid w:val="00164369"/>
    <w:rsid w:val="00165DBF"/>
    <w:rsid w:val="001664CB"/>
    <w:rsid w:val="001677F6"/>
    <w:rsid w:val="00167C8B"/>
    <w:rsid w:val="00167F74"/>
    <w:rsid w:val="00170091"/>
    <w:rsid w:val="001704C7"/>
    <w:rsid w:val="001713F5"/>
    <w:rsid w:val="00171BB3"/>
    <w:rsid w:val="00171F5B"/>
    <w:rsid w:val="0017549A"/>
    <w:rsid w:val="001767DA"/>
    <w:rsid w:val="001770FD"/>
    <w:rsid w:val="001772F2"/>
    <w:rsid w:val="00180957"/>
    <w:rsid w:val="00180BFA"/>
    <w:rsid w:val="001820D9"/>
    <w:rsid w:val="00182BB6"/>
    <w:rsid w:val="00183C1C"/>
    <w:rsid w:val="00184129"/>
    <w:rsid w:val="00185045"/>
    <w:rsid w:val="001851DC"/>
    <w:rsid w:val="00186217"/>
    <w:rsid w:val="001907F0"/>
    <w:rsid w:val="001911FF"/>
    <w:rsid w:val="0019195D"/>
    <w:rsid w:val="00192C43"/>
    <w:rsid w:val="00193C0F"/>
    <w:rsid w:val="001943D8"/>
    <w:rsid w:val="00194B9C"/>
    <w:rsid w:val="00194E20"/>
    <w:rsid w:val="0019595E"/>
    <w:rsid w:val="00195A37"/>
    <w:rsid w:val="00195A9E"/>
    <w:rsid w:val="00196234"/>
    <w:rsid w:val="001973C6"/>
    <w:rsid w:val="00197884"/>
    <w:rsid w:val="001A04E9"/>
    <w:rsid w:val="001A07AE"/>
    <w:rsid w:val="001A10F0"/>
    <w:rsid w:val="001A16F1"/>
    <w:rsid w:val="001A1877"/>
    <w:rsid w:val="001A3311"/>
    <w:rsid w:val="001A4169"/>
    <w:rsid w:val="001A4F4C"/>
    <w:rsid w:val="001A5F98"/>
    <w:rsid w:val="001B01F8"/>
    <w:rsid w:val="001B0852"/>
    <w:rsid w:val="001B0A9D"/>
    <w:rsid w:val="001B1667"/>
    <w:rsid w:val="001B1952"/>
    <w:rsid w:val="001B3F78"/>
    <w:rsid w:val="001B515F"/>
    <w:rsid w:val="001B74E6"/>
    <w:rsid w:val="001B7C17"/>
    <w:rsid w:val="001C05B4"/>
    <w:rsid w:val="001C068F"/>
    <w:rsid w:val="001C090F"/>
    <w:rsid w:val="001C2318"/>
    <w:rsid w:val="001C24E1"/>
    <w:rsid w:val="001C294F"/>
    <w:rsid w:val="001C2F4F"/>
    <w:rsid w:val="001C2FBA"/>
    <w:rsid w:val="001C3044"/>
    <w:rsid w:val="001C3B03"/>
    <w:rsid w:val="001C3C41"/>
    <w:rsid w:val="001C3E60"/>
    <w:rsid w:val="001C6046"/>
    <w:rsid w:val="001C6C61"/>
    <w:rsid w:val="001C72F7"/>
    <w:rsid w:val="001C7406"/>
    <w:rsid w:val="001C7BE3"/>
    <w:rsid w:val="001D0B8F"/>
    <w:rsid w:val="001D0BFF"/>
    <w:rsid w:val="001D14CD"/>
    <w:rsid w:val="001D3405"/>
    <w:rsid w:val="001D4A98"/>
    <w:rsid w:val="001D542D"/>
    <w:rsid w:val="001D73B0"/>
    <w:rsid w:val="001E030B"/>
    <w:rsid w:val="001E03F5"/>
    <w:rsid w:val="001E07F2"/>
    <w:rsid w:val="001E0A46"/>
    <w:rsid w:val="001E0AE2"/>
    <w:rsid w:val="001E1AC6"/>
    <w:rsid w:val="001E5819"/>
    <w:rsid w:val="001E668D"/>
    <w:rsid w:val="001E7BEA"/>
    <w:rsid w:val="001F01E8"/>
    <w:rsid w:val="001F110B"/>
    <w:rsid w:val="001F142C"/>
    <w:rsid w:val="001F2A20"/>
    <w:rsid w:val="001F39F8"/>
    <w:rsid w:val="001F59D2"/>
    <w:rsid w:val="001F6702"/>
    <w:rsid w:val="001F6728"/>
    <w:rsid w:val="001F75BA"/>
    <w:rsid w:val="001F77B2"/>
    <w:rsid w:val="001F797A"/>
    <w:rsid w:val="00200D94"/>
    <w:rsid w:val="00201E99"/>
    <w:rsid w:val="00201EB9"/>
    <w:rsid w:val="00203BE1"/>
    <w:rsid w:val="00204769"/>
    <w:rsid w:val="00206C9D"/>
    <w:rsid w:val="00207D06"/>
    <w:rsid w:val="00207D90"/>
    <w:rsid w:val="0021059F"/>
    <w:rsid w:val="0021140B"/>
    <w:rsid w:val="002115BB"/>
    <w:rsid w:val="00212BC0"/>
    <w:rsid w:val="00212F91"/>
    <w:rsid w:val="00213547"/>
    <w:rsid w:val="00213867"/>
    <w:rsid w:val="002153A3"/>
    <w:rsid w:val="00215D9A"/>
    <w:rsid w:val="00216A5E"/>
    <w:rsid w:val="00216A79"/>
    <w:rsid w:val="002176DE"/>
    <w:rsid w:val="0022033C"/>
    <w:rsid w:val="00220F3C"/>
    <w:rsid w:val="0022128E"/>
    <w:rsid w:val="002222C7"/>
    <w:rsid w:val="002229A3"/>
    <w:rsid w:val="00223D9C"/>
    <w:rsid w:val="00223FFA"/>
    <w:rsid w:val="00225C69"/>
    <w:rsid w:val="002261FE"/>
    <w:rsid w:val="00226285"/>
    <w:rsid w:val="00226660"/>
    <w:rsid w:val="002270EA"/>
    <w:rsid w:val="0023131E"/>
    <w:rsid w:val="00231697"/>
    <w:rsid w:val="002316EB"/>
    <w:rsid w:val="0023243F"/>
    <w:rsid w:val="002336DA"/>
    <w:rsid w:val="00233F73"/>
    <w:rsid w:val="0023458C"/>
    <w:rsid w:val="00234E51"/>
    <w:rsid w:val="00235947"/>
    <w:rsid w:val="00235969"/>
    <w:rsid w:val="002365D2"/>
    <w:rsid w:val="00237FB3"/>
    <w:rsid w:val="002410D7"/>
    <w:rsid w:val="002419E2"/>
    <w:rsid w:val="00241C71"/>
    <w:rsid w:val="00241D74"/>
    <w:rsid w:val="002426C0"/>
    <w:rsid w:val="0024304A"/>
    <w:rsid w:val="00243844"/>
    <w:rsid w:val="00243C62"/>
    <w:rsid w:val="00244C05"/>
    <w:rsid w:val="0024551D"/>
    <w:rsid w:val="002458FE"/>
    <w:rsid w:val="00245B41"/>
    <w:rsid w:val="00245CF9"/>
    <w:rsid w:val="002470A2"/>
    <w:rsid w:val="00247519"/>
    <w:rsid w:val="0024785C"/>
    <w:rsid w:val="00251C29"/>
    <w:rsid w:val="0025305A"/>
    <w:rsid w:val="002532A7"/>
    <w:rsid w:val="002532AC"/>
    <w:rsid w:val="0025459D"/>
    <w:rsid w:val="0025634D"/>
    <w:rsid w:val="00257515"/>
    <w:rsid w:val="00257822"/>
    <w:rsid w:val="00257E9C"/>
    <w:rsid w:val="00260201"/>
    <w:rsid w:val="0026021B"/>
    <w:rsid w:val="0026078F"/>
    <w:rsid w:val="0026171C"/>
    <w:rsid w:val="00261E96"/>
    <w:rsid w:val="0026267F"/>
    <w:rsid w:val="0026280E"/>
    <w:rsid w:val="00264025"/>
    <w:rsid w:val="00264707"/>
    <w:rsid w:val="00264943"/>
    <w:rsid w:val="002663FD"/>
    <w:rsid w:val="002668B9"/>
    <w:rsid w:val="00267056"/>
    <w:rsid w:val="002679DA"/>
    <w:rsid w:val="002703A8"/>
    <w:rsid w:val="00270604"/>
    <w:rsid w:val="00271511"/>
    <w:rsid w:val="00271A25"/>
    <w:rsid w:val="00271CCB"/>
    <w:rsid w:val="00271F63"/>
    <w:rsid w:val="00272486"/>
    <w:rsid w:val="00274B66"/>
    <w:rsid w:val="00274F78"/>
    <w:rsid w:val="002750E4"/>
    <w:rsid w:val="00275A4F"/>
    <w:rsid w:val="0027653B"/>
    <w:rsid w:val="0027687D"/>
    <w:rsid w:val="00281639"/>
    <w:rsid w:val="0028210B"/>
    <w:rsid w:val="002822A4"/>
    <w:rsid w:val="00282847"/>
    <w:rsid w:val="00285D85"/>
    <w:rsid w:val="00286EA5"/>
    <w:rsid w:val="00287558"/>
    <w:rsid w:val="00292323"/>
    <w:rsid w:val="0029238B"/>
    <w:rsid w:val="0029307B"/>
    <w:rsid w:val="002937F9"/>
    <w:rsid w:val="002952FE"/>
    <w:rsid w:val="00297091"/>
    <w:rsid w:val="00297FB1"/>
    <w:rsid w:val="002A0653"/>
    <w:rsid w:val="002A29EB"/>
    <w:rsid w:val="002A3994"/>
    <w:rsid w:val="002A3DE7"/>
    <w:rsid w:val="002A449D"/>
    <w:rsid w:val="002A4CB4"/>
    <w:rsid w:val="002A5694"/>
    <w:rsid w:val="002A5877"/>
    <w:rsid w:val="002A5D66"/>
    <w:rsid w:val="002B01A7"/>
    <w:rsid w:val="002B0551"/>
    <w:rsid w:val="002B095C"/>
    <w:rsid w:val="002B09E6"/>
    <w:rsid w:val="002B3235"/>
    <w:rsid w:val="002B3435"/>
    <w:rsid w:val="002B355A"/>
    <w:rsid w:val="002B3B4E"/>
    <w:rsid w:val="002B4A4C"/>
    <w:rsid w:val="002B7A50"/>
    <w:rsid w:val="002C0F06"/>
    <w:rsid w:val="002C11BF"/>
    <w:rsid w:val="002C1421"/>
    <w:rsid w:val="002C2059"/>
    <w:rsid w:val="002C23D0"/>
    <w:rsid w:val="002C41E2"/>
    <w:rsid w:val="002C64A0"/>
    <w:rsid w:val="002C68BD"/>
    <w:rsid w:val="002C7200"/>
    <w:rsid w:val="002D02BA"/>
    <w:rsid w:val="002D02FC"/>
    <w:rsid w:val="002D07A2"/>
    <w:rsid w:val="002D08FB"/>
    <w:rsid w:val="002D0C90"/>
    <w:rsid w:val="002D0DAC"/>
    <w:rsid w:val="002D1E17"/>
    <w:rsid w:val="002D2D10"/>
    <w:rsid w:val="002D3A0B"/>
    <w:rsid w:val="002D45D2"/>
    <w:rsid w:val="002D536A"/>
    <w:rsid w:val="002D6AFE"/>
    <w:rsid w:val="002D7370"/>
    <w:rsid w:val="002D74D5"/>
    <w:rsid w:val="002E05DE"/>
    <w:rsid w:val="002E212E"/>
    <w:rsid w:val="002E2B98"/>
    <w:rsid w:val="002E2D92"/>
    <w:rsid w:val="002E3461"/>
    <w:rsid w:val="002E3518"/>
    <w:rsid w:val="002E46DB"/>
    <w:rsid w:val="002E509A"/>
    <w:rsid w:val="002E510D"/>
    <w:rsid w:val="002E664B"/>
    <w:rsid w:val="002E6661"/>
    <w:rsid w:val="002E6E7F"/>
    <w:rsid w:val="002E70DA"/>
    <w:rsid w:val="002F04C9"/>
    <w:rsid w:val="002F0965"/>
    <w:rsid w:val="002F0AA4"/>
    <w:rsid w:val="002F1CD7"/>
    <w:rsid w:val="002F4CB4"/>
    <w:rsid w:val="002F4F3F"/>
    <w:rsid w:val="002F5B85"/>
    <w:rsid w:val="002F6E82"/>
    <w:rsid w:val="00300C75"/>
    <w:rsid w:val="003023B9"/>
    <w:rsid w:val="0030298C"/>
    <w:rsid w:val="00303F25"/>
    <w:rsid w:val="00305AE7"/>
    <w:rsid w:val="00306159"/>
    <w:rsid w:val="00306684"/>
    <w:rsid w:val="00310A1C"/>
    <w:rsid w:val="003112BF"/>
    <w:rsid w:val="00311ABD"/>
    <w:rsid w:val="00311B60"/>
    <w:rsid w:val="00315077"/>
    <w:rsid w:val="00315241"/>
    <w:rsid w:val="00315A8F"/>
    <w:rsid w:val="00316C16"/>
    <w:rsid w:val="00317E26"/>
    <w:rsid w:val="00321DB1"/>
    <w:rsid w:val="003221F6"/>
    <w:rsid w:val="00322A7A"/>
    <w:rsid w:val="00324C8F"/>
    <w:rsid w:val="00325107"/>
    <w:rsid w:val="00325390"/>
    <w:rsid w:val="0032683F"/>
    <w:rsid w:val="003268EE"/>
    <w:rsid w:val="003309BA"/>
    <w:rsid w:val="00330DC0"/>
    <w:rsid w:val="003311D2"/>
    <w:rsid w:val="00331AA1"/>
    <w:rsid w:val="00333501"/>
    <w:rsid w:val="00333DCC"/>
    <w:rsid w:val="00334F13"/>
    <w:rsid w:val="003355CC"/>
    <w:rsid w:val="0033580A"/>
    <w:rsid w:val="0034029A"/>
    <w:rsid w:val="003408A3"/>
    <w:rsid w:val="00340B29"/>
    <w:rsid w:val="00341BD1"/>
    <w:rsid w:val="00341FD2"/>
    <w:rsid w:val="00342A56"/>
    <w:rsid w:val="00345178"/>
    <w:rsid w:val="0034766D"/>
    <w:rsid w:val="00350488"/>
    <w:rsid w:val="0035194C"/>
    <w:rsid w:val="00352CCD"/>
    <w:rsid w:val="00352E17"/>
    <w:rsid w:val="00353862"/>
    <w:rsid w:val="00354E1E"/>
    <w:rsid w:val="0035537E"/>
    <w:rsid w:val="00355932"/>
    <w:rsid w:val="003569C1"/>
    <w:rsid w:val="00357795"/>
    <w:rsid w:val="00360546"/>
    <w:rsid w:val="00360747"/>
    <w:rsid w:val="00360BCD"/>
    <w:rsid w:val="00360D22"/>
    <w:rsid w:val="00361A46"/>
    <w:rsid w:val="00362CEE"/>
    <w:rsid w:val="00362E32"/>
    <w:rsid w:val="00363320"/>
    <w:rsid w:val="003635AF"/>
    <w:rsid w:val="003638BB"/>
    <w:rsid w:val="003659F8"/>
    <w:rsid w:val="00365A3E"/>
    <w:rsid w:val="003666C5"/>
    <w:rsid w:val="003674CD"/>
    <w:rsid w:val="003703F6"/>
    <w:rsid w:val="00370826"/>
    <w:rsid w:val="003709F0"/>
    <w:rsid w:val="00371805"/>
    <w:rsid w:val="00371C12"/>
    <w:rsid w:val="00372388"/>
    <w:rsid w:val="00373951"/>
    <w:rsid w:val="00373FBA"/>
    <w:rsid w:val="00374354"/>
    <w:rsid w:val="003748F0"/>
    <w:rsid w:val="00374F0F"/>
    <w:rsid w:val="00375440"/>
    <w:rsid w:val="00375C9D"/>
    <w:rsid w:val="0037761E"/>
    <w:rsid w:val="00377C36"/>
    <w:rsid w:val="0038038E"/>
    <w:rsid w:val="00380909"/>
    <w:rsid w:val="00380FE2"/>
    <w:rsid w:val="0038319E"/>
    <w:rsid w:val="00384457"/>
    <w:rsid w:val="00386B19"/>
    <w:rsid w:val="00386B24"/>
    <w:rsid w:val="003901E3"/>
    <w:rsid w:val="00390F41"/>
    <w:rsid w:val="00391CB4"/>
    <w:rsid w:val="003943DA"/>
    <w:rsid w:val="003949ED"/>
    <w:rsid w:val="00394ABC"/>
    <w:rsid w:val="0039604E"/>
    <w:rsid w:val="00396F9B"/>
    <w:rsid w:val="003975EC"/>
    <w:rsid w:val="003A099A"/>
    <w:rsid w:val="003A24C0"/>
    <w:rsid w:val="003A2531"/>
    <w:rsid w:val="003A3672"/>
    <w:rsid w:val="003A3BCD"/>
    <w:rsid w:val="003A53BF"/>
    <w:rsid w:val="003A6C34"/>
    <w:rsid w:val="003A72AD"/>
    <w:rsid w:val="003A77F0"/>
    <w:rsid w:val="003A7A6C"/>
    <w:rsid w:val="003B0431"/>
    <w:rsid w:val="003B1857"/>
    <w:rsid w:val="003B2594"/>
    <w:rsid w:val="003B25AA"/>
    <w:rsid w:val="003B30EA"/>
    <w:rsid w:val="003B5D4C"/>
    <w:rsid w:val="003B6733"/>
    <w:rsid w:val="003B6E07"/>
    <w:rsid w:val="003C0A6F"/>
    <w:rsid w:val="003C172F"/>
    <w:rsid w:val="003C3188"/>
    <w:rsid w:val="003C31D8"/>
    <w:rsid w:val="003C3B27"/>
    <w:rsid w:val="003C577F"/>
    <w:rsid w:val="003C63E5"/>
    <w:rsid w:val="003C77CA"/>
    <w:rsid w:val="003D14C8"/>
    <w:rsid w:val="003D1B9A"/>
    <w:rsid w:val="003D2CED"/>
    <w:rsid w:val="003D499A"/>
    <w:rsid w:val="003D4A45"/>
    <w:rsid w:val="003D4E4B"/>
    <w:rsid w:val="003D5FC3"/>
    <w:rsid w:val="003D66B3"/>
    <w:rsid w:val="003D719B"/>
    <w:rsid w:val="003E0198"/>
    <w:rsid w:val="003E05D6"/>
    <w:rsid w:val="003E082B"/>
    <w:rsid w:val="003E0E81"/>
    <w:rsid w:val="003E1339"/>
    <w:rsid w:val="003E3370"/>
    <w:rsid w:val="003E3FE5"/>
    <w:rsid w:val="003E54E3"/>
    <w:rsid w:val="003E67DE"/>
    <w:rsid w:val="003E68E3"/>
    <w:rsid w:val="003E6ED9"/>
    <w:rsid w:val="003E7D7E"/>
    <w:rsid w:val="003F099C"/>
    <w:rsid w:val="003F1CF8"/>
    <w:rsid w:val="003F257A"/>
    <w:rsid w:val="003F3743"/>
    <w:rsid w:val="003F4D7A"/>
    <w:rsid w:val="003F4E8F"/>
    <w:rsid w:val="003F6EBA"/>
    <w:rsid w:val="003F7F69"/>
    <w:rsid w:val="00400370"/>
    <w:rsid w:val="00400D2B"/>
    <w:rsid w:val="0040319C"/>
    <w:rsid w:val="0040332C"/>
    <w:rsid w:val="0040346C"/>
    <w:rsid w:val="004035F7"/>
    <w:rsid w:val="00403B22"/>
    <w:rsid w:val="00404275"/>
    <w:rsid w:val="004045DE"/>
    <w:rsid w:val="0040629B"/>
    <w:rsid w:val="00407358"/>
    <w:rsid w:val="00410BE9"/>
    <w:rsid w:val="00411083"/>
    <w:rsid w:val="00411B9E"/>
    <w:rsid w:val="00411BA3"/>
    <w:rsid w:val="00412103"/>
    <w:rsid w:val="00412DD7"/>
    <w:rsid w:val="004154B3"/>
    <w:rsid w:val="00415D37"/>
    <w:rsid w:val="00416E3E"/>
    <w:rsid w:val="00417D64"/>
    <w:rsid w:val="00417DAB"/>
    <w:rsid w:val="00420556"/>
    <w:rsid w:val="00421585"/>
    <w:rsid w:val="004220DE"/>
    <w:rsid w:val="00422736"/>
    <w:rsid w:val="00422AC6"/>
    <w:rsid w:val="004272D1"/>
    <w:rsid w:val="00427875"/>
    <w:rsid w:val="00427C1E"/>
    <w:rsid w:val="004302B8"/>
    <w:rsid w:val="00430748"/>
    <w:rsid w:val="00431661"/>
    <w:rsid w:val="00431F2D"/>
    <w:rsid w:val="004335FF"/>
    <w:rsid w:val="00433A69"/>
    <w:rsid w:val="004354DD"/>
    <w:rsid w:val="00435B29"/>
    <w:rsid w:val="0043713C"/>
    <w:rsid w:val="00437374"/>
    <w:rsid w:val="004375C6"/>
    <w:rsid w:val="004410EA"/>
    <w:rsid w:val="00441B51"/>
    <w:rsid w:val="00441F11"/>
    <w:rsid w:val="004423FC"/>
    <w:rsid w:val="00442D42"/>
    <w:rsid w:val="00444832"/>
    <w:rsid w:val="00444D9C"/>
    <w:rsid w:val="004460DC"/>
    <w:rsid w:val="00446D73"/>
    <w:rsid w:val="00447B2A"/>
    <w:rsid w:val="00451538"/>
    <w:rsid w:val="00451F44"/>
    <w:rsid w:val="00452007"/>
    <w:rsid w:val="00452D20"/>
    <w:rsid w:val="00453E66"/>
    <w:rsid w:val="00456FE0"/>
    <w:rsid w:val="0046073C"/>
    <w:rsid w:val="004607D5"/>
    <w:rsid w:val="0046088D"/>
    <w:rsid w:val="00462C82"/>
    <w:rsid w:val="004631C7"/>
    <w:rsid w:val="004638AC"/>
    <w:rsid w:val="004664E5"/>
    <w:rsid w:val="00466F71"/>
    <w:rsid w:val="004670CE"/>
    <w:rsid w:val="00467602"/>
    <w:rsid w:val="00467D6A"/>
    <w:rsid w:val="0047174F"/>
    <w:rsid w:val="00471FF3"/>
    <w:rsid w:val="00473855"/>
    <w:rsid w:val="004739E2"/>
    <w:rsid w:val="00474AD7"/>
    <w:rsid w:val="00474D6C"/>
    <w:rsid w:val="00475854"/>
    <w:rsid w:val="004761AF"/>
    <w:rsid w:val="004800BE"/>
    <w:rsid w:val="004800EB"/>
    <w:rsid w:val="00481CB9"/>
    <w:rsid w:val="004822C3"/>
    <w:rsid w:val="00482790"/>
    <w:rsid w:val="00482B3C"/>
    <w:rsid w:val="00482E26"/>
    <w:rsid w:val="00483DE7"/>
    <w:rsid w:val="00484CB1"/>
    <w:rsid w:val="004869BD"/>
    <w:rsid w:val="00486C25"/>
    <w:rsid w:val="004877C0"/>
    <w:rsid w:val="0049224F"/>
    <w:rsid w:val="004922A1"/>
    <w:rsid w:val="00492A58"/>
    <w:rsid w:val="00493C19"/>
    <w:rsid w:val="00493ECA"/>
    <w:rsid w:val="00494BB8"/>
    <w:rsid w:val="00495490"/>
    <w:rsid w:val="00497FF0"/>
    <w:rsid w:val="004A0BEB"/>
    <w:rsid w:val="004A0C12"/>
    <w:rsid w:val="004A1FDB"/>
    <w:rsid w:val="004A2248"/>
    <w:rsid w:val="004A2369"/>
    <w:rsid w:val="004A276F"/>
    <w:rsid w:val="004A27DD"/>
    <w:rsid w:val="004A2E43"/>
    <w:rsid w:val="004A41DB"/>
    <w:rsid w:val="004A509E"/>
    <w:rsid w:val="004A6920"/>
    <w:rsid w:val="004A703E"/>
    <w:rsid w:val="004A74C5"/>
    <w:rsid w:val="004A7F48"/>
    <w:rsid w:val="004B0C59"/>
    <w:rsid w:val="004B18A7"/>
    <w:rsid w:val="004B24A9"/>
    <w:rsid w:val="004B3711"/>
    <w:rsid w:val="004B39A3"/>
    <w:rsid w:val="004B567C"/>
    <w:rsid w:val="004B7C93"/>
    <w:rsid w:val="004C169D"/>
    <w:rsid w:val="004C2E3D"/>
    <w:rsid w:val="004C3B7E"/>
    <w:rsid w:val="004C3B84"/>
    <w:rsid w:val="004C615F"/>
    <w:rsid w:val="004C722B"/>
    <w:rsid w:val="004C786A"/>
    <w:rsid w:val="004D0B9D"/>
    <w:rsid w:val="004D2E8C"/>
    <w:rsid w:val="004D3CD2"/>
    <w:rsid w:val="004D463C"/>
    <w:rsid w:val="004D5493"/>
    <w:rsid w:val="004D66D8"/>
    <w:rsid w:val="004D70E9"/>
    <w:rsid w:val="004D715C"/>
    <w:rsid w:val="004D72F5"/>
    <w:rsid w:val="004D7B5C"/>
    <w:rsid w:val="004E030A"/>
    <w:rsid w:val="004E1BC7"/>
    <w:rsid w:val="004E200E"/>
    <w:rsid w:val="004E31C1"/>
    <w:rsid w:val="004E385A"/>
    <w:rsid w:val="004E3BF0"/>
    <w:rsid w:val="004E5217"/>
    <w:rsid w:val="004E521C"/>
    <w:rsid w:val="004E665F"/>
    <w:rsid w:val="004E68E2"/>
    <w:rsid w:val="004E697B"/>
    <w:rsid w:val="004E7A72"/>
    <w:rsid w:val="004E7EA5"/>
    <w:rsid w:val="004F0686"/>
    <w:rsid w:val="004F0A60"/>
    <w:rsid w:val="004F19D4"/>
    <w:rsid w:val="004F19E9"/>
    <w:rsid w:val="004F2A2B"/>
    <w:rsid w:val="004F3B56"/>
    <w:rsid w:val="004F3BF9"/>
    <w:rsid w:val="004F4658"/>
    <w:rsid w:val="004F4856"/>
    <w:rsid w:val="004F5310"/>
    <w:rsid w:val="0050094B"/>
    <w:rsid w:val="00501F5E"/>
    <w:rsid w:val="0050280F"/>
    <w:rsid w:val="0050552C"/>
    <w:rsid w:val="00506003"/>
    <w:rsid w:val="00506156"/>
    <w:rsid w:val="005074DE"/>
    <w:rsid w:val="00511019"/>
    <w:rsid w:val="00511760"/>
    <w:rsid w:val="005117A1"/>
    <w:rsid w:val="005123FB"/>
    <w:rsid w:val="00514C8A"/>
    <w:rsid w:val="005170D8"/>
    <w:rsid w:val="00520B1E"/>
    <w:rsid w:val="00522A3C"/>
    <w:rsid w:val="00523930"/>
    <w:rsid w:val="00523E7F"/>
    <w:rsid w:val="005241F2"/>
    <w:rsid w:val="00524A84"/>
    <w:rsid w:val="005265E7"/>
    <w:rsid w:val="005266B9"/>
    <w:rsid w:val="005267F4"/>
    <w:rsid w:val="00526924"/>
    <w:rsid w:val="00526928"/>
    <w:rsid w:val="00527496"/>
    <w:rsid w:val="005275FA"/>
    <w:rsid w:val="00527705"/>
    <w:rsid w:val="0053071E"/>
    <w:rsid w:val="0053198A"/>
    <w:rsid w:val="0053204B"/>
    <w:rsid w:val="005325EF"/>
    <w:rsid w:val="0053494F"/>
    <w:rsid w:val="005353C1"/>
    <w:rsid w:val="00536334"/>
    <w:rsid w:val="005364BE"/>
    <w:rsid w:val="005368CD"/>
    <w:rsid w:val="00541082"/>
    <w:rsid w:val="005421E1"/>
    <w:rsid w:val="00542BF0"/>
    <w:rsid w:val="00543A96"/>
    <w:rsid w:val="00543DF5"/>
    <w:rsid w:val="00544436"/>
    <w:rsid w:val="00544484"/>
    <w:rsid w:val="005461BE"/>
    <w:rsid w:val="00546F67"/>
    <w:rsid w:val="0054745E"/>
    <w:rsid w:val="00550860"/>
    <w:rsid w:val="005517E3"/>
    <w:rsid w:val="00553E9F"/>
    <w:rsid w:val="00555780"/>
    <w:rsid w:val="00556074"/>
    <w:rsid w:val="005564FA"/>
    <w:rsid w:val="00556970"/>
    <w:rsid w:val="00557CD6"/>
    <w:rsid w:val="00557E72"/>
    <w:rsid w:val="00560266"/>
    <w:rsid w:val="0056033C"/>
    <w:rsid w:val="00560AD4"/>
    <w:rsid w:val="00560B41"/>
    <w:rsid w:val="00561B3F"/>
    <w:rsid w:val="00562B14"/>
    <w:rsid w:val="00563165"/>
    <w:rsid w:val="00563250"/>
    <w:rsid w:val="00563998"/>
    <w:rsid w:val="0056408C"/>
    <w:rsid w:val="0056492B"/>
    <w:rsid w:val="00564F83"/>
    <w:rsid w:val="005654E7"/>
    <w:rsid w:val="00565DF9"/>
    <w:rsid w:val="00566BC3"/>
    <w:rsid w:val="005672AB"/>
    <w:rsid w:val="005708FB"/>
    <w:rsid w:val="0057122E"/>
    <w:rsid w:val="00571FE1"/>
    <w:rsid w:val="0057234E"/>
    <w:rsid w:val="00572E15"/>
    <w:rsid w:val="005730CD"/>
    <w:rsid w:val="00573ACC"/>
    <w:rsid w:val="00573DAD"/>
    <w:rsid w:val="00573F76"/>
    <w:rsid w:val="005740BC"/>
    <w:rsid w:val="00575C97"/>
    <w:rsid w:val="00576828"/>
    <w:rsid w:val="00580245"/>
    <w:rsid w:val="00580C63"/>
    <w:rsid w:val="00581360"/>
    <w:rsid w:val="0058147B"/>
    <w:rsid w:val="00582096"/>
    <w:rsid w:val="00583848"/>
    <w:rsid w:val="00583B47"/>
    <w:rsid w:val="00583C2A"/>
    <w:rsid w:val="00586539"/>
    <w:rsid w:val="0059091C"/>
    <w:rsid w:val="00590956"/>
    <w:rsid w:val="00591D11"/>
    <w:rsid w:val="0059278B"/>
    <w:rsid w:val="005930B3"/>
    <w:rsid w:val="00593111"/>
    <w:rsid w:val="00593811"/>
    <w:rsid w:val="00593FA5"/>
    <w:rsid w:val="00595EE3"/>
    <w:rsid w:val="005964E4"/>
    <w:rsid w:val="0059652D"/>
    <w:rsid w:val="00596AD9"/>
    <w:rsid w:val="0059747E"/>
    <w:rsid w:val="005A04D1"/>
    <w:rsid w:val="005A07CB"/>
    <w:rsid w:val="005A0E6E"/>
    <w:rsid w:val="005A10FA"/>
    <w:rsid w:val="005A1EBB"/>
    <w:rsid w:val="005A2040"/>
    <w:rsid w:val="005A2C59"/>
    <w:rsid w:val="005A3912"/>
    <w:rsid w:val="005A3BA4"/>
    <w:rsid w:val="005A4590"/>
    <w:rsid w:val="005A584B"/>
    <w:rsid w:val="005B0BF0"/>
    <w:rsid w:val="005B2B9C"/>
    <w:rsid w:val="005B34AD"/>
    <w:rsid w:val="005B3E6C"/>
    <w:rsid w:val="005B42AF"/>
    <w:rsid w:val="005B7291"/>
    <w:rsid w:val="005C0ACB"/>
    <w:rsid w:val="005C0C8B"/>
    <w:rsid w:val="005C369A"/>
    <w:rsid w:val="005C37D7"/>
    <w:rsid w:val="005C3944"/>
    <w:rsid w:val="005C5AD3"/>
    <w:rsid w:val="005C5DA3"/>
    <w:rsid w:val="005C620D"/>
    <w:rsid w:val="005C6351"/>
    <w:rsid w:val="005C6694"/>
    <w:rsid w:val="005C699B"/>
    <w:rsid w:val="005C6B38"/>
    <w:rsid w:val="005C6D59"/>
    <w:rsid w:val="005C70DA"/>
    <w:rsid w:val="005C784E"/>
    <w:rsid w:val="005C79F9"/>
    <w:rsid w:val="005D00C5"/>
    <w:rsid w:val="005D0EFA"/>
    <w:rsid w:val="005D0FFC"/>
    <w:rsid w:val="005D2243"/>
    <w:rsid w:val="005D2469"/>
    <w:rsid w:val="005D2C39"/>
    <w:rsid w:val="005D3C87"/>
    <w:rsid w:val="005D454A"/>
    <w:rsid w:val="005D4C24"/>
    <w:rsid w:val="005D5678"/>
    <w:rsid w:val="005D5DF1"/>
    <w:rsid w:val="005D66BB"/>
    <w:rsid w:val="005D6C7B"/>
    <w:rsid w:val="005E201D"/>
    <w:rsid w:val="005E391A"/>
    <w:rsid w:val="005E3F91"/>
    <w:rsid w:val="005E4333"/>
    <w:rsid w:val="005E56EC"/>
    <w:rsid w:val="005E6A80"/>
    <w:rsid w:val="005E77BC"/>
    <w:rsid w:val="005E7C2E"/>
    <w:rsid w:val="005F009F"/>
    <w:rsid w:val="005F1C06"/>
    <w:rsid w:val="005F2807"/>
    <w:rsid w:val="005F32A7"/>
    <w:rsid w:val="005F340F"/>
    <w:rsid w:val="005F39CA"/>
    <w:rsid w:val="005F435F"/>
    <w:rsid w:val="005F455E"/>
    <w:rsid w:val="005F47C4"/>
    <w:rsid w:val="005F4F6C"/>
    <w:rsid w:val="005F501A"/>
    <w:rsid w:val="005F5BE1"/>
    <w:rsid w:val="005F64D7"/>
    <w:rsid w:val="005F7CA8"/>
    <w:rsid w:val="00601458"/>
    <w:rsid w:val="00601B39"/>
    <w:rsid w:val="00602727"/>
    <w:rsid w:val="00603402"/>
    <w:rsid w:val="00603A17"/>
    <w:rsid w:val="0060467B"/>
    <w:rsid w:val="0060469E"/>
    <w:rsid w:val="0060478F"/>
    <w:rsid w:val="00604AAE"/>
    <w:rsid w:val="0060600C"/>
    <w:rsid w:val="00606D6B"/>
    <w:rsid w:val="00611F9B"/>
    <w:rsid w:val="0061242A"/>
    <w:rsid w:val="00612A7E"/>
    <w:rsid w:val="00612F9B"/>
    <w:rsid w:val="00613483"/>
    <w:rsid w:val="0061369F"/>
    <w:rsid w:val="00614BF1"/>
    <w:rsid w:val="0061620C"/>
    <w:rsid w:val="00617F0B"/>
    <w:rsid w:val="0062016F"/>
    <w:rsid w:val="0062222D"/>
    <w:rsid w:val="00623555"/>
    <w:rsid w:val="00624F29"/>
    <w:rsid w:val="006260CF"/>
    <w:rsid w:val="00627793"/>
    <w:rsid w:val="00627A7D"/>
    <w:rsid w:val="00627EC7"/>
    <w:rsid w:val="006305CE"/>
    <w:rsid w:val="0063184D"/>
    <w:rsid w:val="00632E59"/>
    <w:rsid w:val="006342C8"/>
    <w:rsid w:val="0063440D"/>
    <w:rsid w:val="006347A6"/>
    <w:rsid w:val="00634902"/>
    <w:rsid w:val="006356AA"/>
    <w:rsid w:val="0063617B"/>
    <w:rsid w:val="00636352"/>
    <w:rsid w:val="006366C3"/>
    <w:rsid w:val="00637492"/>
    <w:rsid w:val="006378F8"/>
    <w:rsid w:val="00640E31"/>
    <w:rsid w:val="00640ECF"/>
    <w:rsid w:val="0064306A"/>
    <w:rsid w:val="00644658"/>
    <w:rsid w:val="00644EC0"/>
    <w:rsid w:val="00647784"/>
    <w:rsid w:val="00647F09"/>
    <w:rsid w:val="00647FB7"/>
    <w:rsid w:val="00650727"/>
    <w:rsid w:val="0065082C"/>
    <w:rsid w:val="006522A4"/>
    <w:rsid w:val="006540C9"/>
    <w:rsid w:val="006551C9"/>
    <w:rsid w:val="006559F4"/>
    <w:rsid w:val="00655B9E"/>
    <w:rsid w:val="00657594"/>
    <w:rsid w:val="0066039A"/>
    <w:rsid w:val="00660A6B"/>
    <w:rsid w:val="0066336D"/>
    <w:rsid w:val="00663C53"/>
    <w:rsid w:val="00663E4C"/>
    <w:rsid w:val="00664B22"/>
    <w:rsid w:val="00665E8A"/>
    <w:rsid w:val="00666F65"/>
    <w:rsid w:val="006677A4"/>
    <w:rsid w:val="00667C55"/>
    <w:rsid w:val="0067208C"/>
    <w:rsid w:val="006724E9"/>
    <w:rsid w:val="00673215"/>
    <w:rsid w:val="00673482"/>
    <w:rsid w:val="00677B22"/>
    <w:rsid w:val="00680EDA"/>
    <w:rsid w:val="0068126A"/>
    <w:rsid w:val="006821D3"/>
    <w:rsid w:val="00683F03"/>
    <w:rsid w:val="006845AE"/>
    <w:rsid w:val="00684A9B"/>
    <w:rsid w:val="0068545A"/>
    <w:rsid w:val="006862C3"/>
    <w:rsid w:val="00692228"/>
    <w:rsid w:val="006933BA"/>
    <w:rsid w:val="00693EF6"/>
    <w:rsid w:val="00694AAC"/>
    <w:rsid w:val="0069541F"/>
    <w:rsid w:val="006955E4"/>
    <w:rsid w:val="006960DD"/>
    <w:rsid w:val="00697868"/>
    <w:rsid w:val="006A1730"/>
    <w:rsid w:val="006A2353"/>
    <w:rsid w:val="006A3EC2"/>
    <w:rsid w:val="006A54E8"/>
    <w:rsid w:val="006A5B24"/>
    <w:rsid w:val="006A5D71"/>
    <w:rsid w:val="006A63CC"/>
    <w:rsid w:val="006A6D69"/>
    <w:rsid w:val="006A72F4"/>
    <w:rsid w:val="006B01E2"/>
    <w:rsid w:val="006B0390"/>
    <w:rsid w:val="006B059F"/>
    <w:rsid w:val="006B1B3E"/>
    <w:rsid w:val="006B2FAE"/>
    <w:rsid w:val="006B363B"/>
    <w:rsid w:val="006B3AF4"/>
    <w:rsid w:val="006B40F6"/>
    <w:rsid w:val="006B433D"/>
    <w:rsid w:val="006B5EE8"/>
    <w:rsid w:val="006C1626"/>
    <w:rsid w:val="006C20CD"/>
    <w:rsid w:val="006C264E"/>
    <w:rsid w:val="006C5D20"/>
    <w:rsid w:val="006C6AFC"/>
    <w:rsid w:val="006C7D90"/>
    <w:rsid w:val="006D0689"/>
    <w:rsid w:val="006D07CB"/>
    <w:rsid w:val="006D1494"/>
    <w:rsid w:val="006D260E"/>
    <w:rsid w:val="006D2B6F"/>
    <w:rsid w:val="006D4328"/>
    <w:rsid w:val="006D4D74"/>
    <w:rsid w:val="006D5680"/>
    <w:rsid w:val="006D73B7"/>
    <w:rsid w:val="006D79A4"/>
    <w:rsid w:val="006E0A7F"/>
    <w:rsid w:val="006E190A"/>
    <w:rsid w:val="006E25EB"/>
    <w:rsid w:val="006E4777"/>
    <w:rsid w:val="006E66F3"/>
    <w:rsid w:val="006F014C"/>
    <w:rsid w:val="006F1CA1"/>
    <w:rsid w:val="006F2AB1"/>
    <w:rsid w:val="006F3437"/>
    <w:rsid w:val="006F376D"/>
    <w:rsid w:val="006F37B5"/>
    <w:rsid w:val="006F3A1D"/>
    <w:rsid w:val="006F41D8"/>
    <w:rsid w:val="006F43D1"/>
    <w:rsid w:val="006F4984"/>
    <w:rsid w:val="006F65BC"/>
    <w:rsid w:val="006F68BA"/>
    <w:rsid w:val="006F7456"/>
    <w:rsid w:val="006F7899"/>
    <w:rsid w:val="006F7EC8"/>
    <w:rsid w:val="00700C04"/>
    <w:rsid w:val="007019FA"/>
    <w:rsid w:val="00702366"/>
    <w:rsid w:val="00702415"/>
    <w:rsid w:val="007025F7"/>
    <w:rsid w:val="00704D1F"/>
    <w:rsid w:val="00706B78"/>
    <w:rsid w:val="007074E3"/>
    <w:rsid w:val="0070761E"/>
    <w:rsid w:val="00707740"/>
    <w:rsid w:val="00707AAA"/>
    <w:rsid w:val="007101E8"/>
    <w:rsid w:val="0071028E"/>
    <w:rsid w:val="00710C63"/>
    <w:rsid w:val="00712C23"/>
    <w:rsid w:val="0071605C"/>
    <w:rsid w:val="00716306"/>
    <w:rsid w:val="0072077A"/>
    <w:rsid w:val="00721A64"/>
    <w:rsid w:val="00721BC5"/>
    <w:rsid w:val="00722602"/>
    <w:rsid w:val="00722965"/>
    <w:rsid w:val="00722F02"/>
    <w:rsid w:val="0072356E"/>
    <w:rsid w:val="00723D36"/>
    <w:rsid w:val="00723E03"/>
    <w:rsid w:val="0072427B"/>
    <w:rsid w:val="00724632"/>
    <w:rsid w:val="00726540"/>
    <w:rsid w:val="007301E5"/>
    <w:rsid w:val="00730876"/>
    <w:rsid w:val="00730B38"/>
    <w:rsid w:val="00732113"/>
    <w:rsid w:val="0073385E"/>
    <w:rsid w:val="00734968"/>
    <w:rsid w:val="00735FA1"/>
    <w:rsid w:val="00740A87"/>
    <w:rsid w:val="007424D7"/>
    <w:rsid w:val="0074332E"/>
    <w:rsid w:val="00744F6A"/>
    <w:rsid w:val="00745B3B"/>
    <w:rsid w:val="00745FD7"/>
    <w:rsid w:val="00746148"/>
    <w:rsid w:val="00746967"/>
    <w:rsid w:val="00746CDD"/>
    <w:rsid w:val="00746FD8"/>
    <w:rsid w:val="00747A09"/>
    <w:rsid w:val="00750CAD"/>
    <w:rsid w:val="00751A60"/>
    <w:rsid w:val="00752723"/>
    <w:rsid w:val="007533FE"/>
    <w:rsid w:val="007545C5"/>
    <w:rsid w:val="00754EDC"/>
    <w:rsid w:val="007571DB"/>
    <w:rsid w:val="007618F5"/>
    <w:rsid w:val="007621DF"/>
    <w:rsid w:val="00762530"/>
    <w:rsid w:val="00762D26"/>
    <w:rsid w:val="007635CD"/>
    <w:rsid w:val="007647C1"/>
    <w:rsid w:val="00764DF9"/>
    <w:rsid w:val="00765C38"/>
    <w:rsid w:val="0076637B"/>
    <w:rsid w:val="007666E2"/>
    <w:rsid w:val="0076729E"/>
    <w:rsid w:val="00767AB0"/>
    <w:rsid w:val="00767C0D"/>
    <w:rsid w:val="0077086C"/>
    <w:rsid w:val="00772166"/>
    <w:rsid w:val="007751BA"/>
    <w:rsid w:val="007759E9"/>
    <w:rsid w:val="00776F07"/>
    <w:rsid w:val="0077766A"/>
    <w:rsid w:val="00780D73"/>
    <w:rsid w:val="0078123D"/>
    <w:rsid w:val="007822CD"/>
    <w:rsid w:val="007826E1"/>
    <w:rsid w:val="00783C37"/>
    <w:rsid w:val="00783E3E"/>
    <w:rsid w:val="00783FCC"/>
    <w:rsid w:val="00784641"/>
    <w:rsid w:val="00784D21"/>
    <w:rsid w:val="00785DE0"/>
    <w:rsid w:val="00786627"/>
    <w:rsid w:val="00786723"/>
    <w:rsid w:val="0079012F"/>
    <w:rsid w:val="00793499"/>
    <w:rsid w:val="00797591"/>
    <w:rsid w:val="00797693"/>
    <w:rsid w:val="007A030D"/>
    <w:rsid w:val="007A031E"/>
    <w:rsid w:val="007A068E"/>
    <w:rsid w:val="007A17FF"/>
    <w:rsid w:val="007A1BA3"/>
    <w:rsid w:val="007A2054"/>
    <w:rsid w:val="007A23CF"/>
    <w:rsid w:val="007A304F"/>
    <w:rsid w:val="007A3279"/>
    <w:rsid w:val="007A3369"/>
    <w:rsid w:val="007A3BE6"/>
    <w:rsid w:val="007A44AB"/>
    <w:rsid w:val="007A5187"/>
    <w:rsid w:val="007A5545"/>
    <w:rsid w:val="007A7ECF"/>
    <w:rsid w:val="007B1116"/>
    <w:rsid w:val="007B1706"/>
    <w:rsid w:val="007B38E9"/>
    <w:rsid w:val="007B39A4"/>
    <w:rsid w:val="007B521D"/>
    <w:rsid w:val="007B7A01"/>
    <w:rsid w:val="007C123C"/>
    <w:rsid w:val="007C4A7E"/>
    <w:rsid w:val="007C4BBA"/>
    <w:rsid w:val="007C53BA"/>
    <w:rsid w:val="007C5F47"/>
    <w:rsid w:val="007C6D2A"/>
    <w:rsid w:val="007C70D0"/>
    <w:rsid w:val="007D09DE"/>
    <w:rsid w:val="007D37B0"/>
    <w:rsid w:val="007D3C19"/>
    <w:rsid w:val="007D574D"/>
    <w:rsid w:val="007D6846"/>
    <w:rsid w:val="007E0B3D"/>
    <w:rsid w:val="007E0DDB"/>
    <w:rsid w:val="007E12F2"/>
    <w:rsid w:val="007E21DC"/>
    <w:rsid w:val="007E2A9C"/>
    <w:rsid w:val="007E2AC1"/>
    <w:rsid w:val="007E2C8A"/>
    <w:rsid w:val="007E3155"/>
    <w:rsid w:val="007E4800"/>
    <w:rsid w:val="007E5F02"/>
    <w:rsid w:val="007E698F"/>
    <w:rsid w:val="007E6BA9"/>
    <w:rsid w:val="007F0D69"/>
    <w:rsid w:val="007F18CD"/>
    <w:rsid w:val="007F1E0E"/>
    <w:rsid w:val="007F1E23"/>
    <w:rsid w:val="007F2A05"/>
    <w:rsid w:val="007F37CD"/>
    <w:rsid w:val="007F3A87"/>
    <w:rsid w:val="007F41B6"/>
    <w:rsid w:val="007F55E4"/>
    <w:rsid w:val="007F5860"/>
    <w:rsid w:val="007F5CA5"/>
    <w:rsid w:val="007F628A"/>
    <w:rsid w:val="00802202"/>
    <w:rsid w:val="00803481"/>
    <w:rsid w:val="00804469"/>
    <w:rsid w:val="00804E5D"/>
    <w:rsid w:val="0080502D"/>
    <w:rsid w:val="00811256"/>
    <w:rsid w:val="0081199A"/>
    <w:rsid w:val="00811BA9"/>
    <w:rsid w:val="00814672"/>
    <w:rsid w:val="0081555A"/>
    <w:rsid w:val="0081587C"/>
    <w:rsid w:val="008169B3"/>
    <w:rsid w:val="00816FE6"/>
    <w:rsid w:val="00817DE5"/>
    <w:rsid w:val="0082134A"/>
    <w:rsid w:val="00822F1A"/>
    <w:rsid w:val="00823739"/>
    <w:rsid w:val="008239EF"/>
    <w:rsid w:val="00825AE6"/>
    <w:rsid w:val="0083232B"/>
    <w:rsid w:val="0084053B"/>
    <w:rsid w:val="008420D9"/>
    <w:rsid w:val="00842EE8"/>
    <w:rsid w:val="00843D48"/>
    <w:rsid w:val="0084422F"/>
    <w:rsid w:val="0084426B"/>
    <w:rsid w:val="00844A26"/>
    <w:rsid w:val="00845C16"/>
    <w:rsid w:val="0084697E"/>
    <w:rsid w:val="00846A65"/>
    <w:rsid w:val="00846CCD"/>
    <w:rsid w:val="0084728E"/>
    <w:rsid w:val="0084782B"/>
    <w:rsid w:val="00847A27"/>
    <w:rsid w:val="00847E3D"/>
    <w:rsid w:val="008520A1"/>
    <w:rsid w:val="0085281F"/>
    <w:rsid w:val="00853728"/>
    <w:rsid w:val="008537DE"/>
    <w:rsid w:val="00853AAA"/>
    <w:rsid w:val="00853CB4"/>
    <w:rsid w:val="008541FB"/>
    <w:rsid w:val="00854621"/>
    <w:rsid w:val="00854FF2"/>
    <w:rsid w:val="0085589D"/>
    <w:rsid w:val="00855C62"/>
    <w:rsid w:val="00857007"/>
    <w:rsid w:val="00857BF8"/>
    <w:rsid w:val="00861199"/>
    <w:rsid w:val="00861583"/>
    <w:rsid w:val="00861D74"/>
    <w:rsid w:val="00862BDF"/>
    <w:rsid w:val="00862C66"/>
    <w:rsid w:val="00862D5E"/>
    <w:rsid w:val="00863426"/>
    <w:rsid w:val="00864101"/>
    <w:rsid w:val="00864D65"/>
    <w:rsid w:val="00864E62"/>
    <w:rsid w:val="008654CB"/>
    <w:rsid w:val="00865966"/>
    <w:rsid w:val="00865DE1"/>
    <w:rsid w:val="00865ED5"/>
    <w:rsid w:val="00866C37"/>
    <w:rsid w:val="0086724C"/>
    <w:rsid w:val="00867E3F"/>
    <w:rsid w:val="0087040E"/>
    <w:rsid w:val="00872AD5"/>
    <w:rsid w:val="00873A71"/>
    <w:rsid w:val="00874A86"/>
    <w:rsid w:val="00877547"/>
    <w:rsid w:val="00877A2F"/>
    <w:rsid w:val="00877BB5"/>
    <w:rsid w:val="00877D9A"/>
    <w:rsid w:val="00877F92"/>
    <w:rsid w:val="00877FE5"/>
    <w:rsid w:val="00880C86"/>
    <w:rsid w:val="00880D58"/>
    <w:rsid w:val="00880F68"/>
    <w:rsid w:val="008816DC"/>
    <w:rsid w:val="00882A46"/>
    <w:rsid w:val="00882CF8"/>
    <w:rsid w:val="00883EB2"/>
    <w:rsid w:val="008851C2"/>
    <w:rsid w:val="0088564F"/>
    <w:rsid w:val="008857C1"/>
    <w:rsid w:val="008861BC"/>
    <w:rsid w:val="0088737D"/>
    <w:rsid w:val="008874CC"/>
    <w:rsid w:val="008901EE"/>
    <w:rsid w:val="008913C0"/>
    <w:rsid w:val="00891D08"/>
    <w:rsid w:val="008924C1"/>
    <w:rsid w:val="00893DD4"/>
    <w:rsid w:val="00896F15"/>
    <w:rsid w:val="008A1065"/>
    <w:rsid w:val="008A1A2B"/>
    <w:rsid w:val="008A1EE3"/>
    <w:rsid w:val="008A4742"/>
    <w:rsid w:val="008A4A86"/>
    <w:rsid w:val="008A5747"/>
    <w:rsid w:val="008A5C42"/>
    <w:rsid w:val="008A7AB1"/>
    <w:rsid w:val="008B0156"/>
    <w:rsid w:val="008B103E"/>
    <w:rsid w:val="008B1DFB"/>
    <w:rsid w:val="008B1F1C"/>
    <w:rsid w:val="008B209B"/>
    <w:rsid w:val="008B3213"/>
    <w:rsid w:val="008B3AF8"/>
    <w:rsid w:val="008B4DEE"/>
    <w:rsid w:val="008B5380"/>
    <w:rsid w:val="008B614D"/>
    <w:rsid w:val="008B698F"/>
    <w:rsid w:val="008B77F5"/>
    <w:rsid w:val="008B7FB4"/>
    <w:rsid w:val="008C02A1"/>
    <w:rsid w:val="008C08ED"/>
    <w:rsid w:val="008C1978"/>
    <w:rsid w:val="008C2203"/>
    <w:rsid w:val="008C259F"/>
    <w:rsid w:val="008C2780"/>
    <w:rsid w:val="008C365D"/>
    <w:rsid w:val="008C36E4"/>
    <w:rsid w:val="008C5A2F"/>
    <w:rsid w:val="008C6AEE"/>
    <w:rsid w:val="008C6C8D"/>
    <w:rsid w:val="008C7429"/>
    <w:rsid w:val="008D069E"/>
    <w:rsid w:val="008D1C81"/>
    <w:rsid w:val="008D35B1"/>
    <w:rsid w:val="008D407C"/>
    <w:rsid w:val="008D443A"/>
    <w:rsid w:val="008D507B"/>
    <w:rsid w:val="008D66BF"/>
    <w:rsid w:val="008D6F6A"/>
    <w:rsid w:val="008D6F77"/>
    <w:rsid w:val="008D7647"/>
    <w:rsid w:val="008D7BF0"/>
    <w:rsid w:val="008E011F"/>
    <w:rsid w:val="008E0E7F"/>
    <w:rsid w:val="008E1406"/>
    <w:rsid w:val="008E1528"/>
    <w:rsid w:val="008E2628"/>
    <w:rsid w:val="008E3189"/>
    <w:rsid w:val="008E5F67"/>
    <w:rsid w:val="008F02E1"/>
    <w:rsid w:val="008F04A3"/>
    <w:rsid w:val="008F0B2A"/>
    <w:rsid w:val="008F16B5"/>
    <w:rsid w:val="008F1AC1"/>
    <w:rsid w:val="008F2826"/>
    <w:rsid w:val="008F2830"/>
    <w:rsid w:val="008F2AED"/>
    <w:rsid w:val="008F3420"/>
    <w:rsid w:val="008F3877"/>
    <w:rsid w:val="008F39EF"/>
    <w:rsid w:val="008F3E06"/>
    <w:rsid w:val="008F4077"/>
    <w:rsid w:val="008F4E4F"/>
    <w:rsid w:val="008F53B2"/>
    <w:rsid w:val="008F6F26"/>
    <w:rsid w:val="008F79D1"/>
    <w:rsid w:val="009013EB"/>
    <w:rsid w:val="00901626"/>
    <w:rsid w:val="00901714"/>
    <w:rsid w:val="00902667"/>
    <w:rsid w:val="00902E49"/>
    <w:rsid w:val="00905824"/>
    <w:rsid w:val="009063F4"/>
    <w:rsid w:val="0090692D"/>
    <w:rsid w:val="00906D47"/>
    <w:rsid w:val="009077A3"/>
    <w:rsid w:val="00910C98"/>
    <w:rsid w:val="00912421"/>
    <w:rsid w:val="0091242D"/>
    <w:rsid w:val="0091350C"/>
    <w:rsid w:val="00914548"/>
    <w:rsid w:val="00914D3D"/>
    <w:rsid w:val="00915D11"/>
    <w:rsid w:val="0091666B"/>
    <w:rsid w:val="00916E5F"/>
    <w:rsid w:val="0091768D"/>
    <w:rsid w:val="009207CA"/>
    <w:rsid w:val="00920B25"/>
    <w:rsid w:val="00920B6D"/>
    <w:rsid w:val="0092209C"/>
    <w:rsid w:val="00923138"/>
    <w:rsid w:val="00923C65"/>
    <w:rsid w:val="00924104"/>
    <w:rsid w:val="00924D6E"/>
    <w:rsid w:val="0092584E"/>
    <w:rsid w:val="0092608A"/>
    <w:rsid w:val="00926230"/>
    <w:rsid w:val="00927134"/>
    <w:rsid w:val="00927DE7"/>
    <w:rsid w:val="00930CCE"/>
    <w:rsid w:val="00930F74"/>
    <w:rsid w:val="0093173D"/>
    <w:rsid w:val="009324AE"/>
    <w:rsid w:val="00933A37"/>
    <w:rsid w:val="00934300"/>
    <w:rsid w:val="00936B30"/>
    <w:rsid w:val="00937191"/>
    <w:rsid w:val="00940303"/>
    <w:rsid w:val="00940597"/>
    <w:rsid w:val="00940956"/>
    <w:rsid w:val="0094115A"/>
    <w:rsid w:val="00942902"/>
    <w:rsid w:val="00942D7D"/>
    <w:rsid w:val="00944611"/>
    <w:rsid w:val="00944CA2"/>
    <w:rsid w:val="00945D6E"/>
    <w:rsid w:val="0094671D"/>
    <w:rsid w:val="00947714"/>
    <w:rsid w:val="00950656"/>
    <w:rsid w:val="00950768"/>
    <w:rsid w:val="009510BE"/>
    <w:rsid w:val="00951B78"/>
    <w:rsid w:val="00951BE9"/>
    <w:rsid w:val="00951CE1"/>
    <w:rsid w:val="00953198"/>
    <w:rsid w:val="00953A27"/>
    <w:rsid w:val="00954023"/>
    <w:rsid w:val="0095554D"/>
    <w:rsid w:val="00962160"/>
    <w:rsid w:val="00962C66"/>
    <w:rsid w:val="0096327D"/>
    <w:rsid w:val="00964422"/>
    <w:rsid w:val="00964765"/>
    <w:rsid w:val="00964BF8"/>
    <w:rsid w:val="009655CC"/>
    <w:rsid w:val="00966E8E"/>
    <w:rsid w:val="0097079A"/>
    <w:rsid w:val="0097116A"/>
    <w:rsid w:val="00971789"/>
    <w:rsid w:val="0097244D"/>
    <w:rsid w:val="00972577"/>
    <w:rsid w:val="00972761"/>
    <w:rsid w:val="00972D6D"/>
    <w:rsid w:val="00974E76"/>
    <w:rsid w:val="009762B0"/>
    <w:rsid w:val="00976436"/>
    <w:rsid w:val="00976AFE"/>
    <w:rsid w:val="00977B6C"/>
    <w:rsid w:val="00980036"/>
    <w:rsid w:val="00981402"/>
    <w:rsid w:val="009817F1"/>
    <w:rsid w:val="0098196A"/>
    <w:rsid w:val="00981C8C"/>
    <w:rsid w:val="00982868"/>
    <w:rsid w:val="00982B0C"/>
    <w:rsid w:val="00983AC9"/>
    <w:rsid w:val="00985316"/>
    <w:rsid w:val="00985354"/>
    <w:rsid w:val="00986799"/>
    <w:rsid w:val="00986F64"/>
    <w:rsid w:val="00990603"/>
    <w:rsid w:val="0099086C"/>
    <w:rsid w:val="00991BE5"/>
    <w:rsid w:val="00991BEA"/>
    <w:rsid w:val="00992297"/>
    <w:rsid w:val="00992307"/>
    <w:rsid w:val="0099281D"/>
    <w:rsid w:val="00993357"/>
    <w:rsid w:val="00993FB4"/>
    <w:rsid w:val="009940B5"/>
    <w:rsid w:val="00994CA0"/>
    <w:rsid w:val="00995001"/>
    <w:rsid w:val="009954E0"/>
    <w:rsid w:val="0099627A"/>
    <w:rsid w:val="009A0706"/>
    <w:rsid w:val="009A166F"/>
    <w:rsid w:val="009A2F8C"/>
    <w:rsid w:val="009A562F"/>
    <w:rsid w:val="009A5A77"/>
    <w:rsid w:val="009A6411"/>
    <w:rsid w:val="009A6918"/>
    <w:rsid w:val="009A73A7"/>
    <w:rsid w:val="009A7AC9"/>
    <w:rsid w:val="009B1792"/>
    <w:rsid w:val="009B191F"/>
    <w:rsid w:val="009B3D4E"/>
    <w:rsid w:val="009B586E"/>
    <w:rsid w:val="009B59AD"/>
    <w:rsid w:val="009B5D26"/>
    <w:rsid w:val="009B5D65"/>
    <w:rsid w:val="009B60B1"/>
    <w:rsid w:val="009B65BB"/>
    <w:rsid w:val="009B668D"/>
    <w:rsid w:val="009B6971"/>
    <w:rsid w:val="009B749A"/>
    <w:rsid w:val="009C08C2"/>
    <w:rsid w:val="009C0A76"/>
    <w:rsid w:val="009C13EF"/>
    <w:rsid w:val="009C21A9"/>
    <w:rsid w:val="009C276C"/>
    <w:rsid w:val="009C34A9"/>
    <w:rsid w:val="009C35E8"/>
    <w:rsid w:val="009C428B"/>
    <w:rsid w:val="009C4C3E"/>
    <w:rsid w:val="009C4D94"/>
    <w:rsid w:val="009C55B3"/>
    <w:rsid w:val="009C604B"/>
    <w:rsid w:val="009C7A05"/>
    <w:rsid w:val="009D05A9"/>
    <w:rsid w:val="009D07B8"/>
    <w:rsid w:val="009D1098"/>
    <w:rsid w:val="009D257F"/>
    <w:rsid w:val="009D4AA3"/>
    <w:rsid w:val="009D4BB5"/>
    <w:rsid w:val="009D5047"/>
    <w:rsid w:val="009D5E59"/>
    <w:rsid w:val="009D6DAD"/>
    <w:rsid w:val="009E08A7"/>
    <w:rsid w:val="009E1B8A"/>
    <w:rsid w:val="009E1D82"/>
    <w:rsid w:val="009E28A3"/>
    <w:rsid w:val="009E31DB"/>
    <w:rsid w:val="009E3364"/>
    <w:rsid w:val="009E3B5A"/>
    <w:rsid w:val="009E4731"/>
    <w:rsid w:val="009E4E00"/>
    <w:rsid w:val="009E69CD"/>
    <w:rsid w:val="009E7F64"/>
    <w:rsid w:val="009F03C4"/>
    <w:rsid w:val="009F0982"/>
    <w:rsid w:val="009F1837"/>
    <w:rsid w:val="009F1C82"/>
    <w:rsid w:val="009F1DDC"/>
    <w:rsid w:val="009F311D"/>
    <w:rsid w:val="009F4D17"/>
    <w:rsid w:val="009F5D22"/>
    <w:rsid w:val="009F6F7B"/>
    <w:rsid w:val="00A00D02"/>
    <w:rsid w:val="00A01D69"/>
    <w:rsid w:val="00A0218A"/>
    <w:rsid w:val="00A021DF"/>
    <w:rsid w:val="00A0279A"/>
    <w:rsid w:val="00A02EB6"/>
    <w:rsid w:val="00A02EE7"/>
    <w:rsid w:val="00A02F39"/>
    <w:rsid w:val="00A03124"/>
    <w:rsid w:val="00A0379F"/>
    <w:rsid w:val="00A0652C"/>
    <w:rsid w:val="00A0774B"/>
    <w:rsid w:val="00A07930"/>
    <w:rsid w:val="00A1176A"/>
    <w:rsid w:val="00A1268D"/>
    <w:rsid w:val="00A1408E"/>
    <w:rsid w:val="00A14499"/>
    <w:rsid w:val="00A14D06"/>
    <w:rsid w:val="00A14D70"/>
    <w:rsid w:val="00A14E65"/>
    <w:rsid w:val="00A16752"/>
    <w:rsid w:val="00A176DD"/>
    <w:rsid w:val="00A17CBC"/>
    <w:rsid w:val="00A17DC7"/>
    <w:rsid w:val="00A2047F"/>
    <w:rsid w:val="00A20CCF"/>
    <w:rsid w:val="00A20E18"/>
    <w:rsid w:val="00A21B89"/>
    <w:rsid w:val="00A21B90"/>
    <w:rsid w:val="00A22BA4"/>
    <w:rsid w:val="00A240B8"/>
    <w:rsid w:val="00A24421"/>
    <w:rsid w:val="00A260A9"/>
    <w:rsid w:val="00A265C3"/>
    <w:rsid w:val="00A27884"/>
    <w:rsid w:val="00A2795B"/>
    <w:rsid w:val="00A30F73"/>
    <w:rsid w:val="00A3124F"/>
    <w:rsid w:val="00A31534"/>
    <w:rsid w:val="00A35246"/>
    <w:rsid w:val="00A354F3"/>
    <w:rsid w:val="00A356D0"/>
    <w:rsid w:val="00A35DA1"/>
    <w:rsid w:val="00A371E9"/>
    <w:rsid w:val="00A3720B"/>
    <w:rsid w:val="00A400AF"/>
    <w:rsid w:val="00A40EFF"/>
    <w:rsid w:val="00A43FE6"/>
    <w:rsid w:val="00A444A0"/>
    <w:rsid w:val="00A44B53"/>
    <w:rsid w:val="00A45286"/>
    <w:rsid w:val="00A462FF"/>
    <w:rsid w:val="00A47000"/>
    <w:rsid w:val="00A479C1"/>
    <w:rsid w:val="00A501DE"/>
    <w:rsid w:val="00A51972"/>
    <w:rsid w:val="00A5278A"/>
    <w:rsid w:val="00A52D3A"/>
    <w:rsid w:val="00A5309B"/>
    <w:rsid w:val="00A531FC"/>
    <w:rsid w:val="00A538CA"/>
    <w:rsid w:val="00A54387"/>
    <w:rsid w:val="00A54856"/>
    <w:rsid w:val="00A54E39"/>
    <w:rsid w:val="00A5509F"/>
    <w:rsid w:val="00A553B2"/>
    <w:rsid w:val="00A57EC1"/>
    <w:rsid w:val="00A62383"/>
    <w:rsid w:val="00A62A31"/>
    <w:rsid w:val="00A63955"/>
    <w:rsid w:val="00A6483D"/>
    <w:rsid w:val="00A64B47"/>
    <w:rsid w:val="00A6598B"/>
    <w:rsid w:val="00A662A9"/>
    <w:rsid w:val="00A677F0"/>
    <w:rsid w:val="00A67E95"/>
    <w:rsid w:val="00A709CB"/>
    <w:rsid w:val="00A71FF4"/>
    <w:rsid w:val="00A722E7"/>
    <w:rsid w:val="00A72D29"/>
    <w:rsid w:val="00A73EAF"/>
    <w:rsid w:val="00A74EAF"/>
    <w:rsid w:val="00A75077"/>
    <w:rsid w:val="00A7589E"/>
    <w:rsid w:val="00A75E66"/>
    <w:rsid w:val="00A7645E"/>
    <w:rsid w:val="00A770F1"/>
    <w:rsid w:val="00A777A6"/>
    <w:rsid w:val="00A801AC"/>
    <w:rsid w:val="00A80206"/>
    <w:rsid w:val="00A81A42"/>
    <w:rsid w:val="00A81A88"/>
    <w:rsid w:val="00A824AA"/>
    <w:rsid w:val="00A82878"/>
    <w:rsid w:val="00A82B9B"/>
    <w:rsid w:val="00A83A02"/>
    <w:rsid w:val="00A85053"/>
    <w:rsid w:val="00A853F4"/>
    <w:rsid w:val="00A87FE0"/>
    <w:rsid w:val="00A914A8"/>
    <w:rsid w:val="00A9271E"/>
    <w:rsid w:val="00A93B93"/>
    <w:rsid w:val="00A9471D"/>
    <w:rsid w:val="00A94943"/>
    <w:rsid w:val="00A94C97"/>
    <w:rsid w:val="00A972AB"/>
    <w:rsid w:val="00A9731E"/>
    <w:rsid w:val="00A9771C"/>
    <w:rsid w:val="00AA0193"/>
    <w:rsid w:val="00AA0CF4"/>
    <w:rsid w:val="00AA155C"/>
    <w:rsid w:val="00AA1C5E"/>
    <w:rsid w:val="00AA38F1"/>
    <w:rsid w:val="00AA3924"/>
    <w:rsid w:val="00AA3A76"/>
    <w:rsid w:val="00AA3D1A"/>
    <w:rsid w:val="00AA3EC2"/>
    <w:rsid w:val="00AA4BB8"/>
    <w:rsid w:val="00AA57B2"/>
    <w:rsid w:val="00AA6472"/>
    <w:rsid w:val="00AA70C7"/>
    <w:rsid w:val="00AA75CB"/>
    <w:rsid w:val="00AA782F"/>
    <w:rsid w:val="00AA786F"/>
    <w:rsid w:val="00AB03CA"/>
    <w:rsid w:val="00AB0521"/>
    <w:rsid w:val="00AB05B6"/>
    <w:rsid w:val="00AB08B5"/>
    <w:rsid w:val="00AB188B"/>
    <w:rsid w:val="00AB25F7"/>
    <w:rsid w:val="00AB32E9"/>
    <w:rsid w:val="00AB3314"/>
    <w:rsid w:val="00AB461E"/>
    <w:rsid w:val="00AB4D1A"/>
    <w:rsid w:val="00AB51BD"/>
    <w:rsid w:val="00AB5810"/>
    <w:rsid w:val="00AB6840"/>
    <w:rsid w:val="00AB6BA5"/>
    <w:rsid w:val="00AB6CE8"/>
    <w:rsid w:val="00AC0EB3"/>
    <w:rsid w:val="00AC21FA"/>
    <w:rsid w:val="00AC4EB4"/>
    <w:rsid w:val="00AC5A42"/>
    <w:rsid w:val="00AD014F"/>
    <w:rsid w:val="00AD136F"/>
    <w:rsid w:val="00AD19E4"/>
    <w:rsid w:val="00AD1B6C"/>
    <w:rsid w:val="00AD2AFE"/>
    <w:rsid w:val="00AD33F9"/>
    <w:rsid w:val="00AD3C60"/>
    <w:rsid w:val="00AD5306"/>
    <w:rsid w:val="00AD6066"/>
    <w:rsid w:val="00AD7AC9"/>
    <w:rsid w:val="00AE0868"/>
    <w:rsid w:val="00AE1329"/>
    <w:rsid w:val="00AE1A6A"/>
    <w:rsid w:val="00AE224E"/>
    <w:rsid w:val="00AE3B5D"/>
    <w:rsid w:val="00AE4729"/>
    <w:rsid w:val="00AE4A72"/>
    <w:rsid w:val="00AE6316"/>
    <w:rsid w:val="00AE63B7"/>
    <w:rsid w:val="00AF0CD9"/>
    <w:rsid w:val="00AF0EB6"/>
    <w:rsid w:val="00AF1CC0"/>
    <w:rsid w:val="00AF2420"/>
    <w:rsid w:val="00AF3868"/>
    <w:rsid w:val="00AF5686"/>
    <w:rsid w:val="00AF5B66"/>
    <w:rsid w:val="00B014C4"/>
    <w:rsid w:val="00B01894"/>
    <w:rsid w:val="00B01B64"/>
    <w:rsid w:val="00B0281A"/>
    <w:rsid w:val="00B0366C"/>
    <w:rsid w:val="00B0528F"/>
    <w:rsid w:val="00B063C2"/>
    <w:rsid w:val="00B06B2E"/>
    <w:rsid w:val="00B07A84"/>
    <w:rsid w:val="00B125E5"/>
    <w:rsid w:val="00B16070"/>
    <w:rsid w:val="00B2084F"/>
    <w:rsid w:val="00B21348"/>
    <w:rsid w:val="00B22F9E"/>
    <w:rsid w:val="00B234D7"/>
    <w:rsid w:val="00B23515"/>
    <w:rsid w:val="00B25314"/>
    <w:rsid w:val="00B261AB"/>
    <w:rsid w:val="00B2797B"/>
    <w:rsid w:val="00B27B80"/>
    <w:rsid w:val="00B301A2"/>
    <w:rsid w:val="00B312BF"/>
    <w:rsid w:val="00B319EF"/>
    <w:rsid w:val="00B32BC1"/>
    <w:rsid w:val="00B34059"/>
    <w:rsid w:val="00B34739"/>
    <w:rsid w:val="00B3480B"/>
    <w:rsid w:val="00B362A3"/>
    <w:rsid w:val="00B369F7"/>
    <w:rsid w:val="00B37005"/>
    <w:rsid w:val="00B37CD1"/>
    <w:rsid w:val="00B40175"/>
    <w:rsid w:val="00B40781"/>
    <w:rsid w:val="00B40BE1"/>
    <w:rsid w:val="00B43B83"/>
    <w:rsid w:val="00B440FC"/>
    <w:rsid w:val="00B4486B"/>
    <w:rsid w:val="00B44CA8"/>
    <w:rsid w:val="00B4776E"/>
    <w:rsid w:val="00B50FB6"/>
    <w:rsid w:val="00B51C98"/>
    <w:rsid w:val="00B522BC"/>
    <w:rsid w:val="00B531C2"/>
    <w:rsid w:val="00B53E75"/>
    <w:rsid w:val="00B547DE"/>
    <w:rsid w:val="00B54898"/>
    <w:rsid w:val="00B562C8"/>
    <w:rsid w:val="00B5650E"/>
    <w:rsid w:val="00B569CC"/>
    <w:rsid w:val="00B57211"/>
    <w:rsid w:val="00B61005"/>
    <w:rsid w:val="00B61481"/>
    <w:rsid w:val="00B61F86"/>
    <w:rsid w:val="00B62008"/>
    <w:rsid w:val="00B621B4"/>
    <w:rsid w:val="00B62EBD"/>
    <w:rsid w:val="00B633DC"/>
    <w:rsid w:val="00B6363C"/>
    <w:rsid w:val="00B6375D"/>
    <w:rsid w:val="00B64009"/>
    <w:rsid w:val="00B6495B"/>
    <w:rsid w:val="00B6581D"/>
    <w:rsid w:val="00B65BE2"/>
    <w:rsid w:val="00B66D69"/>
    <w:rsid w:val="00B70F36"/>
    <w:rsid w:val="00B713D8"/>
    <w:rsid w:val="00B72DE8"/>
    <w:rsid w:val="00B7418F"/>
    <w:rsid w:val="00B75B7B"/>
    <w:rsid w:val="00B768CE"/>
    <w:rsid w:val="00B80A99"/>
    <w:rsid w:val="00B81151"/>
    <w:rsid w:val="00B81337"/>
    <w:rsid w:val="00B81492"/>
    <w:rsid w:val="00B81C05"/>
    <w:rsid w:val="00B83379"/>
    <w:rsid w:val="00B834DB"/>
    <w:rsid w:val="00B835AC"/>
    <w:rsid w:val="00B844E0"/>
    <w:rsid w:val="00B846E5"/>
    <w:rsid w:val="00B84973"/>
    <w:rsid w:val="00B84CE7"/>
    <w:rsid w:val="00B8620B"/>
    <w:rsid w:val="00B939E9"/>
    <w:rsid w:val="00B940FC"/>
    <w:rsid w:val="00B95311"/>
    <w:rsid w:val="00B95D87"/>
    <w:rsid w:val="00B96D16"/>
    <w:rsid w:val="00B976D8"/>
    <w:rsid w:val="00BA0675"/>
    <w:rsid w:val="00BA0951"/>
    <w:rsid w:val="00BA1BA3"/>
    <w:rsid w:val="00BA243E"/>
    <w:rsid w:val="00BA32B1"/>
    <w:rsid w:val="00BA3B06"/>
    <w:rsid w:val="00BA50AC"/>
    <w:rsid w:val="00BA5628"/>
    <w:rsid w:val="00BA60F2"/>
    <w:rsid w:val="00BA662F"/>
    <w:rsid w:val="00BA7326"/>
    <w:rsid w:val="00BA74C3"/>
    <w:rsid w:val="00BA7C56"/>
    <w:rsid w:val="00BB04A9"/>
    <w:rsid w:val="00BB0C2A"/>
    <w:rsid w:val="00BB16BA"/>
    <w:rsid w:val="00BB17D7"/>
    <w:rsid w:val="00BB197D"/>
    <w:rsid w:val="00BB26B6"/>
    <w:rsid w:val="00BB30C9"/>
    <w:rsid w:val="00BB342E"/>
    <w:rsid w:val="00BB4AD0"/>
    <w:rsid w:val="00BB5257"/>
    <w:rsid w:val="00BB6EA2"/>
    <w:rsid w:val="00BB7254"/>
    <w:rsid w:val="00BB7E82"/>
    <w:rsid w:val="00BC0427"/>
    <w:rsid w:val="00BC14DF"/>
    <w:rsid w:val="00BC15CE"/>
    <w:rsid w:val="00BC1972"/>
    <w:rsid w:val="00BC1BB7"/>
    <w:rsid w:val="00BC3423"/>
    <w:rsid w:val="00BC396E"/>
    <w:rsid w:val="00BC4013"/>
    <w:rsid w:val="00BC4773"/>
    <w:rsid w:val="00BC6B41"/>
    <w:rsid w:val="00BC75D8"/>
    <w:rsid w:val="00BC7B35"/>
    <w:rsid w:val="00BD071B"/>
    <w:rsid w:val="00BD1FA1"/>
    <w:rsid w:val="00BD2654"/>
    <w:rsid w:val="00BD2B04"/>
    <w:rsid w:val="00BD60A9"/>
    <w:rsid w:val="00BE16A5"/>
    <w:rsid w:val="00BE3C12"/>
    <w:rsid w:val="00BE42E0"/>
    <w:rsid w:val="00BE437F"/>
    <w:rsid w:val="00BE50A1"/>
    <w:rsid w:val="00BE70B4"/>
    <w:rsid w:val="00BF0037"/>
    <w:rsid w:val="00BF0FEE"/>
    <w:rsid w:val="00BF12CF"/>
    <w:rsid w:val="00BF18D3"/>
    <w:rsid w:val="00BF2DB6"/>
    <w:rsid w:val="00BF2FB4"/>
    <w:rsid w:val="00BF3D1A"/>
    <w:rsid w:val="00BF3DE6"/>
    <w:rsid w:val="00BF40B4"/>
    <w:rsid w:val="00BF5702"/>
    <w:rsid w:val="00BF578A"/>
    <w:rsid w:val="00C0106E"/>
    <w:rsid w:val="00C02DBA"/>
    <w:rsid w:val="00C0309F"/>
    <w:rsid w:val="00C040F7"/>
    <w:rsid w:val="00C04146"/>
    <w:rsid w:val="00C04175"/>
    <w:rsid w:val="00C04241"/>
    <w:rsid w:val="00C0439D"/>
    <w:rsid w:val="00C045C7"/>
    <w:rsid w:val="00C045D9"/>
    <w:rsid w:val="00C04F4E"/>
    <w:rsid w:val="00C058FB"/>
    <w:rsid w:val="00C05C52"/>
    <w:rsid w:val="00C0719E"/>
    <w:rsid w:val="00C07320"/>
    <w:rsid w:val="00C10044"/>
    <w:rsid w:val="00C11079"/>
    <w:rsid w:val="00C129F8"/>
    <w:rsid w:val="00C12C80"/>
    <w:rsid w:val="00C12F5B"/>
    <w:rsid w:val="00C13313"/>
    <w:rsid w:val="00C14207"/>
    <w:rsid w:val="00C161E1"/>
    <w:rsid w:val="00C16D5C"/>
    <w:rsid w:val="00C20C4F"/>
    <w:rsid w:val="00C21FE0"/>
    <w:rsid w:val="00C2265A"/>
    <w:rsid w:val="00C23573"/>
    <w:rsid w:val="00C2375D"/>
    <w:rsid w:val="00C24730"/>
    <w:rsid w:val="00C2559E"/>
    <w:rsid w:val="00C2574D"/>
    <w:rsid w:val="00C257DE"/>
    <w:rsid w:val="00C25EC9"/>
    <w:rsid w:val="00C3005A"/>
    <w:rsid w:val="00C30857"/>
    <w:rsid w:val="00C308C1"/>
    <w:rsid w:val="00C3134F"/>
    <w:rsid w:val="00C314D2"/>
    <w:rsid w:val="00C32B1F"/>
    <w:rsid w:val="00C32D7E"/>
    <w:rsid w:val="00C32E81"/>
    <w:rsid w:val="00C33C9D"/>
    <w:rsid w:val="00C3442E"/>
    <w:rsid w:val="00C35520"/>
    <w:rsid w:val="00C35DC9"/>
    <w:rsid w:val="00C36A1D"/>
    <w:rsid w:val="00C37776"/>
    <w:rsid w:val="00C40147"/>
    <w:rsid w:val="00C44166"/>
    <w:rsid w:val="00C44B5D"/>
    <w:rsid w:val="00C44E2A"/>
    <w:rsid w:val="00C44E33"/>
    <w:rsid w:val="00C45AC4"/>
    <w:rsid w:val="00C45B00"/>
    <w:rsid w:val="00C467B8"/>
    <w:rsid w:val="00C50100"/>
    <w:rsid w:val="00C50231"/>
    <w:rsid w:val="00C506AD"/>
    <w:rsid w:val="00C50F03"/>
    <w:rsid w:val="00C50F8A"/>
    <w:rsid w:val="00C51404"/>
    <w:rsid w:val="00C515ED"/>
    <w:rsid w:val="00C516D0"/>
    <w:rsid w:val="00C51A99"/>
    <w:rsid w:val="00C5364D"/>
    <w:rsid w:val="00C536D3"/>
    <w:rsid w:val="00C6125A"/>
    <w:rsid w:val="00C63B87"/>
    <w:rsid w:val="00C65E20"/>
    <w:rsid w:val="00C65E43"/>
    <w:rsid w:val="00C675E9"/>
    <w:rsid w:val="00C67A39"/>
    <w:rsid w:val="00C702A2"/>
    <w:rsid w:val="00C70795"/>
    <w:rsid w:val="00C70D7F"/>
    <w:rsid w:val="00C70F64"/>
    <w:rsid w:val="00C717A4"/>
    <w:rsid w:val="00C71CC5"/>
    <w:rsid w:val="00C71F41"/>
    <w:rsid w:val="00C728A4"/>
    <w:rsid w:val="00C72966"/>
    <w:rsid w:val="00C72A18"/>
    <w:rsid w:val="00C738EB"/>
    <w:rsid w:val="00C738FE"/>
    <w:rsid w:val="00C746B7"/>
    <w:rsid w:val="00C7515D"/>
    <w:rsid w:val="00C76360"/>
    <w:rsid w:val="00C767B8"/>
    <w:rsid w:val="00C77380"/>
    <w:rsid w:val="00C80262"/>
    <w:rsid w:val="00C806A4"/>
    <w:rsid w:val="00C80F98"/>
    <w:rsid w:val="00C81042"/>
    <w:rsid w:val="00C813AB"/>
    <w:rsid w:val="00C81A01"/>
    <w:rsid w:val="00C81D76"/>
    <w:rsid w:val="00C81E38"/>
    <w:rsid w:val="00C81F24"/>
    <w:rsid w:val="00C81F65"/>
    <w:rsid w:val="00C84CB2"/>
    <w:rsid w:val="00C8682E"/>
    <w:rsid w:val="00C87938"/>
    <w:rsid w:val="00C916A8"/>
    <w:rsid w:val="00C92CA2"/>
    <w:rsid w:val="00C93B96"/>
    <w:rsid w:val="00C944CB"/>
    <w:rsid w:val="00C951C8"/>
    <w:rsid w:val="00CA0CDB"/>
    <w:rsid w:val="00CA0F62"/>
    <w:rsid w:val="00CA13A0"/>
    <w:rsid w:val="00CA1BD7"/>
    <w:rsid w:val="00CA474C"/>
    <w:rsid w:val="00CA6003"/>
    <w:rsid w:val="00CA6203"/>
    <w:rsid w:val="00CA682A"/>
    <w:rsid w:val="00CA687A"/>
    <w:rsid w:val="00CA6C28"/>
    <w:rsid w:val="00CA7599"/>
    <w:rsid w:val="00CA7669"/>
    <w:rsid w:val="00CB0A14"/>
    <w:rsid w:val="00CB150E"/>
    <w:rsid w:val="00CB1B86"/>
    <w:rsid w:val="00CB1EAF"/>
    <w:rsid w:val="00CB32BF"/>
    <w:rsid w:val="00CB474F"/>
    <w:rsid w:val="00CB5442"/>
    <w:rsid w:val="00CB5869"/>
    <w:rsid w:val="00CB692E"/>
    <w:rsid w:val="00CB7D32"/>
    <w:rsid w:val="00CC0F47"/>
    <w:rsid w:val="00CC1F4C"/>
    <w:rsid w:val="00CC28C7"/>
    <w:rsid w:val="00CC2CDA"/>
    <w:rsid w:val="00CC501B"/>
    <w:rsid w:val="00CC6302"/>
    <w:rsid w:val="00CC6BBC"/>
    <w:rsid w:val="00CC6C0D"/>
    <w:rsid w:val="00CC791A"/>
    <w:rsid w:val="00CC7A37"/>
    <w:rsid w:val="00CD0491"/>
    <w:rsid w:val="00CD11C5"/>
    <w:rsid w:val="00CD1550"/>
    <w:rsid w:val="00CD1A11"/>
    <w:rsid w:val="00CD1F59"/>
    <w:rsid w:val="00CD2970"/>
    <w:rsid w:val="00CD31E2"/>
    <w:rsid w:val="00CD3B6A"/>
    <w:rsid w:val="00CD467E"/>
    <w:rsid w:val="00CD592F"/>
    <w:rsid w:val="00CD5B1A"/>
    <w:rsid w:val="00CD7172"/>
    <w:rsid w:val="00CD774A"/>
    <w:rsid w:val="00CD7776"/>
    <w:rsid w:val="00CD78B1"/>
    <w:rsid w:val="00CE0325"/>
    <w:rsid w:val="00CE1087"/>
    <w:rsid w:val="00CE1647"/>
    <w:rsid w:val="00CE1768"/>
    <w:rsid w:val="00CE1A31"/>
    <w:rsid w:val="00CE2048"/>
    <w:rsid w:val="00CE20B5"/>
    <w:rsid w:val="00CE215C"/>
    <w:rsid w:val="00CE375E"/>
    <w:rsid w:val="00CE4DAB"/>
    <w:rsid w:val="00CE54D9"/>
    <w:rsid w:val="00CE5FA6"/>
    <w:rsid w:val="00CF01F8"/>
    <w:rsid w:val="00CF0ADC"/>
    <w:rsid w:val="00CF13D1"/>
    <w:rsid w:val="00CF1BE8"/>
    <w:rsid w:val="00CF1C0E"/>
    <w:rsid w:val="00CF3987"/>
    <w:rsid w:val="00CF3A46"/>
    <w:rsid w:val="00CF426A"/>
    <w:rsid w:val="00CF4F22"/>
    <w:rsid w:val="00CF571A"/>
    <w:rsid w:val="00CF6CB9"/>
    <w:rsid w:val="00CF76EE"/>
    <w:rsid w:val="00D005AD"/>
    <w:rsid w:val="00D01EE6"/>
    <w:rsid w:val="00D020DC"/>
    <w:rsid w:val="00D02457"/>
    <w:rsid w:val="00D02934"/>
    <w:rsid w:val="00D03567"/>
    <w:rsid w:val="00D03612"/>
    <w:rsid w:val="00D04809"/>
    <w:rsid w:val="00D04A8F"/>
    <w:rsid w:val="00D04CB6"/>
    <w:rsid w:val="00D056A1"/>
    <w:rsid w:val="00D06701"/>
    <w:rsid w:val="00D0681D"/>
    <w:rsid w:val="00D10938"/>
    <w:rsid w:val="00D14568"/>
    <w:rsid w:val="00D158CD"/>
    <w:rsid w:val="00D16674"/>
    <w:rsid w:val="00D20226"/>
    <w:rsid w:val="00D20E4A"/>
    <w:rsid w:val="00D22472"/>
    <w:rsid w:val="00D23131"/>
    <w:rsid w:val="00D2545B"/>
    <w:rsid w:val="00D263A2"/>
    <w:rsid w:val="00D270DA"/>
    <w:rsid w:val="00D31082"/>
    <w:rsid w:val="00D3248C"/>
    <w:rsid w:val="00D32609"/>
    <w:rsid w:val="00D3260F"/>
    <w:rsid w:val="00D34509"/>
    <w:rsid w:val="00D402C8"/>
    <w:rsid w:val="00D402CA"/>
    <w:rsid w:val="00D40378"/>
    <w:rsid w:val="00D4072D"/>
    <w:rsid w:val="00D40771"/>
    <w:rsid w:val="00D40EE4"/>
    <w:rsid w:val="00D42C2C"/>
    <w:rsid w:val="00D43C14"/>
    <w:rsid w:val="00D46848"/>
    <w:rsid w:val="00D47162"/>
    <w:rsid w:val="00D50B1A"/>
    <w:rsid w:val="00D50B41"/>
    <w:rsid w:val="00D512DA"/>
    <w:rsid w:val="00D529C4"/>
    <w:rsid w:val="00D52FC9"/>
    <w:rsid w:val="00D53A53"/>
    <w:rsid w:val="00D54347"/>
    <w:rsid w:val="00D55545"/>
    <w:rsid w:val="00D566DF"/>
    <w:rsid w:val="00D568E8"/>
    <w:rsid w:val="00D56EA5"/>
    <w:rsid w:val="00D57116"/>
    <w:rsid w:val="00D5768A"/>
    <w:rsid w:val="00D57983"/>
    <w:rsid w:val="00D60511"/>
    <w:rsid w:val="00D61A8E"/>
    <w:rsid w:val="00D61BC3"/>
    <w:rsid w:val="00D62897"/>
    <w:rsid w:val="00D6309A"/>
    <w:rsid w:val="00D63CA9"/>
    <w:rsid w:val="00D63E9D"/>
    <w:rsid w:val="00D63FAF"/>
    <w:rsid w:val="00D65B03"/>
    <w:rsid w:val="00D66280"/>
    <w:rsid w:val="00D6651B"/>
    <w:rsid w:val="00D66862"/>
    <w:rsid w:val="00D70D20"/>
    <w:rsid w:val="00D71DBE"/>
    <w:rsid w:val="00D741A3"/>
    <w:rsid w:val="00D746C7"/>
    <w:rsid w:val="00D75062"/>
    <w:rsid w:val="00D75A5E"/>
    <w:rsid w:val="00D76131"/>
    <w:rsid w:val="00D77938"/>
    <w:rsid w:val="00D77B90"/>
    <w:rsid w:val="00D80371"/>
    <w:rsid w:val="00D80B86"/>
    <w:rsid w:val="00D827C8"/>
    <w:rsid w:val="00D83559"/>
    <w:rsid w:val="00D863A0"/>
    <w:rsid w:val="00D87120"/>
    <w:rsid w:val="00D872FA"/>
    <w:rsid w:val="00D87D56"/>
    <w:rsid w:val="00D90881"/>
    <w:rsid w:val="00D90D0F"/>
    <w:rsid w:val="00D910AB"/>
    <w:rsid w:val="00D91996"/>
    <w:rsid w:val="00D937E8"/>
    <w:rsid w:val="00D93ED8"/>
    <w:rsid w:val="00D9462F"/>
    <w:rsid w:val="00D94D5B"/>
    <w:rsid w:val="00D97757"/>
    <w:rsid w:val="00DA05D4"/>
    <w:rsid w:val="00DA1692"/>
    <w:rsid w:val="00DA1ECC"/>
    <w:rsid w:val="00DA304C"/>
    <w:rsid w:val="00DA3CA1"/>
    <w:rsid w:val="00DA41A8"/>
    <w:rsid w:val="00DA5281"/>
    <w:rsid w:val="00DA5821"/>
    <w:rsid w:val="00DA59C5"/>
    <w:rsid w:val="00DA6775"/>
    <w:rsid w:val="00DB01D2"/>
    <w:rsid w:val="00DB2823"/>
    <w:rsid w:val="00DB2E99"/>
    <w:rsid w:val="00DB449A"/>
    <w:rsid w:val="00DB44CE"/>
    <w:rsid w:val="00DB4A78"/>
    <w:rsid w:val="00DB57F7"/>
    <w:rsid w:val="00DB73DD"/>
    <w:rsid w:val="00DB763E"/>
    <w:rsid w:val="00DC050F"/>
    <w:rsid w:val="00DC194E"/>
    <w:rsid w:val="00DC1F5C"/>
    <w:rsid w:val="00DC2660"/>
    <w:rsid w:val="00DC3C0C"/>
    <w:rsid w:val="00DC40BF"/>
    <w:rsid w:val="00DC410E"/>
    <w:rsid w:val="00DC58DD"/>
    <w:rsid w:val="00DC5A27"/>
    <w:rsid w:val="00DC6707"/>
    <w:rsid w:val="00DD08D5"/>
    <w:rsid w:val="00DD160B"/>
    <w:rsid w:val="00DD1F32"/>
    <w:rsid w:val="00DD2A14"/>
    <w:rsid w:val="00DD2AB8"/>
    <w:rsid w:val="00DD46FC"/>
    <w:rsid w:val="00DD4918"/>
    <w:rsid w:val="00DD4D58"/>
    <w:rsid w:val="00DD58AB"/>
    <w:rsid w:val="00DD6899"/>
    <w:rsid w:val="00DD7152"/>
    <w:rsid w:val="00DD7325"/>
    <w:rsid w:val="00DD7E99"/>
    <w:rsid w:val="00DD7EAE"/>
    <w:rsid w:val="00DE125A"/>
    <w:rsid w:val="00DE2196"/>
    <w:rsid w:val="00DE3D95"/>
    <w:rsid w:val="00DE4899"/>
    <w:rsid w:val="00DE55B2"/>
    <w:rsid w:val="00DE5DEE"/>
    <w:rsid w:val="00DE6910"/>
    <w:rsid w:val="00DE6D76"/>
    <w:rsid w:val="00DE6FB7"/>
    <w:rsid w:val="00DE7FE3"/>
    <w:rsid w:val="00DF0BB3"/>
    <w:rsid w:val="00DF1EE7"/>
    <w:rsid w:val="00DF38AC"/>
    <w:rsid w:val="00DF3D71"/>
    <w:rsid w:val="00DF43BD"/>
    <w:rsid w:val="00DF44CC"/>
    <w:rsid w:val="00DF5F51"/>
    <w:rsid w:val="00DF62E8"/>
    <w:rsid w:val="00DF7B8B"/>
    <w:rsid w:val="00E01246"/>
    <w:rsid w:val="00E033EA"/>
    <w:rsid w:val="00E034D6"/>
    <w:rsid w:val="00E03FE0"/>
    <w:rsid w:val="00E055ED"/>
    <w:rsid w:val="00E05623"/>
    <w:rsid w:val="00E058F2"/>
    <w:rsid w:val="00E06413"/>
    <w:rsid w:val="00E117B1"/>
    <w:rsid w:val="00E11888"/>
    <w:rsid w:val="00E11948"/>
    <w:rsid w:val="00E13ADE"/>
    <w:rsid w:val="00E13B4B"/>
    <w:rsid w:val="00E14483"/>
    <w:rsid w:val="00E155FE"/>
    <w:rsid w:val="00E16EB1"/>
    <w:rsid w:val="00E20719"/>
    <w:rsid w:val="00E2127A"/>
    <w:rsid w:val="00E224AE"/>
    <w:rsid w:val="00E2490A"/>
    <w:rsid w:val="00E24F3D"/>
    <w:rsid w:val="00E2536F"/>
    <w:rsid w:val="00E2542D"/>
    <w:rsid w:val="00E302B8"/>
    <w:rsid w:val="00E30A49"/>
    <w:rsid w:val="00E310FC"/>
    <w:rsid w:val="00E31449"/>
    <w:rsid w:val="00E316E9"/>
    <w:rsid w:val="00E32358"/>
    <w:rsid w:val="00E32EA2"/>
    <w:rsid w:val="00E32FBD"/>
    <w:rsid w:val="00E33D95"/>
    <w:rsid w:val="00E33EAE"/>
    <w:rsid w:val="00E36690"/>
    <w:rsid w:val="00E36A9F"/>
    <w:rsid w:val="00E36CE9"/>
    <w:rsid w:val="00E36E5D"/>
    <w:rsid w:val="00E37F60"/>
    <w:rsid w:val="00E4165D"/>
    <w:rsid w:val="00E42B0A"/>
    <w:rsid w:val="00E43CEE"/>
    <w:rsid w:val="00E44D6D"/>
    <w:rsid w:val="00E45A0C"/>
    <w:rsid w:val="00E45B29"/>
    <w:rsid w:val="00E46A2C"/>
    <w:rsid w:val="00E46E89"/>
    <w:rsid w:val="00E47AF8"/>
    <w:rsid w:val="00E50818"/>
    <w:rsid w:val="00E512A5"/>
    <w:rsid w:val="00E52754"/>
    <w:rsid w:val="00E52E0F"/>
    <w:rsid w:val="00E533A7"/>
    <w:rsid w:val="00E540DD"/>
    <w:rsid w:val="00E54AD5"/>
    <w:rsid w:val="00E55F9C"/>
    <w:rsid w:val="00E56218"/>
    <w:rsid w:val="00E573C8"/>
    <w:rsid w:val="00E57439"/>
    <w:rsid w:val="00E60942"/>
    <w:rsid w:val="00E60986"/>
    <w:rsid w:val="00E625AC"/>
    <w:rsid w:val="00E62CBA"/>
    <w:rsid w:val="00E62DE5"/>
    <w:rsid w:val="00E62E0C"/>
    <w:rsid w:val="00E62EBC"/>
    <w:rsid w:val="00E63628"/>
    <w:rsid w:val="00E63F21"/>
    <w:rsid w:val="00E63F71"/>
    <w:rsid w:val="00E64543"/>
    <w:rsid w:val="00E65B92"/>
    <w:rsid w:val="00E65CED"/>
    <w:rsid w:val="00E67B23"/>
    <w:rsid w:val="00E70DCB"/>
    <w:rsid w:val="00E70EC2"/>
    <w:rsid w:val="00E71361"/>
    <w:rsid w:val="00E72497"/>
    <w:rsid w:val="00E726F4"/>
    <w:rsid w:val="00E73538"/>
    <w:rsid w:val="00E75F1D"/>
    <w:rsid w:val="00E76010"/>
    <w:rsid w:val="00E76CD0"/>
    <w:rsid w:val="00E773B8"/>
    <w:rsid w:val="00E7795F"/>
    <w:rsid w:val="00E801F3"/>
    <w:rsid w:val="00E80F92"/>
    <w:rsid w:val="00E81025"/>
    <w:rsid w:val="00E810BD"/>
    <w:rsid w:val="00E8110D"/>
    <w:rsid w:val="00E81496"/>
    <w:rsid w:val="00E815E8"/>
    <w:rsid w:val="00E82611"/>
    <w:rsid w:val="00E8463A"/>
    <w:rsid w:val="00E84721"/>
    <w:rsid w:val="00E8476F"/>
    <w:rsid w:val="00E84EF7"/>
    <w:rsid w:val="00E85343"/>
    <w:rsid w:val="00E85880"/>
    <w:rsid w:val="00E85C4B"/>
    <w:rsid w:val="00E868A0"/>
    <w:rsid w:val="00E86D5F"/>
    <w:rsid w:val="00E87703"/>
    <w:rsid w:val="00E90633"/>
    <w:rsid w:val="00E91967"/>
    <w:rsid w:val="00E91D64"/>
    <w:rsid w:val="00E94E37"/>
    <w:rsid w:val="00E959AE"/>
    <w:rsid w:val="00E95E82"/>
    <w:rsid w:val="00E96746"/>
    <w:rsid w:val="00E96A6D"/>
    <w:rsid w:val="00E97609"/>
    <w:rsid w:val="00EA2AA2"/>
    <w:rsid w:val="00EA2EB2"/>
    <w:rsid w:val="00EA3064"/>
    <w:rsid w:val="00EA35BF"/>
    <w:rsid w:val="00EA383E"/>
    <w:rsid w:val="00EA4176"/>
    <w:rsid w:val="00EA43B3"/>
    <w:rsid w:val="00EA446D"/>
    <w:rsid w:val="00EA4555"/>
    <w:rsid w:val="00EA45EA"/>
    <w:rsid w:val="00EA54FE"/>
    <w:rsid w:val="00EA6672"/>
    <w:rsid w:val="00EA6862"/>
    <w:rsid w:val="00EA75E3"/>
    <w:rsid w:val="00EA7982"/>
    <w:rsid w:val="00EA7AAA"/>
    <w:rsid w:val="00EA7ADA"/>
    <w:rsid w:val="00EA7F3B"/>
    <w:rsid w:val="00EB0A76"/>
    <w:rsid w:val="00EB1BFF"/>
    <w:rsid w:val="00EB1CC7"/>
    <w:rsid w:val="00EB27DE"/>
    <w:rsid w:val="00EB3D02"/>
    <w:rsid w:val="00EB4093"/>
    <w:rsid w:val="00EB42AB"/>
    <w:rsid w:val="00EB4D51"/>
    <w:rsid w:val="00EB58F3"/>
    <w:rsid w:val="00EB6EF3"/>
    <w:rsid w:val="00EC00E4"/>
    <w:rsid w:val="00EC18B4"/>
    <w:rsid w:val="00EC2724"/>
    <w:rsid w:val="00EC2A27"/>
    <w:rsid w:val="00EC45B1"/>
    <w:rsid w:val="00EC45B6"/>
    <w:rsid w:val="00EC4C71"/>
    <w:rsid w:val="00EC500C"/>
    <w:rsid w:val="00EC50F3"/>
    <w:rsid w:val="00EC53B1"/>
    <w:rsid w:val="00EC53B4"/>
    <w:rsid w:val="00EC58BD"/>
    <w:rsid w:val="00ED0A69"/>
    <w:rsid w:val="00ED1282"/>
    <w:rsid w:val="00ED13CE"/>
    <w:rsid w:val="00ED1FF5"/>
    <w:rsid w:val="00ED264E"/>
    <w:rsid w:val="00ED2DB2"/>
    <w:rsid w:val="00ED3037"/>
    <w:rsid w:val="00ED33F1"/>
    <w:rsid w:val="00ED3697"/>
    <w:rsid w:val="00ED5981"/>
    <w:rsid w:val="00ED6836"/>
    <w:rsid w:val="00ED7EF1"/>
    <w:rsid w:val="00EE0941"/>
    <w:rsid w:val="00EE2409"/>
    <w:rsid w:val="00EE4D03"/>
    <w:rsid w:val="00EE52F7"/>
    <w:rsid w:val="00EE5FD2"/>
    <w:rsid w:val="00EE68F3"/>
    <w:rsid w:val="00EE6C89"/>
    <w:rsid w:val="00EE7206"/>
    <w:rsid w:val="00EE74B1"/>
    <w:rsid w:val="00EF00E2"/>
    <w:rsid w:val="00EF126F"/>
    <w:rsid w:val="00EF17C5"/>
    <w:rsid w:val="00EF1A78"/>
    <w:rsid w:val="00EF4C00"/>
    <w:rsid w:val="00EF4CA2"/>
    <w:rsid w:val="00EF6061"/>
    <w:rsid w:val="00EF70CB"/>
    <w:rsid w:val="00EF7173"/>
    <w:rsid w:val="00EF7A28"/>
    <w:rsid w:val="00F001EE"/>
    <w:rsid w:val="00F00338"/>
    <w:rsid w:val="00F0043F"/>
    <w:rsid w:val="00F01FB3"/>
    <w:rsid w:val="00F0222A"/>
    <w:rsid w:val="00F025A8"/>
    <w:rsid w:val="00F027B8"/>
    <w:rsid w:val="00F03491"/>
    <w:rsid w:val="00F03A1A"/>
    <w:rsid w:val="00F03C18"/>
    <w:rsid w:val="00F04211"/>
    <w:rsid w:val="00F0466F"/>
    <w:rsid w:val="00F05580"/>
    <w:rsid w:val="00F070A6"/>
    <w:rsid w:val="00F078E0"/>
    <w:rsid w:val="00F07BB4"/>
    <w:rsid w:val="00F111D3"/>
    <w:rsid w:val="00F11D7A"/>
    <w:rsid w:val="00F12390"/>
    <w:rsid w:val="00F1294A"/>
    <w:rsid w:val="00F13ED8"/>
    <w:rsid w:val="00F14538"/>
    <w:rsid w:val="00F153BE"/>
    <w:rsid w:val="00F16057"/>
    <w:rsid w:val="00F16354"/>
    <w:rsid w:val="00F1723A"/>
    <w:rsid w:val="00F20E04"/>
    <w:rsid w:val="00F20FFD"/>
    <w:rsid w:val="00F215BA"/>
    <w:rsid w:val="00F240A9"/>
    <w:rsid w:val="00F24452"/>
    <w:rsid w:val="00F249F4"/>
    <w:rsid w:val="00F251C8"/>
    <w:rsid w:val="00F25565"/>
    <w:rsid w:val="00F256A8"/>
    <w:rsid w:val="00F25D46"/>
    <w:rsid w:val="00F27875"/>
    <w:rsid w:val="00F27C0B"/>
    <w:rsid w:val="00F27C9E"/>
    <w:rsid w:val="00F27E5F"/>
    <w:rsid w:val="00F31A0A"/>
    <w:rsid w:val="00F34B4D"/>
    <w:rsid w:val="00F35B5A"/>
    <w:rsid w:val="00F36BB4"/>
    <w:rsid w:val="00F405F1"/>
    <w:rsid w:val="00F408C4"/>
    <w:rsid w:val="00F41219"/>
    <w:rsid w:val="00F412C7"/>
    <w:rsid w:val="00F41999"/>
    <w:rsid w:val="00F41C9B"/>
    <w:rsid w:val="00F41EC9"/>
    <w:rsid w:val="00F42777"/>
    <w:rsid w:val="00F42E06"/>
    <w:rsid w:val="00F431CA"/>
    <w:rsid w:val="00F432E7"/>
    <w:rsid w:val="00F45A43"/>
    <w:rsid w:val="00F46EE6"/>
    <w:rsid w:val="00F47B40"/>
    <w:rsid w:val="00F50720"/>
    <w:rsid w:val="00F50910"/>
    <w:rsid w:val="00F51D3F"/>
    <w:rsid w:val="00F52EDA"/>
    <w:rsid w:val="00F53C3B"/>
    <w:rsid w:val="00F53CD4"/>
    <w:rsid w:val="00F555A2"/>
    <w:rsid w:val="00F55F64"/>
    <w:rsid w:val="00F568F2"/>
    <w:rsid w:val="00F56D2B"/>
    <w:rsid w:val="00F56F98"/>
    <w:rsid w:val="00F575E4"/>
    <w:rsid w:val="00F5777D"/>
    <w:rsid w:val="00F57975"/>
    <w:rsid w:val="00F618FF"/>
    <w:rsid w:val="00F62571"/>
    <w:rsid w:val="00F6343B"/>
    <w:rsid w:val="00F6344E"/>
    <w:rsid w:val="00F63DC3"/>
    <w:rsid w:val="00F64795"/>
    <w:rsid w:val="00F65BEF"/>
    <w:rsid w:val="00F65E08"/>
    <w:rsid w:val="00F67AA3"/>
    <w:rsid w:val="00F7062C"/>
    <w:rsid w:val="00F70947"/>
    <w:rsid w:val="00F72F14"/>
    <w:rsid w:val="00F748D1"/>
    <w:rsid w:val="00F7714C"/>
    <w:rsid w:val="00F80DA7"/>
    <w:rsid w:val="00F82A36"/>
    <w:rsid w:val="00F82EA3"/>
    <w:rsid w:val="00F8376A"/>
    <w:rsid w:val="00F83EA0"/>
    <w:rsid w:val="00F8454E"/>
    <w:rsid w:val="00F84B2B"/>
    <w:rsid w:val="00F857CB"/>
    <w:rsid w:val="00F8730A"/>
    <w:rsid w:val="00F87814"/>
    <w:rsid w:val="00F90B8B"/>
    <w:rsid w:val="00F91BD0"/>
    <w:rsid w:val="00F92735"/>
    <w:rsid w:val="00F92944"/>
    <w:rsid w:val="00F92B41"/>
    <w:rsid w:val="00F931E2"/>
    <w:rsid w:val="00F95E0E"/>
    <w:rsid w:val="00F95F67"/>
    <w:rsid w:val="00F97512"/>
    <w:rsid w:val="00F97DB1"/>
    <w:rsid w:val="00FA0079"/>
    <w:rsid w:val="00FA029C"/>
    <w:rsid w:val="00FA11F4"/>
    <w:rsid w:val="00FA2E0D"/>
    <w:rsid w:val="00FA41F9"/>
    <w:rsid w:val="00FA753F"/>
    <w:rsid w:val="00FA7AB0"/>
    <w:rsid w:val="00FA7D96"/>
    <w:rsid w:val="00FB0B14"/>
    <w:rsid w:val="00FB10C9"/>
    <w:rsid w:val="00FB1C61"/>
    <w:rsid w:val="00FB1D66"/>
    <w:rsid w:val="00FB34EE"/>
    <w:rsid w:val="00FB45AA"/>
    <w:rsid w:val="00FB4850"/>
    <w:rsid w:val="00FB7806"/>
    <w:rsid w:val="00FB7888"/>
    <w:rsid w:val="00FB7F1E"/>
    <w:rsid w:val="00FC090F"/>
    <w:rsid w:val="00FC1CCA"/>
    <w:rsid w:val="00FC2811"/>
    <w:rsid w:val="00FC2DB1"/>
    <w:rsid w:val="00FC42CF"/>
    <w:rsid w:val="00FD0FDD"/>
    <w:rsid w:val="00FD2A01"/>
    <w:rsid w:val="00FD527E"/>
    <w:rsid w:val="00FE0F13"/>
    <w:rsid w:val="00FE2870"/>
    <w:rsid w:val="00FE30A4"/>
    <w:rsid w:val="00FE5AE4"/>
    <w:rsid w:val="00FE5E45"/>
    <w:rsid w:val="00FE6CC2"/>
    <w:rsid w:val="00FF0C76"/>
    <w:rsid w:val="00FF10A6"/>
    <w:rsid w:val="00FF21FB"/>
    <w:rsid w:val="00FF2DCC"/>
    <w:rsid w:val="00FF39EC"/>
    <w:rsid w:val="00FF3D25"/>
    <w:rsid w:val="00FF4B8B"/>
    <w:rsid w:val="00FF5195"/>
    <w:rsid w:val="00FF58E4"/>
    <w:rsid w:val="00FF6456"/>
    <w:rsid w:val="00FF7340"/>
  </w:rsids>
  <m:mathPr>
    <m:mathFont m:val="Cambria Math"/>
    <m:brkBin m:val="before"/>
    <m:brkBinSub m:val="--"/>
    <m:smallFrac m:val="0"/>
    <m:dispDef/>
    <m:lMargin m:val="0"/>
    <m:rMargin m:val="0"/>
    <m:defJc m:val="centerGroup"/>
    <m:wrapIndent m:val="1440"/>
    <m:intLim m:val="subSup"/>
    <m:naryLim m:val="undOvr"/>
  </m:mathPr>
  <w:themeFontLang w:val="es-PE"/>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B0126E9"/>
  <w15:docId w15:val="{F3DDD28E-E46F-440D-8691-18312AE61A7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s-PE"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0E1C49"/>
    <w:pPr>
      <w:spacing w:after="200" w:line="276" w:lineRule="auto"/>
    </w:pPr>
    <w:rPr>
      <w:rFonts w:ascii="Arial" w:hAnsi="Arial"/>
      <w:sz w:val="24"/>
    </w:rPr>
  </w:style>
  <w:style w:type="paragraph" w:styleId="Ttulo1">
    <w:name w:val="heading 1"/>
    <w:basedOn w:val="Normal"/>
    <w:next w:val="Normal"/>
    <w:link w:val="Ttulo1Car"/>
    <w:uiPriority w:val="9"/>
    <w:qFormat/>
    <w:rsid w:val="00C14207"/>
    <w:pPr>
      <w:keepNext/>
      <w:keepLines/>
      <w:numPr>
        <w:numId w:val="1"/>
      </w:numPr>
      <w:spacing w:before="480" w:after="0" w:line="360" w:lineRule="auto"/>
      <w:jc w:val="center"/>
      <w:outlineLvl w:val="0"/>
    </w:pPr>
    <w:rPr>
      <w:rFonts w:eastAsiaTheme="majorEastAsia" w:cstheme="majorBidi"/>
      <w:b/>
      <w:bCs/>
      <w:sz w:val="28"/>
      <w:szCs w:val="28"/>
    </w:rPr>
  </w:style>
  <w:style w:type="paragraph" w:styleId="Ttulo2">
    <w:name w:val="heading 2"/>
    <w:basedOn w:val="Normal"/>
    <w:next w:val="Normal"/>
    <w:link w:val="Ttulo2Car"/>
    <w:uiPriority w:val="9"/>
    <w:unhideWhenUsed/>
    <w:qFormat/>
    <w:rsid w:val="00C14207"/>
    <w:pPr>
      <w:keepNext/>
      <w:keepLines/>
      <w:numPr>
        <w:ilvl w:val="1"/>
        <w:numId w:val="1"/>
      </w:numPr>
      <w:spacing w:before="200" w:after="0" w:line="360" w:lineRule="auto"/>
      <w:jc w:val="both"/>
      <w:outlineLvl w:val="1"/>
    </w:pPr>
    <w:rPr>
      <w:rFonts w:eastAsiaTheme="majorEastAsia" w:cstheme="majorBidi"/>
      <w:b/>
      <w:bCs/>
      <w:sz w:val="26"/>
      <w:szCs w:val="26"/>
    </w:rPr>
  </w:style>
  <w:style w:type="paragraph" w:styleId="Ttulo3">
    <w:name w:val="heading 3"/>
    <w:basedOn w:val="Normal"/>
    <w:next w:val="Normal"/>
    <w:link w:val="Ttulo3Car"/>
    <w:uiPriority w:val="9"/>
    <w:unhideWhenUsed/>
    <w:qFormat/>
    <w:rsid w:val="00C14207"/>
    <w:pPr>
      <w:keepNext/>
      <w:keepLines/>
      <w:numPr>
        <w:ilvl w:val="2"/>
        <w:numId w:val="1"/>
      </w:numPr>
      <w:spacing w:before="200" w:after="0" w:line="360" w:lineRule="auto"/>
      <w:jc w:val="both"/>
      <w:outlineLvl w:val="2"/>
    </w:pPr>
    <w:rPr>
      <w:rFonts w:eastAsiaTheme="majorEastAsia" w:cstheme="majorBidi"/>
      <w:b/>
      <w:bCs/>
    </w:rPr>
  </w:style>
  <w:style w:type="paragraph" w:styleId="Ttulo4">
    <w:name w:val="heading 4"/>
    <w:basedOn w:val="Normal"/>
    <w:next w:val="Normal"/>
    <w:link w:val="Ttulo4Car"/>
    <w:uiPriority w:val="9"/>
    <w:unhideWhenUsed/>
    <w:qFormat/>
    <w:rsid w:val="00C14207"/>
    <w:pPr>
      <w:keepNext/>
      <w:keepLines/>
      <w:numPr>
        <w:ilvl w:val="3"/>
        <w:numId w:val="1"/>
      </w:numPr>
      <w:spacing w:before="200" w:after="0"/>
      <w:jc w:val="both"/>
      <w:outlineLvl w:val="3"/>
    </w:pPr>
    <w:rPr>
      <w:rFonts w:eastAsiaTheme="majorEastAsia" w:cstheme="majorBidi"/>
      <w:b/>
      <w:bCs/>
      <w:iCs/>
    </w:rPr>
  </w:style>
  <w:style w:type="paragraph" w:styleId="Ttulo5">
    <w:name w:val="heading 5"/>
    <w:basedOn w:val="Normal"/>
    <w:next w:val="Normal"/>
    <w:link w:val="Ttulo5Car"/>
    <w:uiPriority w:val="9"/>
    <w:semiHidden/>
    <w:unhideWhenUsed/>
    <w:qFormat/>
    <w:rsid w:val="00C14207"/>
    <w:pPr>
      <w:keepNext/>
      <w:keepLines/>
      <w:numPr>
        <w:ilvl w:val="4"/>
        <w:numId w:val="1"/>
      </w:numPr>
      <w:spacing w:before="200" w:after="0"/>
      <w:outlineLvl w:val="4"/>
    </w:pPr>
    <w:rPr>
      <w:rFonts w:asciiTheme="majorHAnsi" w:eastAsiaTheme="majorEastAsia" w:hAnsiTheme="majorHAnsi" w:cstheme="majorBidi"/>
      <w:color w:val="1F4D78" w:themeColor="accent1" w:themeShade="7F"/>
    </w:rPr>
  </w:style>
  <w:style w:type="paragraph" w:styleId="Ttulo6">
    <w:name w:val="heading 6"/>
    <w:basedOn w:val="Normal"/>
    <w:next w:val="Normal"/>
    <w:link w:val="Ttulo6Car"/>
    <w:uiPriority w:val="9"/>
    <w:semiHidden/>
    <w:unhideWhenUsed/>
    <w:qFormat/>
    <w:rsid w:val="00C14207"/>
    <w:pPr>
      <w:keepNext/>
      <w:keepLines/>
      <w:numPr>
        <w:ilvl w:val="5"/>
        <w:numId w:val="1"/>
      </w:numPr>
      <w:spacing w:before="200" w:after="0"/>
      <w:outlineLvl w:val="5"/>
    </w:pPr>
    <w:rPr>
      <w:rFonts w:asciiTheme="majorHAnsi" w:eastAsiaTheme="majorEastAsia" w:hAnsiTheme="majorHAnsi" w:cstheme="majorBidi"/>
      <w:i/>
      <w:iCs/>
      <w:color w:val="1F4D78" w:themeColor="accent1" w:themeShade="7F"/>
    </w:rPr>
  </w:style>
  <w:style w:type="paragraph" w:styleId="Ttulo7">
    <w:name w:val="heading 7"/>
    <w:basedOn w:val="Normal"/>
    <w:next w:val="Normal"/>
    <w:link w:val="Ttulo7Car"/>
    <w:uiPriority w:val="9"/>
    <w:semiHidden/>
    <w:unhideWhenUsed/>
    <w:qFormat/>
    <w:rsid w:val="00C14207"/>
    <w:pPr>
      <w:keepNext/>
      <w:keepLines/>
      <w:numPr>
        <w:ilvl w:val="6"/>
        <w:numId w:val="1"/>
      </w:numPr>
      <w:spacing w:before="200" w:after="0"/>
      <w:outlineLvl w:val="6"/>
    </w:pPr>
    <w:rPr>
      <w:rFonts w:asciiTheme="majorHAnsi" w:eastAsiaTheme="majorEastAsia" w:hAnsiTheme="majorHAnsi" w:cstheme="majorBidi"/>
      <w:i/>
      <w:iCs/>
      <w:color w:val="404040" w:themeColor="text1" w:themeTint="BF"/>
    </w:rPr>
  </w:style>
  <w:style w:type="paragraph" w:styleId="Ttulo8">
    <w:name w:val="heading 8"/>
    <w:basedOn w:val="Normal"/>
    <w:next w:val="Normal"/>
    <w:link w:val="Ttulo8Car"/>
    <w:uiPriority w:val="9"/>
    <w:semiHidden/>
    <w:unhideWhenUsed/>
    <w:qFormat/>
    <w:rsid w:val="00C14207"/>
    <w:pPr>
      <w:keepNext/>
      <w:keepLines/>
      <w:numPr>
        <w:ilvl w:val="7"/>
        <w:numId w:val="1"/>
      </w:numPr>
      <w:spacing w:before="200" w:after="0"/>
      <w:outlineLvl w:val="7"/>
    </w:pPr>
    <w:rPr>
      <w:rFonts w:asciiTheme="majorHAnsi" w:eastAsiaTheme="majorEastAsia" w:hAnsiTheme="majorHAnsi" w:cstheme="majorBidi"/>
      <w:color w:val="404040" w:themeColor="text1" w:themeTint="BF"/>
      <w:sz w:val="20"/>
      <w:szCs w:val="20"/>
    </w:rPr>
  </w:style>
  <w:style w:type="paragraph" w:styleId="Ttulo9">
    <w:name w:val="heading 9"/>
    <w:basedOn w:val="Normal"/>
    <w:next w:val="Normal"/>
    <w:link w:val="Ttulo9Car"/>
    <w:uiPriority w:val="9"/>
    <w:semiHidden/>
    <w:unhideWhenUsed/>
    <w:qFormat/>
    <w:rsid w:val="00C14207"/>
    <w:pPr>
      <w:keepNext/>
      <w:keepLines/>
      <w:numPr>
        <w:ilvl w:val="8"/>
        <w:numId w:val="1"/>
      </w:numPr>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C14207"/>
    <w:rPr>
      <w:rFonts w:ascii="Arial" w:eastAsiaTheme="majorEastAsia" w:hAnsi="Arial" w:cstheme="majorBidi"/>
      <w:b/>
      <w:bCs/>
      <w:sz w:val="28"/>
      <w:szCs w:val="28"/>
    </w:rPr>
  </w:style>
  <w:style w:type="character" w:customStyle="1" w:styleId="Ttulo2Car">
    <w:name w:val="Título 2 Car"/>
    <w:basedOn w:val="Fuentedeprrafopredeter"/>
    <w:link w:val="Ttulo2"/>
    <w:uiPriority w:val="9"/>
    <w:rsid w:val="00C14207"/>
    <w:rPr>
      <w:rFonts w:ascii="Arial" w:eastAsiaTheme="majorEastAsia" w:hAnsi="Arial" w:cstheme="majorBidi"/>
      <w:b/>
      <w:bCs/>
      <w:sz w:val="26"/>
      <w:szCs w:val="26"/>
    </w:rPr>
  </w:style>
  <w:style w:type="character" w:customStyle="1" w:styleId="Ttulo3Car">
    <w:name w:val="Título 3 Car"/>
    <w:basedOn w:val="Fuentedeprrafopredeter"/>
    <w:link w:val="Ttulo3"/>
    <w:uiPriority w:val="9"/>
    <w:rsid w:val="00C14207"/>
    <w:rPr>
      <w:rFonts w:ascii="Arial" w:eastAsiaTheme="majorEastAsia" w:hAnsi="Arial" w:cstheme="majorBidi"/>
      <w:b/>
      <w:bCs/>
      <w:sz w:val="24"/>
    </w:rPr>
  </w:style>
  <w:style w:type="character" w:customStyle="1" w:styleId="Ttulo4Car">
    <w:name w:val="Título 4 Car"/>
    <w:basedOn w:val="Fuentedeprrafopredeter"/>
    <w:link w:val="Ttulo4"/>
    <w:uiPriority w:val="9"/>
    <w:rsid w:val="00C14207"/>
    <w:rPr>
      <w:rFonts w:ascii="Arial" w:eastAsiaTheme="majorEastAsia" w:hAnsi="Arial" w:cstheme="majorBidi"/>
      <w:b/>
      <w:bCs/>
      <w:iCs/>
      <w:sz w:val="24"/>
    </w:rPr>
  </w:style>
  <w:style w:type="character" w:customStyle="1" w:styleId="Ttulo5Car">
    <w:name w:val="Título 5 Car"/>
    <w:basedOn w:val="Fuentedeprrafopredeter"/>
    <w:link w:val="Ttulo5"/>
    <w:uiPriority w:val="9"/>
    <w:semiHidden/>
    <w:rsid w:val="00C14207"/>
    <w:rPr>
      <w:rFonts w:asciiTheme="majorHAnsi" w:eastAsiaTheme="majorEastAsia" w:hAnsiTheme="majorHAnsi" w:cstheme="majorBidi"/>
      <w:color w:val="1F4D78" w:themeColor="accent1" w:themeShade="7F"/>
      <w:sz w:val="24"/>
    </w:rPr>
  </w:style>
  <w:style w:type="character" w:customStyle="1" w:styleId="Ttulo6Car">
    <w:name w:val="Título 6 Car"/>
    <w:basedOn w:val="Fuentedeprrafopredeter"/>
    <w:link w:val="Ttulo6"/>
    <w:uiPriority w:val="9"/>
    <w:semiHidden/>
    <w:rsid w:val="00C14207"/>
    <w:rPr>
      <w:rFonts w:asciiTheme="majorHAnsi" w:eastAsiaTheme="majorEastAsia" w:hAnsiTheme="majorHAnsi" w:cstheme="majorBidi"/>
      <w:i/>
      <w:iCs/>
      <w:color w:val="1F4D78" w:themeColor="accent1" w:themeShade="7F"/>
      <w:sz w:val="24"/>
    </w:rPr>
  </w:style>
  <w:style w:type="character" w:customStyle="1" w:styleId="Ttulo7Car">
    <w:name w:val="Título 7 Car"/>
    <w:basedOn w:val="Fuentedeprrafopredeter"/>
    <w:link w:val="Ttulo7"/>
    <w:uiPriority w:val="9"/>
    <w:semiHidden/>
    <w:rsid w:val="00C14207"/>
    <w:rPr>
      <w:rFonts w:asciiTheme="majorHAnsi" w:eastAsiaTheme="majorEastAsia" w:hAnsiTheme="majorHAnsi" w:cstheme="majorBidi"/>
      <w:i/>
      <w:iCs/>
      <w:color w:val="404040" w:themeColor="text1" w:themeTint="BF"/>
      <w:sz w:val="24"/>
    </w:rPr>
  </w:style>
  <w:style w:type="character" w:customStyle="1" w:styleId="Ttulo8Car">
    <w:name w:val="Título 8 Car"/>
    <w:basedOn w:val="Fuentedeprrafopredeter"/>
    <w:link w:val="Ttulo8"/>
    <w:uiPriority w:val="9"/>
    <w:semiHidden/>
    <w:rsid w:val="00C14207"/>
    <w:rPr>
      <w:rFonts w:asciiTheme="majorHAnsi" w:eastAsiaTheme="majorEastAsia" w:hAnsiTheme="majorHAnsi" w:cstheme="majorBidi"/>
      <w:color w:val="404040" w:themeColor="text1" w:themeTint="BF"/>
      <w:sz w:val="20"/>
      <w:szCs w:val="20"/>
    </w:rPr>
  </w:style>
  <w:style w:type="character" w:customStyle="1" w:styleId="Ttulo9Car">
    <w:name w:val="Título 9 Car"/>
    <w:basedOn w:val="Fuentedeprrafopredeter"/>
    <w:link w:val="Ttulo9"/>
    <w:uiPriority w:val="9"/>
    <w:semiHidden/>
    <w:rsid w:val="00C14207"/>
    <w:rPr>
      <w:rFonts w:asciiTheme="majorHAnsi" w:eastAsiaTheme="majorEastAsia" w:hAnsiTheme="majorHAnsi" w:cstheme="majorBidi"/>
      <w:i/>
      <w:iCs/>
      <w:color w:val="404040" w:themeColor="text1" w:themeTint="BF"/>
      <w:sz w:val="20"/>
      <w:szCs w:val="20"/>
    </w:rPr>
  </w:style>
  <w:style w:type="paragraph" w:customStyle="1" w:styleId="Default">
    <w:name w:val="Default"/>
    <w:rsid w:val="00C14207"/>
    <w:pPr>
      <w:autoSpaceDE w:val="0"/>
      <w:autoSpaceDN w:val="0"/>
      <w:adjustRightInd w:val="0"/>
      <w:spacing w:after="0" w:line="240" w:lineRule="auto"/>
    </w:pPr>
    <w:rPr>
      <w:rFonts w:ascii="Arial" w:hAnsi="Arial" w:cs="Arial"/>
      <w:color w:val="000000"/>
      <w:sz w:val="24"/>
      <w:szCs w:val="24"/>
    </w:rPr>
  </w:style>
  <w:style w:type="paragraph" w:styleId="Ttulo">
    <w:name w:val="Title"/>
    <w:basedOn w:val="Normal"/>
    <w:link w:val="TtuloCar"/>
    <w:qFormat/>
    <w:rsid w:val="00C14207"/>
    <w:pPr>
      <w:spacing w:after="0" w:line="360" w:lineRule="auto"/>
      <w:jc w:val="center"/>
    </w:pPr>
    <w:rPr>
      <w:rFonts w:eastAsia="Times New Roman" w:cs="Times New Roman"/>
      <w:b/>
      <w:bCs/>
      <w:sz w:val="36"/>
      <w:szCs w:val="24"/>
      <w:lang w:val="es-ES" w:eastAsia="es-ES"/>
    </w:rPr>
  </w:style>
  <w:style w:type="character" w:customStyle="1" w:styleId="TtuloCar">
    <w:name w:val="Título Car"/>
    <w:basedOn w:val="Fuentedeprrafopredeter"/>
    <w:link w:val="Ttulo"/>
    <w:rsid w:val="00C14207"/>
    <w:rPr>
      <w:rFonts w:ascii="Arial" w:eastAsia="Times New Roman" w:hAnsi="Arial" w:cs="Times New Roman"/>
      <w:b/>
      <w:bCs/>
      <w:sz w:val="36"/>
      <w:szCs w:val="24"/>
      <w:lang w:val="es-ES" w:eastAsia="es-ES"/>
    </w:rPr>
  </w:style>
  <w:style w:type="paragraph" w:styleId="Encabezado">
    <w:name w:val="header"/>
    <w:basedOn w:val="Normal"/>
    <w:link w:val="EncabezadoCar"/>
    <w:uiPriority w:val="99"/>
    <w:unhideWhenUsed/>
    <w:rsid w:val="00C14207"/>
    <w:pPr>
      <w:tabs>
        <w:tab w:val="center" w:pos="4252"/>
        <w:tab w:val="right" w:pos="8504"/>
      </w:tabs>
      <w:spacing w:after="0" w:line="240" w:lineRule="auto"/>
    </w:pPr>
  </w:style>
  <w:style w:type="character" w:customStyle="1" w:styleId="EncabezadoCar">
    <w:name w:val="Encabezado Car"/>
    <w:basedOn w:val="Fuentedeprrafopredeter"/>
    <w:link w:val="Encabezado"/>
    <w:uiPriority w:val="99"/>
    <w:rsid w:val="00C14207"/>
    <w:rPr>
      <w:rFonts w:ascii="Arial" w:hAnsi="Arial"/>
      <w:sz w:val="24"/>
    </w:rPr>
  </w:style>
  <w:style w:type="paragraph" w:styleId="Piedepgina">
    <w:name w:val="footer"/>
    <w:basedOn w:val="Normal"/>
    <w:link w:val="PiedepginaCar"/>
    <w:uiPriority w:val="99"/>
    <w:unhideWhenUsed/>
    <w:rsid w:val="00C14207"/>
    <w:pPr>
      <w:tabs>
        <w:tab w:val="center" w:pos="4252"/>
        <w:tab w:val="right" w:pos="8504"/>
      </w:tabs>
      <w:spacing w:after="0" w:line="240" w:lineRule="auto"/>
    </w:pPr>
  </w:style>
  <w:style w:type="character" w:customStyle="1" w:styleId="PiedepginaCar">
    <w:name w:val="Pie de página Car"/>
    <w:basedOn w:val="Fuentedeprrafopredeter"/>
    <w:link w:val="Piedepgina"/>
    <w:uiPriority w:val="99"/>
    <w:rsid w:val="00C14207"/>
    <w:rPr>
      <w:rFonts w:ascii="Arial" w:hAnsi="Arial"/>
      <w:sz w:val="24"/>
    </w:rPr>
  </w:style>
  <w:style w:type="paragraph" w:styleId="NormalWeb">
    <w:name w:val="Normal (Web)"/>
    <w:basedOn w:val="Normal"/>
    <w:uiPriority w:val="99"/>
    <w:unhideWhenUsed/>
    <w:rsid w:val="00C14207"/>
    <w:pPr>
      <w:spacing w:before="100" w:beforeAutospacing="1" w:after="100" w:afterAutospacing="1" w:line="240" w:lineRule="auto"/>
    </w:pPr>
    <w:rPr>
      <w:rFonts w:ascii="Times New Roman" w:eastAsiaTheme="minorEastAsia" w:hAnsi="Times New Roman" w:cs="Times New Roman"/>
      <w:szCs w:val="24"/>
      <w:lang w:val="es-ES" w:eastAsia="es-ES"/>
    </w:rPr>
  </w:style>
  <w:style w:type="character" w:styleId="nfasissutil">
    <w:name w:val="Subtle Emphasis"/>
    <w:basedOn w:val="Fuentedeprrafopredeter"/>
    <w:uiPriority w:val="19"/>
    <w:qFormat/>
    <w:rsid w:val="00C14207"/>
    <w:rPr>
      <w:rFonts w:ascii="Arial" w:hAnsi="Arial"/>
      <w:b/>
      <w:i w:val="0"/>
      <w:iCs/>
      <w:color w:val="auto"/>
      <w:sz w:val="24"/>
    </w:rPr>
  </w:style>
  <w:style w:type="paragraph" w:styleId="Prrafodelista">
    <w:name w:val="List Paragraph"/>
    <w:basedOn w:val="Normal"/>
    <w:link w:val="PrrafodelistaCar"/>
    <w:uiPriority w:val="34"/>
    <w:qFormat/>
    <w:rsid w:val="00C14207"/>
    <w:pPr>
      <w:spacing w:after="0" w:line="240" w:lineRule="auto"/>
      <w:ind w:left="720"/>
      <w:contextualSpacing/>
    </w:pPr>
    <w:rPr>
      <w:rFonts w:ascii="Times New Roman" w:eastAsia="Times New Roman" w:hAnsi="Times New Roman" w:cs="Times New Roman"/>
      <w:szCs w:val="24"/>
      <w:lang w:val="es-ES" w:eastAsia="es-ES"/>
    </w:rPr>
  </w:style>
  <w:style w:type="character" w:customStyle="1" w:styleId="PrrafodelistaCar">
    <w:name w:val="Párrafo de lista Car"/>
    <w:basedOn w:val="Fuentedeprrafopredeter"/>
    <w:link w:val="Prrafodelista"/>
    <w:uiPriority w:val="34"/>
    <w:rsid w:val="00C14207"/>
    <w:rPr>
      <w:rFonts w:ascii="Times New Roman" w:eastAsia="Times New Roman" w:hAnsi="Times New Roman" w:cs="Times New Roman"/>
      <w:sz w:val="24"/>
      <w:szCs w:val="24"/>
      <w:lang w:val="es-ES" w:eastAsia="es-ES"/>
    </w:rPr>
  </w:style>
  <w:style w:type="paragraph" w:customStyle="1" w:styleId="Prrafodelista1">
    <w:name w:val="Párrafo de lista1"/>
    <w:basedOn w:val="Normal"/>
    <w:rsid w:val="00C14207"/>
    <w:pPr>
      <w:suppressAutoHyphens/>
      <w:spacing w:after="160" w:line="252" w:lineRule="auto"/>
      <w:ind w:left="720"/>
      <w:contextualSpacing/>
    </w:pPr>
    <w:rPr>
      <w:rFonts w:ascii="Calibri" w:eastAsia="Calibri" w:hAnsi="Calibri" w:cs="Times New Roman"/>
      <w:kern w:val="1"/>
    </w:rPr>
  </w:style>
  <w:style w:type="paragraph" w:styleId="Textodeglobo">
    <w:name w:val="Balloon Text"/>
    <w:basedOn w:val="Normal"/>
    <w:link w:val="TextodegloboCar"/>
    <w:uiPriority w:val="99"/>
    <w:semiHidden/>
    <w:unhideWhenUsed/>
    <w:rsid w:val="00C14207"/>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C14207"/>
    <w:rPr>
      <w:rFonts w:ascii="Tahoma" w:hAnsi="Tahoma" w:cs="Tahoma"/>
      <w:sz w:val="16"/>
      <w:szCs w:val="16"/>
    </w:rPr>
  </w:style>
  <w:style w:type="table" w:styleId="Tablaconcuadrcula">
    <w:name w:val="Table Grid"/>
    <w:basedOn w:val="Tablanormal"/>
    <w:uiPriority w:val="39"/>
    <w:rsid w:val="00C142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tuloTDC">
    <w:name w:val="TOC Heading"/>
    <w:basedOn w:val="Ttulo1"/>
    <w:next w:val="Normal"/>
    <w:uiPriority w:val="39"/>
    <w:unhideWhenUsed/>
    <w:qFormat/>
    <w:rsid w:val="00C14207"/>
    <w:pPr>
      <w:numPr>
        <w:numId w:val="0"/>
      </w:numPr>
      <w:spacing w:line="276" w:lineRule="auto"/>
      <w:jc w:val="left"/>
      <w:outlineLvl w:val="9"/>
    </w:pPr>
    <w:rPr>
      <w:rFonts w:asciiTheme="majorHAnsi" w:hAnsiTheme="majorHAnsi"/>
      <w:color w:val="2E74B5" w:themeColor="accent1" w:themeShade="BF"/>
      <w:lang w:eastAsia="es-PE"/>
    </w:rPr>
  </w:style>
  <w:style w:type="paragraph" w:styleId="TDC1">
    <w:name w:val="toc 1"/>
    <w:basedOn w:val="Normal"/>
    <w:next w:val="Normal"/>
    <w:autoRedefine/>
    <w:uiPriority w:val="39"/>
    <w:unhideWhenUsed/>
    <w:rsid w:val="006D0689"/>
    <w:pPr>
      <w:tabs>
        <w:tab w:val="left" w:pos="480"/>
        <w:tab w:val="right" w:leader="dot" w:pos="8647"/>
      </w:tabs>
      <w:spacing w:after="100"/>
      <w:ind w:left="142"/>
    </w:pPr>
  </w:style>
  <w:style w:type="paragraph" w:styleId="TDC2">
    <w:name w:val="toc 2"/>
    <w:basedOn w:val="Normal"/>
    <w:next w:val="Normal"/>
    <w:autoRedefine/>
    <w:uiPriority w:val="39"/>
    <w:unhideWhenUsed/>
    <w:rsid w:val="00693EF6"/>
    <w:pPr>
      <w:tabs>
        <w:tab w:val="left" w:pos="284"/>
        <w:tab w:val="left" w:pos="567"/>
        <w:tab w:val="right" w:leader="dot" w:pos="8931"/>
      </w:tabs>
      <w:spacing w:after="100"/>
    </w:pPr>
  </w:style>
  <w:style w:type="paragraph" w:styleId="TDC3">
    <w:name w:val="toc 3"/>
    <w:basedOn w:val="Normal"/>
    <w:next w:val="Normal"/>
    <w:autoRedefine/>
    <w:uiPriority w:val="39"/>
    <w:unhideWhenUsed/>
    <w:rsid w:val="00C14207"/>
    <w:pPr>
      <w:spacing w:after="100"/>
      <w:ind w:left="480"/>
    </w:pPr>
  </w:style>
  <w:style w:type="character" w:styleId="Hipervnculo">
    <w:name w:val="Hyperlink"/>
    <w:basedOn w:val="Fuentedeprrafopredeter"/>
    <w:uiPriority w:val="99"/>
    <w:unhideWhenUsed/>
    <w:rsid w:val="00C14207"/>
    <w:rPr>
      <w:color w:val="0563C1" w:themeColor="hyperlink"/>
      <w:u w:val="single"/>
    </w:rPr>
  </w:style>
  <w:style w:type="character" w:customStyle="1" w:styleId="apple-converted-space">
    <w:name w:val="apple-converted-space"/>
    <w:basedOn w:val="Fuentedeprrafopredeter"/>
    <w:rsid w:val="00C14207"/>
  </w:style>
  <w:style w:type="table" w:customStyle="1" w:styleId="Tablanormal51">
    <w:name w:val="Tabla normal 51"/>
    <w:basedOn w:val="Tablanormal"/>
    <w:uiPriority w:val="45"/>
    <w:rsid w:val="00C14207"/>
    <w:pPr>
      <w:spacing w:after="0" w:line="240" w:lineRule="auto"/>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styleId="Textonotapie">
    <w:name w:val="footnote text"/>
    <w:basedOn w:val="Normal"/>
    <w:link w:val="TextonotapieCar"/>
    <w:unhideWhenUsed/>
    <w:rsid w:val="00C14207"/>
    <w:pPr>
      <w:spacing w:after="0" w:line="240" w:lineRule="auto"/>
    </w:pPr>
    <w:rPr>
      <w:sz w:val="20"/>
      <w:szCs w:val="20"/>
    </w:rPr>
  </w:style>
  <w:style w:type="character" w:customStyle="1" w:styleId="TextonotapieCar">
    <w:name w:val="Texto nota pie Car"/>
    <w:basedOn w:val="Fuentedeprrafopredeter"/>
    <w:link w:val="Textonotapie"/>
    <w:uiPriority w:val="99"/>
    <w:rsid w:val="00C14207"/>
    <w:rPr>
      <w:rFonts w:ascii="Arial" w:hAnsi="Arial"/>
      <w:sz w:val="20"/>
      <w:szCs w:val="20"/>
    </w:rPr>
  </w:style>
  <w:style w:type="character" w:styleId="Refdenotaalpie">
    <w:name w:val="footnote reference"/>
    <w:basedOn w:val="Fuentedeprrafopredeter"/>
    <w:semiHidden/>
    <w:unhideWhenUsed/>
    <w:rsid w:val="00C14207"/>
    <w:rPr>
      <w:vertAlign w:val="superscript"/>
    </w:rPr>
  </w:style>
  <w:style w:type="paragraph" w:styleId="Bibliografa">
    <w:name w:val="Bibliography"/>
    <w:basedOn w:val="Normal"/>
    <w:next w:val="Normal"/>
    <w:uiPriority w:val="37"/>
    <w:unhideWhenUsed/>
    <w:rsid w:val="00C14207"/>
  </w:style>
  <w:style w:type="paragraph" w:styleId="Tabladeilustraciones">
    <w:name w:val="table of figures"/>
    <w:basedOn w:val="Normal"/>
    <w:next w:val="Normal"/>
    <w:uiPriority w:val="99"/>
    <w:unhideWhenUsed/>
    <w:rsid w:val="00C14207"/>
    <w:pPr>
      <w:spacing w:after="0"/>
    </w:pPr>
    <w:rPr>
      <w:rFonts w:asciiTheme="minorHAnsi" w:hAnsiTheme="minorHAnsi"/>
      <w:i/>
      <w:iCs/>
      <w:sz w:val="20"/>
      <w:szCs w:val="20"/>
    </w:rPr>
  </w:style>
  <w:style w:type="paragraph" w:styleId="Descripcin">
    <w:name w:val="caption"/>
    <w:basedOn w:val="Normal"/>
    <w:next w:val="Normal"/>
    <w:uiPriority w:val="35"/>
    <w:unhideWhenUsed/>
    <w:qFormat/>
    <w:rsid w:val="00C14207"/>
    <w:pPr>
      <w:spacing w:line="240" w:lineRule="auto"/>
    </w:pPr>
    <w:rPr>
      <w:i/>
      <w:iCs/>
      <w:color w:val="44546A" w:themeColor="text2"/>
      <w:sz w:val="18"/>
      <w:szCs w:val="18"/>
    </w:rPr>
  </w:style>
  <w:style w:type="table" w:customStyle="1" w:styleId="Cuadrculadetablaclara1">
    <w:name w:val="Cuadrícula de tabla clara1"/>
    <w:basedOn w:val="Tablanormal"/>
    <w:uiPriority w:val="40"/>
    <w:rsid w:val="008C2780"/>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Tabladecuadrcula5oscura1">
    <w:name w:val="Tabla de cuadrícula 5 oscura1"/>
    <w:basedOn w:val="Tablanormal"/>
    <w:uiPriority w:val="50"/>
    <w:rsid w:val="008C2780"/>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CCCCC" w:themeFill="tex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0000" w:themeFill="tex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0000" w:themeFill="tex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0000" w:themeFill="tex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0000" w:themeFill="text1"/>
      </w:tcPr>
    </w:tblStylePr>
    <w:tblStylePr w:type="band1Vert">
      <w:tblPr/>
      <w:tcPr>
        <w:shd w:val="clear" w:color="auto" w:fill="999999" w:themeFill="text1" w:themeFillTint="66"/>
      </w:tcPr>
    </w:tblStylePr>
    <w:tblStylePr w:type="band1Horz">
      <w:tblPr/>
      <w:tcPr>
        <w:shd w:val="clear" w:color="auto" w:fill="999999" w:themeFill="text1" w:themeFillTint="66"/>
      </w:tcPr>
    </w:tblStylePr>
  </w:style>
  <w:style w:type="paragraph" w:styleId="Subttulo">
    <w:name w:val="Subtitle"/>
    <w:basedOn w:val="Normal"/>
    <w:link w:val="SubttuloCar"/>
    <w:qFormat/>
    <w:rsid w:val="00AD3C60"/>
    <w:pPr>
      <w:suppressAutoHyphens/>
      <w:spacing w:after="60" w:line="252" w:lineRule="auto"/>
      <w:jc w:val="center"/>
    </w:pPr>
    <w:rPr>
      <w:rFonts w:ascii="Calibri Light" w:eastAsia="Times New Roman" w:hAnsi="Calibri Light" w:cs="Times New Roman"/>
      <w:kern w:val="1"/>
      <w:szCs w:val="24"/>
    </w:rPr>
  </w:style>
  <w:style w:type="character" w:customStyle="1" w:styleId="SubttuloCar">
    <w:name w:val="Subtítulo Car"/>
    <w:basedOn w:val="Fuentedeprrafopredeter"/>
    <w:link w:val="Subttulo"/>
    <w:rsid w:val="00AD3C60"/>
    <w:rPr>
      <w:rFonts w:ascii="Calibri Light" w:eastAsia="Times New Roman" w:hAnsi="Calibri Light" w:cs="Times New Roman"/>
      <w:kern w:val="1"/>
      <w:sz w:val="24"/>
      <w:szCs w:val="24"/>
    </w:rPr>
  </w:style>
  <w:style w:type="character" w:styleId="Refdecomentario">
    <w:name w:val="annotation reference"/>
    <w:basedOn w:val="Fuentedeprrafopredeter"/>
    <w:uiPriority w:val="99"/>
    <w:semiHidden/>
    <w:unhideWhenUsed/>
    <w:rsid w:val="009E4E00"/>
    <w:rPr>
      <w:sz w:val="16"/>
      <w:szCs w:val="16"/>
    </w:rPr>
  </w:style>
  <w:style w:type="paragraph" w:styleId="Textocomentario">
    <w:name w:val="annotation text"/>
    <w:basedOn w:val="Normal"/>
    <w:link w:val="TextocomentarioCar"/>
    <w:uiPriority w:val="99"/>
    <w:semiHidden/>
    <w:unhideWhenUsed/>
    <w:rsid w:val="009E4E00"/>
    <w:pPr>
      <w:spacing w:line="240" w:lineRule="auto"/>
    </w:pPr>
    <w:rPr>
      <w:sz w:val="20"/>
      <w:szCs w:val="20"/>
    </w:rPr>
  </w:style>
  <w:style w:type="character" w:customStyle="1" w:styleId="TextocomentarioCar">
    <w:name w:val="Texto comentario Car"/>
    <w:basedOn w:val="Fuentedeprrafopredeter"/>
    <w:link w:val="Textocomentario"/>
    <w:uiPriority w:val="99"/>
    <w:semiHidden/>
    <w:rsid w:val="009E4E00"/>
    <w:rPr>
      <w:rFonts w:ascii="Arial" w:hAnsi="Arial"/>
      <w:sz w:val="20"/>
      <w:szCs w:val="20"/>
    </w:rPr>
  </w:style>
  <w:style w:type="paragraph" w:styleId="Asuntodelcomentario">
    <w:name w:val="annotation subject"/>
    <w:basedOn w:val="Textocomentario"/>
    <w:next w:val="Textocomentario"/>
    <w:link w:val="AsuntodelcomentarioCar"/>
    <w:uiPriority w:val="99"/>
    <w:semiHidden/>
    <w:unhideWhenUsed/>
    <w:rsid w:val="009E4E00"/>
    <w:rPr>
      <w:b/>
      <w:bCs/>
    </w:rPr>
  </w:style>
  <w:style w:type="character" w:customStyle="1" w:styleId="AsuntodelcomentarioCar">
    <w:name w:val="Asunto del comentario Car"/>
    <w:basedOn w:val="TextocomentarioCar"/>
    <w:link w:val="Asuntodelcomentario"/>
    <w:uiPriority w:val="99"/>
    <w:semiHidden/>
    <w:rsid w:val="009E4E00"/>
    <w:rPr>
      <w:rFonts w:ascii="Arial" w:hAnsi="Arial"/>
      <w:b/>
      <w:bCs/>
      <w:sz w:val="20"/>
      <w:szCs w:val="20"/>
    </w:rPr>
  </w:style>
  <w:style w:type="table" w:customStyle="1" w:styleId="Tablanormal11">
    <w:name w:val="Tabla normal 11"/>
    <w:basedOn w:val="Tablanormal"/>
    <w:uiPriority w:val="41"/>
    <w:rsid w:val="00926230"/>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styleId="Textodelmarcadordeposicin">
    <w:name w:val="Placeholder Text"/>
    <w:basedOn w:val="Fuentedeprrafopredeter"/>
    <w:uiPriority w:val="99"/>
    <w:semiHidden/>
    <w:rsid w:val="008D6F77"/>
    <w:rPr>
      <w:color w:val="808080"/>
    </w:rPr>
  </w:style>
  <w:style w:type="table" w:styleId="Tablanormal2">
    <w:name w:val="Plain Table 2"/>
    <w:basedOn w:val="Tablanormal"/>
    <w:uiPriority w:val="42"/>
    <w:rsid w:val="00786627"/>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Cuadrculadetablaclara">
    <w:name w:val="Grid Table Light"/>
    <w:basedOn w:val="Tablanormal"/>
    <w:uiPriority w:val="40"/>
    <w:rsid w:val="00861D74"/>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Tabladecuadrcula1clara">
    <w:name w:val="Grid Table 1 Light"/>
    <w:basedOn w:val="Tablanormal"/>
    <w:uiPriority w:val="46"/>
    <w:rsid w:val="003B30EA"/>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styleId="Tabladecuadrcula4">
    <w:name w:val="Grid Table 4"/>
    <w:basedOn w:val="Tablanormal"/>
    <w:uiPriority w:val="49"/>
    <w:rsid w:val="00B3480B"/>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paragraph" w:styleId="Textonotaalfinal">
    <w:name w:val="endnote text"/>
    <w:basedOn w:val="Normal"/>
    <w:link w:val="TextonotaalfinalCar"/>
    <w:uiPriority w:val="99"/>
    <w:semiHidden/>
    <w:unhideWhenUsed/>
    <w:rsid w:val="00F53C3B"/>
    <w:pPr>
      <w:spacing w:after="0" w:line="240" w:lineRule="auto"/>
    </w:pPr>
    <w:rPr>
      <w:sz w:val="20"/>
      <w:szCs w:val="20"/>
    </w:rPr>
  </w:style>
  <w:style w:type="character" w:customStyle="1" w:styleId="TextonotaalfinalCar">
    <w:name w:val="Texto nota al final Car"/>
    <w:basedOn w:val="Fuentedeprrafopredeter"/>
    <w:link w:val="Textonotaalfinal"/>
    <w:uiPriority w:val="99"/>
    <w:semiHidden/>
    <w:rsid w:val="00F53C3B"/>
    <w:rPr>
      <w:rFonts w:ascii="Arial" w:hAnsi="Arial"/>
      <w:sz w:val="20"/>
      <w:szCs w:val="20"/>
    </w:rPr>
  </w:style>
  <w:style w:type="character" w:styleId="Refdenotaalfinal">
    <w:name w:val="endnote reference"/>
    <w:basedOn w:val="Fuentedeprrafopredeter"/>
    <w:uiPriority w:val="99"/>
    <w:semiHidden/>
    <w:unhideWhenUsed/>
    <w:rsid w:val="00F53C3B"/>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510485">
      <w:bodyDiv w:val="1"/>
      <w:marLeft w:val="0"/>
      <w:marRight w:val="0"/>
      <w:marTop w:val="0"/>
      <w:marBottom w:val="0"/>
      <w:divBdr>
        <w:top w:val="none" w:sz="0" w:space="0" w:color="auto"/>
        <w:left w:val="none" w:sz="0" w:space="0" w:color="auto"/>
        <w:bottom w:val="none" w:sz="0" w:space="0" w:color="auto"/>
        <w:right w:val="none" w:sz="0" w:space="0" w:color="auto"/>
      </w:divBdr>
    </w:div>
    <w:div w:id="4064295">
      <w:bodyDiv w:val="1"/>
      <w:marLeft w:val="0"/>
      <w:marRight w:val="0"/>
      <w:marTop w:val="0"/>
      <w:marBottom w:val="0"/>
      <w:divBdr>
        <w:top w:val="none" w:sz="0" w:space="0" w:color="auto"/>
        <w:left w:val="none" w:sz="0" w:space="0" w:color="auto"/>
        <w:bottom w:val="none" w:sz="0" w:space="0" w:color="auto"/>
        <w:right w:val="none" w:sz="0" w:space="0" w:color="auto"/>
      </w:divBdr>
    </w:div>
    <w:div w:id="17656669">
      <w:bodyDiv w:val="1"/>
      <w:marLeft w:val="0"/>
      <w:marRight w:val="0"/>
      <w:marTop w:val="0"/>
      <w:marBottom w:val="0"/>
      <w:divBdr>
        <w:top w:val="none" w:sz="0" w:space="0" w:color="auto"/>
        <w:left w:val="none" w:sz="0" w:space="0" w:color="auto"/>
        <w:bottom w:val="none" w:sz="0" w:space="0" w:color="auto"/>
        <w:right w:val="none" w:sz="0" w:space="0" w:color="auto"/>
      </w:divBdr>
    </w:div>
    <w:div w:id="23406895">
      <w:bodyDiv w:val="1"/>
      <w:marLeft w:val="0"/>
      <w:marRight w:val="0"/>
      <w:marTop w:val="0"/>
      <w:marBottom w:val="0"/>
      <w:divBdr>
        <w:top w:val="none" w:sz="0" w:space="0" w:color="auto"/>
        <w:left w:val="none" w:sz="0" w:space="0" w:color="auto"/>
        <w:bottom w:val="none" w:sz="0" w:space="0" w:color="auto"/>
        <w:right w:val="none" w:sz="0" w:space="0" w:color="auto"/>
      </w:divBdr>
    </w:div>
    <w:div w:id="23945616">
      <w:bodyDiv w:val="1"/>
      <w:marLeft w:val="0"/>
      <w:marRight w:val="0"/>
      <w:marTop w:val="0"/>
      <w:marBottom w:val="0"/>
      <w:divBdr>
        <w:top w:val="none" w:sz="0" w:space="0" w:color="auto"/>
        <w:left w:val="none" w:sz="0" w:space="0" w:color="auto"/>
        <w:bottom w:val="none" w:sz="0" w:space="0" w:color="auto"/>
        <w:right w:val="none" w:sz="0" w:space="0" w:color="auto"/>
      </w:divBdr>
    </w:div>
    <w:div w:id="29455399">
      <w:bodyDiv w:val="1"/>
      <w:marLeft w:val="0"/>
      <w:marRight w:val="0"/>
      <w:marTop w:val="0"/>
      <w:marBottom w:val="0"/>
      <w:divBdr>
        <w:top w:val="none" w:sz="0" w:space="0" w:color="auto"/>
        <w:left w:val="none" w:sz="0" w:space="0" w:color="auto"/>
        <w:bottom w:val="none" w:sz="0" w:space="0" w:color="auto"/>
        <w:right w:val="none" w:sz="0" w:space="0" w:color="auto"/>
      </w:divBdr>
    </w:div>
    <w:div w:id="29693883">
      <w:bodyDiv w:val="1"/>
      <w:marLeft w:val="0"/>
      <w:marRight w:val="0"/>
      <w:marTop w:val="0"/>
      <w:marBottom w:val="0"/>
      <w:divBdr>
        <w:top w:val="none" w:sz="0" w:space="0" w:color="auto"/>
        <w:left w:val="none" w:sz="0" w:space="0" w:color="auto"/>
        <w:bottom w:val="none" w:sz="0" w:space="0" w:color="auto"/>
        <w:right w:val="none" w:sz="0" w:space="0" w:color="auto"/>
      </w:divBdr>
    </w:div>
    <w:div w:id="30348552">
      <w:bodyDiv w:val="1"/>
      <w:marLeft w:val="0"/>
      <w:marRight w:val="0"/>
      <w:marTop w:val="0"/>
      <w:marBottom w:val="0"/>
      <w:divBdr>
        <w:top w:val="none" w:sz="0" w:space="0" w:color="auto"/>
        <w:left w:val="none" w:sz="0" w:space="0" w:color="auto"/>
        <w:bottom w:val="none" w:sz="0" w:space="0" w:color="auto"/>
        <w:right w:val="none" w:sz="0" w:space="0" w:color="auto"/>
      </w:divBdr>
    </w:div>
    <w:div w:id="30426262">
      <w:bodyDiv w:val="1"/>
      <w:marLeft w:val="0"/>
      <w:marRight w:val="0"/>
      <w:marTop w:val="0"/>
      <w:marBottom w:val="0"/>
      <w:divBdr>
        <w:top w:val="none" w:sz="0" w:space="0" w:color="auto"/>
        <w:left w:val="none" w:sz="0" w:space="0" w:color="auto"/>
        <w:bottom w:val="none" w:sz="0" w:space="0" w:color="auto"/>
        <w:right w:val="none" w:sz="0" w:space="0" w:color="auto"/>
      </w:divBdr>
    </w:div>
    <w:div w:id="44374263">
      <w:bodyDiv w:val="1"/>
      <w:marLeft w:val="0"/>
      <w:marRight w:val="0"/>
      <w:marTop w:val="0"/>
      <w:marBottom w:val="0"/>
      <w:divBdr>
        <w:top w:val="none" w:sz="0" w:space="0" w:color="auto"/>
        <w:left w:val="none" w:sz="0" w:space="0" w:color="auto"/>
        <w:bottom w:val="none" w:sz="0" w:space="0" w:color="auto"/>
        <w:right w:val="none" w:sz="0" w:space="0" w:color="auto"/>
      </w:divBdr>
    </w:div>
    <w:div w:id="56323980">
      <w:bodyDiv w:val="1"/>
      <w:marLeft w:val="0"/>
      <w:marRight w:val="0"/>
      <w:marTop w:val="0"/>
      <w:marBottom w:val="0"/>
      <w:divBdr>
        <w:top w:val="none" w:sz="0" w:space="0" w:color="auto"/>
        <w:left w:val="none" w:sz="0" w:space="0" w:color="auto"/>
        <w:bottom w:val="none" w:sz="0" w:space="0" w:color="auto"/>
        <w:right w:val="none" w:sz="0" w:space="0" w:color="auto"/>
      </w:divBdr>
    </w:div>
    <w:div w:id="60298305">
      <w:bodyDiv w:val="1"/>
      <w:marLeft w:val="0"/>
      <w:marRight w:val="0"/>
      <w:marTop w:val="0"/>
      <w:marBottom w:val="0"/>
      <w:divBdr>
        <w:top w:val="none" w:sz="0" w:space="0" w:color="auto"/>
        <w:left w:val="none" w:sz="0" w:space="0" w:color="auto"/>
        <w:bottom w:val="none" w:sz="0" w:space="0" w:color="auto"/>
        <w:right w:val="none" w:sz="0" w:space="0" w:color="auto"/>
      </w:divBdr>
    </w:div>
    <w:div w:id="61604626">
      <w:bodyDiv w:val="1"/>
      <w:marLeft w:val="0"/>
      <w:marRight w:val="0"/>
      <w:marTop w:val="0"/>
      <w:marBottom w:val="0"/>
      <w:divBdr>
        <w:top w:val="none" w:sz="0" w:space="0" w:color="auto"/>
        <w:left w:val="none" w:sz="0" w:space="0" w:color="auto"/>
        <w:bottom w:val="none" w:sz="0" w:space="0" w:color="auto"/>
        <w:right w:val="none" w:sz="0" w:space="0" w:color="auto"/>
      </w:divBdr>
    </w:div>
    <w:div w:id="62021994">
      <w:bodyDiv w:val="1"/>
      <w:marLeft w:val="0"/>
      <w:marRight w:val="0"/>
      <w:marTop w:val="0"/>
      <w:marBottom w:val="0"/>
      <w:divBdr>
        <w:top w:val="none" w:sz="0" w:space="0" w:color="auto"/>
        <w:left w:val="none" w:sz="0" w:space="0" w:color="auto"/>
        <w:bottom w:val="none" w:sz="0" w:space="0" w:color="auto"/>
        <w:right w:val="none" w:sz="0" w:space="0" w:color="auto"/>
      </w:divBdr>
    </w:div>
    <w:div w:id="65961470">
      <w:bodyDiv w:val="1"/>
      <w:marLeft w:val="0"/>
      <w:marRight w:val="0"/>
      <w:marTop w:val="0"/>
      <w:marBottom w:val="0"/>
      <w:divBdr>
        <w:top w:val="none" w:sz="0" w:space="0" w:color="auto"/>
        <w:left w:val="none" w:sz="0" w:space="0" w:color="auto"/>
        <w:bottom w:val="none" w:sz="0" w:space="0" w:color="auto"/>
        <w:right w:val="none" w:sz="0" w:space="0" w:color="auto"/>
      </w:divBdr>
      <w:divsChild>
        <w:div w:id="93019072">
          <w:marLeft w:val="0"/>
          <w:marRight w:val="0"/>
          <w:marTop w:val="0"/>
          <w:marBottom w:val="0"/>
          <w:divBdr>
            <w:top w:val="none" w:sz="0" w:space="0" w:color="auto"/>
            <w:left w:val="none" w:sz="0" w:space="0" w:color="auto"/>
            <w:bottom w:val="none" w:sz="0" w:space="0" w:color="auto"/>
            <w:right w:val="none" w:sz="0" w:space="0" w:color="auto"/>
          </w:divBdr>
        </w:div>
        <w:div w:id="1983731311">
          <w:marLeft w:val="0"/>
          <w:marRight w:val="0"/>
          <w:marTop w:val="0"/>
          <w:marBottom w:val="0"/>
          <w:divBdr>
            <w:top w:val="none" w:sz="0" w:space="0" w:color="auto"/>
            <w:left w:val="none" w:sz="0" w:space="0" w:color="auto"/>
            <w:bottom w:val="none" w:sz="0" w:space="0" w:color="auto"/>
            <w:right w:val="none" w:sz="0" w:space="0" w:color="auto"/>
          </w:divBdr>
        </w:div>
      </w:divsChild>
    </w:div>
    <w:div w:id="96028344">
      <w:bodyDiv w:val="1"/>
      <w:marLeft w:val="0"/>
      <w:marRight w:val="0"/>
      <w:marTop w:val="0"/>
      <w:marBottom w:val="0"/>
      <w:divBdr>
        <w:top w:val="none" w:sz="0" w:space="0" w:color="auto"/>
        <w:left w:val="none" w:sz="0" w:space="0" w:color="auto"/>
        <w:bottom w:val="none" w:sz="0" w:space="0" w:color="auto"/>
        <w:right w:val="none" w:sz="0" w:space="0" w:color="auto"/>
      </w:divBdr>
    </w:div>
    <w:div w:id="139348470">
      <w:bodyDiv w:val="1"/>
      <w:marLeft w:val="0"/>
      <w:marRight w:val="0"/>
      <w:marTop w:val="0"/>
      <w:marBottom w:val="0"/>
      <w:divBdr>
        <w:top w:val="none" w:sz="0" w:space="0" w:color="auto"/>
        <w:left w:val="none" w:sz="0" w:space="0" w:color="auto"/>
        <w:bottom w:val="none" w:sz="0" w:space="0" w:color="auto"/>
        <w:right w:val="none" w:sz="0" w:space="0" w:color="auto"/>
      </w:divBdr>
    </w:div>
    <w:div w:id="140974628">
      <w:bodyDiv w:val="1"/>
      <w:marLeft w:val="0"/>
      <w:marRight w:val="0"/>
      <w:marTop w:val="0"/>
      <w:marBottom w:val="0"/>
      <w:divBdr>
        <w:top w:val="none" w:sz="0" w:space="0" w:color="auto"/>
        <w:left w:val="none" w:sz="0" w:space="0" w:color="auto"/>
        <w:bottom w:val="none" w:sz="0" w:space="0" w:color="auto"/>
        <w:right w:val="none" w:sz="0" w:space="0" w:color="auto"/>
      </w:divBdr>
    </w:div>
    <w:div w:id="143593994">
      <w:bodyDiv w:val="1"/>
      <w:marLeft w:val="0"/>
      <w:marRight w:val="0"/>
      <w:marTop w:val="0"/>
      <w:marBottom w:val="0"/>
      <w:divBdr>
        <w:top w:val="none" w:sz="0" w:space="0" w:color="auto"/>
        <w:left w:val="none" w:sz="0" w:space="0" w:color="auto"/>
        <w:bottom w:val="none" w:sz="0" w:space="0" w:color="auto"/>
        <w:right w:val="none" w:sz="0" w:space="0" w:color="auto"/>
      </w:divBdr>
    </w:div>
    <w:div w:id="160049143">
      <w:bodyDiv w:val="1"/>
      <w:marLeft w:val="0"/>
      <w:marRight w:val="0"/>
      <w:marTop w:val="0"/>
      <w:marBottom w:val="0"/>
      <w:divBdr>
        <w:top w:val="none" w:sz="0" w:space="0" w:color="auto"/>
        <w:left w:val="none" w:sz="0" w:space="0" w:color="auto"/>
        <w:bottom w:val="none" w:sz="0" w:space="0" w:color="auto"/>
        <w:right w:val="none" w:sz="0" w:space="0" w:color="auto"/>
      </w:divBdr>
    </w:div>
    <w:div w:id="170030947">
      <w:bodyDiv w:val="1"/>
      <w:marLeft w:val="0"/>
      <w:marRight w:val="0"/>
      <w:marTop w:val="0"/>
      <w:marBottom w:val="0"/>
      <w:divBdr>
        <w:top w:val="none" w:sz="0" w:space="0" w:color="auto"/>
        <w:left w:val="none" w:sz="0" w:space="0" w:color="auto"/>
        <w:bottom w:val="none" w:sz="0" w:space="0" w:color="auto"/>
        <w:right w:val="none" w:sz="0" w:space="0" w:color="auto"/>
      </w:divBdr>
    </w:div>
    <w:div w:id="183129055">
      <w:bodyDiv w:val="1"/>
      <w:marLeft w:val="0"/>
      <w:marRight w:val="0"/>
      <w:marTop w:val="0"/>
      <w:marBottom w:val="0"/>
      <w:divBdr>
        <w:top w:val="none" w:sz="0" w:space="0" w:color="auto"/>
        <w:left w:val="none" w:sz="0" w:space="0" w:color="auto"/>
        <w:bottom w:val="none" w:sz="0" w:space="0" w:color="auto"/>
        <w:right w:val="none" w:sz="0" w:space="0" w:color="auto"/>
      </w:divBdr>
    </w:div>
    <w:div w:id="183253489">
      <w:bodyDiv w:val="1"/>
      <w:marLeft w:val="0"/>
      <w:marRight w:val="0"/>
      <w:marTop w:val="0"/>
      <w:marBottom w:val="0"/>
      <w:divBdr>
        <w:top w:val="none" w:sz="0" w:space="0" w:color="auto"/>
        <w:left w:val="none" w:sz="0" w:space="0" w:color="auto"/>
        <w:bottom w:val="none" w:sz="0" w:space="0" w:color="auto"/>
        <w:right w:val="none" w:sz="0" w:space="0" w:color="auto"/>
      </w:divBdr>
    </w:div>
    <w:div w:id="188220435">
      <w:bodyDiv w:val="1"/>
      <w:marLeft w:val="0"/>
      <w:marRight w:val="0"/>
      <w:marTop w:val="0"/>
      <w:marBottom w:val="0"/>
      <w:divBdr>
        <w:top w:val="none" w:sz="0" w:space="0" w:color="auto"/>
        <w:left w:val="none" w:sz="0" w:space="0" w:color="auto"/>
        <w:bottom w:val="none" w:sz="0" w:space="0" w:color="auto"/>
        <w:right w:val="none" w:sz="0" w:space="0" w:color="auto"/>
      </w:divBdr>
    </w:div>
    <w:div w:id="190143516">
      <w:bodyDiv w:val="1"/>
      <w:marLeft w:val="0"/>
      <w:marRight w:val="0"/>
      <w:marTop w:val="0"/>
      <w:marBottom w:val="0"/>
      <w:divBdr>
        <w:top w:val="none" w:sz="0" w:space="0" w:color="auto"/>
        <w:left w:val="none" w:sz="0" w:space="0" w:color="auto"/>
        <w:bottom w:val="none" w:sz="0" w:space="0" w:color="auto"/>
        <w:right w:val="none" w:sz="0" w:space="0" w:color="auto"/>
      </w:divBdr>
    </w:div>
    <w:div w:id="196161107">
      <w:bodyDiv w:val="1"/>
      <w:marLeft w:val="0"/>
      <w:marRight w:val="0"/>
      <w:marTop w:val="0"/>
      <w:marBottom w:val="0"/>
      <w:divBdr>
        <w:top w:val="none" w:sz="0" w:space="0" w:color="auto"/>
        <w:left w:val="none" w:sz="0" w:space="0" w:color="auto"/>
        <w:bottom w:val="none" w:sz="0" w:space="0" w:color="auto"/>
        <w:right w:val="none" w:sz="0" w:space="0" w:color="auto"/>
      </w:divBdr>
    </w:div>
    <w:div w:id="201939669">
      <w:bodyDiv w:val="1"/>
      <w:marLeft w:val="0"/>
      <w:marRight w:val="0"/>
      <w:marTop w:val="0"/>
      <w:marBottom w:val="0"/>
      <w:divBdr>
        <w:top w:val="none" w:sz="0" w:space="0" w:color="auto"/>
        <w:left w:val="none" w:sz="0" w:space="0" w:color="auto"/>
        <w:bottom w:val="none" w:sz="0" w:space="0" w:color="auto"/>
        <w:right w:val="none" w:sz="0" w:space="0" w:color="auto"/>
      </w:divBdr>
    </w:div>
    <w:div w:id="219564358">
      <w:bodyDiv w:val="1"/>
      <w:marLeft w:val="0"/>
      <w:marRight w:val="0"/>
      <w:marTop w:val="0"/>
      <w:marBottom w:val="0"/>
      <w:divBdr>
        <w:top w:val="none" w:sz="0" w:space="0" w:color="auto"/>
        <w:left w:val="none" w:sz="0" w:space="0" w:color="auto"/>
        <w:bottom w:val="none" w:sz="0" w:space="0" w:color="auto"/>
        <w:right w:val="none" w:sz="0" w:space="0" w:color="auto"/>
      </w:divBdr>
    </w:div>
    <w:div w:id="230120533">
      <w:bodyDiv w:val="1"/>
      <w:marLeft w:val="0"/>
      <w:marRight w:val="0"/>
      <w:marTop w:val="0"/>
      <w:marBottom w:val="0"/>
      <w:divBdr>
        <w:top w:val="none" w:sz="0" w:space="0" w:color="auto"/>
        <w:left w:val="none" w:sz="0" w:space="0" w:color="auto"/>
        <w:bottom w:val="none" w:sz="0" w:space="0" w:color="auto"/>
        <w:right w:val="none" w:sz="0" w:space="0" w:color="auto"/>
      </w:divBdr>
    </w:div>
    <w:div w:id="234704708">
      <w:bodyDiv w:val="1"/>
      <w:marLeft w:val="0"/>
      <w:marRight w:val="0"/>
      <w:marTop w:val="0"/>
      <w:marBottom w:val="0"/>
      <w:divBdr>
        <w:top w:val="none" w:sz="0" w:space="0" w:color="auto"/>
        <w:left w:val="none" w:sz="0" w:space="0" w:color="auto"/>
        <w:bottom w:val="none" w:sz="0" w:space="0" w:color="auto"/>
        <w:right w:val="none" w:sz="0" w:space="0" w:color="auto"/>
      </w:divBdr>
    </w:div>
    <w:div w:id="248661817">
      <w:bodyDiv w:val="1"/>
      <w:marLeft w:val="0"/>
      <w:marRight w:val="0"/>
      <w:marTop w:val="0"/>
      <w:marBottom w:val="0"/>
      <w:divBdr>
        <w:top w:val="none" w:sz="0" w:space="0" w:color="auto"/>
        <w:left w:val="none" w:sz="0" w:space="0" w:color="auto"/>
        <w:bottom w:val="none" w:sz="0" w:space="0" w:color="auto"/>
        <w:right w:val="none" w:sz="0" w:space="0" w:color="auto"/>
      </w:divBdr>
    </w:div>
    <w:div w:id="273364439">
      <w:bodyDiv w:val="1"/>
      <w:marLeft w:val="0"/>
      <w:marRight w:val="0"/>
      <w:marTop w:val="0"/>
      <w:marBottom w:val="0"/>
      <w:divBdr>
        <w:top w:val="none" w:sz="0" w:space="0" w:color="auto"/>
        <w:left w:val="none" w:sz="0" w:space="0" w:color="auto"/>
        <w:bottom w:val="none" w:sz="0" w:space="0" w:color="auto"/>
        <w:right w:val="none" w:sz="0" w:space="0" w:color="auto"/>
      </w:divBdr>
    </w:div>
    <w:div w:id="292946559">
      <w:bodyDiv w:val="1"/>
      <w:marLeft w:val="0"/>
      <w:marRight w:val="0"/>
      <w:marTop w:val="0"/>
      <w:marBottom w:val="0"/>
      <w:divBdr>
        <w:top w:val="none" w:sz="0" w:space="0" w:color="auto"/>
        <w:left w:val="none" w:sz="0" w:space="0" w:color="auto"/>
        <w:bottom w:val="none" w:sz="0" w:space="0" w:color="auto"/>
        <w:right w:val="none" w:sz="0" w:space="0" w:color="auto"/>
      </w:divBdr>
    </w:div>
    <w:div w:id="293757180">
      <w:bodyDiv w:val="1"/>
      <w:marLeft w:val="0"/>
      <w:marRight w:val="0"/>
      <w:marTop w:val="0"/>
      <w:marBottom w:val="0"/>
      <w:divBdr>
        <w:top w:val="none" w:sz="0" w:space="0" w:color="auto"/>
        <w:left w:val="none" w:sz="0" w:space="0" w:color="auto"/>
        <w:bottom w:val="none" w:sz="0" w:space="0" w:color="auto"/>
        <w:right w:val="none" w:sz="0" w:space="0" w:color="auto"/>
      </w:divBdr>
    </w:div>
    <w:div w:id="293826935">
      <w:bodyDiv w:val="1"/>
      <w:marLeft w:val="0"/>
      <w:marRight w:val="0"/>
      <w:marTop w:val="0"/>
      <w:marBottom w:val="0"/>
      <w:divBdr>
        <w:top w:val="none" w:sz="0" w:space="0" w:color="auto"/>
        <w:left w:val="none" w:sz="0" w:space="0" w:color="auto"/>
        <w:bottom w:val="none" w:sz="0" w:space="0" w:color="auto"/>
        <w:right w:val="none" w:sz="0" w:space="0" w:color="auto"/>
      </w:divBdr>
    </w:div>
    <w:div w:id="294260687">
      <w:bodyDiv w:val="1"/>
      <w:marLeft w:val="0"/>
      <w:marRight w:val="0"/>
      <w:marTop w:val="0"/>
      <w:marBottom w:val="0"/>
      <w:divBdr>
        <w:top w:val="none" w:sz="0" w:space="0" w:color="auto"/>
        <w:left w:val="none" w:sz="0" w:space="0" w:color="auto"/>
        <w:bottom w:val="none" w:sz="0" w:space="0" w:color="auto"/>
        <w:right w:val="none" w:sz="0" w:space="0" w:color="auto"/>
      </w:divBdr>
    </w:div>
    <w:div w:id="297104535">
      <w:bodyDiv w:val="1"/>
      <w:marLeft w:val="0"/>
      <w:marRight w:val="0"/>
      <w:marTop w:val="0"/>
      <w:marBottom w:val="0"/>
      <w:divBdr>
        <w:top w:val="none" w:sz="0" w:space="0" w:color="auto"/>
        <w:left w:val="none" w:sz="0" w:space="0" w:color="auto"/>
        <w:bottom w:val="none" w:sz="0" w:space="0" w:color="auto"/>
        <w:right w:val="none" w:sz="0" w:space="0" w:color="auto"/>
      </w:divBdr>
    </w:div>
    <w:div w:id="307365759">
      <w:bodyDiv w:val="1"/>
      <w:marLeft w:val="0"/>
      <w:marRight w:val="0"/>
      <w:marTop w:val="0"/>
      <w:marBottom w:val="0"/>
      <w:divBdr>
        <w:top w:val="none" w:sz="0" w:space="0" w:color="auto"/>
        <w:left w:val="none" w:sz="0" w:space="0" w:color="auto"/>
        <w:bottom w:val="none" w:sz="0" w:space="0" w:color="auto"/>
        <w:right w:val="none" w:sz="0" w:space="0" w:color="auto"/>
      </w:divBdr>
    </w:div>
    <w:div w:id="307442653">
      <w:bodyDiv w:val="1"/>
      <w:marLeft w:val="0"/>
      <w:marRight w:val="0"/>
      <w:marTop w:val="0"/>
      <w:marBottom w:val="0"/>
      <w:divBdr>
        <w:top w:val="none" w:sz="0" w:space="0" w:color="auto"/>
        <w:left w:val="none" w:sz="0" w:space="0" w:color="auto"/>
        <w:bottom w:val="none" w:sz="0" w:space="0" w:color="auto"/>
        <w:right w:val="none" w:sz="0" w:space="0" w:color="auto"/>
      </w:divBdr>
    </w:div>
    <w:div w:id="308902469">
      <w:bodyDiv w:val="1"/>
      <w:marLeft w:val="0"/>
      <w:marRight w:val="0"/>
      <w:marTop w:val="0"/>
      <w:marBottom w:val="0"/>
      <w:divBdr>
        <w:top w:val="none" w:sz="0" w:space="0" w:color="auto"/>
        <w:left w:val="none" w:sz="0" w:space="0" w:color="auto"/>
        <w:bottom w:val="none" w:sz="0" w:space="0" w:color="auto"/>
        <w:right w:val="none" w:sz="0" w:space="0" w:color="auto"/>
      </w:divBdr>
    </w:div>
    <w:div w:id="313414306">
      <w:bodyDiv w:val="1"/>
      <w:marLeft w:val="0"/>
      <w:marRight w:val="0"/>
      <w:marTop w:val="0"/>
      <w:marBottom w:val="0"/>
      <w:divBdr>
        <w:top w:val="none" w:sz="0" w:space="0" w:color="auto"/>
        <w:left w:val="none" w:sz="0" w:space="0" w:color="auto"/>
        <w:bottom w:val="none" w:sz="0" w:space="0" w:color="auto"/>
        <w:right w:val="none" w:sz="0" w:space="0" w:color="auto"/>
      </w:divBdr>
    </w:div>
    <w:div w:id="318196095">
      <w:bodyDiv w:val="1"/>
      <w:marLeft w:val="0"/>
      <w:marRight w:val="0"/>
      <w:marTop w:val="0"/>
      <w:marBottom w:val="0"/>
      <w:divBdr>
        <w:top w:val="none" w:sz="0" w:space="0" w:color="auto"/>
        <w:left w:val="none" w:sz="0" w:space="0" w:color="auto"/>
        <w:bottom w:val="none" w:sz="0" w:space="0" w:color="auto"/>
        <w:right w:val="none" w:sz="0" w:space="0" w:color="auto"/>
      </w:divBdr>
    </w:div>
    <w:div w:id="321205259">
      <w:bodyDiv w:val="1"/>
      <w:marLeft w:val="0"/>
      <w:marRight w:val="0"/>
      <w:marTop w:val="0"/>
      <w:marBottom w:val="0"/>
      <w:divBdr>
        <w:top w:val="none" w:sz="0" w:space="0" w:color="auto"/>
        <w:left w:val="none" w:sz="0" w:space="0" w:color="auto"/>
        <w:bottom w:val="none" w:sz="0" w:space="0" w:color="auto"/>
        <w:right w:val="none" w:sz="0" w:space="0" w:color="auto"/>
      </w:divBdr>
    </w:div>
    <w:div w:id="341051860">
      <w:bodyDiv w:val="1"/>
      <w:marLeft w:val="0"/>
      <w:marRight w:val="0"/>
      <w:marTop w:val="0"/>
      <w:marBottom w:val="0"/>
      <w:divBdr>
        <w:top w:val="none" w:sz="0" w:space="0" w:color="auto"/>
        <w:left w:val="none" w:sz="0" w:space="0" w:color="auto"/>
        <w:bottom w:val="none" w:sz="0" w:space="0" w:color="auto"/>
        <w:right w:val="none" w:sz="0" w:space="0" w:color="auto"/>
      </w:divBdr>
    </w:div>
    <w:div w:id="349375883">
      <w:bodyDiv w:val="1"/>
      <w:marLeft w:val="0"/>
      <w:marRight w:val="0"/>
      <w:marTop w:val="0"/>
      <w:marBottom w:val="0"/>
      <w:divBdr>
        <w:top w:val="none" w:sz="0" w:space="0" w:color="auto"/>
        <w:left w:val="none" w:sz="0" w:space="0" w:color="auto"/>
        <w:bottom w:val="none" w:sz="0" w:space="0" w:color="auto"/>
        <w:right w:val="none" w:sz="0" w:space="0" w:color="auto"/>
      </w:divBdr>
    </w:div>
    <w:div w:id="354428119">
      <w:bodyDiv w:val="1"/>
      <w:marLeft w:val="0"/>
      <w:marRight w:val="0"/>
      <w:marTop w:val="0"/>
      <w:marBottom w:val="0"/>
      <w:divBdr>
        <w:top w:val="none" w:sz="0" w:space="0" w:color="auto"/>
        <w:left w:val="none" w:sz="0" w:space="0" w:color="auto"/>
        <w:bottom w:val="none" w:sz="0" w:space="0" w:color="auto"/>
        <w:right w:val="none" w:sz="0" w:space="0" w:color="auto"/>
      </w:divBdr>
    </w:div>
    <w:div w:id="355279541">
      <w:bodyDiv w:val="1"/>
      <w:marLeft w:val="0"/>
      <w:marRight w:val="0"/>
      <w:marTop w:val="0"/>
      <w:marBottom w:val="0"/>
      <w:divBdr>
        <w:top w:val="none" w:sz="0" w:space="0" w:color="auto"/>
        <w:left w:val="none" w:sz="0" w:space="0" w:color="auto"/>
        <w:bottom w:val="none" w:sz="0" w:space="0" w:color="auto"/>
        <w:right w:val="none" w:sz="0" w:space="0" w:color="auto"/>
      </w:divBdr>
    </w:div>
    <w:div w:id="359476328">
      <w:bodyDiv w:val="1"/>
      <w:marLeft w:val="0"/>
      <w:marRight w:val="0"/>
      <w:marTop w:val="0"/>
      <w:marBottom w:val="0"/>
      <w:divBdr>
        <w:top w:val="none" w:sz="0" w:space="0" w:color="auto"/>
        <w:left w:val="none" w:sz="0" w:space="0" w:color="auto"/>
        <w:bottom w:val="none" w:sz="0" w:space="0" w:color="auto"/>
        <w:right w:val="none" w:sz="0" w:space="0" w:color="auto"/>
      </w:divBdr>
    </w:div>
    <w:div w:id="363216774">
      <w:bodyDiv w:val="1"/>
      <w:marLeft w:val="0"/>
      <w:marRight w:val="0"/>
      <w:marTop w:val="0"/>
      <w:marBottom w:val="0"/>
      <w:divBdr>
        <w:top w:val="none" w:sz="0" w:space="0" w:color="auto"/>
        <w:left w:val="none" w:sz="0" w:space="0" w:color="auto"/>
        <w:bottom w:val="none" w:sz="0" w:space="0" w:color="auto"/>
        <w:right w:val="none" w:sz="0" w:space="0" w:color="auto"/>
      </w:divBdr>
    </w:div>
    <w:div w:id="365300843">
      <w:bodyDiv w:val="1"/>
      <w:marLeft w:val="0"/>
      <w:marRight w:val="0"/>
      <w:marTop w:val="0"/>
      <w:marBottom w:val="0"/>
      <w:divBdr>
        <w:top w:val="none" w:sz="0" w:space="0" w:color="auto"/>
        <w:left w:val="none" w:sz="0" w:space="0" w:color="auto"/>
        <w:bottom w:val="none" w:sz="0" w:space="0" w:color="auto"/>
        <w:right w:val="none" w:sz="0" w:space="0" w:color="auto"/>
      </w:divBdr>
    </w:div>
    <w:div w:id="367296173">
      <w:bodyDiv w:val="1"/>
      <w:marLeft w:val="0"/>
      <w:marRight w:val="0"/>
      <w:marTop w:val="0"/>
      <w:marBottom w:val="0"/>
      <w:divBdr>
        <w:top w:val="none" w:sz="0" w:space="0" w:color="auto"/>
        <w:left w:val="none" w:sz="0" w:space="0" w:color="auto"/>
        <w:bottom w:val="none" w:sz="0" w:space="0" w:color="auto"/>
        <w:right w:val="none" w:sz="0" w:space="0" w:color="auto"/>
      </w:divBdr>
    </w:div>
    <w:div w:id="371540355">
      <w:bodyDiv w:val="1"/>
      <w:marLeft w:val="0"/>
      <w:marRight w:val="0"/>
      <w:marTop w:val="0"/>
      <w:marBottom w:val="0"/>
      <w:divBdr>
        <w:top w:val="none" w:sz="0" w:space="0" w:color="auto"/>
        <w:left w:val="none" w:sz="0" w:space="0" w:color="auto"/>
        <w:bottom w:val="none" w:sz="0" w:space="0" w:color="auto"/>
        <w:right w:val="none" w:sz="0" w:space="0" w:color="auto"/>
      </w:divBdr>
    </w:div>
    <w:div w:id="383678702">
      <w:bodyDiv w:val="1"/>
      <w:marLeft w:val="0"/>
      <w:marRight w:val="0"/>
      <w:marTop w:val="0"/>
      <w:marBottom w:val="0"/>
      <w:divBdr>
        <w:top w:val="none" w:sz="0" w:space="0" w:color="auto"/>
        <w:left w:val="none" w:sz="0" w:space="0" w:color="auto"/>
        <w:bottom w:val="none" w:sz="0" w:space="0" w:color="auto"/>
        <w:right w:val="none" w:sz="0" w:space="0" w:color="auto"/>
      </w:divBdr>
    </w:div>
    <w:div w:id="401106625">
      <w:bodyDiv w:val="1"/>
      <w:marLeft w:val="0"/>
      <w:marRight w:val="0"/>
      <w:marTop w:val="0"/>
      <w:marBottom w:val="0"/>
      <w:divBdr>
        <w:top w:val="none" w:sz="0" w:space="0" w:color="auto"/>
        <w:left w:val="none" w:sz="0" w:space="0" w:color="auto"/>
        <w:bottom w:val="none" w:sz="0" w:space="0" w:color="auto"/>
        <w:right w:val="none" w:sz="0" w:space="0" w:color="auto"/>
      </w:divBdr>
    </w:div>
    <w:div w:id="416170194">
      <w:bodyDiv w:val="1"/>
      <w:marLeft w:val="0"/>
      <w:marRight w:val="0"/>
      <w:marTop w:val="0"/>
      <w:marBottom w:val="0"/>
      <w:divBdr>
        <w:top w:val="none" w:sz="0" w:space="0" w:color="auto"/>
        <w:left w:val="none" w:sz="0" w:space="0" w:color="auto"/>
        <w:bottom w:val="none" w:sz="0" w:space="0" w:color="auto"/>
        <w:right w:val="none" w:sz="0" w:space="0" w:color="auto"/>
      </w:divBdr>
    </w:div>
    <w:div w:id="418646000">
      <w:bodyDiv w:val="1"/>
      <w:marLeft w:val="0"/>
      <w:marRight w:val="0"/>
      <w:marTop w:val="0"/>
      <w:marBottom w:val="0"/>
      <w:divBdr>
        <w:top w:val="none" w:sz="0" w:space="0" w:color="auto"/>
        <w:left w:val="none" w:sz="0" w:space="0" w:color="auto"/>
        <w:bottom w:val="none" w:sz="0" w:space="0" w:color="auto"/>
        <w:right w:val="none" w:sz="0" w:space="0" w:color="auto"/>
      </w:divBdr>
    </w:div>
    <w:div w:id="424112258">
      <w:bodyDiv w:val="1"/>
      <w:marLeft w:val="0"/>
      <w:marRight w:val="0"/>
      <w:marTop w:val="0"/>
      <w:marBottom w:val="0"/>
      <w:divBdr>
        <w:top w:val="none" w:sz="0" w:space="0" w:color="auto"/>
        <w:left w:val="none" w:sz="0" w:space="0" w:color="auto"/>
        <w:bottom w:val="none" w:sz="0" w:space="0" w:color="auto"/>
        <w:right w:val="none" w:sz="0" w:space="0" w:color="auto"/>
      </w:divBdr>
    </w:div>
    <w:div w:id="424963539">
      <w:bodyDiv w:val="1"/>
      <w:marLeft w:val="0"/>
      <w:marRight w:val="0"/>
      <w:marTop w:val="0"/>
      <w:marBottom w:val="0"/>
      <w:divBdr>
        <w:top w:val="none" w:sz="0" w:space="0" w:color="auto"/>
        <w:left w:val="none" w:sz="0" w:space="0" w:color="auto"/>
        <w:bottom w:val="none" w:sz="0" w:space="0" w:color="auto"/>
        <w:right w:val="none" w:sz="0" w:space="0" w:color="auto"/>
      </w:divBdr>
    </w:div>
    <w:div w:id="426776167">
      <w:bodyDiv w:val="1"/>
      <w:marLeft w:val="0"/>
      <w:marRight w:val="0"/>
      <w:marTop w:val="0"/>
      <w:marBottom w:val="0"/>
      <w:divBdr>
        <w:top w:val="none" w:sz="0" w:space="0" w:color="auto"/>
        <w:left w:val="none" w:sz="0" w:space="0" w:color="auto"/>
        <w:bottom w:val="none" w:sz="0" w:space="0" w:color="auto"/>
        <w:right w:val="none" w:sz="0" w:space="0" w:color="auto"/>
      </w:divBdr>
    </w:div>
    <w:div w:id="426999626">
      <w:bodyDiv w:val="1"/>
      <w:marLeft w:val="0"/>
      <w:marRight w:val="0"/>
      <w:marTop w:val="0"/>
      <w:marBottom w:val="0"/>
      <w:divBdr>
        <w:top w:val="none" w:sz="0" w:space="0" w:color="auto"/>
        <w:left w:val="none" w:sz="0" w:space="0" w:color="auto"/>
        <w:bottom w:val="none" w:sz="0" w:space="0" w:color="auto"/>
        <w:right w:val="none" w:sz="0" w:space="0" w:color="auto"/>
      </w:divBdr>
    </w:div>
    <w:div w:id="432633244">
      <w:bodyDiv w:val="1"/>
      <w:marLeft w:val="0"/>
      <w:marRight w:val="0"/>
      <w:marTop w:val="0"/>
      <w:marBottom w:val="0"/>
      <w:divBdr>
        <w:top w:val="none" w:sz="0" w:space="0" w:color="auto"/>
        <w:left w:val="none" w:sz="0" w:space="0" w:color="auto"/>
        <w:bottom w:val="none" w:sz="0" w:space="0" w:color="auto"/>
        <w:right w:val="none" w:sz="0" w:space="0" w:color="auto"/>
      </w:divBdr>
    </w:div>
    <w:div w:id="434598525">
      <w:bodyDiv w:val="1"/>
      <w:marLeft w:val="0"/>
      <w:marRight w:val="0"/>
      <w:marTop w:val="0"/>
      <w:marBottom w:val="0"/>
      <w:divBdr>
        <w:top w:val="none" w:sz="0" w:space="0" w:color="auto"/>
        <w:left w:val="none" w:sz="0" w:space="0" w:color="auto"/>
        <w:bottom w:val="none" w:sz="0" w:space="0" w:color="auto"/>
        <w:right w:val="none" w:sz="0" w:space="0" w:color="auto"/>
      </w:divBdr>
    </w:div>
    <w:div w:id="474836727">
      <w:bodyDiv w:val="1"/>
      <w:marLeft w:val="0"/>
      <w:marRight w:val="0"/>
      <w:marTop w:val="0"/>
      <w:marBottom w:val="0"/>
      <w:divBdr>
        <w:top w:val="none" w:sz="0" w:space="0" w:color="auto"/>
        <w:left w:val="none" w:sz="0" w:space="0" w:color="auto"/>
        <w:bottom w:val="none" w:sz="0" w:space="0" w:color="auto"/>
        <w:right w:val="none" w:sz="0" w:space="0" w:color="auto"/>
      </w:divBdr>
    </w:div>
    <w:div w:id="481964331">
      <w:bodyDiv w:val="1"/>
      <w:marLeft w:val="0"/>
      <w:marRight w:val="0"/>
      <w:marTop w:val="0"/>
      <w:marBottom w:val="0"/>
      <w:divBdr>
        <w:top w:val="none" w:sz="0" w:space="0" w:color="auto"/>
        <w:left w:val="none" w:sz="0" w:space="0" w:color="auto"/>
        <w:bottom w:val="none" w:sz="0" w:space="0" w:color="auto"/>
        <w:right w:val="none" w:sz="0" w:space="0" w:color="auto"/>
      </w:divBdr>
    </w:div>
    <w:div w:id="492994015">
      <w:bodyDiv w:val="1"/>
      <w:marLeft w:val="0"/>
      <w:marRight w:val="0"/>
      <w:marTop w:val="0"/>
      <w:marBottom w:val="0"/>
      <w:divBdr>
        <w:top w:val="none" w:sz="0" w:space="0" w:color="auto"/>
        <w:left w:val="none" w:sz="0" w:space="0" w:color="auto"/>
        <w:bottom w:val="none" w:sz="0" w:space="0" w:color="auto"/>
        <w:right w:val="none" w:sz="0" w:space="0" w:color="auto"/>
      </w:divBdr>
    </w:div>
    <w:div w:id="533228357">
      <w:bodyDiv w:val="1"/>
      <w:marLeft w:val="0"/>
      <w:marRight w:val="0"/>
      <w:marTop w:val="0"/>
      <w:marBottom w:val="0"/>
      <w:divBdr>
        <w:top w:val="none" w:sz="0" w:space="0" w:color="auto"/>
        <w:left w:val="none" w:sz="0" w:space="0" w:color="auto"/>
        <w:bottom w:val="none" w:sz="0" w:space="0" w:color="auto"/>
        <w:right w:val="none" w:sz="0" w:space="0" w:color="auto"/>
      </w:divBdr>
    </w:div>
    <w:div w:id="537858037">
      <w:bodyDiv w:val="1"/>
      <w:marLeft w:val="0"/>
      <w:marRight w:val="0"/>
      <w:marTop w:val="0"/>
      <w:marBottom w:val="0"/>
      <w:divBdr>
        <w:top w:val="none" w:sz="0" w:space="0" w:color="auto"/>
        <w:left w:val="none" w:sz="0" w:space="0" w:color="auto"/>
        <w:bottom w:val="none" w:sz="0" w:space="0" w:color="auto"/>
        <w:right w:val="none" w:sz="0" w:space="0" w:color="auto"/>
      </w:divBdr>
    </w:div>
    <w:div w:id="543718007">
      <w:bodyDiv w:val="1"/>
      <w:marLeft w:val="0"/>
      <w:marRight w:val="0"/>
      <w:marTop w:val="0"/>
      <w:marBottom w:val="0"/>
      <w:divBdr>
        <w:top w:val="none" w:sz="0" w:space="0" w:color="auto"/>
        <w:left w:val="none" w:sz="0" w:space="0" w:color="auto"/>
        <w:bottom w:val="none" w:sz="0" w:space="0" w:color="auto"/>
        <w:right w:val="none" w:sz="0" w:space="0" w:color="auto"/>
      </w:divBdr>
    </w:div>
    <w:div w:id="544097875">
      <w:bodyDiv w:val="1"/>
      <w:marLeft w:val="0"/>
      <w:marRight w:val="0"/>
      <w:marTop w:val="0"/>
      <w:marBottom w:val="0"/>
      <w:divBdr>
        <w:top w:val="none" w:sz="0" w:space="0" w:color="auto"/>
        <w:left w:val="none" w:sz="0" w:space="0" w:color="auto"/>
        <w:bottom w:val="none" w:sz="0" w:space="0" w:color="auto"/>
        <w:right w:val="none" w:sz="0" w:space="0" w:color="auto"/>
      </w:divBdr>
    </w:div>
    <w:div w:id="555626322">
      <w:bodyDiv w:val="1"/>
      <w:marLeft w:val="0"/>
      <w:marRight w:val="0"/>
      <w:marTop w:val="0"/>
      <w:marBottom w:val="0"/>
      <w:divBdr>
        <w:top w:val="none" w:sz="0" w:space="0" w:color="auto"/>
        <w:left w:val="none" w:sz="0" w:space="0" w:color="auto"/>
        <w:bottom w:val="none" w:sz="0" w:space="0" w:color="auto"/>
        <w:right w:val="none" w:sz="0" w:space="0" w:color="auto"/>
      </w:divBdr>
    </w:div>
    <w:div w:id="560752379">
      <w:bodyDiv w:val="1"/>
      <w:marLeft w:val="0"/>
      <w:marRight w:val="0"/>
      <w:marTop w:val="0"/>
      <w:marBottom w:val="0"/>
      <w:divBdr>
        <w:top w:val="none" w:sz="0" w:space="0" w:color="auto"/>
        <w:left w:val="none" w:sz="0" w:space="0" w:color="auto"/>
        <w:bottom w:val="none" w:sz="0" w:space="0" w:color="auto"/>
        <w:right w:val="none" w:sz="0" w:space="0" w:color="auto"/>
      </w:divBdr>
      <w:divsChild>
        <w:div w:id="94522411">
          <w:marLeft w:val="0"/>
          <w:marRight w:val="0"/>
          <w:marTop w:val="0"/>
          <w:marBottom w:val="0"/>
          <w:divBdr>
            <w:top w:val="none" w:sz="0" w:space="0" w:color="auto"/>
            <w:left w:val="none" w:sz="0" w:space="0" w:color="auto"/>
            <w:bottom w:val="none" w:sz="0" w:space="0" w:color="auto"/>
            <w:right w:val="none" w:sz="0" w:space="0" w:color="auto"/>
          </w:divBdr>
        </w:div>
        <w:div w:id="1194612152">
          <w:marLeft w:val="0"/>
          <w:marRight w:val="0"/>
          <w:marTop w:val="0"/>
          <w:marBottom w:val="0"/>
          <w:divBdr>
            <w:top w:val="none" w:sz="0" w:space="0" w:color="auto"/>
            <w:left w:val="none" w:sz="0" w:space="0" w:color="auto"/>
            <w:bottom w:val="none" w:sz="0" w:space="0" w:color="auto"/>
            <w:right w:val="none" w:sz="0" w:space="0" w:color="auto"/>
          </w:divBdr>
        </w:div>
      </w:divsChild>
    </w:div>
    <w:div w:id="578446535">
      <w:bodyDiv w:val="1"/>
      <w:marLeft w:val="0"/>
      <w:marRight w:val="0"/>
      <w:marTop w:val="0"/>
      <w:marBottom w:val="0"/>
      <w:divBdr>
        <w:top w:val="none" w:sz="0" w:space="0" w:color="auto"/>
        <w:left w:val="none" w:sz="0" w:space="0" w:color="auto"/>
        <w:bottom w:val="none" w:sz="0" w:space="0" w:color="auto"/>
        <w:right w:val="none" w:sz="0" w:space="0" w:color="auto"/>
      </w:divBdr>
    </w:div>
    <w:div w:id="578759441">
      <w:bodyDiv w:val="1"/>
      <w:marLeft w:val="0"/>
      <w:marRight w:val="0"/>
      <w:marTop w:val="0"/>
      <w:marBottom w:val="0"/>
      <w:divBdr>
        <w:top w:val="none" w:sz="0" w:space="0" w:color="auto"/>
        <w:left w:val="none" w:sz="0" w:space="0" w:color="auto"/>
        <w:bottom w:val="none" w:sz="0" w:space="0" w:color="auto"/>
        <w:right w:val="none" w:sz="0" w:space="0" w:color="auto"/>
      </w:divBdr>
    </w:div>
    <w:div w:id="597062933">
      <w:bodyDiv w:val="1"/>
      <w:marLeft w:val="0"/>
      <w:marRight w:val="0"/>
      <w:marTop w:val="0"/>
      <w:marBottom w:val="0"/>
      <w:divBdr>
        <w:top w:val="none" w:sz="0" w:space="0" w:color="auto"/>
        <w:left w:val="none" w:sz="0" w:space="0" w:color="auto"/>
        <w:bottom w:val="none" w:sz="0" w:space="0" w:color="auto"/>
        <w:right w:val="none" w:sz="0" w:space="0" w:color="auto"/>
      </w:divBdr>
    </w:div>
    <w:div w:id="597368740">
      <w:bodyDiv w:val="1"/>
      <w:marLeft w:val="0"/>
      <w:marRight w:val="0"/>
      <w:marTop w:val="0"/>
      <w:marBottom w:val="0"/>
      <w:divBdr>
        <w:top w:val="none" w:sz="0" w:space="0" w:color="auto"/>
        <w:left w:val="none" w:sz="0" w:space="0" w:color="auto"/>
        <w:bottom w:val="none" w:sz="0" w:space="0" w:color="auto"/>
        <w:right w:val="none" w:sz="0" w:space="0" w:color="auto"/>
      </w:divBdr>
    </w:div>
    <w:div w:id="600721137">
      <w:bodyDiv w:val="1"/>
      <w:marLeft w:val="0"/>
      <w:marRight w:val="0"/>
      <w:marTop w:val="0"/>
      <w:marBottom w:val="0"/>
      <w:divBdr>
        <w:top w:val="none" w:sz="0" w:space="0" w:color="auto"/>
        <w:left w:val="none" w:sz="0" w:space="0" w:color="auto"/>
        <w:bottom w:val="none" w:sz="0" w:space="0" w:color="auto"/>
        <w:right w:val="none" w:sz="0" w:space="0" w:color="auto"/>
      </w:divBdr>
    </w:div>
    <w:div w:id="610673069">
      <w:bodyDiv w:val="1"/>
      <w:marLeft w:val="0"/>
      <w:marRight w:val="0"/>
      <w:marTop w:val="0"/>
      <w:marBottom w:val="0"/>
      <w:divBdr>
        <w:top w:val="none" w:sz="0" w:space="0" w:color="auto"/>
        <w:left w:val="none" w:sz="0" w:space="0" w:color="auto"/>
        <w:bottom w:val="none" w:sz="0" w:space="0" w:color="auto"/>
        <w:right w:val="none" w:sz="0" w:space="0" w:color="auto"/>
      </w:divBdr>
    </w:div>
    <w:div w:id="619529295">
      <w:bodyDiv w:val="1"/>
      <w:marLeft w:val="0"/>
      <w:marRight w:val="0"/>
      <w:marTop w:val="0"/>
      <w:marBottom w:val="0"/>
      <w:divBdr>
        <w:top w:val="none" w:sz="0" w:space="0" w:color="auto"/>
        <w:left w:val="none" w:sz="0" w:space="0" w:color="auto"/>
        <w:bottom w:val="none" w:sz="0" w:space="0" w:color="auto"/>
        <w:right w:val="none" w:sz="0" w:space="0" w:color="auto"/>
      </w:divBdr>
    </w:div>
    <w:div w:id="632439960">
      <w:bodyDiv w:val="1"/>
      <w:marLeft w:val="0"/>
      <w:marRight w:val="0"/>
      <w:marTop w:val="0"/>
      <w:marBottom w:val="0"/>
      <w:divBdr>
        <w:top w:val="none" w:sz="0" w:space="0" w:color="auto"/>
        <w:left w:val="none" w:sz="0" w:space="0" w:color="auto"/>
        <w:bottom w:val="none" w:sz="0" w:space="0" w:color="auto"/>
        <w:right w:val="none" w:sz="0" w:space="0" w:color="auto"/>
      </w:divBdr>
    </w:div>
    <w:div w:id="632715214">
      <w:bodyDiv w:val="1"/>
      <w:marLeft w:val="0"/>
      <w:marRight w:val="0"/>
      <w:marTop w:val="0"/>
      <w:marBottom w:val="0"/>
      <w:divBdr>
        <w:top w:val="none" w:sz="0" w:space="0" w:color="auto"/>
        <w:left w:val="none" w:sz="0" w:space="0" w:color="auto"/>
        <w:bottom w:val="none" w:sz="0" w:space="0" w:color="auto"/>
        <w:right w:val="none" w:sz="0" w:space="0" w:color="auto"/>
      </w:divBdr>
    </w:div>
    <w:div w:id="635112364">
      <w:bodyDiv w:val="1"/>
      <w:marLeft w:val="0"/>
      <w:marRight w:val="0"/>
      <w:marTop w:val="0"/>
      <w:marBottom w:val="0"/>
      <w:divBdr>
        <w:top w:val="none" w:sz="0" w:space="0" w:color="auto"/>
        <w:left w:val="none" w:sz="0" w:space="0" w:color="auto"/>
        <w:bottom w:val="none" w:sz="0" w:space="0" w:color="auto"/>
        <w:right w:val="none" w:sz="0" w:space="0" w:color="auto"/>
      </w:divBdr>
    </w:div>
    <w:div w:id="642782565">
      <w:bodyDiv w:val="1"/>
      <w:marLeft w:val="0"/>
      <w:marRight w:val="0"/>
      <w:marTop w:val="0"/>
      <w:marBottom w:val="0"/>
      <w:divBdr>
        <w:top w:val="none" w:sz="0" w:space="0" w:color="auto"/>
        <w:left w:val="none" w:sz="0" w:space="0" w:color="auto"/>
        <w:bottom w:val="none" w:sz="0" w:space="0" w:color="auto"/>
        <w:right w:val="none" w:sz="0" w:space="0" w:color="auto"/>
      </w:divBdr>
    </w:div>
    <w:div w:id="655573511">
      <w:bodyDiv w:val="1"/>
      <w:marLeft w:val="0"/>
      <w:marRight w:val="0"/>
      <w:marTop w:val="0"/>
      <w:marBottom w:val="0"/>
      <w:divBdr>
        <w:top w:val="none" w:sz="0" w:space="0" w:color="auto"/>
        <w:left w:val="none" w:sz="0" w:space="0" w:color="auto"/>
        <w:bottom w:val="none" w:sz="0" w:space="0" w:color="auto"/>
        <w:right w:val="none" w:sz="0" w:space="0" w:color="auto"/>
      </w:divBdr>
    </w:div>
    <w:div w:id="666330060">
      <w:bodyDiv w:val="1"/>
      <w:marLeft w:val="0"/>
      <w:marRight w:val="0"/>
      <w:marTop w:val="0"/>
      <w:marBottom w:val="0"/>
      <w:divBdr>
        <w:top w:val="none" w:sz="0" w:space="0" w:color="auto"/>
        <w:left w:val="none" w:sz="0" w:space="0" w:color="auto"/>
        <w:bottom w:val="none" w:sz="0" w:space="0" w:color="auto"/>
        <w:right w:val="none" w:sz="0" w:space="0" w:color="auto"/>
      </w:divBdr>
    </w:div>
    <w:div w:id="674770793">
      <w:bodyDiv w:val="1"/>
      <w:marLeft w:val="0"/>
      <w:marRight w:val="0"/>
      <w:marTop w:val="0"/>
      <w:marBottom w:val="0"/>
      <w:divBdr>
        <w:top w:val="none" w:sz="0" w:space="0" w:color="auto"/>
        <w:left w:val="none" w:sz="0" w:space="0" w:color="auto"/>
        <w:bottom w:val="none" w:sz="0" w:space="0" w:color="auto"/>
        <w:right w:val="none" w:sz="0" w:space="0" w:color="auto"/>
      </w:divBdr>
    </w:div>
    <w:div w:id="682248669">
      <w:bodyDiv w:val="1"/>
      <w:marLeft w:val="0"/>
      <w:marRight w:val="0"/>
      <w:marTop w:val="0"/>
      <w:marBottom w:val="0"/>
      <w:divBdr>
        <w:top w:val="none" w:sz="0" w:space="0" w:color="auto"/>
        <w:left w:val="none" w:sz="0" w:space="0" w:color="auto"/>
        <w:bottom w:val="none" w:sz="0" w:space="0" w:color="auto"/>
        <w:right w:val="none" w:sz="0" w:space="0" w:color="auto"/>
      </w:divBdr>
    </w:div>
    <w:div w:id="685865558">
      <w:bodyDiv w:val="1"/>
      <w:marLeft w:val="0"/>
      <w:marRight w:val="0"/>
      <w:marTop w:val="0"/>
      <w:marBottom w:val="0"/>
      <w:divBdr>
        <w:top w:val="none" w:sz="0" w:space="0" w:color="auto"/>
        <w:left w:val="none" w:sz="0" w:space="0" w:color="auto"/>
        <w:bottom w:val="none" w:sz="0" w:space="0" w:color="auto"/>
        <w:right w:val="none" w:sz="0" w:space="0" w:color="auto"/>
      </w:divBdr>
    </w:div>
    <w:div w:id="693966715">
      <w:bodyDiv w:val="1"/>
      <w:marLeft w:val="0"/>
      <w:marRight w:val="0"/>
      <w:marTop w:val="0"/>
      <w:marBottom w:val="0"/>
      <w:divBdr>
        <w:top w:val="none" w:sz="0" w:space="0" w:color="auto"/>
        <w:left w:val="none" w:sz="0" w:space="0" w:color="auto"/>
        <w:bottom w:val="none" w:sz="0" w:space="0" w:color="auto"/>
        <w:right w:val="none" w:sz="0" w:space="0" w:color="auto"/>
      </w:divBdr>
    </w:div>
    <w:div w:id="698622147">
      <w:bodyDiv w:val="1"/>
      <w:marLeft w:val="0"/>
      <w:marRight w:val="0"/>
      <w:marTop w:val="0"/>
      <w:marBottom w:val="0"/>
      <w:divBdr>
        <w:top w:val="none" w:sz="0" w:space="0" w:color="auto"/>
        <w:left w:val="none" w:sz="0" w:space="0" w:color="auto"/>
        <w:bottom w:val="none" w:sz="0" w:space="0" w:color="auto"/>
        <w:right w:val="none" w:sz="0" w:space="0" w:color="auto"/>
      </w:divBdr>
    </w:div>
    <w:div w:id="702050578">
      <w:bodyDiv w:val="1"/>
      <w:marLeft w:val="0"/>
      <w:marRight w:val="0"/>
      <w:marTop w:val="0"/>
      <w:marBottom w:val="0"/>
      <w:divBdr>
        <w:top w:val="none" w:sz="0" w:space="0" w:color="auto"/>
        <w:left w:val="none" w:sz="0" w:space="0" w:color="auto"/>
        <w:bottom w:val="none" w:sz="0" w:space="0" w:color="auto"/>
        <w:right w:val="none" w:sz="0" w:space="0" w:color="auto"/>
      </w:divBdr>
    </w:div>
    <w:div w:id="707535489">
      <w:bodyDiv w:val="1"/>
      <w:marLeft w:val="0"/>
      <w:marRight w:val="0"/>
      <w:marTop w:val="0"/>
      <w:marBottom w:val="0"/>
      <w:divBdr>
        <w:top w:val="none" w:sz="0" w:space="0" w:color="auto"/>
        <w:left w:val="none" w:sz="0" w:space="0" w:color="auto"/>
        <w:bottom w:val="none" w:sz="0" w:space="0" w:color="auto"/>
        <w:right w:val="none" w:sz="0" w:space="0" w:color="auto"/>
      </w:divBdr>
    </w:div>
    <w:div w:id="713966324">
      <w:bodyDiv w:val="1"/>
      <w:marLeft w:val="0"/>
      <w:marRight w:val="0"/>
      <w:marTop w:val="0"/>
      <w:marBottom w:val="0"/>
      <w:divBdr>
        <w:top w:val="none" w:sz="0" w:space="0" w:color="auto"/>
        <w:left w:val="none" w:sz="0" w:space="0" w:color="auto"/>
        <w:bottom w:val="none" w:sz="0" w:space="0" w:color="auto"/>
        <w:right w:val="none" w:sz="0" w:space="0" w:color="auto"/>
      </w:divBdr>
    </w:div>
    <w:div w:id="739182993">
      <w:bodyDiv w:val="1"/>
      <w:marLeft w:val="0"/>
      <w:marRight w:val="0"/>
      <w:marTop w:val="0"/>
      <w:marBottom w:val="0"/>
      <w:divBdr>
        <w:top w:val="none" w:sz="0" w:space="0" w:color="auto"/>
        <w:left w:val="none" w:sz="0" w:space="0" w:color="auto"/>
        <w:bottom w:val="none" w:sz="0" w:space="0" w:color="auto"/>
        <w:right w:val="none" w:sz="0" w:space="0" w:color="auto"/>
      </w:divBdr>
    </w:div>
    <w:div w:id="740909297">
      <w:bodyDiv w:val="1"/>
      <w:marLeft w:val="0"/>
      <w:marRight w:val="0"/>
      <w:marTop w:val="0"/>
      <w:marBottom w:val="0"/>
      <w:divBdr>
        <w:top w:val="none" w:sz="0" w:space="0" w:color="auto"/>
        <w:left w:val="none" w:sz="0" w:space="0" w:color="auto"/>
        <w:bottom w:val="none" w:sz="0" w:space="0" w:color="auto"/>
        <w:right w:val="none" w:sz="0" w:space="0" w:color="auto"/>
      </w:divBdr>
    </w:div>
    <w:div w:id="743455442">
      <w:bodyDiv w:val="1"/>
      <w:marLeft w:val="0"/>
      <w:marRight w:val="0"/>
      <w:marTop w:val="0"/>
      <w:marBottom w:val="0"/>
      <w:divBdr>
        <w:top w:val="none" w:sz="0" w:space="0" w:color="auto"/>
        <w:left w:val="none" w:sz="0" w:space="0" w:color="auto"/>
        <w:bottom w:val="none" w:sz="0" w:space="0" w:color="auto"/>
        <w:right w:val="none" w:sz="0" w:space="0" w:color="auto"/>
      </w:divBdr>
    </w:div>
    <w:div w:id="757017573">
      <w:bodyDiv w:val="1"/>
      <w:marLeft w:val="0"/>
      <w:marRight w:val="0"/>
      <w:marTop w:val="0"/>
      <w:marBottom w:val="0"/>
      <w:divBdr>
        <w:top w:val="none" w:sz="0" w:space="0" w:color="auto"/>
        <w:left w:val="none" w:sz="0" w:space="0" w:color="auto"/>
        <w:bottom w:val="none" w:sz="0" w:space="0" w:color="auto"/>
        <w:right w:val="none" w:sz="0" w:space="0" w:color="auto"/>
      </w:divBdr>
    </w:div>
    <w:div w:id="776753998">
      <w:bodyDiv w:val="1"/>
      <w:marLeft w:val="0"/>
      <w:marRight w:val="0"/>
      <w:marTop w:val="0"/>
      <w:marBottom w:val="0"/>
      <w:divBdr>
        <w:top w:val="none" w:sz="0" w:space="0" w:color="auto"/>
        <w:left w:val="none" w:sz="0" w:space="0" w:color="auto"/>
        <w:bottom w:val="none" w:sz="0" w:space="0" w:color="auto"/>
        <w:right w:val="none" w:sz="0" w:space="0" w:color="auto"/>
      </w:divBdr>
    </w:div>
    <w:div w:id="781342187">
      <w:bodyDiv w:val="1"/>
      <w:marLeft w:val="0"/>
      <w:marRight w:val="0"/>
      <w:marTop w:val="0"/>
      <w:marBottom w:val="0"/>
      <w:divBdr>
        <w:top w:val="none" w:sz="0" w:space="0" w:color="auto"/>
        <w:left w:val="none" w:sz="0" w:space="0" w:color="auto"/>
        <w:bottom w:val="none" w:sz="0" w:space="0" w:color="auto"/>
        <w:right w:val="none" w:sz="0" w:space="0" w:color="auto"/>
      </w:divBdr>
    </w:div>
    <w:div w:id="788430384">
      <w:bodyDiv w:val="1"/>
      <w:marLeft w:val="0"/>
      <w:marRight w:val="0"/>
      <w:marTop w:val="0"/>
      <w:marBottom w:val="0"/>
      <w:divBdr>
        <w:top w:val="none" w:sz="0" w:space="0" w:color="auto"/>
        <w:left w:val="none" w:sz="0" w:space="0" w:color="auto"/>
        <w:bottom w:val="none" w:sz="0" w:space="0" w:color="auto"/>
        <w:right w:val="none" w:sz="0" w:space="0" w:color="auto"/>
      </w:divBdr>
    </w:div>
    <w:div w:id="792944201">
      <w:bodyDiv w:val="1"/>
      <w:marLeft w:val="0"/>
      <w:marRight w:val="0"/>
      <w:marTop w:val="0"/>
      <w:marBottom w:val="0"/>
      <w:divBdr>
        <w:top w:val="none" w:sz="0" w:space="0" w:color="auto"/>
        <w:left w:val="none" w:sz="0" w:space="0" w:color="auto"/>
        <w:bottom w:val="none" w:sz="0" w:space="0" w:color="auto"/>
        <w:right w:val="none" w:sz="0" w:space="0" w:color="auto"/>
      </w:divBdr>
    </w:div>
    <w:div w:id="799033590">
      <w:bodyDiv w:val="1"/>
      <w:marLeft w:val="0"/>
      <w:marRight w:val="0"/>
      <w:marTop w:val="0"/>
      <w:marBottom w:val="0"/>
      <w:divBdr>
        <w:top w:val="none" w:sz="0" w:space="0" w:color="auto"/>
        <w:left w:val="none" w:sz="0" w:space="0" w:color="auto"/>
        <w:bottom w:val="none" w:sz="0" w:space="0" w:color="auto"/>
        <w:right w:val="none" w:sz="0" w:space="0" w:color="auto"/>
      </w:divBdr>
    </w:div>
    <w:div w:id="800729925">
      <w:bodyDiv w:val="1"/>
      <w:marLeft w:val="0"/>
      <w:marRight w:val="0"/>
      <w:marTop w:val="0"/>
      <w:marBottom w:val="0"/>
      <w:divBdr>
        <w:top w:val="none" w:sz="0" w:space="0" w:color="auto"/>
        <w:left w:val="none" w:sz="0" w:space="0" w:color="auto"/>
        <w:bottom w:val="none" w:sz="0" w:space="0" w:color="auto"/>
        <w:right w:val="none" w:sz="0" w:space="0" w:color="auto"/>
      </w:divBdr>
    </w:div>
    <w:div w:id="802583108">
      <w:bodyDiv w:val="1"/>
      <w:marLeft w:val="0"/>
      <w:marRight w:val="0"/>
      <w:marTop w:val="0"/>
      <w:marBottom w:val="0"/>
      <w:divBdr>
        <w:top w:val="none" w:sz="0" w:space="0" w:color="auto"/>
        <w:left w:val="none" w:sz="0" w:space="0" w:color="auto"/>
        <w:bottom w:val="none" w:sz="0" w:space="0" w:color="auto"/>
        <w:right w:val="none" w:sz="0" w:space="0" w:color="auto"/>
      </w:divBdr>
    </w:div>
    <w:div w:id="815757879">
      <w:bodyDiv w:val="1"/>
      <w:marLeft w:val="0"/>
      <w:marRight w:val="0"/>
      <w:marTop w:val="0"/>
      <w:marBottom w:val="0"/>
      <w:divBdr>
        <w:top w:val="none" w:sz="0" w:space="0" w:color="auto"/>
        <w:left w:val="none" w:sz="0" w:space="0" w:color="auto"/>
        <w:bottom w:val="none" w:sz="0" w:space="0" w:color="auto"/>
        <w:right w:val="none" w:sz="0" w:space="0" w:color="auto"/>
      </w:divBdr>
    </w:div>
    <w:div w:id="821391415">
      <w:bodyDiv w:val="1"/>
      <w:marLeft w:val="0"/>
      <w:marRight w:val="0"/>
      <w:marTop w:val="0"/>
      <w:marBottom w:val="0"/>
      <w:divBdr>
        <w:top w:val="none" w:sz="0" w:space="0" w:color="auto"/>
        <w:left w:val="none" w:sz="0" w:space="0" w:color="auto"/>
        <w:bottom w:val="none" w:sz="0" w:space="0" w:color="auto"/>
        <w:right w:val="none" w:sz="0" w:space="0" w:color="auto"/>
      </w:divBdr>
    </w:div>
    <w:div w:id="827407683">
      <w:bodyDiv w:val="1"/>
      <w:marLeft w:val="0"/>
      <w:marRight w:val="0"/>
      <w:marTop w:val="0"/>
      <w:marBottom w:val="0"/>
      <w:divBdr>
        <w:top w:val="none" w:sz="0" w:space="0" w:color="auto"/>
        <w:left w:val="none" w:sz="0" w:space="0" w:color="auto"/>
        <w:bottom w:val="none" w:sz="0" w:space="0" w:color="auto"/>
        <w:right w:val="none" w:sz="0" w:space="0" w:color="auto"/>
      </w:divBdr>
    </w:div>
    <w:div w:id="832574100">
      <w:bodyDiv w:val="1"/>
      <w:marLeft w:val="0"/>
      <w:marRight w:val="0"/>
      <w:marTop w:val="0"/>
      <w:marBottom w:val="0"/>
      <w:divBdr>
        <w:top w:val="none" w:sz="0" w:space="0" w:color="auto"/>
        <w:left w:val="none" w:sz="0" w:space="0" w:color="auto"/>
        <w:bottom w:val="none" w:sz="0" w:space="0" w:color="auto"/>
        <w:right w:val="none" w:sz="0" w:space="0" w:color="auto"/>
      </w:divBdr>
    </w:div>
    <w:div w:id="833450622">
      <w:bodyDiv w:val="1"/>
      <w:marLeft w:val="0"/>
      <w:marRight w:val="0"/>
      <w:marTop w:val="0"/>
      <w:marBottom w:val="0"/>
      <w:divBdr>
        <w:top w:val="none" w:sz="0" w:space="0" w:color="auto"/>
        <w:left w:val="none" w:sz="0" w:space="0" w:color="auto"/>
        <w:bottom w:val="none" w:sz="0" w:space="0" w:color="auto"/>
        <w:right w:val="none" w:sz="0" w:space="0" w:color="auto"/>
      </w:divBdr>
    </w:div>
    <w:div w:id="839009551">
      <w:bodyDiv w:val="1"/>
      <w:marLeft w:val="0"/>
      <w:marRight w:val="0"/>
      <w:marTop w:val="0"/>
      <w:marBottom w:val="0"/>
      <w:divBdr>
        <w:top w:val="none" w:sz="0" w:space="0" w:color="auto"/>
        <w:left w:val="none" w:sz="0" w:space="0" w:color="auto"/>
        <w:bottom w:val="none" w:sz="0" w:space="0" w:color="auto"/>
        <w:right w:val="none" w:sz="0" w:space="0" w:color="auto"/>
      </w:divBdr>
    </w:div>
    <w:div w:id="865338079">
      <w:bodyDiv w:val="1"/>
      <w:marLeft w:val="0"/>
      <w:marRight w:val="0"/>
      <w:marTop w:val="0"/>
      <w:marBottom w:val="0"/>
      <w:divBdr>
        <w:top w:val="none" w:sz="0" w:space="0" w:color="auto"/>
        <w:left w:val="none" w:sz="0" w:space="0" w:color="auto"/>
        <w:bottom w:val="none" w:sz="0" w:space="0" w:color="auto"/>
        <w:right w:val="none" w:sz="0" w:space="0" w:color="auto"/>
      </w:divBdr>
    </w:div>
    <w:div w:id="878663515">
      <w:bodyDiv w:val="1"/>
      <w:marLeft w:val="0"/>
      <w:marRight w:val="0"/>
      <w:marTop w:val="0"/>
      <w:marBottom w:val="0"/>
      <w:divBdr>
        <w:top w:val="none" w:sz="0" w:space="0" w:color="auto"/>
        <w:left w:val="none" w:sz="0" w:space="0" w:color="auto"/>
        <w:bottom w:val="none" w:sz="0" w:space="0" w:color="auto"/>
        <w:right w:val="none" w:sz="0" w:space="0" w:color="auto"/>
      </w:divBdr>
    </w:div>
    <w:div w:id="880704040">
      <w:bodyDiv w:val="1"/>
      <w:marLeft w:val="0"/>
      <w:marRight w:val="0"/>
      <w:marTop w:val="0"/>
      <w:marBottom w:val="0"/>
      <w:divBdr>
        <w:top w:val="none" w:sz="0" w:space="0" w:color="auto"/>
        <w:left w:val="none" w:sz="0" w:space="0" w:color="auto"/>
        <w:bottom w:val="none" w:sz="0" w:space="0" w:color="auto"/>
        <w:right w:val="none" w:sz="0" w:space="0" w:color="auto"/>
      </w:divBdr>
    </w:div>
    <w:div w:id="886524099">
      <w:bodyDiv w:val="1"/>
      <w:marLeft w:val="0"/>
      <w:marRight w:val="0"/>
      <w:marTop w:val="0"/>
      <w:marBottom w:val="0"/>
      <w:divBdr>
        <w:top w:val="none" w:sz="0" w:space="0" w:color="auto"/>
        <w:left w:val="none" w:sz="0" w:space="0" w:color="auto"/>
        <w:bottom w:val="none" w:sz="0" w:space="0" w:color="auto"/>
        <w:right w:val="none" w:sz="0" w:space="0" w:color="auto"/>
      </w:divBdr>
    </w:div>
    <w:div w:id="891381539">
      <w:bodyDiv w:val="1"/>
      <w:marLeft w:val="0"/>
      <w:marRight w:val="0"/>
      <w:marTop w:val="0"/>
      <w:marBottom w:val="0"/>
      <w:divBdr>
        <w:top w:val="none" w:sz="0" w:space="0" w:color="auto"/>
        <w:left w:val="none" w:sz="0" w:space="0" w:color="auto"/>
        <w:bottom w:val="none" w:sz="0" w:space="0" w:color="auto"/>
        <w:right w:val="none" w:sz="0" w:space="0" w:color="auto"/>
      </w:divBdr>
    </w:div>
    <w:div w:id="915017747">
      <w:bodyDiv w:val="1"/>
      <w:marLeft w:val="0"/>
      <w:marRight w:val="0"/>
      <w:marTop w:val="0"/>
      <w:marBottom w:val="0"/>
      <w:divBdr>
        <w:top w:val="none" w:sz="0" w:space="0" w:color="auto"/>
        <w:left w:val="none" w:sz="0" w:space="0" w:color="auto"/>
        <w:bottom w:val="none" w:sz="0" w:space="0" w:color="auto"/>
        <w:right w:val="none" w:sz="0" w:space="0" w:color="auto"/>
      </w:divBdr>
    </w:div>
    <w:div w:id="926426023">
      <w:bodyDiv w:val="1"/>
      <w:marLeft w:val="0"/>
      <w:marRight w:val="0"/>
      <w:marTop w:val="0"/>
      <w:marBottom w:val="0"/>
      <w:divBdr>
        <w:top w:val="none" w:sz="0" w:space="0" w:color="auto"/>
        <w:left w:val="none" w:sz="0" w:space="0" w:color="auto"/>
        <w:bottom w:val="none" w:sz="0" w:space="0" w:color="auto"/>
        <w:right w:val="none" w:sz="0" w:space="0" w:color="auto"/>
      </w:divBdr>
    </w:div>
    <w:div w:id="928588592">
      <w:bodyDiv w:val="1"/>
      <w:marLeft w:val="0"/>
      <w:marRight w:val="0"/>
      <w:marTop w:val="0"/>
      <w:marBottom w:val="0"/>
      <w:divBdr>
        <w:top w:val="none" w:sz="0" w:space="0" w:color="auto"/>
        <w:left w:val="none" w:sz="0" w:space="0" w:color="auto"/>
        <w:bottom w:val="none" w:sz="0" w:space="0" w:color="auto"/>
        <w:right w:val="none" w:sz="0" w:space="0" w:color="auto"/>
      </w:divBdr>
    </w:div>
    <w:div w:id="932127654">
      <w:bodyDiv w:val="1"/>
      <w:marLeft w:val="0"/>
      <w:marRight w:val="0"/>
      <w:marTop w:val="0"/>
      <w:marBottom w:val="0"/>
      <w:divBdr>
        <w:top w:val="none" w:sz="0" w:space="0" w:color="auto"/>
        <w:left w:val="none" w:sz="0" w:space="0" w:color="auto"/>
        <w:bottom w:val="none" w:sz="0" w:space="0" w:color="auto"/>
        <w:right w:val="none" w:sz="0" w:space="0" w:color="auto"/>
      </w:divBdr>
    </w:div>
    <w:div w:id="957298737">
      <w:bodyDiv w:val="1"/>
      <w:marLeft w:val="0"/>
      <w:marRight w:val="0"/>
      <w:marTop w:val="0"/>
      <w:marBottom w:val="0"/>
      <w:divBdr>
        <w:top w:val="none" w:sz="0" w:space="0" w:color="auto"/>
        <w:left w:val="none" w:sz="0" w:space="0" w:color="auto"/>
        <w:bottom w:val="none" w:sz="0" w:space="0" w:color="auto"/>
        <w:right w:val="none" w:sz="0" w:space="0" w:color="auto"/>
      </w:divBdr>
    </w:div>
    <w:div w:id="958684278">
      <w:bodyDiv w:val="1"/>
      <w:marLeft w:val="0"/>
      <w:marRight w:val="0"/>
      <w:marTop w:val="0"/>
      <w:marBottom w:val="0"/>
      <w:divBdr>
        <w:top w:val="none" w:sz="0" w:space="0" w:color="auto"/>
        <w:left w:val="none" w:sz="0" w:space="0" w:color="auto"/>
        <w:bottom w:val="none" w:sz="0" w:space="0" w:color="auto"/>
        <w:right w:val="none" w:sz="0" w:space="0" w:color="auto"/>
      </w:divBdr>
    </w:div>
    <w:div w:id="966203777">
      <w:bodyDiv w:val="1"/>
      <w:marLeft w:val="0"/>
      <w:marRight w:val="0"/>
      <w:marTop w:val="0"/>
      <w:marBottom w:val="0"/>
      <w:divBdr>
        <w:top w:val="none" w:sz="0" w:space="0" w:color="auto"/>
        <w:left w:val="none" w:sz="0" w:space="0" w:color="auto"/>
        <w:bottom w:val="none" w:sz="0" w:space="0" w:color="auto"/>
        <w:right w:val="none" w:sz="0" w:space="0" w:color="auto"/>
      </w:divBdr>
    </w:div>
    <w:div w:id="968436981">
      <w:bodyDiv w:val="1"/>
      <w:marLeft w:val="0"/>
      <w:marRight w:val="0"/>
      <w:marTop w:val="0"/>
      <w:marBottom w:val="0"/>
      <w:divBdr>
        <w:top w:val="none" w:sz="0" w:space="0" w:color="auto"/>
        <w:left w:val="none" w:sz="0" w:space="0" w:color="auto"/>
        <w:bottom w:val="none" w:sz="0" w:space="0" w:color="auto"/>
        <w:right w:val="none" w:sz="0" w:space="0" w:color="auto"/>
      </w:divBdr>
    </w:div>
    <w:div w:id="974720145">
      <w:bodyDiv w:val="1"/>
      <w:marLeft w:val="0"/>
      <w:marRight w:val="0"/>
      <w:marTop w:val="0"/>
      <w:marBottom w:val="0"/>
      <w:divBdr>
        <w:top w:val="none" w:sz="0" w:space="0" w:color="auto"/>
        <w:left w:val="none" w:sz="0" w:space="0" w:color="auto"/>
        <w:bottom w:val="none" w:sz="0" w:space="0" w:color="auto"/>
        <w:right w:val="none" w:sz="0" w:space="0" w:color="auto"/>
      </w:divBdr>
    </w:div>
    <w:div w:id="976489245">
      <w:bodyDiv w:val="1"/>
      <w:marLeft w:val="0"/>
      <w:marRight w:val="0"/>
      <w:marTop w:val="0"/>
      <w:marBottom w:val="0"/>
      <w:divBdr>
        <w:top w:val="none" w:sz="0" w:space="0" w:color="auto"/>
        <w:left w:val="none" w:sz="0" w:space="0" w:color="auto"/>
        <w:bottom w:val="none" w:sz="0" w:space="0" w:color="auto"/>
        <w:right w:val="none" w:sz="0" w:space="0" w:color="auto"/>
      </w:divBdr>
    </w:div>
    <w:div w:id="982857023">
      <w:bodyDiv w:val="1"/>
      <w:marLeft w:val="0"/>
      <w:marRight w:val="0"/>
      <w:marTop w:val="0"/>
      <w:marBottom w:val="0"/>
      <w:divBdr>
        <w:top w:val="none" w:sz="0" w:space="0" w:color="auto"/>
        <w:left w:val="none" w:sz="0" w:space="0" w:color="auto"/>
        <w:bottom w:val="none" w:sz="0" w:space="0" w:color="auto"/>
        <w:right w:val="none" w:sz="0" w:space="0" w:color="auto"/>
      </w:divBdr>
    </w:div>
    <w:div w:id="987972604">
      <w:bodyDiv w:val="1"/>
      <w:marLeft w:val="0"/>
      <w:marRight w:val="0"/>
      <w:marTop w:val="0"/>
      <w:marBottom w:val="0"/>
      <w:divBdr>
        <w:top w:val="none" w:sz="0" w:space="0" w:color="auto"/>
        <w:left w:val="none" w:sz="0" w:space="0" w:color="auto"/>
        <w:bottom w:val="none" w:sz="0" w:space="0" w:color="auto"/>
        <w:right w:val="none" w:sz="0" w:space="0" w:color="auto"/>
      </w:divBdr>
    </w:div>
    <w:div w:id="997030336">
      <w:bodyDiv w:val="1"/>
      <w:marLeft w:val="0"/>
      <w:marRight w:val="0"/>
      <w:marTop w:val="0"/>
      <w:marBottom w:val="0"/>
      <w:divBdr>
        <w:top w:val="none" w:sz="0" w:space="0" w:color="auto"/>
        <w:left w:val="none" w:sz="0" w:space="0" w:color="auto"/>
        <w:bottom w:val="none" w:sz="0" w:space="0" w:color="auto"/>
        <w:right w:val="none" w:sz="0" w:space="0" w:color="auto"/>
      </w:divBdr>
    </w:div>
    <w:div w:id="1000082090">
      <w:bodyDiv w:val="1"/>
      <w:marLeft w:val="0"/>
      <w:marRight w:val="0"/>
      <w:marTop w:val="0"/>
      <w:marBottom w:val="0"/>
      <w:divBdr>
        <w:top w:val="none" w:sz="0" w:space="0" w:color="auto"/>
        <w:left w:val="none" w:sz="0" w:space="0" w:color="auto"/>
        <w:bottom w:val="none" w:sz="0" w:space="0" w:color="auto"/>
        <w:right w:val="none" w:sz="0" w:space="0" w:color="auto"/>
      </w:divBdr>
    </w:div>
    <w:div w:id="1003044118">
      <w:bodyDiv w:val="1"/>
      <w:marLeft w:val="0"/>
      <w:marRight w:val="0"/>
      <w:marTop w:val="0"/>
      <w:marBottom w:val="0"/>
      <w:divBdr>
        <w:top w:val="none" w:sz="0" w:space="0" w:color="auto"/>
        <w:left w:val="none" w:sz="0" w:space="0" w:color="auto"/>
        <w:bottom w:val="none" w:sz="0" w:space="0" w:color="auto"/>
        <w:right w:val="none" w:sz="0" w:space="0" w:color="auto"/>
      </w:divBdr>
    </w:div>
    <w:div w:id="1034159185">
      <w:bodyDiv w:val="1"/>
      <w:marLeft w:val="0"/>
      <w:marRight w:val="0"/>
      <w:marTop w:val="0"/>
      <w:marBottom w:val="0"/>
      <w:divBdr>
        <w:top w:val="none" w:sz="0" w:space="0" w:color="auto"/>
        <w:left w:val="none" w:sz="0" w:space="0" w:color="auto"/>
        <w:bottom w:val="none" w:sz="0" w:space="0" w:color="auto"/>
        <w:right w:val="none" w:sz="0" w:space="0" w:color="auto"/>
      </w:divBdr>
    </w:div>
    <w:div w:id="1041588931">
      <w:bodyDiv w:val="1"/>
      <w:marLeft w:val="0"/>
      <w:marRight w:val="0"/>
      <w:marTop w:val="0"/>
      <w:marBottom w:val="0"/>
      <w:divBdr>
        <w:top w:val="none" w:sz="0" w:space="0" w:color="auto"/>
        <w:left w:val="none" w:sz="0" w:space="0" w:color="auto"/>
        <w:bottom w:val="none" w:sz="0" w:space="0" w:color="auto"/>
        <w:right w:val="none" w:sz="0" w:space="0" w:color="auto"/>
      </w:divBdr>
    </w:div>
    <w:div w:id="1046418805">
      <w:bodyDiv w:val="1"/>
      <w:marLeft w:val="0"/>
      <w:marRight w:val="0"/>
      <w:marTop w:val="0"/>
      <w:marBottom w:val="0"/>
      <w:divBdr>
        <w:top w:val="none" w:sz="0" w:space="0" w:color="auto"/>
        <w:left w:val="none" w:sz="0" w:space="0" w:color="auto"/>
        <w:bottom w:val="none" w:sz="0" w:space="0" w:color="auto"/>
        <w:right w:val="none" w:sz="0" w:space="0" w:color="auto"/>
      </w:divBdr>
    </w:div>
    <w:div w:id="1060637378">
      <w:bodyDiv w:val="1"/>
      <w:marLeft w:val="0"/>
      <w:marRight w:val="0"/>
      <w:marTop w:val="0"/>
      <w:marBottom w:val="0"/>
      <w:divBdr>
        <w:top w:val="none" w:sz="0" w:space="0" w:color="auto"/>
        <w:left w:val="none" w:sz="0" w:space="0" w:color="auto"/>
        <w:bottom w:val="none" w:sz="0" w:space="0" w:color="auto"/>
        <w:right w:val="none" w:sz="0" w:space="0" w:color="auto"/>
      </w:divBdr>
    </w:div>
    <w:div w:id="1080063742">
      <w:bodyDiv w:val="1"/>
      <w:marLeft w:val="0"/>
      <w:marRight w:val="0"/>
      <w:marTop w:val="0"/>
      <w:marBottom w:val="0"/>
      <w:divBdr>
        <w:top w:val="none" w:sz="0" w:space="0" w:color="auto"/>
        <w:left w:val="none" w:sz="0" w:space="0" w:color="auto"/>
        <w:bottom w:val="none" w:sz="0" w:space="0" w:color="auto"/>
        <w:right w:val="none" w:sz="0" w:space="0" w:color="auto"/>
      </w:divBdr>
    </w:div>
    <w:div w:id="1085955412">
      <w:bodyDiv w:val="1"/>
      <w:marLeft w:val="0"/>
      <w:marRight w:val="0"/>
      <w:marTop w:val="0"/>
      <w:marBottom w:val="0"/>
      <w:divBdr>
        <w:top w:val="none" w:sz="0" w:space="0" w:color="auto"/>
        <w:left w:val="none" w:sz="0" w:space="0" w:color="auto"/>
        <w:bottom w:val="none" w:sz="0" w:space="0" w:color="auto"/>
        <w:right w:val="none" w:sz="0" w:space="0" w:color="auto"/>
      </w:divBdr>
    </w:div>
    <w:div w:id="1095631421">
      <w:bodyDiv w:val="1"/>
      <w:marLeft w:val="0"/>
      <w:marRight w:val="0"/>
      <w:marTop w:val="0"/>
      <w:marBottom w:val="0"/>
      <w:divBdr>
        <w:top w:val="none" w:sz="0" w:space="0" w:color="auto"/>
        <w:left w:val="none" w:sz="0" w:space="0" w:color="auto"/>
        <w:bottom w:val="none" w:sz="0" w:space="0" w:color="auto"/>
        <w:right w:val="none" w:sz="0" w:space="0" w:color="auto"/>
      </w:divBdr>
    </w:div>
    <w:div w:id="1102531675">
      <w:bodyDiv w:val="1"/>
      <w:marLeft w:val="0"/>
      <w:marRight w:val="0"/>
      <w:marTop w:val="0"/>
      <w:marBottom w:val="0"/>
      <w:divBdr>
        <w:top w:val="none" w:sz="0" w:space="0" w:color="auto"/>
        <w:left w:val="none" w:sz="0" w:space="0" w:color="auto"/>
        <w:bottom w:val="none" w:sz="0" w:space="0" w:color="auto"/>
        <w:right w:val="none" w:sz="0" w:space="0" w:color="auto"/>
      </w:divBdr>
    </w:div>
    <w:div w:id="1127704887">
      <w:bodyDiv w:val="1"/>
      <w:marLeft w:val="0"/>
      <w:marRight w:val="0"/>
      <w:marTop w:val="0"/>
      <w:marBottom w:val="0"/>
      <w:divBdr>
        <w:top w:val="none" w:sz="0" w:space="0" w:color="auto"/>
        <w:left w:val="none" w:sz="0" w:space="0" w:color="auto"/>
        <w:bottom w:val="none" w:sz="0" w:space="0" w:color="auto"/>
        <w:right w:val="none" w:sz="0" w:space="0" w:color="auto"/>
      </w:divBdr>
    </w:div>
    <w:div w:id="1136029041">
      <w:bodyDiv w:val="1"/>
      <w:marLeft w:val="0"/>
      <w:marRight w:val="0"/>
      <w:marTop w:val="0"/>
      <w:marBottom w:val="0"/>
      <w:divBdr>
        <w:top w:val="none" w:sz="0" w:space="0" w:color="auto"/>
        <w:left w:val="none" w:sz="0" w:space="0" w:color="auto"/>
        <w:bottom w:val="none" w:sz="0" w:space="0" w:color="auto"/>
        <w:right w:val="none" w:sz="0" w:space="0" w:color="auto"/>
      </w:divBdr>
    </w:div>
    <w:div w:id="1140028822">
      <w:bodyDiv w:val="1"/>
      <w:marLeft w:val="0"/>
      <w:marRight w:val="0"/>
      <w:marTop w:val="0"/>
      <w:marBottom w:val="0"/>
      <w:divBdr>
        <w:top w:val="none" w:sz="0" w:space="0" w:color="auto"/>
        <w:left w:val="none" w:sz="0" w:space="0" w:color="auto"/>
        <w:bottom w:val="none" w:sz="0" w:space="0" w:color="auto"/>
        <w:right w:val="none" w:sz="0" w:space="0" w:color="auto"/>
      </w:divBdr>
    </w:div>
    <w:div w:id="1145315516">
      <w:bodyDiv w:val="1"/>
      <w:marLeft w:val="0"/>
      <w:marRight w:val="0"/>
      <w:marTop w:val="0"/>
      <w:marBottom w:val="0"/>
      <w:divBdr>
        <w:top w:val="none" w:sz="0" w:space="0" w:color="auto"/>
        <w:left w:val="none" w:sz="0" w:space="0" w:color="auto"/>
        <w:bottom w:val="none" w:sz="0" w:space="0" w:color="auto"/>
        <w:right w:val="none" w:sz="0" w:space="0" w:color="auto"/>
      </w:divBdr>
    </w:div>
    <w:div w:id="1153375394">
      <w:bodyDiv w:val="1"/>
      <w:marLeft w:val="0"/>
      <w:marRight w:val="0"/>
      <w:marTop w:val="0"/>
      <w:marBottom w:val="0"/>
      <w:divBdr>
        <w:top w:val="none" w:sz="0" w:space="0" w:color="auto"/>
        <w:left w:val="none" w:sz="0" w:space="0" w:color="auto"/>
        <w:bottom w:val="none" w:sz="0" w:space="0" w:color="auto"/>
        <w:right w:val="none" w:sz="0" w:space="0" w:color="auto"/>
      </w:divBdr>
    </w:div>
    <w:div w:id="1153378380">
      <w:bodyDiv w:val="1"/>
      <w:marLeft w:val="0"/>
      <w:marRight w:val="0"/>
      <w:marTop w:val="0"/>
      <w:marBottom w:val="0"/>
      <w:divBdr>
        <w:top w:val="none" w:sz="0" w:space="0" w:color="auto"/>
        <w:left w:val="none" w:sz="0" w:space="0" w:color="auto"/>
        <w:bottom w:val="none" w:sz="0" w:space="0" w:color="auto"/>
        <w:right w:val="none" w:sz="0" w:space="0" w:color="auto"/>
      </w:divBdr>
    </w:div>
    <w:div w:id="1157839597">
      <w:bodyDiv w:val="1"/>
      <w:marLeft w:val="0"/>
      <w:marRight w:val="0"/>
      <w:marTop w:val="0"/>
      <w:marBottom w:val="0"/>
      <w:divBdr>
        <w:top w:val="none" w:sz="0" w:space="0" w:color="auto"/>
        <w:left w:val="none" w:sz="0" w:space="0" w:color="auto"/>
        <w:bottom w:val="none" w:sz="0" w:space="0" w:color="auto"/>
        <w:right w:val="none" w:sz="0" w:space="0" w:color="auto"/>
      </w:divBdr>
    </w:div>
    <w:div w:id="1158303206">
      <w:bodyDiv w:val="1"/>
      <w:marLeft w:val="0"/>
      <w:marRight w:val="0"/>
      <w:marTop w:val="0"/>
      <w:marBottom w:val="0"/>
      <w:divBdr>
        <w:top w:val="none" w:sz="0" w:space="0" w:color="auto"/>
        <w:left w:val="none" w:sz="0" w:space="0" w:color="auto"/>
        <w:bottom w:val="none" w:sz="0" w:space="0" w:color="auto"/>
        <w:right w:val="none" w:sz="0" w:space="0" w:color="auto"/>
      </w:divBdr>
    </w:div>
    <w:div w:id="1160854148">
      <w:bodyDiv w:val="1"/>
      <w:marLeft w:val="0"/>
      <w:marRight w:val="0"/>
      <w:marTop w:val="0"/>
      <w:marBottom w:val="0"/>
      <w:divBdr>
        <w:top w:val="none" w:sz="0" w:space="0" w:color="auto"/>
        <w:left w:val="none" w:sz="0" w:space="0" w:color="auto"/>
        <w:bottom w:val="none" w:sz="0" w:space="0" w:color="auto"/>
        <w:right w:val="none" w:sz="0" w:space="0" w:color="auto"/>
      </w:divBdr>
    </w:div>
    <w:div w:id="1190292771">
      <w:bodyDiv w:val="1"/>
      <w:marLeft w:val="0"/>
      <w:marRight w:val="0"/>
      <w:marTop w:val="0"/>
      <w:marBottom w:val="0"/>
      <w:divBdr>
        <w:top w:val="none" w:sz="0" w:space="0" w:color="auto"/>
        <w:left w:val="none" w:sz="0" w:space="0" w:color="auto"/>
        <w:bottom w:val="none" w:sz="0" w:space="0" w:color="auto"/>
        <w:right w:val="none" w:sz="0" w:space="0" w:color="auto"/>
      </w:divBdr>
    </w:div>
    <w:div w:id="1221332485">
      <w:bodyDiv w:val="1"/>
      <w:marLeft w:val="0"/>
      <w:marRight w:val="0"/>
      <w:marTop w:val="0"/>
      <w:marBottom w:val="0"/>
      <w:divBdr>
        <w:top w:val="none" w:sz="0" w:space="0" w:color="auto"/>
        <w:left w:val="none" w:sz="0" w:space="0" w:color="auto"/>
        <w:bottom w:val="none" w:sz="0" w:space="0" w:color="auto"/>
        <w:right w:val="none" w:sz="0" w:space="0" w:color="auto"/>
      </w:divBdr>
    </w:div>
    <w:div w:id="1232302836">
      <w:bodyDiv w:val="1"/>
      <w:marLeft w:val="0"/>
      <w:marRight w:val="0"/>
      <w:marTop w:val="0"/>
      <w:marBottom w:val="0"/>
      <w:divBdr>
        <w:top w:val="none" w:sz="0" w:space="0" w:color="auto"/>
        <w:left w:val="none" w:sz="0" w:space="0" w:color="auto"/>
        <w:bottom w:val="none" w:sz="0" w:space="0" w:color="auto"/>
        <w:right w:val="none" w:sz="0" w:space="0" w:color="auto"/>
      </w:divBdr>
    </w:div>
    <w:div w:id="1233002810">
      <w:bodyDiv w:val="1"/>
      <w:marLeft w:val="0"/>
      <w:marRight w:val="0"/>
      <w:marTop w:val="0"/>
      <w:marBottom w:val="0"/>
      <w:divBdr>
        <w:top w:val="none" w:sz="0" w:space="0" w:color="auto"/>
        <w:left w:val="none" w:sz="0" w:space="0" w:color="auto"/>
        <w:bottom w:val="none" w:sz="0" w:space="0" w:color="auto"/>
        <w:right w:val="none" w:sz="0" w:space="0" w:color="auto"/>
      </w:divBdr>
    </w:div>
    <w:div w:id="1245843458">
      <w:bodyDiv w:val="1"/>
      <w:marLeft w:val="0"/>
      <w:marRight w:val="0"/>
      <w:marTop w:val="0"/>
      <w:marBottom w:val="0"/>
      <w:divBdr>
        <w:top w:val="none" w:sz="0" w:space="0" w:color="auto"/>
        <w:left w:val="none" w:sz="0" w:space="0" w:color="auto"/>
        <w:bottom w:val="none" w:sz="0" w:space="0" w:color="auto"/>
        <w:right w:val="none" w:sz="0" w:space="0" w:color="auto"/>
      </w:divBdr>
    </w:div>
    <w:div w:id="1248148384">
      <w:bodyDiv w:val="1"/>
      <w:marLeft w:val="0"/>
      <w:marRight w:val="0"/>
      <w:marTop w:val="0"/>
      <w:marBottom w:val="0"/>
      <w:divBdr>
        <w:top w:val="none" w:sz="0" w:space="0" w:color="auto"/>
        <w:left w:val="none" w:sz="0" w:space="0" w:color="auto"/>
        <w:bottom w:val="none" w:sz="0" w:space="0" w:color="auto"/>
        <w:right w:val="none" w:sz="0" w:space="0" w:color="auto"/>
      </w:divBdr>
    </w:div>
    <w:div w:id="1263609407">
      <w:bodyDiv w:val="1"/>
      <w:marLeft w:val="0"/>
      <w:marRight w:val="0"/>
      <w:marTop w:val="0"/>
      <w:marBottom w:val="0"/>
      <w:divBdr>
        <w:top w:val="none" w:sz="0" w:space="0" w:color="auto"/>
        <w:left w:val="none" w:sz="0" w:space="0" w:color="auto"/>
        <w:bottom w:val="none" w:sz="0" w:space="0" w:color="auto"/>
        <w:right w:val="none" w:sz="0" w:space="0" w:color="auto"/>
      </w:divBdr>
    </w:div>
    <w:div w:id="1269703626">
      <w:bodyDiv w:val="1"/>
      <w:marLeft w:val="0"/>
      <w:marRight w:val="0"/>
      <w:marTop w:val="0"/>
      <w:marBottom w:val="0"/>
      <w:divBdr>
        <w:top w:val="none" w:sz="0" w:space="0" w:color="auto"/>
        <w:left w:val="none" w:sz="0" w:space="0" w:color="auto"/>
        <w:bottom w:val="none" w:sz="0" w:space="0" w:color="auto"/>
        <w:right w:val="none" w:sz="0" w:space="0" w:color="auto"/>
      </w:divBdr>
    </w:div>
    <w:div w:id="1276248273">
      <w:bodyDiv w:val="1"/>
      <w:marLeft w:val="0"/>
      <w:marRight w:val="0"/>
      <w:marTop w:val="0"/>
      <w:marBottom w:val="0"/>
      <w:divBdr>
        <w:top w:val="none" w:sz="0" w:space="0" w:color="auto"/>
        <w:left w:val="none" w:sz="0" w:space="0" w:color="auto"/>
        <w:bottom w:val="none" w:sz="0" w:space="0" w:color="auto"/>
        <w:right w:val="none" w:sz="0" w:space="0" w:color="auto"/>
      </w:divBdr>
    </w:div>
    <w:div w:id="1293244981">
      <w:bodyDiv w:val="1"/>
      <w:marLeft w:val="0"/>
      <w:marRight w:val="0"/>
      <w:marTop w:val="0"/>
      <w:marBottom w:val="0"/>
      <w:divBdr>
        <w:top w:val="none" w:sz="0" w:space="0" w:color="auto"/>
        <w:left w:val="none" w:sz="0" w:space="0" w:color="auto"/>
        <w:bottom w:val="none" w:sz="0" w:space="0" w:color="auto"/>
        <w:right w:val="none" w:sz="0" w:space="0" w:color="auto"/>
      </w:divBdr>
    </w:div>
    <w:div w:id="1296252675">
      <w:bodyDiv w:val="1"/>
      <w:marLeft w:val="0"/>
      <w:marRight w:val="0"/>
      <w:marTop w:val="0"/>
      <w:marBottom w:val="0"/>
      <w:divBdr>
        <w:top w:val="none" w:sz="0" w:space="0" w:color="auto"/>
        <w:left w:val="none" w:sz="0" w:space="0" w:color="auto"/>
        <w:bottom w:val="none" w:sz="0" w:space="0" w:color="auto"/>
        <w:right w:val="none" w:sz="0" w:space="0" w:color="auto"/>
      </w:divBdr>
    </w:div>
    <w:div w:id="1316689749">
      <w:bodyDiv w:val="1"/>
      <w:marLeft w:val="0"/>
      <w:marRight w:val="0"/>
      <w:marTop w:val="0"/>
      <w:marBottom w:val="0"/>
      <w:divBdr>
        <w:top w:val="none" w:sz="0" w:space="0" w:color="auto"/>
        <w:left w:val="none" w:sz="0" w:space="0" w:color="auto"/>
        <w:bottom w:val="none" w:sz="0" w:space="0" w:color="auto"/>
        <w:right w:val="none" w:sz="0" w:space="0" w:color="auto"/>
      </w:divBdr>
    </w:div>
    <w:div w:id="1320696608">
      <w:bodyDiv w:val="1"/>
      <w:marLeft w:val="0"/>
      <w:marRight w:val="0"/>
      <w:marTop w:val="0"/>
      <w:marBottom w:val="0"/>
      <w:divBdr>
        <w:top w:val="none" w:sz="0" w:space="0" w:color="auto"/>
        <w:left w:val="none" w:sz="0" w:space="0" w:color="auto"/>
        <w:bottom w:val="none" w:sz="0" w:space="0" w:color="auto"/>
        <w:right w:val="none" w:sz="0" w:space="0" w:color="auto"/>
      </w:divBdr>
    </w:div>
    <w:div w:id="1325476298">
      <w:bodyDiv w:val="1"/>
      <w:marLeft w:val="0"/>
      <w:marRight w:val="0"/>
      <w:marTop w:val="0"/>
      <w:marBottom w:val="0"/>
      <w:divBdr>
        <w:top w:val="none" w:sz="0" w:space="0" w:color="auto"/>
        <w:left w:val="none" w:sz="0" w:space="0" w:color="auto"/>
        <w:bottom w:val="none" w:sz="0" w:space="0" w:color="auto"/>
        <w:right w:val="none" w:sz="0" w:space="0" w:color="auto"/>
      </w:divBdr>
    </w:div>
    <w:div w:id="1327171992">
      <w:bodyDiv w:val="1"/>
      <w:marLeft w:val="0"/>
      <w:marRight w:val="0"/>
      <w:marTop w:val="0"/>
      <w:marBottom w:val="0"/>
      <w:divBdr>
        <w:top w:val="none" w:sz="0" w:space="0" w:color="auto"/>
        <w:left w:val="none" w:sz="0" w:space="0" w:color="auto"/>
        <w:bottom w:val="none" w:sz="0" w:space="0" w:color="auto"/>
        <w:right w:val="none" w:sz="0" w:space="0" w:color="auto"/>
      </w:divBdr>
    </w:div>
    <w:div w:id="1332101081">
      <w:bodyDiv w:val="1"/>
      <w:marLeft w:val="0"/>
      <w:marRight w:val="0"/>
      <w:marTop w:val="0"/>
      <w:marBottom w:val="0"/>
      <w:divBdr>
        <w:top w:val="none" w:sz="0" w:space="0" w:color="auto"/>
        <w:left w:val="none" w:sz="0" w:space="0" w:color="auto"/>
        <w:bottom w:val="none" w:sz="0" w:space="0" w:color="auto"/>
        <w:right w:val="none" w:sz="0" w:space="0" w:color="auto"/>
      </w:divBdr>
    </w:div>
    <w:div w:id="1334642611">
      <w:bodyDiv w:val="1"/>
      <w:marLeft w:val="0"/>
      <w:marRight w:val="0"/>
      <w:marTop w:val="0"/>
      <w:marBottom w:val="0"/>
      <w:divBdr>
        <w:top w:val="none" w:sz="0" w:space="0" w:color="auto"/>
        <w:left w:val="none" w:sz="0" w:space="0" w:color="auto"/>
        <w:bottom w:val="none" w:sz="0" w:space="0" w:color="auto"/>
        <w:right w:val="none" w:sz="0" w:space="0" w:color="auto"/>
      </w:divBdr>
    </w:div>
    <w:div w:id="1340766946">
      <w:bodyDiv w:val="1"/>
      <w:marLeft w:val="0"/>
      <w:marRight w:val="0"/>
      <w:marTop w:val="0"/>
      <w:marBottom w:val="0"/>
      <w:divBdr>
        <w:top w:val="none" w:sz="0" w:space="0" w:color="auto"/>
        <w:left w:val="none" w:sz="0" w:space="0" w:color="auto"/>
        <w:bottom w:val="none" w:sz="0" w:space="0" w:color="auto"/>
        <w:right w:val="none" w:sz="0" w:space="0" w:color="auto"/>
      </w:divBdr>
    </w:div>
    <w:div w:id="1343052358">
      <w:bodyDiv w:val="1"/>
      <w:marLeft w:val="0"/>
      <w:marRight w:val="0"/>
      <w:marTop w:val="0"/>
      <w:marBottom w:val="0"/>
      <w:divBdr>
        <w:top w:val="none" w:sz="0" w:space="0" w:color="auto"/>
        <w:left w:val="none" w:sz="0" w:space="0" w:color="auto"/>
        <w:bottom w:val="none" w:sz="0" w:space="0" w:color="auto"/>
        <w:right w:val="none" w:sz="0" w:space="0" w:color="auto"/>
      </w:divBdr>
    </w:div>
    <w:div w:id="1357005878">
      <w:bodyDiv w:val="1"/>
      <w:marLeft w:val="0"/>
      <w:marRight w:val="0"/>
      <w:marTop w:val="0"/>
      <w:marBottom w:val="0"/>
      <w:divBdr>
        <w:top w:val="none" w:sz="0" w:space="0" w:color="auto"/>
        <w:left w:val="none" w:sz="0" w:space="0" w:color="auto"/>
        <w:bottom w:val="none" w:sz="0" w:space="0" w:color="auto"/>
        <w:right w:val="none" w:sz="0" w:space="0" w:color="auto"/>
      </w:divBdr>
    </w:div>
    <w:div w:id="1359313911">
      <w:bodyDiv w:val="1"/>
      <w:marLeft w:val="0"/>
      <w:marRight w:val="0"/>
      <w:marTop w:val="0"/>
      <w:marBottom w:val="0"/>
      <w:divBdr>
        <w:top w:val="none" w:sz="0" w:space="0" w:color="auto"/>
        <w:left w:val="none" w:sz="0" w:space="0" w:color="auto"/>
        <w:bottom w:val="none" w:sz="0" w:space="0" w:color="auto"/>
        <w:right w:val="none" w:sz="0" w:space="0" w:color="auto"/>
      </w:divBdr>
    </w:div>
    <w:div w:id="1373769662">
      <w:bodyDiv w:val="1"/>
      <w:marLeft w:val="0"/>
      <w:marRight w:val="0"/>
      <w:marTop w:val="0"/>
      <w:marBottom w:val="0"/>
      <w:divBdr>
        <w:top w:val="none" w:sz="0" w:space="0" w:color="auto"/>
        <w:left w:val="none" w:sz="0" w:space="0" w:color="auto"/>
        <w:bottom w:val="none" w:sz="0" w:space="0" w:color="auto"/>
        <w:right w:val="none" w:sz="0" w:space="0" w:color="auto"/>
      </w:divBdr>
    </w:div>
    <w:div w:id="1379746229">
      <w:bodyDiv w:val="1"/>
      <w:marLeft w:val="0"/>
      <w:marRight w:val="0"/>
      <w:marTop w:val="0"/>
      <w:marBottom w:val="0"/>
      <w:divBdr>
        <w:top w:val="none" w:sz="0" w:space="0" w:color="auto"/>
        <w:left w:val="none" w:sz="0" w:space="0" w:color="auto"/>
        <w:bottom w:val="none" w:sz="0" w:space="0" w:color="auto"/>
        <w:right w:val="none" w:sz="0" w:space="0" w:color="auto"/>
      </w:divBdr>
    </w:div>
    <w:div w:id="1380011370">
      <w:bodyDiv w:val="1"/>
      <w:marLeft w:val="0"/>
      <w:marRight w:val="0"/>
      <w:marTop w:val="0"/>
      <w:marBottom w:val="0"/>
      <w:divBdr>
        <w:top w:val="none" w:sz="0" w:space="0" w:color="auto"/>
        <w:left w:val="none" w:sz="0" w:space="0" w:color="auto"/>
        <w:bottom w:val="none" w:sz="0" w:space="0" w:color="auto"/>
        <w:right w:val="none" w:sz="0" w:space="0" w:color="auto"/>
      </w:divBdr>
    </w:div>
    <w:div w:id="1394544500">
      <w:bodyDiv w:val="1"/>
      <w:marLeft w:val="0"/>
      <w:marRight w:val="0"/>
      <w:marTop w:val="0"/>
      <w:marBottom w:val="0"/>
      <w:divBdr>
        <w:top w:val="none" w:sz="0" w:space="0" w:color="auto"/>
        <w:left w:val="none" w:sz="0" w:space="0" w:color="auto"/>
        <w:bottom w:val="none" w:sz="0" w:space="0" w:color="auto"/>
        <w:right w:val="none" w:sz="0" w:space="0" w:color="auto"/>
      </w:divBdr>
    </w:div>
    <w:div w:id="1396658827">
      <w:bodyDiv w:val="1"/>
      <w:marLeft w:val="0"/>
      <w:marRight w:val="0"/>
      <w:marTop w:val="0"/>
      <w:marBottom w:val="0"/>
      <w:divBdr>
        <w:top w:val="none" w:sz="0" w:space="0" w:color="auto"/>
        <w:left w:val="none" w:sz="0" w:space="0" w:color="auto"/>
        <w:bottom w:val="none" w:sz="0" w:space="0" w:color="auto"/>
        <w:right w:val="none" w:sz="0" w:space="0" w:color="auto"/>
      </w:divBdr>
    </w:div>
    <w:div w:id="1400864748">
      <w:bodyDiv w:val="1"/>
      <w:marLeft w:val="0"/>
      <w:marRight w:val="0"/>
      <w:marTop w:val="0"/>
      <w:marBottom w:val="0"/>
      <w:divBdr>
        <w:top w:val="none" w:sz="0" w:space="0" w:color="auto"/>
        <w:left w:val="none" w:sz="0" w:space="0" w:color="auto"/>
        <w:bottom w:val="none" w:sz="0" w:space="0" w:color="auto"/>
        <w:right w:val="none" w:sz="0" w:space="0" w:color="auto"/>
      </w:divBdr>
    </w:div>
    <w:div w:id="1412240664">
      <w:bodyDiv w:val="1"/>
      <w:marLeft w:val="0"/>
      <w:marRight w:val="0"/>
      <w:marTop w:val="0"/>
      <w:marBottom w:val="0"/>
      <w:divBdr>
        <w:top w:val="none" w:sz="0" w:space="0" w:color="auto"/>
        <w:left w:val="none" w:sz="0" w:space="0" w:color="auto"/>
        <w:bottom w:val="none" w:sz="0" w:space="0" w:color="auto"/>
        <w:right w:val="none" w:sz="0" w:space="0" w:color="auto"/>
      </w:divBdr>
    </w:div>
    <w:div w:id="1422725854">
      <w:bodyDiv w:val="1"/>
      <w:marLeft w:val="0"/>
      <w:marRight w:val="0"/>
      <w:marTop w:val="0"/>
      <w:marBottom w:val="0"/>
      <w:divBdr>
        <w:top w:val="none" w:sz="0" w:space="0" w:color="auto"/>
        <w:left w:val="none" w:sz="0" w:space="0" w:color="auto"/>
        <w:bottom w:val="none" w:sz="0" w:space="0" w:color="auto"/>
        <w:right w:val="none" w:sz="0" w:space="0" w:color="auto"/>
      </w:divBdr>
    </w:div>
    <w:div w:id="1427730063">
      <w:bodyDiv w:val="1"/>
      <w:marLeft w:val="0"/>
      <w:marRight w:val="0"/>
      <w:marTop w:val="0"/>
      <w:marBottom w:val="0"/>
      <w:divBdr>
        <w:top w:val="none" w:sz="0" w:space="0" w:color="auto"/>
        <w:left w:val="none" w:sz="0" w:space="0" w:color="auto"/>
        <w:bottom w:val="none" w:sz="0" w:space="0" w:color="auto"/>
        <w:right w:val="none" w:sz="0" w:space="0" w:color="auto"/>
      </w:divBdr>
    </w:div>
    <w:div w:id="1427994261">
      <w:bodyDiv w:val="1"/>
      <w:marLeft w:val="0"/>
      <w:marRight w:val="0"/>
      <w:marTop w:val="0"/>
      <w:marBottom w:val="0"/>
      <w:divBdr>
        <w:top w:val="none" w:sz="0" w:space="0" w:color="auto"/>
        <w:left w:val="none" w:sz="0" w:space="0" w:color="auto"/>
        <w:bottom w:val="none" w:sz="0" w:space="0" w:color="auto"/>
        <w:right w:val="none" w:sz="0" w:space="0" w:color="auto"/>
      </w:divBdr>
    </w:div>
    <w:div w:id="1431510403">
      <w:bodyDiv w:val="1"/>
      <w:marLeft w:val="0"/>
      <w:marRight w:val="0"/>
      <w:marTop w:val="0"/>
      <w:marBottom w:val="0"/>
      <w:divBdr>
        <w:top w:val="none" w:sz="0" w:space="0" w:color="auto"/>
        <w:left w:val="none" w:sz="0" w:space="0" w:color="auto"/>
        <w:bottom w:val="none" w:sz="0" w:space="0" w:color="auto"/>
        <w:right w:val="none" w:sz="0" w:space="0" w:color="auto"/>
      </w:divBdr>
    </w:div>
    <w:div w:id="1433235143">
      <w:bodyDiv w:val="1"/>
      <w:marLeft w:val="0"/>
      <w:marRight w:val="0"/>
      <w:marTop w:val="0"/>
      <w:marBottom w:val="0"/>
      <w:divBdr>
        <w:top w:val="none" w:sz="0" w:space="0" w:color="auto"/>
        <w:left w:val="none" w:sz="0" w:space="0" w:color="auto"/>
        <w:bottom w:val="none" w:sz="0" w:space="0" w:color="auto"/>
        <w:right w:val="none" w:sz="0" w:space="0" w:color="auto"/>
      </w:divBdr>
    </w:div>
    <w:div w:id="1453942630">
      <w:bodyDiv w:val="1"/>
      <w:marLeft w:val="0"/>
      <w:marRight w:val="0"/>
      <w:marTop w:val="0"/>
      <w:marBottom w:val="0"/>
      <w:divBdr>
        <w:top w:val="none" w:sz="0" w:space="0" w:color="auto"/>
        <w:left w:val="none" w:sz="0" w:space="0" w:color="auto"/>
        <w:bottom w:val="none" w:sz="0" w:space="0" w:color="auto"/>
        <w:right w:val="none" w:sz="0" w:space="0" w:color="auto"/>
      </w:divBdr>
    </w:div>
    <w:div w:id="1457872013">
      <w:bodyDiv w:val="1"/>
      <w:marLeft w:val="0"/>
      <w:marRight w:val="0"/>
      <w:marTop w:val="0"/>
      <w:marBottom w:val="0"/>
      <w:divBdr>
        <w:top w:val="none" w:sz="0" w:space="0" w:color="auto"/>
        <w:left w:val="none" w:sz="0" w:space="0" w:color="auto"/>
        <w:bottom w:val="none" w:sz="0" w:space="0" w:color="auto"/>
        <w:right w:val="none" w:sz="0" w:space="0" w:color="auto"/>
      </w:divBdr>
    </w:div>
    <w:div w:id="1460996434">
      <w:bodyDiv w:val="1"/>
      <w:marLeft w:val="0"/>
      <w:marRight w:val="0"/>
      <w:marTop w:val="0"/>
      <w:marBottom w:val="0"/>
      <w:divBdr>
        <w:top w:val="none" w:sz="0" w:space="0" w:color="auto"/>
        <w:left w:val="none" w:sz="0" w:space="0" w:color="auto"/>
        <w:bottom w:val="none" w:sz="0" w:space="0" w:color="auto"/>
        <w:right w:val="none" w:sz="0" w:space="0" w:color="auto"/>
      </w:divBdr>
    </w:div>
    <w:div w:id="1461193873">
      <w:bodyDiv w:val="1"/>
      <w:marLeft w:val="0"/>
      <w:marRight w:val="0"/>
      <w:marTop w:val="0"/>
      <w:marBottom w:val="0"/>
      <w:divBdr>
        <w:top w:val="none" w:sz="0" w:space="0" w:color="auto"/>
        <w:left w:val="none" w:sz="0" w:space="0" w:color="auto"/>
        <w:bottom w:val="none" w:sz="0" w:space="0" w:color="auto"/>
        <w:right w:val="none" w:sz="0" w:space="0" w:color="auto"/>
      </w:divBdr>
    </w:div>
    <w:div w:id="1473869334">
      <w:bodyDiv w:val="1"/>
      <w:marLeft w:val="0"/>
      <w:marRight w:val="0"/>
      <w:marTop w:val="0"/>
      <w:marBottom w:val="0"/>
      <w:divBdr>
        <w:top w:val="none" w:sz="0" w:space="0" w:color="auto"/>
        <w:left w:val="none" w:sz="0" w:space="0" w:color="auto"/>
        <w:bottom w:val="none" w:sz="0" w:space="0" w:color="auto"/>
        <w:right w:val="none" w:sz="0" w:space="0" w:color="auto"/>
      </w:divBdr>
    </w:div>
    <w:div w:id="1479760215">
      <w:bodyDiv w:val="1"/>
      <w:marLeft w:val="0"/>
      <w:marRight w:val="0"/>
      <w:marTop w:val="0"/>
      <w:marBottom w:val="0"/>
      <w:divBdr>
        <w:top w:val="none" w:sz="0" w:space="0" w:color="auto"/>
        <w:left w:val="none" w:sz="0" w:space="0" w:color="auto"/>
        <w:bottom w:val="none" w:sz="0" w:space="0" w:color="auto"/>
        <w:right w:val="none" w:sz="0" w:space="0" w:color="auto"/>
      </w:divBdr>
    </w:div>
    <w:div w:id="1490904545">
      <w:bodyDiv w:val="1"/>
      <w:marLeft w:val="0"/>
      <w:marRight w:val="0"/>
      <w:marTop w:val="0"/>
      <w:marBottom w:val="0"/>
      <w:divBdr>
        <w:top w:val="none" w:sz="0" w:space="0" w:color="auto"/>
        <w:left w:val="none" w:sz="0" w:space="0" w:color="auto"/>
        <w:bottom w:val="none" w:sz="0" w:space="0" w:color="auto"/>
        <w:right w:val="none" w:sz="0" w:space="0" w:color="auto"/>
      </w:divBdr>
    </w:div>
    <w:div w:id="1491016841">
      <w:bodyDiv w:val="1"/>
      <w:marLeft w:val="0"/>
      <w:marRight w:val="0"/>
      <w:marTop w:val="0"/>
      <w:marBottom w:val="0"/>
      <w:divBdr>
        <w:top w:val="none" w:sz="0" w:space="0" w:color="auto"/>
        <w:left w:val="none" w:sz="0" w:space="0" w:color="auto"/>
        <w:bottom w:val="none" w:sz="0" w:space="0" w:color="auto"/>
        <w:right w:val="none" w:sz="0" w:space="0" w:color="auto"/>
      </w:divBdr>
    </w:div>
    <w:div w:id="1492602343">
      <w:bodyDiv w:val="1"/>
      <w:marLeft w:val="0"/>
      <w:marRight w:val="0"/>
      <w:marTop w:val="0"/>
      <w:marBottom w:val="0"/>
      <w:divBdr>
        <w:top w:val="none" w:sz="0" w:space="0" w:color="auto"/>
        <w:left w:val="none" w:sz="0" w:space="0" w:color="auto"/>
        <w:bottom w:val="none" w:sz="0" w:space="0" w:color="auto"/>
        <w:right w:val="none" w:sz="0" w:space="0" w:color="auto"/>
      </w:divBdr>
    </w:div>
    <w:div w:id="1498375317">
      <w:bodyDiv w:val="1"/>
      <w:marLeft w:val="0"/>
      <w:marRight w:val="0"/>
      <w:marTop w:val="0"/>
      <w:marBottom w:val="0"/>
      <w:divBdr>
        <w:top w:val="none" w:sz="0" w:space="0" w:color="auto"/>
        <w:left w:val="none" w:sz="0" w:space="0" w:color="auto"/>
        <w:bottom w:val="none" w:sz="0" w:space="0" w:color="auto"/>
        <w:right w:val="none" w:sz="0" w:space="0" w:color="auto"/>
      </w:divBdr>
    </w:div>
    <w:div w:id="1499005749">
      <w:bodyDiv w:val="1"/>
      <w:marLeft w:val="0"/>
      <w:marRight w:val="0"/>
      <w:marTop w:val="0"/>
      <w:marBottom w:val="0"/>
      <w:divBdr>
        <w:top w:val="none" w:sz="0" w:space="0" w:color="auto"/>
        <w:left w:val="none" w:sz="0" w:space="0" w:color="auto"/>
        <w:bottom w:val="none" w:sz="0" w:space="0" w:color="auto"/>
        <w:right w:val="none" w:sz="0" w:space="0" w:color="auto"/>
      </w:divBdr>
    </w:div>
    <w:div w:id="1506356128">
      <w:bodyDiv w:val="1"/>
      <w:marLeft w:val="0"/>
      <w:marRight w:val="0"/>
      <w:marTop w:val="0"/>
      <w:marBottom w:val="0"/>
      <w:divBdr>
        <w:top w:val="none" w:sz="0" w:space="0" w:color="auto"/>
        <w:left w:val="none" w:sz="0" w:space="0" w:color="auto"/>
        <w:bottom w:val="none" w:sz="0" w:space="0" w:color="auto"/>
        <w:right w:val="none" w:sz="0" w:space="0" w:color="auto"/>
      </w:divBdr>
    </w:div>
    <w:div w:id="1548684573">
      <w:bodyDiv w:val="1"/>
      <w:marLeft w:val="0"/>
      <w:marRight w:val="0"/>
      <w:marTop w:val="0"/>
      <w:marBottom w:val="0"/>
      <w:divBdr>
        <w:top w:val="none" w:sz="0" w:space="0" w:color="auto"/>
        <w:left w:val="none" w:sz="0" w:space="0" w:color="auto"/>
        <w:bottom w:val="none" w:sz="0" w:space="0" w:color="auto"/>
        <w:right w:val="none" w:sz="0" w:space="0" w:color="auto"/>
      </w:divBdr>
    </w:div>
    <w:div w:id="1549225534">
      <w:bodyDiv w:val="1"/>
      <w:marLeft w:val="0"/>
      <w:marRight w:val="0"/>
      <w:marTop w:val="0"/>
      <w:marBottom w:val="0"/>
      <w:divBdr>
        <w:top w:val="none" w:sz="0" w:space="0" w:color="auto"/>
        <w:left w:val="none" w:sz="0" w:space="0" w:color="auto"/>
        <w:bottom w:val="none" w:sz="0" w:space="0" w:color="auto"/>
        <w:right w:val="none" w:sz="0" w:space="0" w:color="auto"/>
      </w:divBdr>
    </w:div>
    <w:div w:id="1553273157">
      <w:bodyDiv w:val="1"/>
      <w:marLeft w:val="0"/>
      <w:marRight w:val="0"/>
      <w:marTop w:val="0"/>
      <w:marBottom w:val="0"/>
      <w:divBdr>
        <w:top w:val="none" w:sz="0" w:space="0" w:color="auto"/>
        <w:left w:val="none" w:sz="0" w:space="0" w:color="auto"/>
        <w:bottom w:val="none" w:sz="0" w:space="0" w:color="auto"/>
        <w:right w:val="none" w:sz="0" w:space="0" w:color="auto"/>
      </w:divBdr>
    </w:div>
    <w:div w:id="1556618759">
      <w:bodyDiv w:val="1"/>
      <w:marLeft w:val="0"/>
      <w:marRight w:val="0"/>
      <w:marTop w:val="0"/>
      <w:marBottom w:val="0"/>
      <w:divBdr>
        <w:top w:val="none" w:sz="0" w:space="0" w:color="auto"/>
        <w:left w:val="none" w:sz="0" w:space="0" w:color="auto"/>
        <w:bottom w:val="none" w:sz="0" w:space="0" w:color="auto"/>
        <w:right w:val="none" w:sz="0" w:space="0" w:color="auto"/>
      </w:divBdr>
    </w:div>
    <w:div w:id="1568566652">
      <w:bodyDiv w:val="1"/>
      <w:marLeft w:val="0"/>
      <w:marRight w:val="0"/>
      <w:marTop w:val="0"/>
      <w:marBottom w:val="0"/>
      <w:divBdr>
        <w:top w:val="none" w:sz="0" w:space="0" w:color="auto"/>
        <w:left w:val="none" w:sz="0" w:space="0" w:color="auto"/>
        <w:bottom w:val="none" w:sz="0" w:space="0" w:color="auto"/>
        <w:right w:val="none" w:sz="0" w:space="0" w:color="auto"/>
      </w:divBdr>
    </w:div>
    <w:div w:id="1573077064">
      <w:bodyDiv w:val="1"/>
      <w:marLeft w:val="0"/>
      <w:marRight w:val="0"/>
      <w:marTop w:val="0"/>
      <w:marBottom w:val="0"/>
      <w:divBdr>
        <w:top w:val="none" w:sz="0" w:space="0" w:color="auto"/>
        <w:left w:val="none" w:sz="0" w:space="0" w:color="auto"/>
        <w:bottom w:val="none" w:sz="0" w:space="0" w:color="auto"/>
        <w:right w:val="none" w:sz="0" w:space="0" w:color="auto"/>
      </w:divBdr>
    </w:div>
    <w:div w:id="1583375304">
      <w:bodyDiv w:val="1"/>
      <w:marLeft w:val="0"/>
      <w:marRight w:val="0"/>
      <w:marTop w:val="0"/>
      <w:marBottom w:val="0"/>
      <w:divBdr>
        <w:top w:val="none" w:sz="0" w:space="0" w:color="auto"/>
        <w:left w:val="none" w:sz="0" w:space="0" w:color="auto"/>
        <w:bottom w:val="none" w:sz="0" w:space="0" w:color="auto"/>
        <w:right w:val="none" w:sz="0" w:space="0" w:color="auto"/>
      </w:divBdr>
    </w:div>
    <w:div w:id="1591235379">
      <w:bodyDiv w:val="1"/>
      <w:marLeft w:val="0"/>
      <w:marRight w:val="0"/>
      <w:marTop w:val="0"/>
      <w:marBottom w:val="0"/>
      <w:divBdr>
        <w:top w:val="none" w:sz="0" w:space="0" w:color="auto"/>
        <w:left w:val="none" w:sz="0" w:space="0" w:color="auto"/>
        <w:bottom w:val="none" w:sz="0" w:space="0" w:color="auto"/>
        <w:right w:val="none" w:sz="0" w:space="0" w:color="auto"/>
      </w:divBdr>
    </w:div>
    <w:div w:id="1594970128">
      <w:bodyDiv w:val="1"/>
      <w:marLeft w:val="0"/>
      <w:marRight w:val="0"/>
      <w:marTop w:val="0"/>
      <w:marBottom w:val="0"/>
      <w:divBdr>
        <w:top w:val="none" w:sz="0" w:space="0" w:color="auto"/>
        <w:left w:val="none" w:sz="0" w:space="0" w:color="auto"/>
        <w:bottom w:val="none" w:sz="0" w:space="0" w:color="auto"/>
        <w:right w:val="none" w:sz="0" w:space="0" w:color="auto"/>
      </w:divBdr>
    </w:div>
    <w:div w:id="1595356637">
      <w:bodyDiv w:val="1"/>
      <w:marLeft w:val="0"/>
      <w:marRight w:val="0"/>
      <w:marTop w:val="0"/>
      <w:marBottom w:val="0"/>
      <w:divBdr>
        <w:top w:val="none" w:sz="0" w:space="0" w:color="auto"/>
        <w:left w:val="none" w:sz="0" w:space="0" w:color="auto"/>
        <w:bottom w:val="none" w:sz="0" w:space="0" w:color="auto"/>
        <w:right w:val="none" w:sz="0" w:space="0" w:color="auto"/>
      </w:divBdr>
    </w:div>
    <w:div w:id="1596130901">
      <w:bodyDiv w:val="1"/>
      <w:marLeft w:val="0"/>
      <w:marRight w:val="0"/>
      <w:marTop w:val="0"/>
      <w:marBottom w:val="0"/>
      <w:divBdr>
        <w:top w:val="none" w:sz="0" w:space="0" w:color="auto"/>
        <w:left w:val="none" w:sz="0" w:space="0" w:color="auto"/>
        <w:bottom w:val="none" w:sz="0" w:space="0" w:color="auto"/>
        <w:right w:val="none" w:sz="0" w:space="0" w:color="auto"/>
      </w:divBdr>
    </w:div>
    <w:div w:id="1598634362">
      <w:bodyDiv w:val="1"/>
      <w:marLeft w:val="0"/>
      <w:marRight w:val="0"/>
      <w:marTop w:val="0"/>
      <w:marBottom w:val="0"/>
      <w:divBdr>
        <w:top w:val="none" w:sz="0" w:space="0" w:color="auto"/>
        <w:left w:val="none" w:sz="0" w:space="0" w:color="auto"/>
        <w:bottom w:val="none" w:sz="0" w:space="0" w:color="auto"/>
        <w:right w:val="none" w:sz="0" w:space="0" w:color="auto"/>
      </w:divBdr>
    </w:div>
    <w:div w:id="1618218660">
      <w:bodyDiv w:val="1"/>
      <w:marLeft w:val="0"/>
      <w:marRight w:val="0"/>
      <w:marTop w:val="0"/>
      <w:marBottom w:val="0"/>
      <w:divBdr>
        <w:top w:val="none" w:sz="0" w:space="0" w:color="auto"/>
        <w:left w:val="none" w:sz="0" w:space="0" w:color="auto"/>
        <w:bottom w:val="none" w:sz="0" w:space="0" w:color="auto"/>
        <w:right w:val="none" w:sz="0" w:space="0" w:color="auto"/>
      </w:divBdr>
    </w:div>
    <w:div w:id="1629240978">
      <w:bodyDiv w:val="1"/>
      <w:marLeft w:val="0"/>
      <w:marRight w:val="0"/>
      <w:marTop w:val="0"/>
      <w:marBottom w:val="0"/>
      <w:divBdr>
        <w:top w:val="none" w:sz="0" w:space="0" w:color="auto"/>
        <w:left w:val="none" w:sz="0" w:space="0" w:color="auto"/>
        <w:bottom w:val="none" w:sz="0" w:space="0" w:color="auto"/>
        <w:right w:val="none" w:sz="0" w:space="0" w:color="auto"/>
      </w:divBdr>
    </w:div>
    <w:div w:id="1654066149">
      <w:bodyDiv w:val="1"/>
      <w:marLeft w:val="0"/>
      <w:marRight w:val="0"/>
      <w:marTop w:val="0"/>
      <w:marBottom w:val="0"/>
      <w:divBdr>
        <w:top w:val="none" w:sz="0" w:space="0" w:color="auto"/>
        <w:left w:val="none" w:sz="0" w:space="0" w:color="auto"/>
        <w:bottom w:val="none" w:sz="0" w:space="0" w:color="auto"/>
        <w:right w:val="none" w:sz="0" w:space="0" w:color="auto"/>
      </w:divBdr>
    </w:div>
    <w:div w:id="1689527165">
      <w:bodyDiv w:val="1"/>
      <w:marLeft w:val="0"/>
      <w:marRight w:val="0"/>
      <w:marTop w:val="0"/>
      <w:marBottom w:val="0"/>
      <w:divBdr>
        <w:top w:val="none" w:sz="0" w:space="0" w:color="auto"/>
        <w:left w:val="none" w:sz="0" w:space="0" w:color="auto"/>
        <w:bottom w:val="none" w:sz="0" w:space="0" w:color="auto"/>
        <w:right w:val="none" w:sz="0" w:space="0" w:color="auto"/>
      </w:divBdr>
    </w:div>
    <w:div w:id="1692949488">
      <w:bodyDiv w:val="1"/>
      <w:marLeft w:val="0"/>
      <w:marRight w:val="0"/>
      <w:marTop w:val="0"/>
      <w:marBottom w:val="0"/>
      <w:divBdr>
        <w:top w:val="none" w:sz="0" w:space="0" w:color="auto"/>
        <w:left w:val="none" w:sz="0" w:space="0" w:color="auto"/>
        <w:bottom w:val="none" w:sz="0" w:space="0" w:color="auto"/>
        <w:right w:val="none" w:sz="0" w:space="0" w:color="auto"/>
      </w:divBdr>
    </w:div>
    <w:div w:id="1695228112">
      <w:bodyDiv w:val="1"/>
      <w:marLeft w:val="0"/>
      <w:marRight w:val="0"/>
      <w:marTop w:val="0"/>
      <w:marBottom w:val="0"/>
      <w:divBdr>
        <w:top w:val="none" w:sz="0" w:space="0" w:color="auto"/>
        <w:left w:val="none" w:sz="0" w:space="0" w:color="auto"/>
        <w:bottom w:val="none" w:sz="0" w:space="0" w:color="auto"/>
        <w:right w:val="none" w:sz="0" w:space="0" w:color="auto"/>
      </w:divBdr>
    </w:div>
    <w:div w:id="1699894346">
      <w:bodyDiv w:val="1"/>
      <w:marLeft w:val="0"/>
      <w:marRight w:val="0"/>
      <w:marTop w:val="0"/>
      <w:marBottom w:val="0"/>
      <w:divBdr>
        <w:top w:val="none" w:sz="0" w:space="0" w:color="auto"/>
        <w:left w:val="none" w:sz="0" w:space="0" w:color="auto"/>
        <w:bottom w:val="none" w:sz="0" w:space="0" w:color="auto"/>
        <w:right w:val="none" w:sz="0" w:space="0" w:color="auto"/>
      </w:divBdr>
    </w:div>
    <w:div w:id="1703552719">
      <w:bodyDiv w:val="1"/>
      <w:marLeft w:val="0"/>
      <w:marRight w:val="0"/>
      <w:marTop w:val="0"/>
      <w:marBottom w:val="0"/>
      <w:divBdr>
        <w:top w:val="none" w:sz="0" w:space="0" w:color="auto"/>
        <w:left w:val="none" w:sz="0" w:space="0" w:color="auto"/>
        <w:bottom w:val="none" w:sz="0" w:space="0" w:color="auto"/>
        <w:right w:val="none" w:sz="0" w:space="0" w:color="auto"/>
      </w:divBdr>
    </w:div>
    <w:div w:id="1718432392">
      <w:bodyDiv w:val="1"/>
      <w:marLeft w:val="0"/>
      <w:marRight w:val="0"/>
      <w:marTop w:val="0"/>
      <w:marBottom w:val="0"/>
      <w:divBdr>
        <w:top w:val="none" w:sz="0" w:space="0" w:color="auto"/>
        <w:left w:val="none" w:sz="0" w:space="0" w:color="auto"/>
        <w:bottom w:val="none" w:sz="0" w:space="0" w:color="auto"/>
        <w:right w:val="none" w:sz="0" w:space="0" w:color="auto"/>
      </w:divBdr>
    </w:div>
    <w:div w:id="1721705039">
      <w:bodyDiv w:val="1"/>
      <w:marLeft w:val="0"/>
      <w:marRight w:val="0"/>
      <w:marTop w:val="0"/>
      <w:marBottom w:val="0"/>
      <w:divBdr>
        <w:top w:val="none" w:sz="0" w:space="0" w:color="auto"/>
        <w:left w:val="none" w:sz="0" w:space="0" w:color="auto"/>
        <w:bottom w:val="none" w:sz="0" w:space="0" w:color="auto"/>
        <w:right w:val="none" w:sz="0" w:space="0" w:color="auto"/>
      </w:divBdr>
    </w:div>
    <w:div w:id="1730348988">
      <w:bodyDiv w:val="1"/>
      <w:marLeft w:val="0"/>
      <w:marRight w:val="0"/>
      <w:marTop w:val="0"/>
      <w:marBottom w:val="0"/>
      <w:divBdr>
        <w:top w:val="none" w:sz="0" w:space="0" w:color="auto"/>
        <w:left w:val="none" w:sz="0" w:space="0" w:color="auto"/>
        <w:bottom w:val="none" w:sz="0" w:space="0" w:color="auto"/>
        <w:right w:val="none" w:sz="0" w:space="0" w:color="auto"/>
      </w:divBdr>
    </w:div>
    <w:div w:id="1737237208">
      <w:bodyDiv w:val="1"/>
      <w:marLeft w:val="0"/>
      <w:marRight w:val="0"/>
      <w:marTop w:val="0"/>
      <w:marBottom w:val="0"/>
      <w:divBdr>
        <w:top w:val="none" w:sz="0" w:space="0" w:color="auto"/>
        <w:left w:val="none" w:sz="0" w:space="0" w:color="auto"/>
        <w:bottom w:val="none" w:sz="0" w:space="0" w:color="auto"/>
        <w:right w:val="none" w:sz="0" w:space="0" w:color="auto"/>
      </w:divBdr>
    </w:div>
    <w:div w:id="1737586351">
      <w:bodyDiv w:val="1"/>
      <w:marLeft w:val="0"/>
      <w:marRight w:val="0"/>
      <w:marTop w:val="0"/>
      <w:marBottom w:val="0"/>
      <w:divBdr>
        <w:top w:val="none" w:sz="0" w:space="0" w:color="auto"/>
        <w:left w:val="none" w:sz="0" w:space="0" w:color="auto"/>
        <w:bottom w:val="none" w:sz="0" w:space="0" w:color="auto"/>
        <w:right w:val="none" w:sz="0" w:space="0" w:color="auto"/>
      </w:divBdr>
    </w:div>
    <w:div w:id="1746802842">
      <w:bodyDiv w:val="1"/>
      <w:marLeft w:val="0"/>
      <w:marRight w:val="0"/>
      <w:marTop w:val="0"/>
      <w:marBottom w:val="0"/>
      <w:divBdr>
        <w:top w:val="none" w:sz="0" w:space="0" w:color="auto"/>
        <w:left w:val="none" w:sz="0" w:space="0" w:color="auto"/>
        <w:bottom w:val="none" w:sz="0" w:space="0" w:color="auto"/>
        <w:right w:val="none" w:sz="0" w:space="0" w:color="auto"/>
      </w:divBdr>
    </w:div>
    <w:div w:id="1782650343">
      <w:bodyDiv w:val="1"/>
      <w:marLeft w:val="0"/>
      <w:marRight w:val="0"/>
      <w:marTop w:val="0"/>
      <w:marBottom w:val="0"/>
      <w:divBdr>
        <w:top w:val="none" w:sz="0" w:space="0" w:color="auto"/>
        <w:left w:val="none" w:sz="0" w:space="0" w:color="auto"/>
        <w:bottom w:val="none" w:sz="0" w:space="0" w:color="auto"/>
        <w:right w:val="none" w:sz="0" w:space="0" w:color="auto"/>
      </w:divBdr>
    </w:div>
    <w:div w:id="1791362512">
      <w:bodyDiv w:val="1"/>
      <w:marLeft w:val="0"/>
      <w:marRight w:val="0"/>
      <w:marTop w:val="0"/>
      <w:marBottom w:val="0"/>
      <w:divBdr>
        <w:top w:val="none" w:sz="0" w:space="0" w:color="auto"/>
        <w:left w:val="none" w:sz="0" w:space="0" w:color="auto"/>
        <w:bottom w:val="none" w:sz="0" w:space="0" w:color="auto"/>
        <w:right w:val="none" w:sz="0" w:space="0" w:color="auto"/>
      </w:divBdr>
    </w:div>
    <w:div w:id="1797259816">
      <w:bodyDiv w:val="1"/>
      <w:marLeft w:val="0"/>
      <w:marRight w:val="0"/>
      <w:marTop w:val="0"/>
      <w:marBottom w:val="0"/>
      <w:divBdr>
        <w:top w:val="none" w:sz="0" w:space="0" w:color="auto"/>
        <w:left w:val="none" w:sz="0" w:space="0" w:color="auto"/>
        <w:bottom w:val="none" w:sz="0" w:space="0" w:color="auto"/>
        <w:right w:val="none" w:sz="0" w:space="0" w:color="auto"/>
      </w:divBdr>
    </w:div>
    <w:div w:id="1807164045">
      <w:bodyDiv w:val="1"/>
      <w:marLeft w:val="0"/>
      <w:marRight w:val="0"/>
      <w:marTop w:val="0"/>
      <w:marBottom w:val="0"/>
      <w:divBdr>
        <w:top w:val="none" w:sz="0" w:space="0" w:color="auto"/>
        <w:left w:val="none" w:sz="0" w:space="0" w:color="auto"/>
        <w:bottom w:val="none" w:sz="0" w:space="0" w:color="auto"/>
        <w:right w:val="none" w:sz="0" w:space="0" w:color="auto"/>
      </w:divBdr>
    </w:div>
    <w:div w:id="1811239302">
      <w:bodyDiv w:val="1"/>
      <w:marLeft w:val="0"/>
      <w:marRight w:val="0"/>
      <w:marTop w:val="0"/>
      <w:marBottom w:val="0"/>
      <w:divBdr>
        <w:top w:val="none" w:sz="0" w:space="0" w:color="auto"/>
        <w:left w:val="none" w:sz="0" w:space="0" w:color="auto"/>
        <w:bottom w:val="none" w:sz="0" w:space="0" w:color="auto"/>
        <w:right w:val="none" w:sz="0" w:space="0" w:color="auto"/>
      </w:divBdr>
    </w:div>
    <w:div w:id="1827087036">
      <w:bodyDiv w:val="1"/>
      <w:marLeft w:val="0"/>
      <w:marRight w:val="0"/>
      <w:marTop w:val="0"/>
      <w:marBottom w:val="0"/>
      <w:divBdr>
        <w:top w:val="none" w:sz="0" w:space="0" w:color="auto"/>
        <w:left w:val="none" w:sz="0" w:space="0" w:color="auto"/>
        <w:bottom w:val="none" w:sz="0" w:space="0" w:color="auto"/>
        <w:right w:val="none" w:sz="0" w:space="0" w:color="auto"/>
      </w:divBdr>
    </w:div>
    <w:div w:id="1828547665">
      <w:bodyDiv w:val="1"/>
      <w:marLeft w:val="0"/>
      <w:marRight w:val="0"/>
      <w:marTop w:val="0"/>
      <w:marBottom w:val="0"/>
      <w:divBdr>
        <w:top w:val="none" w:sz="0" w:space="0" w:color="auto"/>
        <w:left w:val="none" w:sz="0" w:space="0" w:color="auto"/>
        <w:bottom w:val="none" w:sz="0" w:space="0" w:color="auto"/>
        <w:right w:val="none" w:sz="0" w:space="0" w:color="auto"/>
      </w:divBdr>
    </w:div>
    <w:div w:id="1842356089">
      <w:bodyDiv w:val="1"/>
      <w:marLeft w:val="0"/>
      <w:marRight w:val="0"/>
      <w:marTop w:val="0"/>
      <w:marBottom w:val="0"/>
      <w:divBdr>
        <w:top w:val="none" w:sz="0" w:space="0" w:color="auto"/>
        <w:left w:val="none" w:sz="0" w:space="0" w:color="auto"/>
        <w:bottom w:val="none" w:sz="0" w:space="0" w:color="auto"/>
        <w:right w:val="none" w:sz="0" w:space="0" w:color="auto"/>
      </w:divBdr>
    </w:div>
    <w:div w:id="1870561204">
      <w:bodyDiv w:val="1"/>
      <w:marLeft w:val="0"/>
      <w:marRight w:val="0"/>
      <w:marTop w:val="0"/>
      <w:marBottom w:val="0"/>
      <w:divBdr>
        <w:top w:val="none" w:sz="0" w:space="0" w:color="auto"/>
        <w:left w:val="none" w:sz="0" w:space="0" w:color="auto"/>
        <w:bottom w:val="none" w:sz="0" w:space="0" w:color="auto"/>
        <w:right w:val="none" w:sz="0" w:space="0" w:color="auto"/>
      </w:divBdr>
    </w:div>
    <w:div w:id="1871186151">
      <w:bodyDiv w:val="1"/>
      <w:marLeft w:val="0"/>
      <w:marRight w:val="0"/>
      <w:marTop w:val="0"/>
      <w:marBottom w:val="0"/>
      <w:divBdr>
        <w:top w:val="none" w:sz="0" w:space="0" w:color="auto"/>
        <w:left w:val="none" w:sz="0" w:space="0" w:color="auto"/>
        <w:bottom w:val="none" w:sz="0" w:space="0" w:color="auto"/>
        <w:right w:val="none" w:sz="0" w:space="0" w:color="auto"/>
      </w:divBdr>
    </w:div>
    <w:div w:id="1907454618">
      <w:bodyDiv w:val="1"/>
      <w:marLeft w:val="0"/>
      <w:marRight w:val="0"/>
      <w:marTop w:val="0"/>
      <w:marBottom w:val="0"/>
      <w:divBdr>
        <w:top w:val="none" w:sz="0" w:space="0" w:color="auto"/>
        <w:left w:val="none" w:sz="0" w:space="0" w:color="auto"/>
        <w:bottom w:val="none" w:sz="0" w:space="0" w:color="auto"/>
        <w:right w:val="none" w:sz="0" w:space="0" w:color="auto"/>
      </w:divBdr>
    </w:div>
    <w:div w:id="1911503833">
      <w:bodyDiv w:val="1"/>
      <w:marLeft w:val="0"/>
      <w:marRight w:val="0"/>
      <w:marTop w:val="0"/>
      <w:marBottom w:val="0"/>
      <w:divBdr>
        <w:top w:val="none" w:sz="0" w:space="0" w:color="auto"/>
        <w:left w:val="none" w:sz="0" w:space="0" w:color="auto"/>
        <w:bottom w:val="none" w:sz="0" w:space="0" w:color="auto"/>
        <w:right w:val="none" w:sz="0" w:space="0" w:color="auto"/>
      </w:divBdr>
    </w:div>
    <w:div w:id="1918173607">
      <w:bodyDiv w:val="1"/>
      <w:marLeft w:val="0"/>
      <w:marRight w:val="0"/>
      <w:marTop w:val="0"/>
      <w:marBottom w:val="0"/>
      <w:divBdr>
        <w:top w:val="none" w:sz="0" w:space="0" w:color="auto"/>
        <w:left w:val="none" w:sz="0" w:space="0" w:color="auto"/>
        <w:bottom w:val="none" w:sz="0" w:space="0" w:color="auto"/>
        <w:right w:val="none" w:sz="0" w:space="0" w:color="auto"/>
      </w:divBdr>
    </w:div>
    <w:div w:id="1918897408">
      <w:bodyDiv w:val="1"/>
      <w:marLeft w:val="0"/>
      <w:marRight w:val="0"/>
      <w:marTop w:val="0"/>
      <w:marBottom w:val="0"/>
      <w:divBdr>
        <w:top w:val="none" w:sz="0" w:space="0" w:color="auto"/>
        <w:left w:val="none" w:sz="0" w:space="0" w:color="auto"/>
        <w:bottom w:val="none" w:sz="0" w:space="0" w:color="auto"/>
        <w:right w:val="none" w:sz="0" w:space="0" w:color="auto"/>
      </w:divBdr>
    </w:div>
    <w:div w:id="1921594065">
      <w:bodyDiv w:val="1"/>
      <w:marLeft w:val="0"/>
      <w:marRight w:val="0"/>
      <w:marTop w:val="0"/>
      <w:marBottom w:val="0"/>
      <w:divBdr>
        <w:top w:val="none" w:sz="0" w:space="0" w:color="auto"/>
        <w:left w:val="none" w:sz="0" w:space="0" w:color="auto"/>
        <w:bottom w:val="none" w:sz="0" w:space="0" w:color="auto"/>
        <w:right w:val="none" w:sz="0" w:space="0" w:color="auto"/>
      </w:divBdr>
    </w:div>
    <w:div w:id="1929998660">
      <w:bodyDiv w:val="1"/>
      <w:marLeft w:val="0"/>
      <w:marRight w:val="0"/>
      <w:marTop w:val="0"/>
      <w:marBottom w:val="0"/>
      <w:divBdr>
        <w:top w:val="none" w:sz="0" w:space="0" w:color="auto"/>
        <w:left w:val="none" w:sz="0" w:space="0" w:color="auto"/>
        <w:bottom w:val="none" w:sz="0" w:space="0" w:color="auto"/>
        <w:right w:val="none" w:sz="0" w:space="0" w:color="auto"/>
      </w:divBdr>
    </w:div>
    <w:div w:id="1939479092">
      <w:bodyDiv w:val="1"/>
      <w:marLeft w:val="0"/>
      <w:marRight w:val="0"/>
      <w:marTop w:val="0"/>
      <w:marBottom w:val="0"/>
      <w:divBdr>
        <w:top w:val="none" w:sz="0" w:space="0" w:color="auto"/>
        <w:left w:val="none" w:sz="0" w:space="0" w:color="auto"/>
        <w:bottom w:val="none" w:sz="0" w:space="0" w:color="auto"/>
        <w:right w:val="none" w:sz="0" w:space="0" w:color="auto"/>
      </w:divBdr>
    </w:div>
    <w:div w:id="1944992753">
      <w:bodyDiv w:val="1"/>
      <w:marLeft w:val="0"/>
      <w:marRight w:val="0"/>
      <w:marTop w:val="0"/>
      <w:marBottom w:val="0"/>
      <w:divBdr>
        <w:top w:val="none" w:sz="0" w:space="0" w:color="auto"/>
        <w:left w:val="none" w:sz="0" w:space="0" w:color="auto"/>
        <w:bottom w:val="none" w:sz="0" w:space="0" w:color="auto"/>
        <w:right w:val="none" w:sz="0" w:space="0" w:color="auto"/>
      </w:divBdr>
    </w:div>
    <w:div w:id="1951086634">
      <w:bodyDiv w:val="1"/>
      <w:marLeft w:val="0"/>
      <w:marRight w:val="0"/>
      <w:marTop w:val="0"/>
      <w:marBottom w:val="0"/>
      <w:divBdr>
        <w:top w:val="none" w:sz="0" w:space="0" w:color="auto"/>
        <w:left w:val="none" w:sz="0" w:space="0" w:color="auto"/>
        <w:bottom w:val="none" w:sz="0" w:space="0" w:color="auto"/>
        <w:right w:val="none" w:sz="0" w:space="0" w:color="auto"/>
      </w:divBdr>
    </w:div>
    <w:div w:id="1954363199">
      <w:bodyDiv w:val="1"/>
      <w:marLeft w:val="0"/>
      <w:marRight w:val="0"/>
      <w:marTop w:val="0"/>
      <w:marBottom w:val="0"/>
      <w:divBdr>
        <w:top w:val="none" w:sz="0" w:space="0" w:color="auto"/>
        <w:left w:val="none" w:sz="0" w:space="0" w:color="auto"/>
        <w:bottom w:val="none" w:sz="0" w:space="0" w:color="auto"/>
        <w:right w:val="none" w:sz="0" w:space="0" w:color="auto"/>
      </w:divBdr>
    </w:div>
    <w:div w:id="1966304590">
      <w:bodyDiv w:val="1"/>
      <w:marLeft w:val="0"/>
      <w:marRight w:val="0"/>
      <w:marTop w:val="0"/>
      <w:marBottom w:val="0"/>
      <w:divBdr>
        <w:top w:val="none" w:sz="0" w:space="0" w:color="auto"/>
        <w:left w:val="none" w:sz="0" w:space="0" w:color="auto"/>
        <w:bottom w:val="none" w:sz="0" w:space="0" w:color="auto"/>
        <w:right w:val="none" w:sz="0" w:space="0" w:color="auto"/>
      </w:divBdr>
    </w:div>
    <w:div w:id="2002850963">
      <w:bodyDiv w:val="1"/>
      <w:marLeft w:val="0"/>
      <w:marRight w:val="0"/>
      <w:marTop w:val="0"/>
      <w:marBottom w:val="0"/>
      <w:divBdr>
        <w:top w:val="none" w:sz="0" w:space="0" w:color="auto"/>
        <w:left w:val="none" w:sz="0" w:space="0" w:color="auto"/>
        <w:bottom w:val="none" w:sz="0" w:space="0" w:color="auto"/>
        <w:right w:val="none" w:sz="0" w:space="0" w:color="auto"/>
      </w:divBdr>
    </w:div>
    <w:div w:id="2007634709">
      <w:bodyDiv w:val="1"/>
      <w:marLeft w:val="0"/>
      <w:marRight w:val="0"/>
      <w:marTop w:val="0"/>
      <w:marBottom w:val="0"/>
      <w:divBdr>
        <w:top w:val="none" w:sz="0" w:space="0" w:color="auto"/>
        <w:left w:val="none" w:sz="0" w:space="0" w:color="auto"/>
        <w:bottom w:val="none" w:sz="0" w:space="0" w:color="auto"/>
        <w:right w:val="none" w:sz="0" w:space="0" w:color="auto"/>
      </w:divBdr>
    </w:div>
    <w:div w:id="2008164495">
      <w:bodyDiv w:val="1"/>
      <w:marLeft w:val="0"/>
      <w:marRight w:val="0"/>
      <w:marTop w:val="0"/>
      <w:marBottom w:val="0"/>
      <w:divBdr>
        <w:top w:val="none" w:sz="0" w:space="0" w:color="auto"/>
        <w:left w:val="none" w:sz="0" w:space="0" w:color="auto"/>
        <w:bottom w:val="none" w:sz="0" w:space="0" w:color="auto"/>
        <w:right w:val="none" w:sz="0" w:space="0" w:color="auto"/>
      </w:divBdr>
    </w:div>
    <w:div w:id="2017266694">
      <w:bodyDiv w:val="1"/>
      <w:marLeft w:val="0"/>
      <w:marRight w:val="0"/>
      <w:marTop w:val="0"/>
      <w:marBottom w:val="0"/>
      <w:divBdr>
        <w:top w:val="none" w:sz="0" w:space="0" w:color="auto"/>
        <w:left w:val="none" w:sz="0" w:space="0" w:color="auto"/>
        <w:bottom w:val="none" w:sz="0" w:space="0" w:color="auto"/>
        <w:right w:val="none" w:sz="0" w:space="0" w:color="auto"/>
      </w:divBdr>
    </w:div>
    <w:div w:id="2029914393">
      <w:bodyDiv w:val="1"/>
      <w:marLeft w:val="0"/>
      <w:marRight w:val="0"/>
      <w:marTop w:val="0"/>
      <w:marBottom w:val="0"/>
      <w:divBdr>
        <w:top w:val="none" w:sz="0" w:space="0" w:color="auto"/>
        <w:left w:val="none" w:sz="0" w:space="0" w:color="auto"/>
        <w:bottom w:val="none" w:sz="0" w:space="0" w:color="auto"/>
        <w:right w:val="none" w:sz="0" w:space="0" w:color="auto"/>
      </w:divBdr>
    </w:div>
    <w:div w:id="2030060524">
      <w:bodyDiv w:val="1"/>
      <w:marLeft w:val="0"/>
      <w:marRight w:val="0"/>
      <w:marTop w:val="0"/>
      <w:marBottom w:val="0"/>
      <w:divBdr>
        <w:top w:val="none" w:sz="0" w:space="0" w:color="auto"/>
        <w:left w:val="none" w:sz="0" w:space="0" w:color="auto"/>
        <w:bottom w:val="none" w:sz="0" w:space="0" w:color="auto"/>
        <w:right w:val="none" w:sz="0" w:space="0" w:color="auto"/>
      </w:divBdr>
    </w:div>
    <w:div w:id="2039113981">
      <w:bodyDiv w:val="1"/>
      <w:marLeft w:val="0"/>
      <w:marRight w:val="0"/>
      <w:marTop w:val="0"/>
      <w:marBottom w:val="0"/>
      <w:divBdr>
        <w:top w:val="none" w:sz="0" w:space="0" w:color="auto"/>
        <w:left w:val="none" w:sz="0" w:space="0" w:color="auto"/>
        <w:bottom w:val="none" w:sz="0" w:space="0" w:color="auto"/>
        <w:right w:val="none" w:sz="0" w:space="0" w:color="auto"/>
      </w:divBdr>
    </w:div>
    <w:div w:id="2048022551">
      <w:bodyDiv w:val="1"/>
      <w:marLeft w:val="0"/>
      <w:marRight w:val="0"/>
      <w:marTop w:val="0"/>
      <w:marBottom w:val="0"/>
      <w:divBdr>
        <w:top w:val="none" w:sz="0" w:space="0" w:color="auto"/>
        <w:left w:val="none" w:sz="0" w:space="0" w:color="auto"/>
        <w:bottom w:val="none" w:sz="0" w:space="0" w:color="auto"/>
        <w:right w:val="none" w:sz="0" w:space="0" w:color="auto"/>
      </w:divBdr>
    </w:div>
    <w:div w:id="2088501748">
      <w:bodyDiv w:val="1"/>
      <w:marLeft w:val="0"/>
      <w:marRight w:val="0"/>
      <w:marTop w:val="0"/>
      <w:marBottom w:val="0"/>
      <w:divBdr>
        <w:top w:val="none" w:sz="0" w:space="0" w:color="auto"/>
        <w:left w:val="none" w:sz="0" w:space="0" w:color="auto"/>
        <w:bottom w:val="none" w:sz="0" w:space="0" w:color="auto"/>
        <w:right w:val="none" w:sz="0" w:space="0" w:color="auto"/>
      </w:divBdr>
    </w:div>
    <w:div w:id="2094357257">
      <w:bodyDiv w:val="1"/>
      <w:marLeft w:val="0"/>
      <w:marRight w:val="0"/>
      <w:marTop w:val="0"/>
      <w:marBottom w:val="0"/>
      <w:divBdr>
        <w:top w:val="none" w:sz="0" w:space="0" w:color="auto"/>
        <w:left w:val="none" w:sz="0" w:space="0" w:color="auto"/>
        <w:bottom w:val="none" w:sz="0" w:space="0" w:color="auto"/>
        <w:right w:val="none" w:sz="0" w:space="0" w:color="auto"/>
      </w:divBdr>
    </w:div>
    <w:div w:id="2095742285">
      <w:bodyDiv w:val="1"/>
      <w:marLeft w:val="0"/>
      <w:marRight w:val="0"/>
      <w:marTop w:val="0"/>
      <w:marBottom w:val="0"/>
      <w:divBdr>
        <w:top w:val="none" w:sz="0" w:space="0" w:color="auto"/>
        <w:left w:val="none" w:sz="0" w:space="0" w:color="auto"/>
        <w:bottom w:val="none" w:sz="0" w:space="0" w:color="auto"/>
        <w:right w:val="none" w:sz="0" w:space="0" w:color="auto"/>
      </w:divBdr>
    </w:div>
    <w:div w:id="2096630399">
      <w:bodyDiv w:val="1"/>
      <w:marLeft w:val="0"/>
      <w:marRight w:val="0"/>
      <w:marTop w:val="0"/>
      <w:marBottom w:val="0"/>
      <w:divBdr>
        <w:top w:val="none" w:sz="0" w:space="0" w:color="auto"/>
        <w:left w:val="none" w:sz="0" w:space="0" w:color="auto"/>
        <w:bottom w:val="none" w:sz="0" w:space="0" w:color="auto"/>
        <w:right w:val="none" w:sz="0" w:space="0" w:color="auto"/>
      </w:divBdr>
    </w:div>
    <w:div w:id="2097364040">
      <w:bodyDiv w:val="1"/>
      <w:marLeft w:val="0"/>
      <w:marRight w:val="0"/>
      <w:marTop w:val="0"/>
      <w:marBottom w:val="0"/>
      <w:divBdr>
        <w:top w:val="none" w:sz="0" w:space="0" w:color="auto"/>
        <w:left w:val="none" w:sz="0" w:space="0" w:color="auto"/>
        <w:bottom w:val="none" w:sz="0" w:space="0" w:color="auto"/>
        <w:right w:val="none" w:sz="0" w:space="0" w:color="auto"/>
      </w:divBdr>
    </w:div>
    <w:div w:id="2098819616">
      <w:bodyDiv w:val="1"/>
      <w:marLeft w:val="0"/>
      <w:marRight w:val="0"/>
      <w:marTop w:val="0"/>
      <w:marBottom w:val="0"/>
      <w:divBdr>
        <w:top w:val="none" w:sz="0" w:space="0" w:color="auto"/>
        <w:left w:val="none" w:sz="0" w:space="0" w:color="auto"/>
        <w:bottom w:val="none" w:sz="0" w:space="0" w:color="auto"/>
        <w:right w:val="none" w:sz="0" w:space="0" w:color="auto"/>
      </w:divBdr>
    </w:div>
    <w:div w:id="2110855554">
      <w:bodyDiv w:val="1"/>
      <w:marLeft w:val="0"/>
      <w:marRight w:val="0"/>
      <w:marTop w:val="0"/>
      <w:marBottom w:val="0"/>
      <w:divBdr>
        <w:top w:val="none" w:sz="0" w:space="0" w:color="auto"/>
        <w:left w:val="none" w:sz="0" w:space="0" w:color="auto"/>
        <w:bottom w:val="none" w:sz="0" w:space="0" w:color="auto"/>
        <w:right w:val="none" w:sz="0" w:space="0" w:color="auto"/>
      </w:divBdr>
    </w:div>
    <w:div w:id="2128348821">
      <w:bodyDiv w:val="1"/>
      <w:marLeft w:val="0"/>
      <w:marRight w:val="0"/>
      <w:marTop w:val="0"/>
      <w:marBottom w:val="0"/>
      <w:divBdr>
        <w:top w:val="none" w:sz="0" w:space="0" w:color="auto"/>
        <w:left w:val="none" w:sz="0" w:space="0" w:color="auto"/>
        <w:bottom w:val="none" w:sz="0" w:space="0" w:color="auto"/>
        <w:right w:val="none" w:sz="0" w:space="0" w:color="auto"/>
      </w:divBdr>
    </w:div>
    <w:div w:id="2129739991">
      <w:bodyDiv w:val="1"/>
      <w:marLeft w:val="0"/>
      <w:marRight w:val="0"/>
      <w:marTop w:val="0"/>
      <w:marBottom w:val="0"/>
      <w:divBdr>
        <w:top w:val="none" w:sz="0" w:space="0" w:color="auto"/>
        <w:left w:val="none" w:sz="0" w:space="0" w:color="auto"/>
        <w:bottom w:val="none" w:sz="0" w:space="0" w:color="auto"/>
        <w:right w:val="none" w:sz="0" w:space="0" w:color="auto"/>
      </w:divBdr>
    </w:div>
    <w:div w:id="213335789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png"/><Relationship Id="rId21" Type="http://schemas.openxmlformats.org/officeDocument/2006/relationships/image" Target="media/image12.jpeg"/><Relationship Id="rId42" Type="http://schemas.openxmlformats.org/officeDocument/2006/relationships/chart" Target="charts/chart13.xml"/><Relationship Id="rId47" Type="http://schemas.openxmlformats.org/officeDocument/2006/relationships/chart" Target="charts/chart18.xml"/><Relationship Id="rId63" Type="http://schemas.openxmlformats.org/officeDocument/2006/relationships/image" Target="media/image22.png"/><Relationship Id="rId68" Type="http://schemas.openxmlformats.org/officeDocument/2006/relationships/image" Target="media/image27.png"/><Relationship Id="rId16" Type="http://schemas.openxmlformats.org/officeDocument/2006/relationships/image" Target="media/image7.jpeg"/><Relationship Id="rId11" Type="http://schemas.openxmlformats.org/officeDocument/2006/relationships/image" Target="media/image2.png"/><Relationship Id="rId24" Type="http://schemas.openxmlformats.org/officeDocument/2006/relationships/image" Target="media/image15.png"/><Relationship Id="rId32" Type="http://schemas.openxmlformats.org/officeDocument/2006/relationships/chart" Target="charts/chart3.xml"/><Relationship Id="rId37" Type="http://schemas.openxmlformats.org/officeDocument/2006/relationships/chart" Target="charts/chart8.xml"/><Relationship Id="rId40" Type="http://schemas.openxmlformats.org/officeDocument/2006/relationships/chart" Target="charts/chart11.xml"/><Relationship Id="rId45" Type="http://schemas.openxmlformats.org/officeDocument/2006/relationships/chart" Target="charts/chart16.xml"/><Relationship Id="rId53" Type="http://schemas.openxmlformats.org/officeDocument/2006/relationships/chart" Target="charts/chart24.xml"/><Relationship Id="rId58" Type="http://schemas.openxmlformats.org/officeDocument/2006/relationships/chart" Target="charts/chart29.xml"/><Relationship Id="rId66" Type="http://schemas.openxmlformats.org/officeDocument/2006/relationships/image" Target="media/image25.png"/><Relationship Id="rId74" Type="http://schemas.openxmlformats.org/officeDocument/2006/relationships/image" Target="media/image33.png"/><Relationship Id="rId5" Type="http://schemas.openxmlformats.org/officeDocument/2006/relationships/webSettings" Target="webSettings.xml"/><Relationship Id="rId61" Type="http://schemas.openxmlformats.org/officeDocument/2006/relationships/footer" Target="footer2.xml"/><Relationship Id="rId19" Type="http://schemas.openxmlformats.org/officeDocument/2006/relationships/image" Target="media/image10.jpeg"/><Relationship Id="rId14" Type="http://schemas.openxmlformats.org/officeDocument/2006/relationships/image" Target="media/image5.png"/><Relationship Id="rId22" Type="http://schemas.openxmlformats.org/officeDocument/2006/relationships/image" Target="media/image13.jpeg"/><Relationship Id="rId27" Type="http://schemas.openxmlformats.org/officeDocument/2006/relationships/image" Target="media/image18.png"/><Relationship Id="rId30" Type="http://schemas.openxmlformats.org/officeDocument/2006/relationships/chart" Target="charts/chart1.xml"/><Relationship Id="rId35" Type="http://schemas.openxmlformats.org/officeDocument/2006/relationships/chart" Target="charts/chart6.xml"/><Relationship Id="rId43" Type="http://schemas.openxmlformats.org/officeDocument/2006/relationships/chart" Target="charts/chart14.xml"/><Relationship Id="rId48" Type="http://schemas.openxmlformats.org/officeDocument/2006/relationships/chart" Target="charts/chart19.xml"/><Relationship Id="rId56" Type="http://schemas.openxmlformats.org/officeDocument/2006/relationships/chart" Target="charts/chart27.xml"/><Relationship Id="rId64" Type="http://schemas.openxmlformats.org/officeDocument/2006/relationships/image" Target="media/image23.jpeg"/><Relationship Id="rId69" Type="http://schemas.openxmlformats.org/officeDocument/2006/relationships/image" Target="media/image28.png"/><Relationship Id="rId77" Type="http://schemas.openxmlformats.org/officeDocument/2006/relationships/theme" Target="theme/theme1.xml"/><Relationship Id="rId8" Type="http://schemas.openxmlformats.org/officeDocument/2006/relationships/image" Target="media/image1.jpeg"/><Relationship Id="rId51" Type="http://schemas.openxmlformats.org/officeDocument/2006/relationships/chart" Target="charts/chart22.xml"/><Relationship Id="rId72" Type="http://schemas.openxmlformats.org/officeDocument/2006/relationships/image" Target="media/image31.png"/><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chart" Target="charts/chart4.xml"/><Relationship Id="rId38" Type="http://schemas.openxmlformats.org/officeDocument/2006/relationships/chart" Target="charts/chart9.xml"/><Relationship Id="rId46" Type="http://schemas.openxmlformats.org/officeDocument/2006/relationships/chart" Target="charts/chart17.xml"/><Relationship Id="rId59" Type="http://schemas.openxmlformats.org/officeDocument/2006/relationships/chart" Target="charts/chart30.xml"/><Relationship Id="rId67" Type="http://schemas.openxmlformats.org/officeDocument/2006/relationships/image" Target="media/image26.png"/><Relationship Id="rId20" Type="http://schemas.openxmlformats.org/officeDocument/2006/relationships/image" Target="media/image11.png"/><Relationship Id="rId41" Type="http://schemas.openxmlformats.org/officeDocument/2006/relationships/chart" Target="charts/chart12.xml"/><Relationship Id="rId54" Type="http://schemas.openxmlformats.org/officeDocument/2006/relationships/chart" Target="charts/chart25.xml"/><Relationship Id="rId62" Type="http://schemas.openxmlformats.org/officeDocument/2006/relationships/image" Target="media/image21.png"/><Relationship Id="rId70" Type="http://schemas.openxmlformats.org/officeDocument/2006/relationships/image" Target="media/image29.png"/><Relationship Id="rId75"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image" Target="media/image14.jpeg"/><Relationship Id="rId28" Type="http://schemas.openxmlformats.org/officeDocument/2006/relationships/image" Target="media/image19.png"/><Relationship Id="rId36" Type="http://schemas.openxmlformats.org/officeDocument/2006/relationships/chart" Target="charts/chart7.xml"/><Relationship Id="rId49" Type="http://schemas.openxmlformats.org/officeDocument/2006/relationships/chart" Target="charts/chart20.xml"/><Relationship Id="rId57" Type="http://schemas.openxmlformats.org/officeDocument/2006/relationships/chart" Target="charts/chart28.xml"/><Relationship Id="rId10" Type="http://schemas.openxmlformats.org/officeDocument/2006/relationships/hyperlink" Target="file:///F:\TESIS%20CONCLUIDA%20ROX.docx" TargetMode="External"/><Relationship Id="rId31" Type="http://schemas.openxmlformats.org/officeDocument/2006/relationships/chart" Target="charts/chart2.xml"/><Relationship Id="rId44" Type="http://schemas.openxmlformats.org/officeDocument/2006/relationships/chart" Target="charts/chart15.xml"/><Relationship Id="rId52" Type="http://schemas.openxmlformats.org/officeDocument/2006/relationships/chart" Target="charts/chart23.xml"/><Relationship Id="rId60" Type="http://schemas.openxmlformats.org/officeDocument/2006/relationships/footer" Target="footer1.xml"/><Relationship Id="rId65" Type="http://schemas.openxmlformats.org/officeDocument/2006/relationships/image" Target="media/image24.png"/><Relationship Id="rId73" Type="http://schemas.openxmlformats.org/officeDocument/2006/relationships/image" Target="media/image32.png"/><Relationship Id="rId4" Type="http://schemas.openxmlformats.org/officeDocument/2006/relationships/settings" Target="settings.xml"/><Relationship Id="rId9" Type="http://schemas.openxmlformats.org/officeDocument/2006/relationships/hyperlink" Target="file:///F:\TESIS%20CONCLUIDA%20ROX.docx" TargetMode="External"/><Relationship Id="rId13" Type="http://schemas.openxmlformats.org/officeDocument/2006/relationships/image" Target="media/image4.png"/><Relationship Id="rId18" Type="http://schemas.openxmlformats.org/officeDocument/2006/relationships/image" Target="media/image9.png"/><Relationship Id="rId39" Type="http://schemas.openxmlformats.org/officeDocument/2006/relationships/chart" Target="charts/chart10.xml"/><Relationship Id="rId34" Type="http://schemas.openxmlformats.org/officeDocument/2006/relationships/chart" Target="charts/chart5.xml"/><Relationship Id="rId50" Type="http://schemas.openxmlformats.org/officeDocument/2006/relationships/chart" Target="charts/chart21.xml"/><Relationship Id="rId55" Type="http://schemas.openxmlformats.org/officeDocument/2006/relationships/chart" Target="charts/chart26.xml"/><Relationship Id="rId76"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image" Target="media/image30.png"/><Relationship Id="rId2" Type="http://schemas.openxmlformats.org/officeDocument/2006/relationships/numbering" Target="numbering.xml"/><Relationship Id="rId29" Type="http://schemas.openxmlformats.org/officeDocument/2006/relationships/image" Target="media/image20.png"/></Relationships>
</file>

<file path=word/charts/_rels/chart1.xml.rels><?xml version="1.0" encoding="UTF-8" standalone="yes"?>
<Relationships xmlns="http://schemas.openxmlformats.org/package/2006/relationships"><Relationship Id="rId1" Type="http://schemas.openxmlformats.org/officeDocument/2006/relationships/oleObject" Target="file:///F:\tesis%20rosa%20reyes\tabulaci&#243;n%20Rosa%20Reyes.xlsx" TargetMode="External"/></Relationships>
</file>

<file path=word/charts/_rels/chart10.xml.rels><?xml version="1.0" encoding="UTF-8" standalone="yes"?>
<Relationships xmlns="http://schemas.openxmlformats.org/package/2006/relationships"><Relationship Id="rId3" Type="http://schemas.openxmlformats.org/officeDocument/2006/relationships/oleObject" Target="file:///F:\ROSA\TABULACI&#210;N.xlsx" TargetMode="External"/><Relationship Id="rId2" Type="http://schemas.microsoft.com/office/2011/relationships/chartColorStyle" Target="colors6.xml"/><Relationship Id="rId1" Type="http://schemas.microsoft.com/office/2011/relationships/chartStyle" Target="style6.xml"/></Relationships>
</file>

<file path=word/charts/_rels/chart11.xml.rels><?xml version="1.0" encoding="UTF-8" standalone="yes"?>
<Relationships xmlns="http://schemas.openxmlformats.org/package/2006/relationships"><Relationship Id="rId3" Type="http://schemas.openxmlformats.org/officeDocument/2006/relationships/oleObject" Target="file:///F:\ROSA\TABULACI&#210;N.xlsx" TargetMode="External"/><Relationship Id="rId2" Type="http://schemas.microsoft.com/office/2011/relationships/chartColorStyle" Target="colors7.xml"/><Relationship Id="rId1" Type="http://schemas.microsoft.com/office/2011/relationships/chartStyle" Target="style7.xml"/></Relationships>
</file>

<file path=word/charts/_rels/chart12.xml.rels><?xml version="1.0" encoding="UTF-8" standalone="yes"?>
<Relationships xmlns="http://schemas.openxmlformats.org/package/2006/relationships"><Relationship Id="rId3" Type="http://schemas.openxmlformats.org/officeDocument/2006/relationships/oleObject" Target="file:///F:\ROSA\TABULACI&#210;N.xlsx" TargetMode="External"/><Relationship Id="rId2" Type="http://schemas.microsoft.com/office/2011/relationships/chartColorStyle" Target="colors8.xml"/><Relationship Id="rId1" Type="http://schemas.microsoft.com/office/2011/relationships/chartStyle" Target="style8.xml"/></Relationships>
</file>

<file path=word/charts/_rels/chart13.xml.rels><?xml version="1.0" encoding="UTF-8" standalone="yes"?>
<Relationships xmlns="http://schemas.openxmlformats.org/package/2006/relationships"><Relationship Id="rId3" Type="http://schemas.openxmlformats.org/officeDocument/2006/relationships/oleObject" Target="file:///F:\ROSA\TABULACI&#210;N.xlsx" TargetMode="External"/><Relationship Id="rId2" Type="http://schemas.microsoft.com/office/2011/relationships/chartColorStyle" Target="colors9.xml"/><Relationship Id="rId1" Type="http://schemas.microsoft.com/office/2011/relationships/chartStyle" Target="style9.xml"/></Relationships>
</file>

<file path=word/charts/_rels/chart14.xml.rels><?xml version="1.0" encoding="UTF-8" standalone="yes"?>
<Relationships xmlns="http://schemas.openxmlformats.org/package/2006/relationships"><Relationship Id="rId3" Type="http://schemas.openxmlformats.org/officeDocument/2006/relationships/oleObject" Target="file:///F:\ROSA\TABULACI&#210;N.xlsx" TargetMode="External"/><Relationship Id="rId2" Type="http://schemas.microsoft.com/office/2011/relationships/chartColorStyle" Target="colors10.xml"/><Relationship Id="rId1" Type="http://schemas.microsoft.com/office/2011/relationships/chartStyle" Target="style10.xml"/></Relationships>
</file>

<file path=word/charts/_rels/chart15.xml.rels><?xml version="1.0" encoding="UTF-8" standalone="yes"?>
<Relationships xmlns="http://schemas.openxmlformats.org/package/2006/relationships"><Relationship Id="rId1" Type="http://schemas.openxmlformats.org/officeDocument/2006/relationships/oleObject" Target="file:///F:\tesis%20rosa%20reyes\tabulaci&#243;n%20Rosa%20Reyes.xlsx" TargetMode="External"/></Relationships>
</file>

<file path=word/charts/_rels/chart16.xml.rels><?xml version="1.0" encoding="UTF-8" standalone="yes"?>
<Relationships xmlns="http://schemas.openxmlformats.org/package/2006/relationships"><Relationship Id="rId3" Type="http://schemas.openxmlformats.org/officeDocument/2006/relationships/oleObject" Target="file:///F:\ROSA\TABULACI&#210;N.xlsx" TargetMode="External"/><Relationship Id="rId2" Type="http://schemas.microsoft.com/office/2011/relationships/chartColorStyle" Target="colors11.xml"/><Relationship Id="rId1" Type="http://schemas.microsoft.com/office/2011/relationships/chartStyle" Target="style11.xml"/></Relationships>
</file>

<file path=word/charts/_rels/chart17.xml.rels><?xml version="1.0" encoding="UTF-8" standalone="yes"?>
<Relationships xmlns="http://schemas.openxmlformats.org/package/2006/relationships"><Relationship Id="rId3" Type="http://schemas.openxmlformats.org/officeDocument/2006/relationships/oleObject" Target="file:///F:\ROSA\TABULACI&#210;N.xlsx" TargetMode="External"/><Relationship Id="rId2" Type="http://schemas.microsoft.com/office/2011/relationships/chartColorStyle" Target="colors12.xml"/><Relationship Id="rId1" Type="http://schemas.microsoft.com/office/2011/relationships/chartStyle" Target="style12.xml"/></Relationships>
</file>

<file path=word/charts/_rels/chart18.xml.rels><?xml version="1.0" encoding="UTF-8" standalone="yes"?>
<Relationships xmlns="http://schemas.openxmlformats.org/package/2006/relationships"><Relationship Id="rId3" Type="http://schemas.openxmlformats.org/officeDocument/2006/relationships/oleObject" Target="file:///F:\ROSA\TABULACI&#210;N.xlsx" TargetMode="External"/><Relationship Id="rId2" Type="http://schemas.microsoft.com/office/2011/relationships/chartColorStyle" Target="colors13.xml"/><Relationship Id="rId1" Type="http://schemas.microsoft.com/office/2011/relationships/chartStyle" Target="style13.xml"/></Relationships>
</file>

<file path=word/charts/_rels/chart19.xml.rels><?xml version="1.0" encoding="UTF-8" standalone="yes"?>
<Relationships xmlns="http://schemas.openxmlformats.org/package/2006/relationships"><Relationship Id="rId3" Type="http://schemas.openxmlformats.org/officeDocument/2006/relationships/themeOverride" Target="../theme/themeOverride4.xml"/><Relationship Id="rId2" Type="http://schemas.microsoft.com/office/2011/relationships/chartColorStyle" Target="colors14.xml"/><Relationship Id="rId1" Type="http://schemas.microsoft.com/office/2011/relationships/chartStyle" Target="style14.xml"/><Relationship Id="rId4" Type="http://schemas.openxmlformats.org/officeDocument/2006/relationships/package" Target="../embeddings/Hoja_de_c_lculo_de_Microsoft_Excel1.xlsx"/></Relationships>
</file>

<file path=word/charts/_rels/chart2.xml.rels><?xml version="1.0" encoding="UTF-8" standalone="yes"?>
<Relationships xmlns="http://schemas.openxmlformats.org/package/2006/relationships"><Relationship Id="rId2" Type="http://schemas.openxmlformats.org/officeDocument/2006/relationships/oleObject" Target="../embeddings/oleObject1.bin"/><Relationship Id="rId1" Type="http://schemas.openxmlformats.org/officeDocument/2006/relationships/themeOverride" Target="../theme/themeOverride1.xml"/></Relationships>
</file>

<file path=word/charts/_rels/chart20.xml.rels><?xml version="1.0" encoding="UTF-8" standalone="yes"?>
<Relationships xmlns="http://schemas.openxmlformats.org/package/2006/relationships"><Relationship Id="rId3" Type="http://schemas.openxmlformats.org/officeDocument/2006/relationships/oleObject" Target="file:///F:\ROSA\TABULACI&#210;N.xlsx" TargetMode="External"/><Relationship Id="rId2" Type="http://schemas.microsoft.com/office/2011/relationships/chartColorStyle" Target="colors15.xml"/><Relationship Id="rId1" Type="http://schemas.microsoft.com/office/2011/relationships/chartStyle" Target="style15.xml"/></Relationships>
</file>

<file path=word/charts/_rels/chart21.xml.rels><?xml version="1.0" encoding="UTF-8" standalone="yes"?>
<Relationships xmlns="http://schemas.openxmlformats.org/package/2006/relationships"><Relationship Id="rId3" Type="http://schemas.openxmlformats.org/officeDocument/2006/relationships/oleObject" Target="file:///F:\ROSA\TABULACI&#210;N.xlsx" TargetMode="External"/><Relationship Id="rId2" Type="http://schemas.microsoft.com/office/2011/relationships/chartColorStyle" Target="colors16.xml"/><Relationship Id="rId1" Type="http://schemas.microsoft.com/office/2011/relationships/chartStyle" Target="style16.xml"/></Relationships>
</file>

<file path=word/charts/_rels/chart22.xml.rels><?xml version="1.0" encoding="UTF-8" standalone="yes"?>
<Relationships xmlns="http://schemas.openxmlformats.org/package/2006/relationships"><Relationship Id="rId3" Type="http://schemas.openxmlformats.org/officeDocument/2006/relationships/oleObject" Target="file:///F:\ROSA\TABULACI&#210;N.xlsx" TargetMode="External"/><Relationship Id="rId2" Type="http://schemas.microsoft.com/office/2011/relationships/chartColorStyle" Target="colors17.xml"/><Relationship Id="rId1" Type="http://schemas.microsoft.com/office/2011/relationships/chartStyle" Target="style17.xml"/></Relationships>
</file>

<file path=word/charts/_rels/chart23.xml.rels><?xml version="1.0" encoding="UTF-8" standalone="yes"?>
<Relationships xmlns="http://schemas.openxmlformats.org/package/2006/relationships"><Relationship Id="rId3" Type="http://schemas.openxmlformats.org/officeDocument/2006/relationships/oleObject" Target="file:///F:\ROSA\TABULACI&#210;N.xlsx" TargetMode="External"/><Relationship Id="rId2" Type="http://schemas.microsoft.com/office/2011/relationships/chartColorStyle" Target="colors18.xml"/><Relationship Id="rId1" Type="http://schemas.microsoft.com/office/2011/relationships/chartStyle" Target="style18.xml"/></Relationships>
</file>

<file path=word/charts/_rels/chart24.xml.rels><?xml version="1.0" encoding="UTF-8" standalone="yes"?>
<Relationships xmlns="http://schemas.openxmlformats.org/package/2006/relationships"><Relationship Id="rId3" Type="http://schemas.openxmlformats.org/officeDocument/2006/relationships/oleObject" Target="file:///F:\ROSA\TABULACI&#210;N.xlsx" TargetMode="External"/><Relationship Id="rId2" Type="http://schemas.microsoft.com/office/2011/relationships/chartColorStyle" Target="colors19.xml"/><Relationship Id="rId1" Type="http://schemas.microsoft.com/office/2011/relationships/chartStyle" Target="style19.xml"/></Relationships>
</file>

<file path=word/charts/_rels/chart25.xml.rels><?xml version="1.0" encoding="UTF-8" standalone="yes"?>
<Relationships xmlns="http://schemas.openxmlformats.org/package/2006/relationships"><Relationship Id="rId3" Type="http://schemas.openxmlformats.org/officeDocument/2006/relationships/themeOverride" Target="../theme/themeOverride5.xml"/><Relationship Id="rId2" Type="http://schemas.microsoft.com/office/2011/relationships/chartColorStyle" Target="colors20.xml"/><Relationship Id="rId1" Type="http://schemas.microsoft.com/office/2011/relationships/chartStyle" Target="style20.xml"/><Relationship Id="rId4" Type="http://schemas.openxmlformats.org/officeDocument/2006/relationships/package" Target="../embeddings/Hoja_de_c_lculo_de_Microsoft_Excel2.xlsx"/></Relationships>
</file>

<file path=word/charts/_rels/chart26.xml.rels><?xml version="1.0" encoding="UTF-8" standalone="yes"?>
<Relationships xmlns="http://schemas.openxmlformats.org/package/2006/relationships"><Relationship Id="rId3" Type="http://schemas.openxmlformats.org/officeDocument/2006/relationships/themeOverride" Target="../theme/themeOverride6.xml"/><Relationship Id="rId2" Type="http://schemas.microsoft.com/office/2011/relationships/chartColorStyle" Target="colors21.xml"/><Relationship Id="rId1" Type="http://schemas.microsoft.com/office/2011/relationships/chartStyle" Target="style21.xml"/><Relationship Id="rId4" Type="http://schemas.openxmlformats.org/officeDocument/2006/relationships/package" Target="../embeddings/Hoja_de_c_lculo_de_Microsoft_Excel3.xlsx"/></Relationships>
</file>

<file path=word/charts/_rels/chart27.xml.rels><?xml version="1.0" encoding="UTF-8" standalone="yes"?>
<Relationships xmlns="http://schemas.openxmlformats.org/package/2006/relationships"><Relationship Id="rId3" Type="http://schemas.openxmlformats.org/officeDocument/2006/relationships/oleObject" Target="file:///F:\ROSA\TABULACI&#210;N.xlsx" TargetMode="External"/><Relationship Id="rId2" Type="http://schemas.microsoft.com/office/2011/relationships/chartColorStyle" Target="colors22.xml"/><Relationship Id="rId1" Type="http://schemas.microsoft.com/office/2011/relationships/chartStyle" Target="style22.xml"/></Relationships>
</file>

<file path=word/charts/_rels/chart28.xml.rels><?xml version="1.0" encoding="UTF-8" standalone="yes"?>
<Relationships xmlns="http://schemas.openxmlformats.org/package/2006/relationships"><Relationship Id="rId3" Type="http://schemas.openxmlformats.org/officeDocument/2006/relationships/oleObject" Target="file:///F:\ROSA\TABULACI&#210;N.xlsx" TargetMode="External"/><Relationship Id="rId2" Type="http://schemas.microsoft.com/office/2011/relationships/chartColorStyle" Target="colors23.xml"/><Relationship Id="rId1" Type="http://schemas.microsoft.com/office/2011/relationships/chartStyle" Target="style23.xml"/></Relationships>
</file>

<file path=word/charts/_rels/chart29.xml.rels><?xml version="1.0" encoding="UTF-8" standalone="yes"?>
<Relationships xmlns="http://schemas.openxmlformats.org/package/2006/relationships"><Relationship Id="rId3" Type="http://schemas.openxmlformats.org/officeDocument/2006/relationships/themeOverride" Target="../theme/themeOverride7.xml"/><Relationship Id="rId2" Type="http://schemas.microsoft.com/office/2011/relationships/chartColorStyle" Target="colors24.xml"/><Relationship Id="rId1" Type="http://schemas.microsoft.com/office/2011/relationships/chartStyle" Target="style24.xml"/><Relationship Id="rId4" Type="http://schemas.openxmlformats.org/officeDocument/2006/relationships/package" Target="../embeddings/Hoja_de_c_lculo_de_Microsoft_Excel4.xlsx"/></Relationships>
</file>

<file path=word/charts/_rels/chart3.xml.rels><?xml version="1.0" encoding="UTF-8" standalone="yes"?>
<Relationships xmlns="http://schemas.openxmlformats.org/package/2006/relationships"><Relationship Id="rId2" Type="http://schemas.openxmlformats.org/officeDocument/2006/relationships/oleObject" Target="../embeddings/oleObject2.bin"/><Relationship Id="rId1" Type="http://schemas.openxmlformats.org/officeDocument/2006/relationships/themeOverride" Target="../theme/themeOverride2.xml"/></Relationships>
</file>

<file path=word/charts/_rels/chart30.xml.rels><?xml version="1.0" encoding="UTF-8" standalone="yes"?>
<Relationships xmlns="http://schemas.openxmlformats.org/package/2006/relationships"><Relationship Id="rId3" Type="http://schemas.openxmlformats.org/officeDocument/2006/relationships/themeOverride" Target="../theme/themeOverride8.xml"/><Relationship Id="rId2" Type="http://schemas.microsoft.com/office/2011/relationships/chartColorStyle" Target="colors25.xml"/><Relationship Id="rId1" Type="http://schemas.microsoft.com/office/2011/relationships/chartStyle" Target="style25.xml"/><Relationship Id="rId4" Type="http://schemas.openxmlformats.org/officeDocument/2006/relationships/package" Target="../embeddings/Hoja_de_c_lculo_de_Microsoft_Excel5.xlsx"/></Relationships>
</file>

<file path=word/charts/_rels/chart4.xml.rels><?xml version="1.0" encoding="UTF-8" standalone="yes"?>
<Relationships xmlns="http://schemas.openxmlformats.org/package/2006/relationships"><Relationship Id="rId1" Type="http://schemas.openxmlformats.org/officeDocument/2006/relationships/oleObject" Target="file:///F:\tesis%20rosa%20reyes\tabulaci&#243;n%20Rosa%20Reyes.xlsx" TargetMode="External"/></Relationships>
</file>

<file path=word/charts/_rels/chart5.xml.rels><?xml version="1.0" encoding="UTF-8" standalone="yes"?>
<Relationships xmlns="http://schemas.openxmlformats.org/package/2006/relationships"><Relationship Id="rId3" Type="http://schemas.openxmlformats.org/officeDocument/2006/relationships/oleObject" Target="file:///G:\ROSA\TABULACI&#210;N.xlsx" TargetMode="External"/><Relationship Id="rId2" Type="http://schemas.microsoft.com/office/2011/relationships/chartColorStyle" Target="colors1.xml"/><Relationship Id="rId1" Type="http://schemas.microsoft.com/office/2011/relationships/chartStyle" Target="style1.xml"/></Relationships>
</file>

<file path=word/charts/_rels/chart6.xml.rels><?xml version="1.0" encoding="UTF-8" standalone="yes"?>
<Relationships xmlns="http://schemas.openxmlformats.org/package/2006/relationships"><Relationship Id="rId3" Type="http://schemas.openxmlformats.org/officeDocument/2006/relationships/oleObject" Target="file:///G:\ROSA\TABULACI&#210;N.xlsx" TargetMode="External"/><Relationship Id="rId2" Type="http://schemas.microsoft.com/office/2011/relationships/chartColorStyle" Target="colors2.xml"/><Relationship Id="rId1" Type="http://schemas.microsoft.com/office/2011/relationships/chartStyle" Target="style2.xml"/></Relationships>
</file>

<file path=word/charts/_rels/chart7.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3.xml"/><Relationship Id="rId1" Type="http://schemas.microsoft.com/office/2011/relationships/chartStyle" Target="style3.xml"/><Relationship Id="rId4" Type="http://schemas.openxmlformats.org/officeDocument/2006/relationships/package" Target="../embeddings/Hoja_de_c_lculo_de_Microsoft_Excel.xlsx"/></Relationships>
</file>

<file path=word/charts/_rels/chart8.xml.rels><?xml version="1.0" encoding="UTF-8" standalone="yes"?>
<Relationships xmlns="http://schemas.openxmlformats.org/package/2006/relationships"><Relationship Id="rId3" Type="http://schemas.openxmlformats.org/officeDocument/2006/relationships/oleObject" Target="file:///F:\ROSA\TABULACI&#210;N.xlsx" TargetMode="External"/><Relationship Id="rId2" Type="http://schemas.microsoft.com/office/2011/relationships/chartColorStyle" Target="colors4.xml"/><Relationship Id="rId1" Type="http://schemas.microsoft.com/office/2011/relationships/chartStyle" Target="style4.xml"/></Relationships>
</file>

<file path=word/charts/_rels/chart9.xml.rels><?xml version="1.0" encoding="UTF-8" standalone="yes"?>
<Relationships xmlns="http://schemas.openxmlformats.org/package/2006/relationships"><Relationship Id="rId3" Type="http://schemas.openxmlformats.org/officeDocument/2006/relationships/oleObject" Target="file:///F:\ROSA\TABULACI&#210;N.xlsx" TargetMode="External"/><Relationship Id="rId2" Type="http://schemas.microsoft.com/office/2011/relationships/chartColorStyle" Target="colors5.xml"/><Relationship Id="rId1" Type="http://schemas.microsoft.com/office/2011/relationships/chartStyle" Target="style5.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stacked"/>
        <c:varyColors val="0"/>
        <c:ser>
          <c:idx val="0"/>
          <c:order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Hoja1!$D$6:$D$8</c:f>
              <c:strCache>
                <c:ptCount val="3"/>
                <c:pt idx="0">
                  <c:v>Moyan</c:v>
                </c:pt>
                <c:pt idx="1">
                  <c:v>Palacio  </c:v>
                </c:pt>
                <c:pt idx="2">
                  <c:v>Olos</c:v>
                </c:pt>
              </c:strCache>
            </c:strRef>
          </c:cat>
          <c:val>
            <c:numRef>
              <c:f>Hoja1!$E$6:$E$8</c:f>
              <c:numCache>
                <c:formatCode>0%</c:formatCode>
                <c:ptCount val="3"/>
                <c:pt idx="0">
                  <c:v>0.30674846625766872</c:v>
                </c:pt>
                <c:pt idx="1">
                  <c:v>0.13496932515337423</c:v>
                </c:pt>
                <c:pt idx="2">
                  <c:v>0.55828220858895705</c:v>
                </c:pt>
              </c:numCache>
            </c:numRef>
          </c:val>
          <c:extLst>
            <c:ext xmlns:c16="http://schemas.microsoft.com/office/drawing/2014/chart" uri="{C3380CC4-5D6E-409C-BE32-E72D297353CC}">
              <c16:uniqueId val="{00000000-D5BB-443C-855A-6098F5E1557D}"/>
            </c:ext>
          </c:extLst>
        </c:ser>
        <c:dLbls>
          <c:showLegendKey val="0"/>
          <c:showVal val="1"/>
          <c:showCatName val="0"/>
          <c:showSerName val="0"/>
          <c:showPercent val="0"/>
          <c:showBubbleSize val="0"/>
        </c:dLbls>
        <c:gapWidth val="150"/>
        <c:shape val="box"/>
        <c:axId val="-1768265808"/>
        <c:axId val="-1768270160"/>
        <c:axId val="0"/>
      </c:bar3DChart>
      <c:catAx>
        <c:axId val="-1768265808"/>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US"/>
          </a:p>
        </c:txPr>
        <c:crossAx val="-1768270160"/>
        <c:crosses val="autoZero"/>
        <c:auto val="1"/>
        <c:lblAlgn val="ctr"/>
        <c:lblOffset val="100"/>
        <c:noMultiLvlLbl val="0"/>
      </c:catAx>
      <c:valAx>
        <c:axId val="-1768270160"/>
        <c:scaling>
          <c:orientation val="minMax"/>
        </c:scaling>
        <c:delete val="0"/>
        <c:axPos val="l"/>
        <c:majorGridlines>
          <c:spPr>
            <a:ln w="9525" cap="flat" cmpd="sng" algn="ctr">
              <a:solidFill>
                <a:schemeClr val="tx2">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US"/>
          </a:p>
        </c:txPr>
        <c:crossAx val="-176826580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solidFill>
      <a:round/>
    </a:ln>
    <a:effectLst/>
  </c:spPr>
  <c:txPr>
    <a:bodyPr/>
    <a:lstStyle/>
    <a:p>
      <a:pPr>
        <a:defRPr/>
      </a:pPr>
      <a:endParaRPr lang="en-US"/>
    </a:p>
  </c:txPr>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spPr>
            <a:gradFill rotWithShape="1">
              <a:gsLst>
                <a:gs pos="0">
                  <a:schemeClr val="accent6">
                    <a:satMod val="103000"/>
                    <a:lumMod val="102000"/>
                    <a:tint val="94000"/>
                  </a:schemeClr>
                </a:gs>
                <a:gs pos="50000">
                  <a:schemeClr val="accent6">
                    <a:satMod val="110000"/>
                    <a:lumMod val="100000"/>
                    <a:shade val="100000"/>
                  </a:schemeClr>
                </a:gs>
                <a:gs pos="100000">
                  <a:schemeClr val="accent6">
                    <a:lumMod val="99000"/>
                    <a:satMod val="120000"/>
                    <a:shade val="78000"/>
                  </a:schemeClr>
                </a:gs>
              </a:gsLst>
              <a:lin ang="5400000" scaled="0"/>
            </a:gradFill>
            <a:ln>
              <a:noFill/>
            </a:ln>
            <a:effectLst/>
            <a:sp3d/>
          </c:spPr>
          <c:invertIfNegative val="0"/>
          <c:cat>
            <c:strRef>
              <c:f>Hoja2!$B$91:$B$92</c:f>
              <c:strCache>
                <c:ptCount val="2"/>
                <c:pt idx="0">
                  <c:v>A VECES</c:v>
                </c:pt>
                <c:pt idx="1">
                  <c:v>CASI NUNCA</c:v>
                </c:pt>
              </c:strCache>
            </c:strRef>
          </c:cat>
          <c:val>
            <c:numRef>
              <c:f>Hoja2!$C$91:$C$92</c:f>
              <c:numCache>
                <c:formatCode>0.00%</c:formatCode>
                <c:ptCount val="2"/>
                <c:pt idx="0">
                  <c:v>0.11700000000000001</c:v>
                </c:pt>
                <c:pt idx="1">
                  <c:v>0.88300000000000001</c:v>
                </c:pt>
              </c:numCache>
            </c:numRef>
          </c:val>
          <c:extLst>
            <c:ext xmlns:c16="http://schemas.microsoft.com/office/drawing/2014/chart" uri="{C3380CC4-5D6E-409C-BE32-E72D297353CC}">
              <c16:uniqueId val="{00000000-E005-4021-BC6B-D733247393EA}"/>
            </c:ext>
          </c:extLst>
        </c:ser>
        <c:dLbls>
          <c:showLegendKey val="0"/>
          <c:showVal val="0"/>
          <c:showCatName val="0"/>
          <c:showSerName val="0"/>
          <c:showPercent val="0"/>
          <c:showBubbleSize val="0"/>
        </c:dLbls>
        <c:gapWidth val="150"/>
        <c:shape val="box"/>
        <c:axId val="-1757842816"/>
        <c:axId val="-1757842272"/>
        <c:axId val="0"/>
      </c:bar3DChart>
      <c:catAx>
        <c:axId val="-1757842816"/>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US"/>
          </a:p>
        </c:txPr>
        <c:crossAx val="-1757842272"/>
        <c:crosses val="autoZero"/>
        <c:auto val="1"/>
        <c:lblAlgn val="ctr"/>
        <c:lblOffset val="100"/>
        <c:noMultiLvlLbl val="0"/>
      </c:catAx>
      <c:valAx>
        <c:axId val="-1757842272"/>
        <c:scaling>
          <c:orientation val="minMax"/>
        </c:scaling>
        <c:delete val="0"/>
        <c:axPos val="l"/>
        <c:majorGridlines>
          <c:spPr>
            <a:ln w="9525" cap="flat" cmpd="sng" algn="ctr">
              <a:solidFill>
                <a:schemeClr val="tx2">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US"/>
          </a:p>
        </c:txPr>
        <c:crossAx val="-175784281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en-US"/>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6"/>
    </mc:Choice>
    <mc:Fallback>
      <c:style val="6"/>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invertIfNegative val="0"/>
          <c:cat>
            <c:strRef>
              <c:f>Hoja2!$B$110:$B$112</c:f>
              <c:strCache>
                <c:ptCount val="3"/>
                <c:pt idx="0">
                  <c:v>CASI NUNCA</c:v>
                </c:pt>
                <c:pt idx="1">
                  <c:v>CASI SIEMPRE</c:v>
                </c:pt>
                <c:pt idx="2">
                  <c:v>SIEMPRE</c:v>
                </c:pt>
              </c:strCache>
            </c:strRef>
          </c:cat>
          <c:val>
            <c:numRef>
              <c:f>Hoja2!$C$110:$C$112</c:f>
              <c:numCache>
                <c:formatCode>0.00%</c:formatCode>
                <c:ptCount val="3"/>
                <c:pt idx="0">
                  <c:v>0.104</c:v>
                </c:pt>
                <c:pt idx="1">
                  <c:v>0.76700000000000002</c:v>
                </c:pt>
                <c:pt idx="2">
                  <c:v>0.129</c:v>
                </c:pt>
              </c:numCache>
            </c:numRef>
          </c:val>
          <c:extLst>
            <c:ext xmlns:c16="http://schemas.microsoft.com/office/drawing/2014/chart" uri="{C3380CC4-5D6E-409C-BE32-E72D297353CC}">
              <c16:uniqueId val="{00000000-6A3E-4848-B394-988AE803B49A}"/>
            </c:ext>
          </c:extLst>
        </c:ser>
        <c:dLbls>
          <c:showLegendKey val="0"/>
          <c:showVal val="0"/>
          <c:showCatName val="0"/>
          <c:showSerName val="0"/>
          <c:showPercent val="0"/>
          <c:showBubbleSize val="0"/>
        </c:dLbls>
        <c:gapWidth val="150"/>
        <c:shape val="box"/>
        <c:axId val="-1757851520"/>
        <c:axId val="-1757847168"/>
        <c:axId val="0"/>
      </c:bar3DChart>
      <c:catAx>
        <c:axId val="-1757851520"/>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757847168"/>
        <c:crosses val="autoZero"/>
        <c:auto val="1"/>
        <c:lblAlgn val="ctr"/>
        <c:lblOffset val="100"/>
        <c:noMultiLvlLbl val="0"/>
      </c:catAx>
      <c:valAx>
        <c:axId val="-1757847168"/>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75785152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invertIfNegative val="0"/>
          <c:cat>
            <c:strRef>
              <c:f>Hoja2!$B$125:$B$127</c:f>
              <c:strCache>
                <c:ptCount val="3"/>
                <c:pt idx="0">
                  <c:v>CASI NUNCA</c:v>
                </c:pt>
                <c:pt idx="1">
                  <c:v>CASI SIEMPRE</c:v>
                </c:pt>
                <c:pt idx="2">
                  <c:v>SIEMPRE</c:v>
                </c:pt>
              </c:strCache>
            </c:strRef>
          </c:cat>
          <c:val>
            <c:numRef>
              <c:f>Hoja2!$C$125:$C$127</c:f>
              <c:numCache>
                <c:formatCode>0.00%</c:formatCode>
                <c:ptCount val="3"/>
                <c:pt idx="0">
                  <c:v>0.17199999999999999</c:v>
                </c:pt>
                <c:pt idx="1">
                  <c:v>0.76100000000000001</c:v>
                </c:pt>
                <c:pt idx="2">
                  <c:v>6.7000000000000004E-2</c:v>
                </c:pt>
              </c:numCache>
            </c:numRef>
          </c:val>
          <c:extLst>
            <c:ext xmlns:c16="http://schemas.microsoft.com/office/drawing/2014/chart" uri="{C3380CC4-5D6E-409C-BE32-E72D297353CC}">
              <c16:uniqueId val="{00000000-FDF6-466C-89E6-9C4E3A5D327E}"/>
            </c:ext>
          </c:extLst>
        </c:ser>
        <c:dLbls>
          <c:showLegendKey val="0"/>
          <c:showVal val="0"/>
          <c:showCatName val="0"/>
          <c:showSerName val="0"/>
          <c:showPercent val="0"/>
          <c:showBubbleSize val="0"/>
        </c:dLbls>
        <c:gapWidth val="150"/>
        <c:shape val="box"/>
        <c:axId val="-1757850976"/>
        <c:axId val="-1757835200"/>
        <c:axId val="0"/>
      </c:bar3DChart>
      <c:catAx>
        <c:axId val="-1757850976"/>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757835200"/>
        <c:crosses val="autoZero"/>
        <c:auto val="1"/>
        <c:lblAlgn val="ctr"/>
        <c:lblOffset val="100"/>
        <c:noMultiLvlLbl val="0"/>
      </c:catAx>
      <c:valAx>
        <c:axId val="-1757835200"/>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75785097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7"/>
    </mc:Choice>
    <mc:Fallback>
      <c:style val="7"/>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invertIfNegative val="0"/>
          <c:cat>
            <c:strRef>
              <c:f>Hoja2!$B$140:$B$142</c:f>
              <c:strCache>
                <c:ptCount val="3"/>
                <c:pt idx="0">
                  <c:v>CASI NUNCA</c:v>
                </c:pt>
                <c:pt idx="1">
                  <c:v>CASI SIEMPRE</c:v>
                </c:pt>
                <c:pt idx="2">
                  <c:v>SIEMPRE</c:v>
                </c:pt>
              </c:strCache>
            </c:strRef>
          </c:cat>
          <c:val>
            <c:numRef>
              <c:f>Hoja2!$C$140:$C$142</c:f>
              <c:numCache>
                <c:formatCode>0.00%</c:formatCode>
                <c:ptCount val="3"/>
                <c:pt idx="0">
                  <c:v>0.104</c:v>
                </c:pt>
                <c:pt idx="1">
                  <c:v>0.755</c:v>
                </c:pt>
                <c:pt idx="2">
                  <c:v>0.14099999999999999</c:v>
                </c:pt>
              </c:numCache>
            </c:numRef>
          </c:val>
          <c:extLst>
            <c:ext xmlns:c16="http://schemas.microsoft.com/office/drawing/2014/chart" uri="{C3380CC4-5D6E-409C-BE32-E72D297353CC}">
              <c16:uniqueId val="{00000000-EF55-461B-ABA3-B0DAB4D4E883}"/>
            </c:ext>
          </c:extLst>
        </c:ser>
        <c:dLbls>
          <c:showLegendKey val="0"/>
          <c:showVal val="0"/>
          <c:showCatName val="0"/>
          <c:showSerName val="0"/>
          <c:showPercent val="0"/>
          <c:showBubbleSize val="0"/>
        </c:dLbls>
        <c:gapWidth val="150"/>
        <c:shape val="box"/>
        <c:axId val="-1757837376"/>
        <c:axId val="-1757841184"/>
        <c:axId val="0"/>
      </c:bar3DChart>
      <c:catAx>
        <c:axId val="-1757837376"/>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757841184"/>
        <c:crosses val="autoZero"/>
        <c:auto val="1"/>
        <c:lblAlgn val="ctr"/>
        <c:lblOffset val="100"/>
        <c:noMultiLvlLbl val="0"/>
      </c:catAx>
      <c:valAx>
        <c:axId val="-1757841184"/>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75783737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invertIfNegative val="0"/>
          <c:cat>
            <c:strRef>
              <c:f>Hoja2!$B$159:$B$162</c:f>
              <c:strCache>
                <c:ptCount val="4"/>
                <c:pt idx="0">
                  <c:v>CASI NUNCA</c:v>
                </c:pt>
                <c:pt idx="1">
                  <c:v>CASI SIEMPRE</c:v>
                </c:pt>
                <c:pt idx="2">
                  <c:v>NUNCA</c:v>
                </c:pt>
                <c:pt idx="3">
                  <c:v>SIEMPRE</c:v>
                </c:pt>
              </c:strCache>
            </c:strRef>
          </c:cat>
          <c:val>
            <c:numRef>
              <c:f>Hoja2!$C$159:$C$162</c:f>
              <c:numCache>
                <c:formatCode>0.00%</c:formatCode>
                <c:ptCount val="4"/>
                <c:pt idx="0">
                  <c:v>9.8000000000000004E-2</c:v>
                </c:pt>
                <c:pt idx="1">
                  <c:v>0.70599999999999996</c:v>
                </c:pt>
                <c:pt idx="2">
                  <c:v>3.6999999999999998E-2</c:v>
                </c:pt>
                <c:pt idx="3">
                  <c:v>0.16</c:v>
                </c:pt>
              </c:numCache>
            </c:numRef>
          </c:val>
          <c:extLst>
            <c:ext xmlns:c16="http://schemas.microsoft.com/office/drawing/2014/chart" uri="{C3380CC4-5D6E-409C-BE32-E72D297353CC}">
              <c16:uniqueId val="{00000000-3B74-4827-9757-4CC8E19F60F7}"/>
            </c:ext>
          </c:extLst>
        </c:ser>
        <c:dLbls>
          <c:showLegendKey val="0"/>
          <c:showVal val="0"/>
          <c:showCatName val="0"/>
          <c:showSerName val="0"/>
          <c:showPercent val="0"/>
          <c:showBubbleSize val="0"/>
        </c:dLbls>
        <c:gapWidth val="150"/>
        <c:shape val="box"/>
        <c:axId val="-1757836288"/>
        <c:axId val="-1757840096"/>
        <c:axId val="0"/>
      </c:bar3DChart>
      <c:catAx>
        <c:axId val="-1757836288"/>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757840096"/>
        <c:crosses val="autoZero"/>
        <c:auto val="1"/>
        <c:lblAlgn val="ctr"/>
        <c:lblOffset val="100"/>
        <c:noMultiLvlLbl val="0"/>
      </c:catAx>
      <c:valAx>
        <c:axId val="-1757840096"/>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75783628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stacked"/>
        <c:varyColors val="0"/>
        <c:ser>
          <c:idx val="0"/>
          <c:order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Hoja1!$BL$5:$BL$8</c:f>
              <c:strCache>
                <c:ptCount val="4"/>
                <c:pt idx="0">
                  <c:v>Actividades agrícolas o agropecuarias</c:v>
                </c:pt>
                <c:pt idx="1">
                  <c:v>Actividades comerciales </c:v>
                </c:pt>
                <c:pt idx="2">
                  <c:v>Ambos</c:v>
                </c:pt>
                <c:pt idx="3">
                  <c:v>Otras actividades</c:v>
                </c:pt>
              </c:strCache>
            </c:strRef>
          </c:cat>
          <c:val>
            <c:numRef>
              <c:f>Hoja1!$BM$5:$BM$8</c:f>
              <c:numCache>
                <c:formatCode>0%</c:formatCode>
                <c:ptCount val="4"/>
                <c:pt idx="0">
                  <c:v>1</c:v>
                </c:pt>
                <c:pt idx="1">
                  <c:v>0</c:v>
                </c:pt>
                <c:pt idx="2">
                  <c:v>0</c:v>
                </c:pt>
                <c:pt idx="3">
                  <c:v>0</c:v>
                </c:pt>
              </c:numCache>
            </c:numRef>
          </c:val>
          <c:extLst>
            <c:ext xmlns:c16="http://schemas.microsoft.com/office/drawing/2014/chart" uri="{C3380CC4-5D6E-409C-BE32-E72D297353CC}">
              <c16:uniqueId val="{00000000-FD11-486F-A630-CF3BBD453D59}"/>
            </c:ext>
          </c:extLst>
        </c:ser>
        <c:dLbls>
          <c:showLegendKey val="0"/>
          <c:showVal val="1"/>
          <c:showCatName val="0"/>
          <c:showSerName val="0"/>
          <c:showPercent val="0"/>
          <c:showBubbleSize val="0"/>
        </c:dLbls>
        <c:gapWidth val="150"/>
        <c:shape val="box"/>
        <c:axId val="-1757846080"/>
        <c:axId val="-1757843904"/>
        <c:axId val="0"/>
      </c:bar3DChart>
      <c:catAx>
        <c:axId val="-1757846080"/>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US"/>
          </a:p>
        </c:txPr>
        <c:crossAx val="-1757843904"/>
        <c:crosses val="autoZero"/>
        <c:auto val="1"/>
        <c:lblAlgn val="ctr"/>
        <c:lblOffset val="100"/>
        <c:noMultiLvlLbl val="0"/>
      </c:catAx>
      <c:valAx>
        <c:axId val="-1757843904"/>
        <c:scaling>
          <c:orientation val="minMax"/>
        </c:scaling>
        <c:delete val="0"/>
        <c:axPos val="l"/>
        <c:majorGridlines>
          <c:spPr>
            <a:ln w="9525" cap="flat" cmpd="sng" algn="ctr">
              <a:solidFill>
                <a:schemeClr val="tx2">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US"/>
          </a:p>
        </c:txPr>
        <c:crossAx val="-175784608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en-US"/>
    </a:p>
  </c:txPr>
  <c:externalData r:id="rId1">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7"/>
    </mc:Choice>
    <mc:Fallback>
      <c:style val="7"/>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spPr>
            <a:gradFill rotWithShape="1">
              <a:gsLst>
                <a:gs pos="0">
                  <a:schemeClr val="accent5">
                    <a:lumMod val="110000"/>
                    <a:satMod val="105000"/>
                    <a:tint val="67000"/>
                  </a:schemeClr>
                </a:gs>
                <a:gs pos="50000">
                  <a:schemeClr val="accent5">
                    <a:lumMod val="105000"/>
                    <a:satMod val="103000"/>
                    <a:tint val="73000"/>
                  </a:schemeClr>
                </a:gs>
                <a:gs pos="100000">
                  <a:schemeClr val="accent5">
                    <a:lumMod val="105000"/>
                    <a:satMod val="109000"/>
                    <a:tint val="81000"/>
                  </a:schemeClr>
                </a:gs>
              </a:gsLst>
              <a:lin ang="5400000" scaled="0"/>
            </a:gradFill>
            <a:ln w="9525" cap="flat" cmpd="sng" algn="ctr">
              <a:solidFill>
                <a:schemeClr val="accent5">
                  <a:shade val="95000"/>
                </a:schemeClr>
              </a:solidFill>
              <a:round/>
            </a:ln>
            <a:effectLst/>
            <a:sp3d contourW="9525">
              <a:contourClr>
                <a:schemeClr val="accent5">
                  <a:shade val="95000"/>
                </a:schemeClr>
              </a:contourClr>
            </a:sp3d>
          </c:spPr>
          <c:invertIfNegative val="0"/>
          <c:cat>
            <c:strRef>
              <c:f>Hoja2!$B$177:$B$178</c:f>
              <c:strCache>
                <c:ptCount val="2"/>
                <c:pt idx="0">
                  <c:v>CASI NUNCA</c:v>
                </c:pt>
                <c:pt idx="1">
                  <c:v>CASI SIEMPRE</c:v>
                </c:pt>
              </c:strCache>
            </c:strRef>
          </c:cat>
          <c:val>
            <c:numRef>
              <c:f>Hoja2!$C$177:$C$178</c:f>
              <c:numCache>
                <c:formatCode>0.00%</c:formatCode>
                <c:ptCount val="2"/>
                <c:pt idx="0">
                  <c:v>0.82799999999999996</c:v>
                </c:pt>
                <c:pt idx="1">
                  <c:v>0.17199999999999999</c:v>
                </c:pt>
              </c:numCache>
            </c:numRef>
          </c:val>
          <c:extLst>
            <c:ext xmlns:c16="http://schemas.microsoft.com/office/drawing/2014/chart" uri="{C3380CC4-5D6E-409C-BE32-E72D297353CC}">
              <c16:uniqueId val="{00000000-43F4-416E-AD11-AC2792B1BE50}"/>
            </c:ext>
          </c:extLst>
        </c:ser>
        <c:dLbls>
          <c:showLegendKey val="0"/>
          <c:showVal val="0"/>
          <c:showCatName val="0"/>
          <c:showSerName val="0"/>
          <c:showPercent val="0"/>
          <c:showBubbleSize val="0"/>
        </c:dLbls>
        <c:gapWidth val="150"/>
        <c:shape val="box"/>
        <c:axId val="-1757837920"/>
        <c:axId val="-1757834656"/>
        <c:axId val="0"/>
      </c:bar3DChart>
      <c:catAx>
        <c:axId val="-1757837920"/>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en-US"/>
          </a:p>
        </c:txPr>
        <c:crossAx val="-1757834656"/>
        <c:crosses val="autoZero"/>
        <c:auto val="1"/>
        <c:lblAlgn val="ctr"/>
        <c:lblOffset val="100"/>
        <c:noMultiLvlLbl val="0"/>
      </c:catAx>
      <c:valAx>
        <c:axId val="-1757834656"/>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en-US"/>
          </a:p>
        </c:txPr>
        <c:crossAx val="-175783792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spPr>
            <a:gradFill rotWithShape="1">
              <a:gsLst>
                <a:gs pos="0">
                  <a:schemeClr val="accent6">
                    <a:satMod val="103000"/>
                    <a:lumMod val="102000"/>
                    <a:tint val="94000"/>
                  </a:schemeClr>
                </a:gs>
                <a:gs pos="50000">
                  <a:schemeClr val="accent6">
                    <a:satMod val="110000"/>
                    <a:lumMod val="100000"/>
                    <a:shade val="100000"/>
                  </a:schemeClr>
                </a:gs>
                <a:gs pos="100000">
                  <a:schemeClr val="accent6">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invertIfNegative val="0"/>
          <c:cat>
            <c:strRef>
              <c:f>Hoja2!$B$193:$B$194</c:f>
              <c:strCache>
                <c:ptCount val="2"/>
                <c:pt idx="0">
                  <c:v>CASI NUNCA</c:v>
                </c:pt>
                <c:pt idx="1">
                  <c:v>CASI SIEMPRE</c:v>
                </c:pt>
              </c:strCache>
            </c:strRef>
          </c:cat>
          <c:val>
            <c:numRef>
              <c:f>Hoja2!$C$193:$C$194</c:f>
              <c:numCache>
                <c:formatCode>0.00%</c:formatCode>
                <c:ptCount val="2"/>
                <c:pt idx="0">
                  <c:v>0.91400000000000003</c:v>
                </c:pt>
                <c:pt idx="1">
                  <c:v>8.5999999999999993E-2</c:v>
                </c:pt>
              </c:numCache>
            </c:numRef>
          </c:val>
          <c:extLst>
            <c:ext xmlns:c16="http://schemas.microsoft.com/office/drawing/2014/chart" uri="{C3380CC4-5D6E-409C-BE32-E72D297353CC}">
              <c16:uniqueId val="{00000000-87B6-4718-B5A7-6ACD66E85167}"/>
            </c:ext>
          </c:extLst>
        </c:ser>
        <c:dLbls>
          <c:showLegendKey val="0"/>
          <c:showVal val="0"/>
          <c:showCatName val="0"/>
          <c:showSerName val="0"/>
          <c:showPercent val="0"/>
          <c:showBubbleSize val="0"/>
        </c:dLbls>
        <c:gapWidth val="150"/>
        <c:shape val="box"/>
        <c:axId val="-1757849888"/>
        <c:axId val="-1757833024"/>
        <c:axId val="0"/>
      </c:bar3DChart>
      <c:catAx>
        <c:axId val="-1757849888"/>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757833024"/>
        <c:crosses val="autoZero"/>
        <c:auto val="1"/>
        <c:lblAlgn val="ctr"/>
        <c:lblOffset val="100"/>
        <c:noMultiLvlLbl val="0"/>
      </c:catAx>
      <c:valAx>
        <c:axId val="-1757833024"/>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75784988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9525" cap="flat" cmpd="sng" algn="ctr">
              <a:solidFill>
                <a:schemeClr val="accent2">
                  <a:shade val="95000"/>
                </a:schemeClr>
              </a:solidFill>
              <a:round/>
            </a:ln>
            <a:effectLst/>
            <a:sp3d contourW="9525">
              <a:contourClr>
                <a:schemeClr val="accent2">
                  <a:shade val="95000"/>
                </a:schemeClr>
              </a:contourClr>
            </a:sp3d>
          </c:spPr>
          <c:invertIfNegative val="0"/>
          <c:cat>
            <c:strRef>
              <c:f>Hoja2!$B$209:$B$210</c:f>
              <c:strCache>
                <c:ptCount val="2"/>
                <c:pt idx="0">
                  <c:v>CASI NUNCA</c:v>
                </c:pt>
                <c:pt idx="1">
                  <c:v>CASI SIEMPRE</c:v>
                </c:pt>
              </c:strCache>
            </c:strRef>
          </c:cat>
          <c:val>
            <c:numRef>
              <c:f>Hoja2!$C$209:$C$210</c:f>
              <c:numCache>
                <c:formatCode>0.00%</c:formatCode>
                <c:ptCount val="2"/>
                <c:pt idx="0">
                  <c:v>0.23899999999999999</c:v>
                </c:pt>
                <c:pt idx="1">
                  <c:v>0.76100000000000001</c:v>
                </c:pt>
              </c:numCache>
            </c:numRef>
          </c:val>
          <c:extLst>
            <c:ext xmlns:c16="http://schemas.microsoft.com/office/drawing/2014/chart" uri="{C3380CC4-5D6E-409C-BE32-E72D297353CC}">
              <c16:uniqueId val="{00000000-89DF-4A5D-911F-FE8BE0859E7E}"/>
            </c:ext>
          </c:extLst>
        </c:ser>
        <c:dLbls>
          <c:showLegendKey val="0"/>
          <c:showVal val="0"/>
          <c:showCatName val="0"/>
          <c:showSerName val="0"/>
          <c:showPercent val="0"/>
          <c:showBubbleSize val="0"/>
        </c:dLbls>
        <c:gapWidth val="150"/>
        <c:shape val="box"/>
        <c:axId val="-1757848800"/>
        <c:axId val="-1757831936"/>
        <c:axId val="0"/>
      </c:bar3DChart>
      <c:catAx>
        <c:axId val="-1757848800"/>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en-US"/>
          </a:p>
        </c:txPr>
        <c:crossAx val="-1757831936"/>
        <c:crosses val="autoZero"/>
        <c:auto val="1"/>
        <c:lblAlgn val="ctr"/>
        <c:lblOffset val="100"/>
        <c:noMultiLvlLbl val="0"/>
      </c:catAx>
      <c:valAx>
        <c:axId val="-1757831936"/>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en-US"/>
          </a:p>
        </c:txPr>
        <c:crossAx val="-175784880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spPr>
            <a:gradFill rotWithShape="1">
              <a:gsLst>
                <a:gs pos="0">
                  <a:schemeClr val="accent6">
                    <a:satMod val="103000"/>
                    <a:lumMod val="102000"/>
                    <a:tint val="94000"/>
                  </a:schemeClr>
                </a:gs>
                <a:gs pos="50000">
                  <a:schemeClr val="accent6">
                    <a:satMod val="110000"/>
                    <a:lumMod val="100000"/>
                    <a:shade val="100000"/>
                  </a:schemeClr>
                </a:gs>
                <a:gs pos="100000">
                  <a:schemeClr val="accent6">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invertIfNegative val="0"/>
          <c:cat>
            <c:strRef>
              <c:f>Hoja2!$B$225:$B$228</c:f>
              <c:strCache>
                <c:ptCount val="4"/>
                <c:pt idx="0">
                  <c:v>CASI NUNCA</c:v>
                </c:pt>
                <c:pt idx="1">
                  <c:v>CASI SIEMPRE</c:v>
                </c:pt>
                <c:pt idx="2">
                  <c:v>NUNCA</c:v>
                </c:pt>
                <c:pt idx="3">
                  <c:v>SIEMPRE</c:v>
                </c:pt>
              </c:strCache>
            </c:strRef>
          </c:cat>
          <c:val>
            <c:numRef>
              <c:f>Hoja2!$C$225:$C$228</c:f>
              <c:numCache>
                <c:formatCode>0.00%</c:formatCode>
                <c:ptCount val="4"/>
                <c:pt idx="0">
                  <c:v>0.11700000000000001</c:v>
                </c:pt>
                <c:pt idx="1">
                  <c:v>0.68700000000000006</c:v>
                </c:pt>
                <c:pt idx="2">
                  <c:v>4.2999999999999997E-2</c:v>
                </c:pt>
                <c:pt idx="3">
                  <c:v>0.153</c:v>
                </c:pt>
              </c:numCache>
            </c:numRef>
          </c:val>
          <c:extLst>
            <c:ext xmlns:c16="http://schemas.microsoft.com/office/drawing/2014/chart" uri="{C3380CC4-5D6E-409C-BE32-E72D297353CC}">
              <c16:uniqueId val="{00000000-EB53-49E4-85E0-B7A3C0D2A369}"/>
            </c:ext>
          </c:extLst>
        </c:ser>
        <c:dLbls>
          <c:showLegendKey val="0"/>
          <c:showVal val="0"/>
          <c:showCatName val="0"/>
          <c:showSerName val="0"/>
          <c:showPercent val="0"/>
          <c:showBubbleSize val="0"/>
        </c:dLbls>
        <c:gapWidth val="150"/>
        <c:shape val="box"/>
        <c:axId val="-1757847712"/>
        <c:axId val="-1757819424"/>
        <c:axId val="0"/>
      </c:bar3DChart>
      <c:catAx>
        <c:axId val="-1757847712"/>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757819424"/>
        <c:crosses val="autoZero"/>
        <c:auto val="1"/>
        <c:lblAlgn val="ctr"/>
        <c:lblOffset val="100"/>
        <c:noMultiLvlLbl val="0"/>
      </c:catAx>
      <c:valAx>
        <c:axId val="-1757819424"/>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75784771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r>
              <a:rPr lang="es-PE" sz="1100">
                <a:solidFill>
                  <a:sysClr val="windowText" lastClr="000000"/>
                </a:solidFill>
                <a:latin typeface="Arial" pitchFamily="34" charset="0"/>
                <a:cs typeface="Arial" pitchFamily="34" charset="0"/>
              </a:rPr>
              <a:t>Ingreso familar </a:t>
            </a:r>
          </a:p>
        </c:rich>
      </c:tx>
      <c:overlay val="0"/>
      <c:spPr>
        <a:noFill/>
        <a:ln>
          <a:noFill/>
        </a:ln>
        <a:effectLst/>
      </c:sp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stacked"/>
        <c:varyColors val="0"/>
        <c:ser>
          <c:idx val="0"/>
          <c:order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Hoja1!$K$6:$K$8</c:f>
              <c:strCache>
                <c:ptCount val="3"/>
                <c:pt idx="0">
                  <c:v> Menor a 500 soles </c:v>
                </c:pt>
                <c:pt idx="1">
                  <c:v>Entre 500 y 1000 soles </c:v>
                </c:pt>
                <c:pt idx="2">
                  <c:v>Mayor a 1000 </c:v>
                </c:pt>
              </c:strCache>
            </c:strRef>
          </c:cat>
          <c:val>
            <c:numRef>
              <c:f>Hoja1!$M$6:$M$8</c:f>
              <c:numCache>
                <c:formatCode>0%</c:formatCode>
                <c:ptCount val="3"/>
                <c:pt idx="0">
                  <c:v>0.88957055214723924</c:v>
                </c:pt>
                <c:pt idx="1">
                  <c:v>0.11042944785276074</c:v>
                </c:pt>
                <c:pt idx="2">
                  <c:v>0</c:v>
                </c:pt>
              </c:numCache>
            </c:numRef>
          </c:val>
          <c:extLst>
            <c:ext xmlns:c16="http://schemas.microsoft.com/office/drawing/2014/chart" uri="{C3380CC4-5D6E-409C-BE32-E72D297353CC}">
              <c16:uniqueId val="{00000000-3AAB-4976-9B69-DE19BB95A8B0}"/>
            </c:ext>
          </c:extLst>
        </c:ser>
        <c:dLbls>
          <c:showLegendKey val="0"/>
          <c:showVal val="1"/>
          <c:showCatName val="0"/>
          <c:showSerName val="0"/>
          <c:showPercent val="0"/>
          <c:showBubbleSize val="0"/>
        </c:dLbls>
        <c:gapWidth val="150"/>
        <c:shape val="box"/>
        <c:axId val="-1768269616"/>
        <c:axId val="-1768265264"/>
        <c:axId val="0"/>
      </c:bar3DChart>
      <c:catAx>
        <c:axId val="-1768269616"/>
        <c:scaling>
          <c:orientation val="minMax"/>
        </c:scaling>
        <c:delete val="0"/>
        <c:axPos val="b"/>
        <c:numFmt formatCode="General" sourceLinked="1"/>
        <c:majorTickMark val="out"/>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US"/>
          </a:p>
        </c:txPr>
        <c:crossAx val="-1768265264"/>
        <c:crosses val="autoZero"/>
        <c:auto val="1"/>
        <c:lblAlgn val="ctr"/>
        <c:lblOffset val="100"/>
        <c:noMultiLvlLbl val="0"/>
      </c:catAx>
      <c:valAx>
        <c:axId val="-1768265264"/>
        <c:scaling>
          <c:orientation val="minMax"/>
        </c:scaling>
        <c:delete val="0"/>
        <c:axPos val="l"/>
        <c:majorGridlines>
          <c:spPr>
            <a:ln w="9525" cap="flat" cmpd="sng" algn="ctr">
              <a:solidFill>
                <a:schemeClr val="tx2">
                  <a:lumMod val="15000"/>
                  <a:lumOff val="85000"/>
                </a:schemeClr>
              </a:solidFill>
              <a:round/>
            </a:ln>
            <a:effectLst/>
          </c:spPr>
        </c:majorGridlines>
        <c:numFmt formatCode="0%"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US"/>
          </a:p>
        </c:txPr>
        <c:crossAx val="-176826961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en-US"/>
    </a:p>
  </c:txPr>
  <c:externalData r:id="rId2">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spPr>
            <a:solidFill>
              <a:schemeClr val="accent2"/>
            </a:solidFill>
            <a:ln>
              <a:noFill/>
            </a:ln>
            <a:effectLst/>
            <a:sp3d/>
          </c:spPr>
          <c:invertIfNegative val="0"/>
          <c:cat>
            <c:strRef>
              <c:f>Hoja2!$B$242:$B$244</c:f>
              <c:strCache>
                <c:ptCount val="3"/>
                <c:pt idx="0">
                  <c:v>CASI NUNCA</c:v>
                </c:pt>
                <c:pt idx="1">
                  <c:v>CASI SIEMPRE</c:v>
                </c:pt>
                <c:pt idx="2">
                  <c:v>NUNCA</c:v>
                </c:pt>
              </c:strCache>
            </c:strRef>
          </c:cat>
          <c:val>
            <c:numRef>
              <c:f>Hoja2!$C$242:$C$244</c:f>
              <c:numCache>
                <c:formatCode>0.00%</c:formatCode>
                <c:ptCount val="3"/>
                <c:pt idx="0">
                  <c:v>0.78500000000000003</c:v>
                </c:pt>
                <c:pt idx="1">
                  <c:v>0.11700000000000001</c:v>
                </c:pt>
                <c:pt idx="2">
                  <c:v>9.8000000000000004E-2</c:v>
                </c:pt>
              </c:numCache>
            </c:numRef>
          </c:val>
          <c:extLst>
            <c:ext xmlns:c16="http://schemas.microsoft.com/office/drawing/2014/chart" uri="{C3380CC4-5D6E-409C-BE32-E72D297353CC}">
              <c16:uniqueId val="{00000000-AB4F-4A96-A082-276DC6BF8FEC}"/>
            </c:ext>
          </c:extLst>
        </c:ser>
        <c:dLbls>
          <c:showLegendKey val="0"/>
          <c:showVal val="0"/>
          <c:showCatName val="0"/>
          <c:showSerName val="0"/>
          <c:showPercent val="0"/>
          <c:showBubbleSize val="0"/>
        </c:dLbls>
        <c:gapWidth val="150"/>
        <c:shape val="box"/>
        <c:axId val="-1757830848"/>
        <c:axId val="-1757829216"/>
        <c:axId val="0"/>
      </c:bar3DChart>
      <c:catAx>
        <c:axId val="-1757830848"/>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cap="none" spc="0" normalizeH="0" baseline="0">
                <a:solidFill>
                  <a:schemeClr val="tx1">
                    <a:lumMod val="65000"/>
                    <a:lumOff val="35000"/>
                  </a:schemeClr>
                </a:solidFill>
                <a:latin typeface="+mn-lt"/>
                <a:ea typeface="+mn-ea"/>
                <a:cs typeface="+mn-cs"/>
              </a:defRPr>
            </a:pPr>
            <a:endParaRPr lang="en-US"/>
          </a:p>
        </c:txPr>
        <c:crossAx val="-1757829216"/>
        <c:crosses val="autoZero"/>
        <c:auto val="1"/>
        <c:lblAlgn val="ctr"/>
        <c:lblOffset val="100"/>
        <c:noMultiLvlLbl val="0"/>
      </c:catAx>
      <c:valAx>
        <c:axId val="-1757829216"/>
        <c:scaling>
          <c:orientation val="minMax"/>
        </c:scaling>
        <c:delete val="0"/>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75783084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spPr>
            <a:gradFill rotWithShape="1">
              <a:gsLst>
                <a:gs pos="0">
                  <a:schemeClr val="accent6">
                    <a:satMod val="103000"/>
                    <a:lumMod val="102000"/>
                    <a:tint val="94000"/>
                  </a:schemeClr>
                </a:gs>
                <a:gs pos="50000">
                  <a:schemeClr val="accent6">
                    <a:satMod val="110000"/>
                    <a:lumMod val="100000"/>
                    <a:shade val="100000"/>
                  </a:schemeClr>
                </a:gs>
                <a:gs pos="100000">
                  <a:schemeClr val="accent6">
                    <a:lumMod val="99000"/>
                    <a:satMod val="120000"/>
                    <a:shade val="78000"/>
                  </a:schemeClr>
                </a:gs>
              </a:gsLst>
              <a:lin ang="5400000" scaled="0"/>
            </a:gradFill>
            <a:ln>
              <a:noFill/>
            </a:ln>
            <a:effectLst/>
            <a:sp3d/>
          </c:spPr>
          <c:invertIfNegative val="0"/>
          <c:cat>
            <c:strRef>
              <c:f>Hoja2!$B$257:$B$258</c:f>
              <c:strCache>
                <c:ptCount val="2"/>
                <c:pt idx="0">
                  <c:v>CASI NUNCA</c:v>
                </c:pt>
                <c:pt idx="1">
                  <c:v>CASI SIEMPRE</c:v>
                </c:pt>
              </c:strCache>
            </c:strRef>
          </c:cat>
          <c:val>
            <c:numRef>
              <c:f>Hoja2!$C$257:$C$258</c:f>
              <c:numCache>
                <c:formatCode>0.00%</c:formatCode>
                <c:ptCount val="2"/>
                <c:pt idx="0">
                  <c:v>0.215</c:v>
                </c:pt>
                <c:pt idx="1">
                  <c:v>0.78500000000000003</c:v>
                </c:pt>
              </c:numCache>
            </c:numRef>
          </c:val>
          <c:extLst>
            <c:ext xmlns:c16="http://schemas.microsoft.com/office/drawing/2014/chart" uri="{C3380CC4-5D6E-409C-BE32-E72D297353CC}">
              <c16:uniqueId val="{00000000-B1BA-4AE9-92F4-40EFC0C0D697}"/>
            </c:ext>
          </c:extLst>
        </c:ser>
        <c:dLbls>
          <c:showLegendKey val="0"/>
          <c:showVal val="0"/>
          <c:showCatName val="0"/>
          <c:showSerName val="0"/>
          <c:showPercent val="0"/>
          <c:showBubbleSize val="0"/>
        </c:dLbls>
        <c:gapWidth val="150"/>
        <c:shape val="box"/>
        <c:axId val="-1757830304"/>
        <c:axId val="-1757822144"/>
        <c:axId val="0"/>
      </c:bar3DChart>
      <c:catAx>
        <c:axId val="-1757830304"/>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US"/>
          </a:p>
        </c:txPr>
        <c:crossAx val="-1757822144"/>
        <c:crosses val="autoZero"/>
        <c:auto val="1"/>
        <c:lblAlgn val="ctr"/>
        <c:lblOffset val="100"/>
        <c:noMultiLvlLbl val="0"/>
      </c:catAx>
      <c:valAx>
        <c:axId val="-1757822144"/>
        <c:scaling>
          <c:orientation val="minMax"/>
        </c:scaling>
        <c:delete val="0"/>
        <c:axPos val="l"/>
        <c:majorGridlines>
          <c:spPr>
            <a:ln w="9525" cap="flat" cmpd="sng" algn="ctr">
              <a:solidFill>
                <a:schemeClr val="tx2">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US"/>
          </a:p>
        </c:txPr>
        <c:crossAx val="-175783030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en-US"/>
    </a:p>
  </c:txPr>
  <c:externalData r:id="rId3">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invertIfNegative val="0"/>
          <c:cat>
            <c:strRef>
              <c:f>Hoja2!$B$273:$B$275</c:f>
              <c:strCache>
                <c:ptCount val="3"/>
                <c:pt idx="0">
                  <c:v>CASI NUNCA</c:v>
                </c:pt>
                <c:pt idx="1">
                  <c:v>CASI SIEMPRE</c:v>
                </c:pt>
                <c:pt idx="2">
                  <c:v>SIEMPRE</c:v>
                </c:pt>
              </c:strCache>
            </c:strRef>
          </c:cat>
          <c:val>
            <c:numRef>
              <c:f>Hoja2!$C$273:$C$275</c:f>
              <c:numCache>
                <c:formatCode>0.00%</c:formatCode>
                <c:ptCount val="3"/>
                <c:pt idx="0" formatCode="0%">
                  <c:v>0.27</c:v>
                </c:pt>
                <c:pt idx="1">
                  <c:v>0.67500000000000004</c:v>
                </c:pt>
                <c:pt idx="2">
                  <c:v>5.5E-2</c:v>
                </c:pt>
              </c:numCache>
            </c:numRef>
          </c:val>
          <c:extLst>
            <c:ext xmlns:c16="http://schemas.microsoft.com/office/drawing/2014/chart" uri="{C3380CC4-5D6E-409C-BE32-E72D297353CC}">
              <c16:uniqueId val="{00000000-3814-41E4-97A4-F18286B6BF59}"/>
            </c:ext>
          </c:extLst>
        </c:ser>
        <c:dLbls>
          <c:showLegendKey val="0"/>
          <c:showVal val="0"/>
          <c:showCatName val="0"/>
          <c:showSerName val="0"/>
          <c:showPercent val="0"/>
          <c:showBubbleSize val="0"/>
        </c:dLbls>
        <c:gapWidth val="150"/>
        <c:shape val="box"/>
        <c:axId val="-1757829760"/>
        <c:axId val="-1757823232"/>
        <c:axId val="0"/>
      </c:bar3DChart>
      <c:catAx>
        <c:axId val="-1757829760"/>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757823232"/>
        <c:crosses val="autoZero"/>
        <c:auto val="1"/>
        <c:lblAlgn val="ctr"/>
        <c:lblOffset val="100"/>
        <c:noMultiLvlLbl val="0"/>
      </c:catAx>
      <c:valAx>
        <c:axId val="-1757823232"/>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75782976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spPr>
            <a:gradFill rotWithShape="1">
              <a:gsLst>
                <a:gs pos="0">
                  <a:schemeClr val="accent6">
                    <a:satMod val="103000"/>
                    <a:lumMod val="102000"/>
                    <a:tint val="94000"/>
                  </a:schemeClr>
                </a:gs>
                <a:gs pos="50000">
                  <a:schemeClr val="accent6">
                    <a:satMod val="110000"/>
                    <a:lumMod val="100000"/>
                    <a:shade val="100000"/>
                  </a:schemeClr>
                </a:gs>
                <a:gs pos="100000">
                  <a:schemeClr val="accent6">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invertIfNegative val="0"/>
          <c:cat>
            <c:strRef>
              <c:f>Hoja2!$B$283:$B$285</c:f>
              <c:strCache>
                <c:ptCount val="3"/>
                <c:pt idx="0">
                  <c:v>CASI NUNCA</c:v>
                </c:pt>
                <c:pt idx="1">
                  <c:v>CASI SIEMPRE</c:v>
                </c:pt>
                <c:pt idx="2">
                  <c:v>SIEMPRE</c:v>
                </c:pt>
              </c:strCache>
            </c:strRef>
          </c:cat>
          <c:val>
            <c:numRef>
              <c:f>Hoja2!$C$283:$C$285</c:f>
              <c:numCache>
                <c:formatCode>0.00%</c:formatCode>
                <c:ptCount val="3"/>
                <c:pt idx="0" formatCode="0%">
                  <c:v>0.19</c:v>
                </c:pt>
                <c:pt idx="1">
                  <c:v>0.74199999999999999</c:v>
                </c:pt>
                <c:pt idx="2">
                  <c:v>6.7000000000000004E-2</c:v>
                </c:pt>
              </c:numCache>
            </c:numRef>
          </c:val>
          <c:extLst>
            <c:ext xmlns:c16="http://schemas.microsoft.com/office/drawing/2014/chart" uri="{C3380CC4-5D6E-409C-BE32-E72D297353CC}">
              <c16:uniqueId val="{00000000-3506-499E-BBFC-B1F4AA362FED}"/>
            </c:ext>
          </c:extLst>
        </c:ser>
        <c:dLbls>
          <c:showLegendKey val="0"/>
          <c:showVal val="0"/>
          <c:showCatName val="0"/>
          <c:showSerName val="0"/>
          <c:showPercent val="0"/>
          <c:showBubbleSize val="0"/>
        </c:dLbls>
        <c:gapWidth val="150"/>
        <c:shape val="box"/>
        <c:axId val="-1757823776"/>
        <c:axId val="-1757822688"/>
        <c:axId val="0"/>
      </c:bar3DChart>
      <c:catAx>
        <c:axId val="-1757823776"/>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757822688"/>
        <c:crosses val="autoZero"/>
        <c:auto val="1"/>
        <c:lblAlgn val="ctr"/>
        <c:lblOffset val="100"/>
        <c:noMultiLvlLbl val="0"/>
      </c:catAx>
      <c:valAx>
        <c:axId val="-1757822688"/>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75782377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6"/>
    </mc:Choice>
    <mc:Fallback>
      <c:style val="6"/>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spPr>
            <a:gradFill rotWithShape="1">
              <a:gsLst>
                <a:gs pos="0">
                  <a:schemeClr val="accent4">
                    <a:lumMod val="110000"/>
                    <a:satMod val="105000"/>
                    <a:tint val="67000"/>
                  </a:schemeClr>
                </a:gs>
                <a:gs pos="50000">
                  <a:schemeClr val="accent4">
                    <a:lumMod val="105000"/>
                    <a:satMod val="103000"/>
                    <a:tint val="73000"/>
                  </a:schemeClr>
                </a:gs>
                <a:gs pos="100000">
                  <a:schemeClr val="accent4">
                    <a:lumMod val="105000"/>
                    <a:satMod val="109000"/>
                    <a:tint val="81000"/>
                  </a:schemeClr>
                </a:gs>
              </a:gsLst>
              <a:lin ang="5400000" scaled="0"/>
            </a:gradFill>
            <a:ln w="9525" cap="flat" cmpd="sng" algn="ctr">
              <a:solidFill>
                <a:schemeClr val="accent4">
                  <a:shade val="95000"/>
                </a:schemeClr>
              </a:solidFill>
              <a:round/>
            </a:ln>
            <a:effectLst/>
            <a:sp3d contourW="9525">
              <a:contourClr>
                <a:schemeClr val="accent4">
                  <a:shade val="95000"/>
                </a:schemeClr>
              </a:contourClr>
            </a:sp3d>
          </c:spPr>
          <c:invertIfNegative val="0"/>
          <c:cat>
            <c:strRef>
              <c:f>Hoja2!$B$295:$B$298</c:f>
              <c:strCache>
                <c:ptCount val="4"/>
                <c:pt idx="0">
                  <c:v>CASI NUNCA</c:v>
                </c:pt>
                <c:pt idx="1">
                  <c:v>CASI SIEMPRE</c:v>
                </c:pt>
                <c:pt idx="2">
                  <c:v>NUNCA</c:v>
                </c:pt>
                <c:pt idx="3">
                  <c:v>SIEMPRE</c:v>
                </c:pt>
              </c:strCache>
            </c:strRef>
          </c:cat>
          <c:val>
            <c:numRef>
              <c:f>Hoja2!$C$295:$C$298</c:f>
              <c:numCache>
                <c:formatCode>0.00%</c:formatCode>
                <c:ptCount val="4"/>
                <c:pt idx="0">
                  <c:v>4.9000000000000002E-2</c:v>
                </c:pt>
                <c:pt idx="1">
                  <c:v>0.85899999999999999</c:v>
                </c:pt>
                <c:pt idx="2">
                  <c:v>2.5000000000000001E-2</c:v>
                </c:pt>
                <c:pt idx="3">
                  <c:v>6.7000000000000004E-2</c:v>
                </c:pt>
              </c:numCache>
            </c:numRef>
          </c:val>
          <c:extLst>
            <c:ext xmlns:c16="http://schemas.microsoft.com/office/drawing/2014/chart" uri="{C3380CC4-5D6E-409C-BE32-E72D297353CC}">
              <c16:uniqueId val="{00000000-700F-4DCF-BF8C-DA4D4F486D38}"/>
            </c:ext>
          </c:extLst>
        </c:ser>
        <c:dLbls>
          <c:showLegendKey val="0"/>
          <c:showVal val="0"/>
          <c:showCatName val="0"/>
          <c:showSerName val="0"/>
          <c:showPercent val="0"/>
          <c:showBubbleSize val="0"/>
        </c:dLbls>
        <c:gapWidth val="150"/>
        <c:shape val="box"/>
        <c:axId val="-1757821056"/>
        <c:axId val="-1757820512"/>
        <c:axId val="0"/>
      </c:bar3DChart>
      <c:catAx>
        <c:axId val="-1757821056"/>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en-US"/>
          </a:p>
        </c:txPr>
        <c:crossAx val="-1757820512"/>
        <c:crosses val="autoZero"/>
        <c:auto val="1"/>
        <c:lblAlgn val="ctr"/>
        <c:lblOffset val="100"/>
        <c:noMultiLvlLbl val="0"/>
      </c:catAx>
      <c:valAx>
        <c:axId val="-1757820512"/>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en-US"/>
          </a:p>
        </c:txPr>
        <c:crossAx val="-175782105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4"/>
    </mc:Choice>
    <mc:Fallback>
      <c:style val="4"/>
    </mc:Fallback>
  </mc:AlternateContent>
  <c:clrMapOvr bg1="lt1" tx1="dk1" bg2="lt2" tx2="dk2" accent1="accent1" accent2="accent2" accent3="accent3" accent4="accent4" accent5="accent5" accent6="accent6" hlink="hlink" folHlink="folHlink"/>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9525" cap="flat" cmpd="sng" algn="ctr">
              <a:solidFill>
                <a:schemeClr val="accent2">
                  <a:shade val="95000"/>
                </a:schemeClr>
              </a:solidFill>
              <a:round/>
            </a:ln>
            <a:effectLst/>
            <a:sp3d contourW="9525">
              <a:contourClr>
                <a:schemeClr val="accent2">
                  <a:shade val="95000"/>
                </a:schemeClr>
              </a:contourClr>
            </a:sp3d>
          </c:spPr>
          <c:invertIfNegative val="0"/>
          <c:cat>
            <c:strRef>
              <c:f>Hoja2!$B$310:$B$313</c:f>
              <c:strCache>
                <c:ptCount val="4"/>
                <c:pt idx="0">
                  <c:v>CASI NUNCA</c:v>
                </c:pt>
                <c:pt idx="1">
                  <c:v>CASI SIEMPRE</c:v>
                </c:pt>
                <c:pt idx="2">
                  <c:v>NUNCA</c:v>
                </c:pt>
                <c:pt idx="3">
                  <c:v>SIEMPRE</c:v>
                </c:pt>
              </c:strCache>
            </c:strRef>
          </c:cat>
          <c:val>
            <c:numRef>
              <c:f>Hoja2!$C$310:$C$313</c:f>
              <c:numCache>
                <c:formatCode>0.00%</c:formatCode>
                <c:ptCount val="4"/>
                <c:pt idx="0" formatCode="0%">
                  <c:v>0.11</c:v>
                </c:pt>
                <c:pt idx="1">
                  <c:v>0.74199999999999999</c:v>
                </c:pt>
                <c:pt idx="2">
                  <c:v>6.7000000000000004E-2</c:v>
                </c:pt>
                <c:pt idx="3" formatCode="0%">
                  <c:v>0.08</c:v>
                </c:pt>
              </c:numCache>
            </c:numRef>
          </c:val>
          <c:extLst>
            <c:ext xmlns:c16="http://schemas.microsoft.com/office/drawing/2014/chart" uri="{C3380CC4-5D6E-409C-BE32-E72D297353CC}">
              <c16:uniqueId val="{00000000-610F-46DD-9902-757198486E1F}"/>
            </c:ext>
          </c:extLst>
        </c:ser>
        <c:dLbls>
          <c:showLegendKey val="0"/>
          <c:showVal val="0"/>
          <c:showCatName val="0"/>
          <c:showSerName val="0"/>
          <c:showPercent val="0"/>
          <c:showBubbleSize val="0"/>
        </c:dLbls>
        <c:gapWidth val="150"/>
        <c:shape val="box"/>
        <c:axId val="-1719679408"/>
        <c:axId val="-1719671792"/>
        <c:axId val="0"/>
      </c:bar3DChart>
      <c:catAx>
        <c:axId val="-1719679408"/>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en-US"/>
          </a:p>
        </c:txPr>
        <c:crossAx val="-1719671792"/>
        <c:crosses val="autoZero"/>
        <c:auto val="1"/>
        <c:lblAlgn val="ctr"/>
        <c:lblOffset val="100"/>
        <c:noMultiLvlLbl val="0"/>
      </c:catAx>
      <c:valAx>
        <c:axId val="-1719671792"/>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en-US"/>
          </a:p>
        </c:txPr>
        <c:crossAx val="-171967940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6"/>
    </mc:Choice>
    <mc:Fallback>
      <c:style val="6"/>
    </mc:Fallback>
  </mc:AlternateContent>
  <c:clrMapOvr bg1="lt1" tx1="dk1" bg2="lt2" tx2="dk2" accent1="accent1" accent2="accent2" accent3="accent3" accent4="accent4" accent5="accent5" accent6="accent6" hlink="hlink" folHlink="folHlink"/>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invertIfNegative val="0"/>
          <c:cat>
            <c:strRef>
              <c:f>Hoja2!$B$322:$B$324</c:f>
              <c:strCache>
                <c:ptCount val="3"/>
                <c:pt idx="0">
                  <c:v>CASI NUNCA</c:v>
                </c:pt>
                <c:pt idx="1">
                  <c:v>CASI SIEMPRE</c:v>
                </c:pt>
                <c:pt idx="2">
                  <c:v>NUNCA</c:v>
                </c:pt>
              </c:strCache>
            </c:strRef>
          </c:cat>
          <c:val>
            <c:numRef>
              <c:f>Hoja2!$C$322:$C$324</c:f>
              <c:numCache>
                <c:formatCode>0.00%</c:formatCode>
                <c:ptCount val="3"/>
                <c:pt idx="0">
                  <c:v>0.69899999999999995</c:v>
                </c:pt>
                <c:pt idx="1">
                  <c:v>3.1E-2</c:v>
                </c:pt>
                <c:pt idx="2" formatCode="0%">
                  <c:v>0.27</c:v>
                </c:pt>
              </c:numCache>
            </c:numRef>
          </c:val>
          <c:extLst>
            <c:ext xmlns:c16="http://schemas.microsoft.com/office/drawing/2014/chart" uri="{C3380CC4-5D6E-409C-BE32-E72D297353CC}">
              <c16:uniqueId val="{00000000-4BA5-465F-9AF4-21984FADA6B9}"/>
            </c:ext>
          </c:extLst>
        </c:ser>
        <c:dLbls>
          <c:showLegendKey val="0"/>
          <c:showVal val="0"/>
          <c:showCatName val="0"/>
          <c:showSerName val="0"/>
          <c:showPercent val="0"/>
          <c:showBubbleSize val="0"/>
        </c:dLbls>
        <c:gapWidth val="150"/>
        <c:shape val="box"/>
        <c:axId val="-1719683760"/>
        <c:axId val="-1719673968"/>
        <c:axId val="0"/>
      </c:bar3DChart>
      <c:catAx>
        <c:axId val="-1719683760"/>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719673968"/>
        <c:crosses val="autoZero"/>
        <c:auto val="1"/>
        <c:lblAlgn val="ctr"/>
        <c:lblOffset val="100"/>
        <c:noMultiLvlLbl val="0"/>
      </c:catAx>
      <c:valAx>
        <c:axId val="-1719673968"/>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71968376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invertIfNegative val="0"/>
          <c:cat>
            <c:strRef>
              <c:f>Hoja2!$B$334:$B$337</c:f>
              <c:strCache>
                <c:ptCount val="4"/>
                <c:pt idx="0">
                  <c:v>CASI NUNCA</c:v>
                </c:pt>
                <c:pt idx="1">
                  <c:v>CASI SIEMPRE</c:v>
                </c:pt>
                <c:pt idx="2">
                  <c:v>NUNCA</c:v>
                </c:pt>
                <c:pt idx="3">
                  <c:v>SIEMPRE</c:v>
                </c:pt>
              </c:strCache>
            </c:strRef>
          </c:cat>
          <c:val>
            <c:numRef>
              <c:f>Hoja2!$C$334:$C$337</c:f>
              <c:numCache>
                <c:formatCode>0.00%</c:formatCode>
                <c:ptCount val="4"/>
                <c:pt idx="0">
                  <c:v>0.58299999999999996</c:v>
                </c:pt>
                <c:pt idx="1">
                  <c:v>0.23300000000000001</c:v>
                </c:pt>
                <c:pt idx="2">
                  <c:v>0.123</c:v>
                </c:pt>
                <c:pt idx="3">
                  <c:v>6.0999999999999999E-2</c:v>
                </c:pt>
              </c:numCache>
            </c:numRef>
          </c:val>
          <c:extLst>
            <c:ext xmlns:c16="http://schemas.microsoft.com/office/drawing/2014/chart" uri="{C3380CC4-5D6E-409C-BE32-E72D297353CC}">
              <c16:uniqueId val="{00000000-2B65-4B10-85A3-968643FE2EC6}"/>
            </c:ext>
          </c:extLst>
        </c:ser>
        <c:dLbls>
          <c:showLegendKey val="0"/>
          <c:showVal val="0"/>
          <c:showCatName val="0"/>
          <c:showSerName val="0"/>
          <c:showPercent val="0"/>
          <c:showBubbleSize val="0"/>
        </c:dLbls>
        <c:gapWidth val="150"/>
        <c:shape val="box"/>
        <c:axId val="-1719676688"/>
        <c:axId val="-1719675056"/>
        <c:axId val="0"/>
      </c:bar3DChart>
      <c:catAx>
        <c:axId val="-1719676688"/>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719675056"/>
        <c:crosses val="autoZero"/>
        <c:auto val="1"/>
        <c:lblAlgn val="ctr"/>
        <c:lblOffset val="100"/>
        <c:noMultiLvlLbl val="0"/>
      </c:catAx>
      <c:valAx>
        <c:axId val="-1719675056"/>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71967668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6"/>
    </mc:Choice>
    <mc:Fallback>
      <c:style val="6"/>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spPr>
            <a:gradFill rotWithShape="1">
              <a:gsLst>
                <a:gs pos="0">
                  <a:schemeClr val="accent4">
                    <a:lumMod val="110000"/>
                    <a:satMod val="105000"/>
                    <a:tint val="67000"/>
                  </a:schemeClr>
                </a:gs>
                <a:gs pos="50000">
                  <a:schemeClr val="accent4">
                    <a:lumMod val="105000"/>
                    <a:satMod val="103000"/>
                    <a:tint val="73000"/>
                  </a:schemeClr>
                </a:gs>
                <a:gs pos="100000">
                  <a:schemeClr val="accent4">
                    <a:lumMod val="105000"/>
                    <a:satMod val="109000"/>
                    <a:tint val="81000"/>
                  </a:schemeClr>
                </a:gs>
              </a:gsLst>
              <a:lin ang="5400000" scaled="0"/>
            </a:gradFill>
            <a:ln w="9525" cap="flat" cmpd="sng" algn="ctr">
              <a:solidFill>
                <a:schemeClr val="accent4">
                  <a:shade val="95000"/>
                </a:schemeClr>
              </a:solidFill>
              <a:round/>
            </a:ln>
            <a:effectLst/>
            <a:sp3d contourW="9525">
              <a:contourClr>
                <a:schemeClr val="accent4">
                  <a:shade val="95000"/>
                </a:schemeClr>
              </a:contourClr>
            </a:sp3d>
          </c:spPr>
          <c:invertIfNegative val="0"/>
          <c:cat>
            <c:strRef>
              <c:f>Hoja2!$B$347:$B$350</c:f>
              <c:strCache>
                <c:ptCount val="4"/>
                <c:pt idx="0">
                  <c:v>CASI SIEMPRE</c:v>
                </c:pt>
                <c:pt idx="1">
                  <c:v>CASI NUNCA</c:v>
                </c:pt>
                <c:pt idx="2">
                  <c:v>SIEMPRE</c:v>
                </c:pt>
                <c:pt idx="3">
                  <c:v>NUNCA</c:v>
                </c:pt>
              </c:strCache>
            </c:strRef>
          </c:cat>
          <c:val>
            <c:numRef>
              <c:f>Hoja2!$C$347:$C$350</c:f>
              <c:numCache>
                <c:formatCode>0.00%</c:formatCode>
                <c:ptCount val="4"/>
                <c:pt idx="0">
                  <c:v>0.44800000000000001</c:v>
                </c:pt>
                <c:pt idx="1">
                  <c:v>0.46600000000000003</c:v>
                </c:pt>
                <c:pt idx="2">
                  <c:v>6.0999999999999999E-2</c:v>
                </c:pt>
                <c:pt idx="3">
                  <c:v>2.5000000000000001E-2</c:v>
                </c:pt>
              </c:numCache>
            </c:numRef>
          </c:val>
          <c:extLst>
            <c:ext xmlns:c16="http://schemas.microsoft.com/office/drawing/2014/chart" uri="{C3380CC4-5D6E-409C-BE32-E72D297353CC}">
              <c16:uniqueId val="{00000000-D357-4252-A198-81F680E85865}"/>
            </c:ext>
          </c:extLst>
        </c:ser>
        <c:dLbls>
          <c:showLegendKey val="0"/>
          <c:showVal val="0"/>
          <c:showCatName val="0"/>
          <c:showSerName val="0"/>
          <c:showPercent val="0"/>
          <c:showBubbleSize val="0"/>
        </c:dLbls>
        <c:gapWidth val="150"/>
        <c:shape val="box"/>
        <c:axId val="-1719677776"/>
        <c:axId val="-1719677232"/>
        <c:axId val="0"/>
      </c:bar3DChart>
      <c:catAx>
        <c:axId val="-1719677776"/>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en-US"/>
          </a:p>
        </c:txPr>
        <c:crossAx val="-1719677232"/>
        <c:crosses val="autoZero"/>
        <c:auto val="1"/>
        <c:lblAlgn val="ctr"/>
        <c:lblOffset val="100"/>
        <c:noMultiLvlLbl val="0"/>
      </c:catAx>
      <c:valAx>
        <c:axId val="-1719677232"/>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en-US"/>
          </a:p>
        </c:txPr>
        <c:crossAx val="-171967777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spPr>
            <a:solidFill>
              <a:schemeClr val="accent2"/>
            </a:solidFill>
            <a:ln>
              <a:noFill/>
            </a:ln>
            <a:effectLst/>
            <a:sp3d/>
          </c:spPr>
          <c:invertIfNegative val="0"/>
          <c:cat>
            <c:strRef>
              <c:f>Hoja2!$B$363:$B$366</c:f>
              <c:strCache>
                <c:ptCount val="4"/>
                <c:pt idx="0">
                  <c:v>CASI NUNCA</c:v>
                </c:pt>
                <c:pt idx="1">
                  <c:v>CASI SIEMPRE</c:v>
                </c:pt>
                <c:pt idx="2">
                  <c:v>NUNCA</c:v>
                </c:pt>
                <c:pt idx="3">
                  <c:v>SIEMPRE</c:v>
                </c:pt>
              </c:strCache>
            </c:strRef>
          </c:cat>
          <c:val>
            <c:numRef>
              <c:f>Hoja2!$C$363:$C$366</c:f>
              <c:numCache>
                <c:formatCode>0.00%</c:formatCode>
                <c:ptCount val="4"/>
                <c:pt idx="0">
                  <c:v>0.307</c:v>
                </c:pt>
                <c:pt idx="1">
                  <c:v>0.53400000000000003</c:v>
                </c:pt>
                <c:pt idx="2">
                  <c:v>7.3999999999999996E-2</c:v>
                </c:pt>
                <c:pt idx="3">
                  <c:v>8.5999999999999993E-2</c:v>
                </c:pt>
              </c:numCache>
            </c:numRef>
          </c:val>
          <c:extLst>
            <c:ext xmlns:c16="http://schemas.microsoft.com/office/drawing/2014/chart" uri="{C3380CC4-5D6E-409C-BE32-E72D297353CC}">
              <c16:uniqueId val="{00000000-F22C-4AFD-BB5C-83C99D20EED8}"/>
            </c:ext>
          </c:extLst>
        </c:ser>
        <c:dLbls>
          <c:showLegendKey val="0"/>
          <c:showVal val="0"/>
          <c:showCatName val="0"/>
          <c:showSerName val="0"/>
          <c:showPercent val="0"/>
          <c:showBubbleSize val="0"/>
        </c:dLbls>
        <c:gapWidth val="150"/>
        <c:shape val="box"/>
        <c:axId val="-1719671248"/>
        <c:axId val="-1719684848"/>
        <c:axId val="0"/>
      </c:bar3DChart>
      <c:catAx>
        <c:axId val="-1719671248"/>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719684848"/>
        <c:crosses val="autoZero"/>
        <c:auto val="1"/>
        <c:lblAlgn val="ctr"/>
        <c:lblOffset val="100"/>
        <c:noMultiLvlLbl val="0"/>
      </c:catAx>
      <c:valAx>
        <c:axId val="-1719684848"/>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71967124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stacked"/>
        <c:varyColors val="0"/>
        <c:ser>
          <c:idx val="0"/>
          <c:order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Hoja1!$T$6:$T$8</c:f>
              <c:strCache>
                <c:ptCount val="3"/>
                <c:pt idx="0">
                  <c:v> Adobe y quincha </c:v>
                </c:pt>
                <c:pt idx="1">
                  <c:v>Ladrillo y cemento</c:v>
                </c:pt>
                <c:pt idx="2">
                  <c:v>Otros</c:v>
                </c:pt>
              </c:strCache>
            </c:strRef>
          </c:cat>
          <c:val>
            <c:numRef>
              <c:f>Hoja1!$V$6:$V$8</c:f>
              <c:numCache>
                <c:formatCode>0%</c:formatCode>
                <c:ptCount val="3"/>
                <c:pt idx="0">
                  <c:v>1</c:v>
                </c:pt>
                <c:pt idx="1">
                  <c:v>0</c:v>
                </c:pt>
                <c:pt idx="2">
                  <c:v>0</c:v>
                </c:pt>
              </c:numCache>
            </c:numRef>
          </c:val>
          <c:extLst>
            <c:ext xmlns:c16="http://schemas.microsoft.com/office/drawing/2014/chart" uri="{C3380CC4-5D6E-409C-BE32-E72D297353CC}">
              <c16:uniqueId val="{00000000-A79A-4B87-9510-7124F0A02AAF}"/>
            </c:ext>
          </c:extLst>
        </c:ser>
        <c:dLbls>
          <c:showLegendKey val="0"/>
          <c:showVal val="1"/>
          <c:showCatName val="0"/>
          <c:showSerName val="0"/>
          <c:showPercent val="0"/>
          <c:showBubbleSize val="0"/>
        </c:dLbls>
        <c:gapWidth val="150"/>
        <c:shape val="box"/>
        <c:axId val="-1768267440"/>
        <c:axId val="-1768264176"/>
        <c:axId val="0"/>
      </c:bar3DChart>
      <c:catAx>
        <c:axId val="-1768267440"/>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US"/>
          </a:p>
        </c:txPr>
        <c:crossAx val="-1768264176"/>
        <c:crosses val="autoZero"/>
        <c:auto val="1"/>
        <c:lblAlgn val="ctr"/>
        <c:lblOffset val="100"/>
        <c:noMultiLvlLbl val="0"/>
      </c:catAx>
      <c:valAx>
        <c:axId val="-1768264176"/>
        <c:scaling>
          <c:orientation val="minMax"/>
        </c:scaling>
        <c:delete val="0"/>
        <c:axPos val="l"/>
        <c:majorGridlines>
          <c:spPr>
            <a:ln w="9525" cap="flat" cmpd="sng" algn="ctr">
              <a:solidFill>
                <a:schemeClr val="tx2">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US"/>
          </a:p>
        </c:txPr>
        <c:crossAx val="-176826744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en-US"/>
    </a:p>
  </c:txPr>
  <c:externalData r:id="rId2">
    <c:autoUpdate val="0"/>
  </c:externalData>
</c:chartSpace>
</file>

<file path=word/charts/chart3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6"/>
    </mc:Choice>
    <mc:Fallback>
      <c:style val="6"/>
    </mc:Fallback>
  </mc:AlternateContent>
  <c:clrMapOvr bg1="lt1" tx1="dk1" bg2="lt2" tx2="dk2" accent1="accent1" accent2="accent2" accent3="accent3" accent4="accent4" accent5="accent5" accent6="accent6" hlink="hlink" folHlink="folHlink"/>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spPr>
            <a:gradFill rotWithShape="1">
              <a:gsLst>
                <a:gs pos="0">
                  <a:schemeClr val="accent4">
                    <a:lumMod val="110000"/>
                    <a:satMod val="105000"/>
                    <a:tint val="67000"/>
                  </a:schemeClr>
                </a:gs>
                <a:gs pos="50000">
                  <a:schemeClr val="accent4">
                    <a:lumMod val="105000"/>
                    <a:satMod val="103000"/>
                    <a:tint val="73000"/>
                  </a:schemeClr>
                </a:gs>
                <a:gs pos="100000">
                  <a:schemeClr val="accent4">
                    <a:lumMod val="105000"/>
                    <a:satMod val="109000"/>
                    <a:tint val="81000"/>
                  </a:schemeClr>
                </a:gs>
              </a:gsLst>
              <a:lin ang="5400000" scaled="0"/>
            </a:gradFill>
            <a:ln w="9525" cap="flat" cmpd="sng" algn="ctr">
              <a:solidFill>
                <a:schemeClr val="accent4">
                  <a:shade val="95000"/>
                </a:schemeClr>
              </a:solidFill>
              <a:round/>
            </a:ln>
            <a:effectLst/>
            <a:sp3d contourW="9525">
              <a:contourClr>
                <a:schemeClr val="accent4">
                  <a:shade val="95000"/>
                </a:schemeClr>
              </a:contourClr>
            </a:sp3d>
          </c:spPr>
          <c:invertIfNegative val="0"/>
          <c:cat>
            <c:strRef>
              <c:f>Hoja2!$B$376:$B$379</c:f>
              <c:strCache>
                <c:ptCount val="4"/>
                <c:pt idx="0">
                  <c:v>CASI NUNCA</c:v>
                </c:pt>
                <c:pt idx="1">
                  <c:v>CASI SIEMPRE</c:v>
                </c:pt>
                <c:pt idx="2">
                  <c:v>NUNCA</c:v>
                </c:pt>
                <c:pt idx="3">
                  <c:v>SIEMPRE</c:v>
                </c:pt>
              </c:strCache>
            </c:strRef>
          </c:cat>
          <c:val>
            <c:numRef>
              <c:f>Hoja2!$C$376:$C$379</c:f>
              <c:numCache>
                <c:formatCode>0.00%</c:formatCode>
                <c:ptCount val="4"/>
                <c:pt idx="0">
                  <c:v>0.35599999999999998</c:v>
                </c:pt>
                <c:pt idx="1">
                  <c:v>0.55200000000000005</c:v>
                </c:pt>
                <c:pt idx="2">
                  <c:v>1.7999999999999999E-2</c:v>
                </c:pt>
                <c:pt idx="3">
                  <c:v>7.3999999999999996E-2</c:v>
                </c:pt>
              </c:numCache>
            </c:numRef>
          </c:val>
          <c:extLst>
            <c:ext xmlns:c16="http://schemas.microsoft.com/office/drawing/2014/chart" uri="{C3380CC4-5D6E-409C-BE32-E72D297353CC}">
              <c16:uniqueId val="{00000000-0754-43BD-8CCB-D13653D3FF26}"/>
            </c:ext>
          </c:extLst>
        </c:ser>
        <c:dLbls>
          <c:showLegendKey val="0"/>
          <c:showVal val="0"/>
          <c:showCatName val="0"/>
          <c:showSerName val="0"/>
          <c:showPercent val="0"/>
          <c:showBubbleSize val="0"/>
        </c:dLbls>
        <c:gapWidth val="150"/>
        <c:shape val="box"/>
        <c:axId val="-1719674512"/>
        <c:axId val="-1719685392"/>
        <c:axId val="0"/>
      </c:bar3DChart>
      <c:catAx>
        <c:axId val="-1719674512"/>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en-US"/>
          </a:p>
        </c:txPr>
        <c:crossAx val="-1719685392"/>
        <c:crosses val="autoZero"/>
        <c:auto val="1"/>
        <c:lblAlgn val="ctr"/>
        <c:lblOffset val="100"/>
        <c:noMultiLvlLbl val="0"/>
      </c:catAx>
      <c:valAx>
        <c:axId val="-1719685392"/>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en-US"/>
          </a:p>
        </c:txPr>
        <c:crossAx val="-171967451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stacked"/>
        <c:varyColors val="0"/>
        <c:ser>
          <c:idx val="0"/>
          <c:order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Hoja1!$AC$6:$AC$8</c:f>
              <c:strCache>
                <c:ptCount val="3"/>
                <c:pt idx="0">
                  <c:v>   Primer piso</c:v>
                </c:pt>
                <c:pt idx="1">
                  <c:v>     Segundo piso</c:v>
                </c:pt>
                <c:pt idx="2">
                  <c:v>Tercer piso </c:v>
                </c:pt>
              </c:strCache>
            </c:strRef>
          </c:cat>
          <c:val>
            <c:numRef>
              <c:f>Hoja1!$AE$6:$AE$8</c:f>
              <c:numCache>
                <c:formatCode>0%</c:formatCode>
                <c:ptCount val="3"/>
                <c:pt idx="0">
                  <c:v>1</c:v>
                </c:pt>
                <c:pt idx="1">
                  <c:v>0</c:v>
                </c:pt>
                <c:pt idx="2">
                  <c:v>0</c:v>
                </c:pt>
              </c:numCache>
            </c:numRef>
          </c:val>
          <c:extLst>
            <c:ext xmlns:c16="http://schemas.microsoft.com/office/drawing/2014/chart" uri="{C3380CC4-5D6E-409C-BE32-E72D297353CC}">
              <c16:uniqueId val="{00000000-C44B-44D8-AB55-83746D52D7B2}"/>
            </c:ext>
          </c:extLst>
        </c:ser>
        <c:dLbls>
          <c:showLegendKey val="0"/>
          <c:showVal val="1"/>
          <c:showCatName val="0"/>
          <c:showSerName val="0"/>
          <c:showPercent val="0"/>
          <c:showBubbleSize val="0"/>
        </c:dLbls>
        <c:gapWidth val="150"/>
        <c:shape val="box"/>
        <c:axId val="-1768258192"/>
        <c:axId val="-1768263632"/>
        <c:axId val="0"/>
      </c:bar3DChart>
      <c:catAx>
        <c:axId val="-1768258192"/>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US"/>
          </a:p>
        </c:txPr>
        <c:crossAx val="-1768263632"/>
        <c:crosses val="autoZero"/>
        <c:auto val="1"/>
        <c:lblAlgn val="ctr"/>
        <c:lblOffset val="100"/>
        <c:noMultiLvlLbl val="0"/>
      </c:catAx>
      <c:valAx>
        <c:axId val="-1768263632"/>
        <c:scaling>
          <c:orientation val="minMax"/>
        </c:scaling>
        <c:delete val="0"/>
        <c:axPos val="l"/>
        <c:majorGridlines>
          <c:spPr>
            <a:ln w="9525" cap="flat" cmpd="sng" algn="ctr">
              <a:solidFill>
                <a:schemeClr val="tx2">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US"/>
          </a:p>
        </c:txPr>
        <c:crossAx val="-176825819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en-US"/>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6"/>
    </mc:Choice>
    <mc:Fallback>
      <c:style val="6"/>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invertIfNegative val="0"/>
          <c:cat>
            <c:strRef>
              <c:f>Hoja2!$B$3:$B$5</c:f>
              <c:strCache>
                <c:ptCount val="3"/>
                <c:pt idx="0">
                  <c:v>CASI NUNCA</c:v>
                </c:pt>
                <c:pt idx="1">
                  <c:v>CASI SIEMPRE</c:v>
                </c:pt>
                <c:pt idx="2">
                  <c:v>NUNCA</c:v>
                </c:pt>
              </c:strCache>
            </c:strRef>
          </c:cat>
          <c:val>
            <c:numRef>
              <c:f>Hoja2!$C$3:$C$5</c:f>
              <c:numCache>
                <c:formatCode>0.00%</c:formatCode>
                <c:ptCount val="3"/>
                <c:pt idx="0">
                  <c:v>0.44800000000000001</c:v>
                </c:pt>
                <c:pt idx="1">
                  <c:v>0.50900000000000001</c:v>
                </c:pt>
                <c:pt idx="2">
                  <c:v>4.2999999999999997E-2</c:v>
                </c:pt>
              </c:numCache>
            </c:numRef>
          </c:val>
          <c:extLst>
            <c:ext xmlns:c16="http://schemas.microsoft.com/office/drawing/2014/chart" uri="{C3380CC4-5D6E-409C-BE32-E72D297353CC}">
              <c16:uniqueId val="{00000000-ABAD-4F57-9828-6DF1F30EDC82}"/>
            </c:ext>
          </c:extLst>
        </c:ser>
        <c:dLbls>
          <c:showLegendKey val="0"/>
          <c:showVal val="0"/>
          <c:showCatName val="0"/>
          <c:showSerName val="0"/>
          <c:showPercent val="0"/>
          <c:showBubbleSize val="0"/>
        </c:dLbls>
        <c:gapWidth val="150"/>
        <c:shape val="box"/>
        <c:axId val="-1768259280"/>
        <c:axId val="-1768262000"/>
        <c:axId val="0"/>
      </c:bar3DChart>
      <c:catAx>
        <c:axId val="-1768259280"/>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768262000"/>
        <c:crosses val="autoZero"/>
        <c:auto val="1"/>
        <c:lblAlgn val="ctr"/>
        <c:lblOffset val="100"/>
        <c:noMultiLvlLbl val="0"/>
      </c:catAx>
      <c:valAx>
        <c:axId val="-1768262000"/>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76825928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7"/>
    </mc:Choice>
    <mc:Fallback>
      <c:style val="7"/>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invertIfNegative val="0"/>
          <c:cat>
            <c:strRef>
              <c:f>Hoja2!$B$20:$B$21</c:f>
              <c:strCache>
                <c:ptCount val="2"/>
                <c:pt idx="0">
                  <c:v>CASI NUNCA</c:v>
                </c:pt>
                <c:pt idx="1">
                  <c:v>NUNCA</c:v>
                </c:pt>
              </c:strCache>
            </c:strRef>
          </c:cat>
          <c:val>
            <c:numRef>
              <c:f>Hoja2!$C$20:$C$21</c:f>
              <c:numCache>
                <c:formatCode>0.00%</c:formatCode>
                <c:ptCount val="2"/>
                <c:pt idx="0">
                  <c:v>0.96299999999999997</c:v>
                </c:pt>
                <c:pt idx="1">
                  <c:v>3.6999999999999998E-2</c:v>
                </c:pt>
              </c:numCache>
            </c:numRef>
          </c:val>
          <c:extLst>
            <c:ext xmlns:c16="http://schemas.microsoft.com/office/drawing/2014/chart" uri="{C3380CC4-5D6E-409C-BE32-E72D297353CC}">
              <c16:uniqueId val="{00000000-6669-468F-95B8-61B6930392EA}"/>
            </c:ext>
          </c:extLst>
        </c:ser>
        <c:dLbls>
          <c:showLegendKey val="0"/>
          <c:showVal val="0"/>
          <c:showCatName val="0"/>
          <c:showSerName val="0"/>
          <c:showPercent val="0"/>
          <c:showBubbleSize val="0"/>
        </c:dLbls>
        <c:gapWidth val="150"/>
        <c:shape val="box"/>
        <c:axId val="-1768258736"/>
        <c:axId val="-2146458880"/>
        <c:axId val="0"/>
      </c:bar3DChart>
      <c:catAx>
        <c:axId val="-1768258736"/>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146458880"/>
        <c:crosses val="autoZero"/>
        <c:auto val="1"/>
        <c:lblAlgn val="ctr"/>
        <c:lblOffset val="100"/>
        <c:noMultiLvlLbl val="0"/>
      </c:catAx>
      <c:valAx>
        <c:axId val="-2146458880"/>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76825873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spPr>
            <a:gradFill rotWithShape="1">
              <a:gsLst>
                <a:gs pos="0">
                  <a:schemeClr val="accent6">
                    <a:satMod val="103000"/>
                    <a:lumMod val="102000"/>
                    <a:tint val="94000"/>
                  </a:schemeClr>
                </a:gs>
                <a:gs pos="50000">
                  <a:schemeClr val="accent6">
                    <a:satMod val="110000"/>
                    <a:lumMod val="100000"/>
                    <a:shade val="100000"/>
                  </a:schemeClr>
                </a:gs>
                <a:gs pos="100000">
                  <a:schemeClr val="accent6">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invertIfNegative val="0"/>
          <c:cat>
            <c:strRef>
              <c:f>Hoja2!$B$40:$B$42</c:f>
              <c:strCache>
                <c:ptCount val="3"/>
                <c:pt idx="0">
                  <c:v>CASI NUNCA</c:v>
                </c:pt>
                <c:pt idx="1">
                  <c:v>CASI SIEMPRE</c:v>
                </c:pt>
                <c:pt idx="2">
                  <c:v>SIEMPRE</c:v>
                </c:pt>
              </c:strCache>
            </c:strRef>
          </c:cat>
          <c:val>
            <c:numRef>
              <c:f>Hoja2!$C$40:$C$42</c:f>
              <c:numCache>
                <c:formatCode>0.00%</c:formatCode>
                <c:ptCount val="3"/>
                <c:pt idx="0">
                  <c:v>0.20899999999999999</c:v>
                </c:pt>
                <c:pt idx="1">
                  <c:v>0.77300000000000002</c:v>
                </c:pt>
                <c:pt idx="2">
                  <c:v>1.7999999999999999E-2</c:v>
                </c:pt>
              </c:numCache>
            </c:numRef>
          </c:val>
          <c:extLst>
            <c:ext xmlns:c16="http://schemas.microsoft.com/office/drawing/2014/chart" uri="{C3380CC4-5D6E-409C-BE32-E72D297353CC}">
              <c16:uniqueId val="{00000000-604A-4C57-9748-310EB287B40C}"/>
            </c:ext>
          </c:extLst>
        </c:ser>
        <c:dLbls>
          <c:showLegendKey val="0"/>
          <c:showVal val="0"/>
          <c:showCatName val="0"/>
          <c:showSerName val="0"/>
          <c:showPercent val="0"/>
          <c:showBubbleSize val="0"/>
        </c:dLbls>
        <c:gapWidth val="150"/>
        <c:shape val="box"/>
        <c:axId val="-2146461056"/>
        <c:axId val="-2146460512"/>
        <c:axId val="0"/>
      </c:bar3DChart>
      <c:catAx>
        <c:axId val="-2146461056"/>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146460512"/>
        <c:crosses val="autoZero"/>
        <c:auto val="1"/>
        <c:lblAlgn val="ctr"/>
        <c:lblOffset val="100"/>
        <c:noMultiLvlLbl val="0"/>
      </c:catAx>
      <c:valAx>
        <c:axId val="-2146460512"/>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14646105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invertIfNegative val="0"/>
          <c:cat>
            <c:strRef>
              <c:f>Hoja2!$B$58:$B$60</c:f>
              <c:strCache>
                <c:ptCount val="3"/>
                <c:pt idx="0">
                  <c:v>CASI NUNCA</c:v>
                </c:pt>
                <c:pt idx="1">
                  <c:v>CASI SIEMPRE</c:v>
                </c:pt>
                <c:pt idx="2">
                  <c:v>SIEMPRE</c:v>
                </c:pt>
              </c:strCache>
            </c:strRef>
          </c:cat>
          <c:val>
            <c:numRef>
              <c:f>Hoja2!$C$58:$C$60</c:f>
              <c:numCache>
                <c:formatCode>0.00%</c:formatCode>
                <c:ptCount val="3"/>
                <c:pt idx="0">
                  <c:v>6.0999999999999999E-2</c:v>
                </c:pt>
                <c:pt idx="1">
                  <c:v>0.88300000000000001</c:v>
                </c:pt>
                <c:pt idx="2">
                  <c:v>5.5E-2</c:v>
                </c:pt>
              </c:numCache>
            </c:numRef>
          </c:val>
          <c:extLst>
            <c:ext xmlns:c16="http://schemas.microsoft.com/office/drawing/2014/chart" uri="{C3380CC4-5D6E-409C-BE32-E72D297353CC}">
              <c16:uniqueId val="{00000000-A757-4753-919B-227C3977EE17}"/>
            </c:ext>
          </c:extLst>
        </c:ser>
        <c:dLbls>
          <c:showLegendKey val="0"/>
          <c:showVal val="0"/>
          <c:showCatName val="0"/>
          <c:showSerName val="0"/>
          <c:showPercent val="0"/>
          <c:showBubbleSize val="0"/>
        </c:dLbls>
        <c:gapWidth val="150"/>
        <c:shape val="box"/>
        <c:axId val="-1966438928"/>
        <c:axId val="-1966444912"/>
        <c:axId val="0"/>
      </c:bar3DChart>
      <c:catAx>
        <c:axId val="-1966438928"/>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966444912"/>
        <c:crosses val="autoZero"/>
        <c:auto val="1"/>
        <c:lblAlgn val="ctr"/>
        <c:lblOffset val="100"/>
        <c:noMultiLvlLbl val="0"/>
      </c:catAx>
      <c:valAx>
        <c:axId val="-1966444912"/>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96643892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6"/>
    </mc:Choice>
    <mc:Fallback>
      <c:style val="6"/>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invertIfNegative val="0"/>
          <c:cat>
            <c:strRef>
              <c:f>Hoja2!$B$74:$B$76</c:f>
              <c:strCache>
                <c:ptCount val="3"/>
                <c:pt idx="0">
                  <c:v>CASI NUNCA</c:v>
                </c:pt>
                <c:pt idx="1">
                  <c:v>CASI SIEMPRE</c:v>
                </c:pt>
                <c:pt idx="2">
                  <c:v>SIEMPRE</c:v>
                </c:pt>
              </c:strCache>
            </c:strRef>
          </c:cat>
          <c:val>
            <c:numRef>
              <c:f>Hoja2!$C$74:$C$76</c:f>
              <c:numCache>
                <c:formatCode>0.00%</c:formatCode>
                <c:ptCount val="3"/>
                <c:pt idx="0">
                  <c:v>4.2999999999999997E-2</c:v>
                </c:pt>
                <c:pt idx="1">
                  <c:v>0.92600000000000005</c:v>
                </c:pt>
                <c:pt idx="2">
                  <c:v>3.1E-2</c:v>
                </c:pt>
              </c:numCache>
            </c:numRef>
          </c:val>
          <c:extLst>
            <c:ext xmlns:c16="http://schemas.microsoft.com/office/drawing/2014/chart" uri="{C3380CC4-5D6E-409C-BE32-E72D297353CC}">
              <c16:uniqueId val="{00000000-5742-40C4-BAC9-621A3E334D55}"/>
            </c:ext>
          </c:extLst>
        </c:ser>
        <c:dLbls>
          <c:showLegendKey val="0"/>
          <c:showVal val="0"/>
          <c:showCatName val="0"/>
          <c:showSerName val="0"/>
          <c:showPercent val="0"/>
          <c:showBubbleSize val="0"/>
        </c:dLbls>
        <c:gapWidth val="150"/>
        <c:shape val="box"/>
        <c:axId val="-1926089712"/>
        <c:axId val="-2146547888"/>
        <c:axId val="0"/>
      </c:bar3DChart>
      <c:catAx>
        <c:axId val="-1926089712"/>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146547888"/>
        <c:crosses val="autoZero"/>
        <c:auto val="1"/>
        <c:lblAlgn val="ctr"/>
        <c:lblOffset val="100"/>
        <c:noMultiLvlLbl val="0"/>
      </c:catAx>
      <c:valAx>
        <c:axId val="-2146547888"/>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92608971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withinLinear" id="17">
  <a:schemeClr val="accent4"/>
</cs:colorStyle>
</file>

<file path=word/charts/colors10.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withinLinear" id="18">
  <a:schemeClr val="accent5"/>
</cs:colorStyle>
</file>

<file path=word/charts/colors12.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8.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9.xml><?xml version="1.0" encoding="utf-8"?>
<cs:colorStyle xmlns:cs="http://schemas.microsoft.com/office/drawing/2012/chartStyle" xmlns:a="http://schemas.openxmlformats.org/drawingml/2006/main" meth="withinLinear" id="17">
  <a:schemeClr val="accent4"/>
</cs:colorStyle>
</file>

<file path=word/charts/colors2.xml><?xml version="1.0" encoding="utf-8"?>
<cs:colorStyle xmlns:cs="http://schemas.microsoft.com/office/drawing/2012/chartStyle" xmlns:a="http://schemas.openxmlformats.org/drawingml/2006/main" meth="withinLinear" id="18">
  <a:schemeClr val="accent5"/>
</cs:colorStyle>
</file>

<file path=word/charts/colors20.xml><?xml version="1.0" encoding="utf-8"?>
<cs:colorStyle xmlns:cs="http://schemas.microsoft.com/office/drawing/2012/chartStyle" xmlns:a="http://schemas.openxmlformats.org/drawingml/2006/main" meth="withinLinear" id="15">
  <a:schemeClr val="accent2"/>
</cs:colorStyle>
</file>

<file path=word/charts/colors21.xml><?xml version="1.0" encoding="utf-8"?>
<cs:colorStyle xmlns:cs="http://schemas.microsoft.com/office/drawing/2012/chartStyle" xmlns:a="http://schemas.openxmlformats.org/drawingml/2006/main" meth="withinLinear" id="17">
  <a:schemeClr val="accent4"/>
</cs:colorStyle>
</file>

<file path=word/charts/colors22.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3.xml><?xml version="1.0" encoding="utf-8"?>
<cs:colorStyle xmlns:cs="http://schemas.microsoft.com/office/drawing/2012/chartStyle" xmlns:a="http://schemas.openxmlformats.org/drawingml/2006/main" meth="withinLinear" id="17">
  <a:schemeClr val="accent4"/>
</cs:colorStyle>
</file>

<file path=word/charts/colors24.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5.xml><?xml version="1.0" encoding="utf-8"?>
<cs:colorStyle xmlns:cs="http://schemas.microsoft.com/office/drawing/2012/chartStyle" xmlns:a="http://schemas.openxmlformats.org/drawingml/2006/main" meth="withinLinear" id="17">
  <a:schemeClr val="accent4"/>
</cs:colorStyle>
</file>

<file path=word/charts/colors3.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withinLinear" id="17">
  <a:schemeClr val="accent4"/>
</cs:colorStyle>
</file>

<file path=word/charts/colors6.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withinLinear" id="17">
  <a:schemeClr val="accent4"/>
</cs:colorStyle>
</file>

<file path=word/charts/colors8.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withinLinear" id="18">
  <a:schemeClr val="accent5"/>
</cs:colorStyle>
</file>

<file path=word/charts/style1.xml><?xml version="1.0" encoding="utf-8"?>
<cs:chartStyle xmlns:cs="http://schemas.microsoft.com/office/drawing/2012/chartStyle" xmlns:a="http://schemas.openxmlformats.org/drawingml/2006/main" id="347">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10.xml><?xml version="1.0" encoding="utf-8"?>
<cs:chartStyle xmlns:cs="http://schemas.microsoft.com/office/drawing/2012/chartStyle" xmlns:a="http://schemas.openxmlformats.org/drawingml/2006/main" id="347">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11.xml><?xml version="1.0" encoding="utf-8"?>
<cs:chartStyle xmlns:cs="http://schemas.microsoft.com/office/drawing/2012/chartStyle" xmlns:a="http://schemas.openxmlformats.org/drawingml/2006/main" id="289">
  <cs:axisTitle>
    <cs:lnRef idx="0"/>
    <cs:fillRef idx="0"/>
    <cs:effectRef idx="0"/>
    <cs:fontRef idx="minor">
      <a:schemeClr val="tx1">
        <a:lumMod val="50000"/>
        <a:lumOff val="50000"/>
      </a:schemeClr>
    </cs:fontRef>
    <cs:defRPr sz="900" kern="1200" cap="all"/>
  </cs:axisTitle>
  <cs:categoryAxis>
    <cs:lnRef idx="0"/>
    <cs:fillRef idx="0"/>
    <cs:effectRef idx="0"/>
    <cs:fontRef idx="minor">
      <a:schemeClr val="tx1">
        <a:lumMod val="50000"/>
        <a:lumOff val="50000"/>
      </a:schemeClr>
    </cs:fontRef>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
  <cs:dataPoint3D>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3D>
  <cs:dataPointLine>
    <cs:lnRef idx="0">
      <cs:styleClr val="auto"/>
    </cs:lnRef>
    <cs:fillRef idx="2">
      <cs:styleClr val="auto"/>
    </cs:fillRef>
    <cs:effectRef idx="1"/>
    <cs:fontRef idx="minor">
      <a:schemeClr val="dk1"/>
    </cs:fontRef>
    <cs:spPr>
      <a:ln w="15875" cap="rnd">
        <a:solidFill>
          <a:schemeClr val="phClr"/>
        </a:solidFill>
        <a:round/>
      </a:ln>
    </cs:spPr>
  </cs:dataPointLine>
  <cs:dataPointMarker>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Marker>
  <cs:dataPointMarkerLayout symbol="circle" size="4"/>
  <cs:dataPointWireframe>
    <cs:lnRef idx="0">
      <cs:styleClr val="auto"/>
    </cs:lnRef>
    <cs:fillRef idx="2"/>
    <cs:effectRef idx="0"/>
    <cs:fontRef idx="minor">
      <a:schemeClr val="dk1"/>
    </cs:fontRef>
    <cs:spPr>
      <a:ln w="952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prstDash val="dash"/>
      </a:ln>
    </cs:spPr>
  </cs:dropLine>
  <cs:errorBar>
    <cs:lnRef idx="0"/>
    <cs:fillRef idx="0"/>
    <cs:effectRef idx="0"/>
    <cs:fontRef idx="minor">
      <a:schemeClr val="dk1"/>
    </cs:fontRef>
    <cs:spPr>
      <a:ln w="9525">
        <a:solidFill>
          <a:schemeClr val="tx1">
            <a:lumMod val="50000"/>
            <a:lumOff val="50000"/>
          </a:schemeClr>
        </a:solidFill>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50000"/>
        <a:lumOff val="50000"/>
      </a:schemeClr>
    </cs:fontRef>
    <cs:defRPr sz="900" kern="1200"/>
  </cs:seriesAxis>
  <cs:seriesLine>
    <cs:lnRef idx="0"/>
    <cs:fillRef idx="0"/>
    <cs:effectRef idx="0"/>
    <cs:fontRef idx="minor">
      <a:schemeClr val="dk1"/>
    </cs:fontRef>
    <cs:spPr>
      <a:ln w="9525">
        <a:solidFill>
          <a:schemeClr val="tx1">
            <a:lumMod val="35000"/>
            <a:lumOff val="65000"/>
          </a:schemeClr>
        </a:solidFill>
        <a:prstDash val="dash"/>
      </a:ln>
    </cs:spPr>
  </cs:seriesLine>
  <cs:title>
    <cs:lnRef idx="0"/>
    <cs:fillRef idx="0"/>
    <cs:effectRef idx="0"/>
    <cs:fontRef idx="minor">
      <a:schemeClr val="tx1">
        <a:lumMod val="50000"/>
        <a:lumOff val="50000"/>
      </a:schemeClr>
    </cs:fontRef>
    <cs:defRPr sz="1400" kern="1200" cap="none" spc="20" baseline="0"/>
  </cs:title>
  <cs:trendline>
    <cs:lnRef idx="0">
      <cs:styleClr val="auto"/>
    </cs:lnRef>
    <cs:fillRef idx="2"/>
    <cs:effectRef idx="0"/>
    <cs:fontRef idx="minor">
      <a:schemeClr val="dk1"/>
    </cs:fontRef>
    <cs:spPr>
      <a:ln w="9525"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dk1"/>
    </cs:fontRef>
  </cs:wall>
</cs:chartStyle>
</file>

<file path=word/charts/style12.xml><?xml version="1.0" encoding="utf-8"?>
<cs:chartStyle xmlns:cs="http://schemas.microsoft.com/office/drawing/2012/chartStyle" xmlns:a="http://schemas.openxmlformats.org/drawingml/2006/main" id="347">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13.xml><?xml version="1.0" encoding="utf-8"?>
<cs:chartStyle xmlns:cs="http://schemas.microsoft.com/office/drawing/2012/chartStyle" xmlns:a="http://schemas.openxmlformats.org/drawingml/2006/main" id="289">
  <cs:axisTitle>
    <cs:lnRef idx="0"/>
    <cs:fillRef idx="0"/>
    <cs:effectRef idx="0"/>
    <cs:fontRef idx="minor">
      <a:schemeClr val="tx1">
        <a:lumMod val="50000"/>
        <a:lumOff val="50000"/>
      </a:schemeClr>
    </cs:fontRef>
    <cs:defRPr sz="900" kern="1200" cap="all"/>
  </cs:axisTitle>
  <cs:categoryAxis>
    <cs:lnRef idx="0"/>
    <cs:fillRef idx="0"/>
    <cs:effectRef idx="0"/>
    <cs:fontRef idx="minor">
      <a:schemeClr val="tx1">
        <a:lumMod val="50000"/>
        <a:lumOff val="50000"/>
      </a:schemeClr>
    </cs:fontRef>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
  <cs:dataPoint3D>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3D>
  <cs:dataPointLine>
    <cs:lnRef idx="0">
      <cs:styleClr val="auto"/>
    </cs:lnRef>
    <cs:fillRef idx="2">
      <cs:styleClr val="auto"/>
    </cs:fillRef>
    <cs:effectRef idx="1"/>
    <cs:fontRef idx="minor">
      <a:schemeClr val="dk1"/>
    </cs:fontRef>
    <cs:spPr>
      <a:ln w="15875" cap="rnd">
        <a:solidFill>
          <a:schemeClr val="phClr"/>
        </a:solidFill>
        <a:round/>
      </a:ln>
    </cs:spPr>
  </cs:dataPointLine>
  <cs:dataPointMarker>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Marker>
  <cs:dataPointMarkerLayout symbol="circle" size="4"/>
  <cs:dataPointWireframe>
    <cs:lnRef idx="0">
      <cs:styleClr val="auto"/>
    </cs:lnRef>
    <cs:fillRef idx="2"/>
    <cs:effectRef idx="0"/>
    <cs:fontRef idx="minor">
      <a:schemeClr val="dk1"/>
    </cs:fontRef>
    <cs:spPr>
      <a:ln w="952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prstDash val="dash"/>
      </a:ln>
    </cs:spPr>
  </cs:dropLine>
  <cs:errorBar>
    <cs:lnRef idx="0"/>
    <cs:fillRef idx="0"/>
    <cs:effectRef idx="0"/>
    <cs:fontRef idx="minor">
      <a:schemeClr val="dk1"/>
    </cs:fontRef>
    <cs:spPr>
      <a:ln w="9525">
        <a:solidFill>
          <a:schemeClr val="tx1">
            <a:lumMod val="50000"/>
            <a:lumOff val="50000"/>
          </a:schemeClr>
        </a:solidFill>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50000"/>
        <a:lumOff val="50000"/>
      </a:schemeClr>
    </cs:fontRef>
    <cs:defRPr sz="900" kern="1200"/>
  </cs:seriesAxis>
  <cs:seriesLine>
    <cs:lnRef idx="0"/>
    <cs:fillRef idx="0"/>
    <cs:effectRef idx="0"/>
    <cs:fontRef idx="minor">
      <a:schemeClr val="dk1"/>
    </cs:fontRef>
    <cs:spPr>
      <a:ln w="9525">
        <a:solidFill>
          <a:schemeClr val="tx1">
            <a:lumMod val="35000"/>
            <a:lumOff val="65000"/>
          </a:schemeClr>
        </a:solidFill>
        <a:prstDash val="dash"/>
      </a:ln>
    </cs:spPr>
  </cs:seriesLine>
  <cs:title>
    <cs:lnRef idx="0"/>
    <cs:fillRef idx="0"/>
    <cs:effectRef idx="0"/>
    <cs:fontRef idx="minor">
      <a:schemeClr val="tx1">
        <a:lumMod val="50000"/>
        <a:lumOff val="50000"/>
      </a:schemeClr>
    </cs:fontRef>
    <cs:defRPr sz="1400" kern="1200" cap="none" spc="20" baseline="0"/>
  </cs:title>
  <cs:trendline>
    <cs:lnRef idx="0">
      <cs:styleClr val="auto"/>
    </cs:lnRef>
    <cs:fillRef idx="2"/>
    <cs:effectRef idx="0"/>
    <cs:fontRef idx="minor">
      <a:schemeClr val="dk1"/>
    </cs:fontRef>
    <cs:spPr>
      <a:ln w="9525"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dk1"/>
    </cs:fontRef>
  </cs:wall>
</cs:chartStyle>
</file>

<file path=word/charts/style14.xml><?xml version="1.0" encoding="utf-8"?>
<cs:chartStyle xmlns:cs="http://schemas.microsoft.com/office/drawing/2012/chartStyle" xmlns:a="http://schemas.openxmlformats.org/drawingml/2006/main" id="347">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15.xml><?xml version="1.0" encoding="utf-8"?>
<cs:chartStyle xmlns:cs="http://schemas.microsoft.com/office/drawing/2012/chartStyle" xmlns:a="http://schemas.openxmlformats.org/drawingml/2006/main" id="296">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b="0" kern="1200" cap="none" spc="0" normalizeH="0" baseline="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75000"/>
        <a:lumOff val="25000"/>
      </a:schemeClr>
    </cs:fontRef>
    <cs:spPr>
      <a:solidFill>
        <a:schemeClr val="dk1">
          <a:lumMod val="15000"/>
          <a:lumOff val="85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38100"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8"/>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50000"/>
            <a:lumOff val="50000"/>
          </a:schemeClr>
        </a:solidFill>
        <a:prstDash val="dash"/>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w="9525" cap="flat" cmpd="sng" algn="ctr">
        <a:solidFill>
          <a:schemeClr val="tx1">
            <a:lumMod val="5000"/>
            <a:lumOff val="95000"/>
          </a:schemeClr>
        </a:solidFill>
        <a:round/>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ajor">
      <a:schemeClr val="tx1">
        <a:lumMod val="65000"/>
        <a:lumOff val="35000"/>
      </a:schemeClr>
    </cs:fontRef>
    <cs:defRPr sz="2000" b="0" kern="1200" cap="none" spc="0" normalizeH="0" baseline="0"/>
  </cs:title>
  <cs:trendline>
    <cs:lnRef idx="0">
      <cs:styleClr val="auto"/>
    </cs:lnRef>
    <cs:fillRef idx="0"/>
    <cs:effectRef idx="0"/>
    <cs:fontRef idx="minor">
      <a:schemeClr val="dk1"/>
    </cs:fontRef>
    <cs:spPr>
      <a:ln w="19050" cap="rnd">
        <a:solidFill>
          <a:schemeClr val="phClr"/>
        </a:solidFill>
        <a:round/>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16.xml><?xml version="1.0" encoding="utf-8"?>
<cs:chartStyle xmlns:cs="http://schemas.microsoft.com/office/drawing/2012/chartStyle" xmlns:a="http://schemas.openxmlformats.org/drawingml/2006/main" id="290">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17.xml><?xml version="1.0" encoding="utf-8"?>
<cs:chartStyle xmlns:cs="http://schemas.microsoft.com/office/drawing/2012/chartStyle" xmlns:a="http://schemas.openxmlformats.org/drawingml/2006/main" id="347">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18.xml><?xml version="1.0" encoding="utf-8"?>
<cs:chartStyle xmlns:cs="http://schemas.microsoft.com/office/drawing/2012/chartStyle" xmlns:a="http://schemas.openxmlformats.org/drawingml/2006/main" id="347">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19.xml><?xml version="1.0" encoding="utf-8"?>
<cs:chartStyle xmlns:cs="http://schemas.microsoft.com/office/drawing/2012/chartStyle" xmlns:a="http://schemas.openxmlformats.org/drawingml/2006/main" id="289">
  <cs:axisTitle>
    <cs:lnRef idx="0"/>
    <cs:fillRef idx="0"/>
    <cs:effectRef idx="0"/>
    <cs:fontRef idx="minor">
      <a:schemeClr val="tx1">
        <a:lumMod val="50000"/>
        <a:lumOff val="50000"/>
      </a:schemeClr>
    </cs:fontRef>
    <cs:defRPr sz="900" kern="1200" cap="all"/>
  </cs:axisTitle>
  <cs:categoryAxis>
    <cs:lnRef idx="0"/>
    <cs:fillRef idx="0"/>
    <cs:effectRef idx="0"/>
    <cs:fontRef idx="minor">
      <a:schemeClr val="tx1">
        <a:lumMod val="50000"/>
        <a:lumOff val="50000"/>
      </a:schemeClr>
    </cs:fontRef>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
  <cs:dataPoint3D>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3D>
  <cs:dataPointLine>
    <cs:lnRef idx="0">
      <cs:styleClr val="auto"/>
    </cs:lnRef>
    <cs:fillRef idx="2">
      <cs:styleClr val="auto"/>
    </cs:fillRef>
    <cs:effectRef idx="1"/>
    <cs:fontRef idx="minor">
      <a:schemeClr val="dk1"/>
    </cs:fontRef>
    <cs:spPr>
      <a:ln w="15875" cap="rnd">
        <a:solidFill>
          <a:schemeClr val="phClr"/>
        </a:solidFill>
        <a:round/>
      </a:ln>
    </cs:spPr>
  </cs:dataPointLine>
  <cs:dataPointMarker>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Marker>
  <cs:dataPointMarkerLayout symbol="circle" size="4"/>
  <cs:dataPointWireframe>
    <cs:lnRef idx="0">
      <cs:styleClr val="auto"/>
    </cs:lnRef>
    <cs:fillRef idx="2"/>
    <cs:effectRef idx="0"/>
    <cs:fontRef idx="minor">
      <a:schemeClr val="dk1"/>
    </cs:fontRef>
    <cs:spPr>
      <a:ln w="952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prstDash val="dash"/>
      </a:ln>
    </cs:spPr>
  </cs:dropLine>
  <cs:errorBar>
    <cs:lnRef idx="0"/>
    <cs:fillRef idx="0"/>
    <cs:effectRef idx="0"/>
    <cs:fontRef idx="minor">
      <a:schemeClr val="dk1"/>
    </cs:fontRef>
    <cs:spPr>
      <a:ln w="9525">
        <a:solidFill>
          <a:schemeClr val="tx1">
            <a:lumMod val="50000"/>
            <a:lumOff val="50000"/>
          </a:schemeClr>
        </a:solidFill>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50000"/>
        <a:lumOff val="50000"/>
      </a:schemeClr>
    </cs:fontRef>
    <cs:defRPr sz="900" kern="1200"/>
  </cs:seriesAxis>
  <cs:seriesLine>
    <cs:lnRef idx="0"/>
    <cs:fillRef idx="0"/>
    <cs:effectRef idx="0"/>
    <cs:fontRef idx="minor">
      <a:schemeClr val="dk1"/>
    </cs:fontRef>
    <cs:spPr>
      <a:ln w="9525">
        <a:solidFill>
          <a:schemeClr val="tx1">
            <a:lumMod val="35000"/>
            <a:lumOff val="65000"/>
          </a:schemeClr>
        </a:solidFill>
        <a:prstDash val="dash"/>
      </a:ln>
    </cs:spPr>
  </cs:seriesLine>
  <cs:title>
    <cs:lnRef idx="0"/>
    <cs:fillRef idx="0"/>
    <cs:effectRef idx="0"/>
    <cs:fontRef idx="minor">
      <a:schemeClr val="tx1">
        <a:lumMod val="50000"/>
        <a:lumOff val="50000"/>
      </a:schemeClr>
    </cs:fontRef>
    <cs:defRPr sz="1400" kern="1200" cap="none" spc="20" baseline="0"/>
  </cs:title>
  <cs:trendline>
    <cs:lnRef idx="0">
      <cs:styleClr val="auto"/>
    </cs:lnRef>
    <cs:fillRef idx="2"/>
    <cs:effectRef idx="0"/>
    <cs:fontRef idx="minor">
      <a:schemeClr val="dk1"/>
    </cs:fontRef>
    <cs:spPr>
      <a:ln w="9525"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dk1"/>
    </cs:fontRef>
  </cs:wall>
</cs:chartStyle>
</file>

<file path=word/charts/style2.xml><?xml version="1.0" encoding="utf-8"?>
<cs:chartStyle xmlns:cs="http://schemas.microsoft.com/office/drawing/2012/chartStyle" xmlns:a="http://schemas.openxmlformats.org/drawingml/2006/main" id="347">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20.xml><?xml version="1.0" encoding="utf-8"?>
<cs:chartStyle xmlns:cs="http://schemas.microsoft.com/office/drawing/2012/chartStyle" xmlns:a="http://schemas.openxmlformats.org/drawingml/2006/main" id="289">
  <cs:axisTitle>
    <cs:lnRef idx="0"/>
    <cs:fillRef idx="0"/>
    <cs:effectRef idx="0"/>
    <cs:fontRef idx="minor">
      <a:schemeClr val="tx1">
        <a:lumMod val="50000"/>
        <a:lumOff val="50000"/>
      </a:schemeClr>
    </cs:fontRef>
    <cs:defRPr sz="900" kern="1200" cap="all"/>
  </cs:axisTitle>
  <cs:categoryAxis>
    <cs:lnRef idx="0"/>
    <cs:fillRef idx="0"/>
    <cs:effectRef idx="0"/>
    <cs:fontRef idx="minor">
      <a:schemeClr val="tx1">
        <a:lumMod val="50000"/>
        <a:lumOff val="50000"/>
      </a:schemeClr>
    </cs:fontRef>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
  <cs:dataPoint3D>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3D>
  <cs:dataPointLine>
    <cs:lnRef idx="0">
      <cs:styleClr val="auto"/>
    </cs:lnRef>
    <cs:fillRef idx="2">
      <cs:styleClr val="auto"/>
    </cs:fillRef>
    <cs:effectRef idx="1"/>
    <cs:fontRef idx="minor">
      <a:schemeClr val="dk1"/>
    </cs:fontRef>
    <cs:spPr>
      <a:ln w="15875" cap="rnd">
        <a:solidFill>
          <a:schemeClr val="phClr"/>
        </a:solidFill>
        <a:round/>
      </a:ln>
    </cs:spPr>
  </cs:dataPointLine>
  <cs:dataPointMarker>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Marker>
  <cs:dataPointMarkerLayout symbol="circle" size="4"/>
  <cs:dataPointWireframe>
    <cs:lnRef idx="0">
      <cs:styleClr val="auto"/>
    </cs:lnRef>
    <cs:fillRef idx="2"/>
    <cs:effectRef idx="0"/>
    <cs:fontRef idx="minor">
      <a:schemeClr val="dk1"/>
    </cs:fontRef>
    <cs:spPr>
      <a:ln w="952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prstDash val="dash"/>
      </a:ln>
    </cs:spPr>
  </cs:dropLine>
  <cs:errorBar>
    <cs:lnRef idx="0"/>
    <cs:fillRef idx="0"/>
    <cs:effectRef idx="0"/>
    <cs:fontRef idx="minor">
      <a:schemeClr val="dk1"/>
    </cs:fontRef>
    <cs:spPr>
      <a:ln w="9525">
        <a:solidFill>
          <a:schemeClr val="tx1">
            <a:lumMod val="50000"/>
            <a:lumOff val="50000"/>
          </a:schemeClr>
        </a:solidFill>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50000"/>
        <a:lumOff val="50000"/>
      </a:schemeClr>
    </cs:fontRef>
    <cs:defRPr sz="900" kern="1200"/>
  </cs:seriesAxis>
  <cs:seriesLine>
    <cs:lnRef idx="0"/>
    <cs:fillRef idx="0"/>
    <cs:effectRef idx="0"/>
    <cs:fontRef idx="minor">
      <a:schemeClr val="dk1"/>
    </cs:fontRef>
    <cs:spPr>
      <a:ln w="9525">
        <a:solidFill>
          <a:schemeClr val="tx1">
            <a:lumMod val="35000"/>
            <a:lumOff val="65000"/>
          </a:schemeClr>
        </a:solidFill>
        <a:prstDash val="dash"/>
      </a:ln>
    </cs:spPr>
  </cs:seriesLine>
  <cs:title>
    <cs:lnRef idx="0"/>
    <cs:fillRef idx="0"/>
    <cs:effectRef idx="0"/>
    <cs:fontRef idx="minor">
      <a:schemeClr val="tx1">
        <a:lumMod val="50000"/>
        <a:lumOff val="50000"/>
      </a:schemeClr>
    </cs:fontRef>
    <cs:defRPr sz="1400" kern="1200" cap="none" spc="20" baseline="0"/>
  </cs:title>
  <cs:trendline>
    <cs:lnRef idx="0">
      <cs:styleClr val="auto"/>
    </cs:lnRef>
    <cs:fillRef idx="2"/>
    <cs:effectRef idx="0"/>
    <cs:fontRef idx="minor">
      <a:schemeClr val="dk1"/>
    </cs:fontRef>
    <cs:spPr>
      <a:ln w="9525"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dk1"/>
    </cs:fontRef>
  </cs:wall>
</cs:chartStyle>
</file>

<file path=word/charts/style21.xml><?xml version="1.0" encoding="utf-8"?>
<cs:chartStyle xmlns:cs="http://schemas.microsoft.com/office/drawing/2012/chartStyle" xmlns:a="http://schemas.openxmlformats.org/drawingml/2006/main" id="347">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22.xml><?xml version="1.0" encoding="utf-8"?>
<cs:chartStyle xmlns:cs="http://schemas.microsoft.com/office/drawing/2012/chartStyle" xmlns:a="http://schemas.openxmlformats.org/drawingml/2006/main" id="347">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23.xml><?xml version="1.0" encoding="utf-8"?>
<cs:chartStyle xmlns:cs="http://schemas.microsoft.com/office/drawing/2012/chartStyle" xmlns:a="http://schemas.openxmlformats.org/drawingml/2006/main" id="289">
  <cs:axisTitle>
    <cs:lnRef idx="0"/>
    <cs:fillRef idx="0"/>
    <cs:effectRef idx="0"/>
    <cs:fontRef idx="minor">
      <a:schemeClr val="tx1">
        <a:lumMod val="50000"/>
        <a:lumOff val="50000"/>
      </a:schemeClr>
    </cs:fontRef>
    <cs:defRPr sz="900" kern="1200" cap="all"/>
  </cs:axisTitle>
  <cs:categoryAxis>
    <cs:lnRef idx="0"/>
    <cs:fillRef idx="0"/>
    <cs:effectRef idx="0"/>
    <cs:fontRef idx="minor">
      <a:schemeClr val="tx1">
        <a:lumMod val="50000"/>
        <a:lumOff val="50000"/>
      </a:schemeClr>
    </cs:fontRef>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
  <cs:dataPoint3D>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3D>
  <cs:dataPointLine>
    <cs:lnRef idx="0">
      <cs:styleClr val="auto"/>
    </cs:lnRef>
    <cs:fillRef idx="2">
      <cs:styleClr val="auto"/>
    </cs:fillRef>
    <cs:effectRef idx="1"/>
    <cs:fontRef idx="minor">
      <a:schemeClr val="dk1"/>
    </cs:fontRef>
    <cs:spPr>
      <a:ln w="15875" cap="rnd">
        <a:solidFill>
          <a:schemeClr val="phClr"/>
        </a:solidFill>
        <a:round/>
      </a:ln>
    </cs:spPr>
  </cs:dataPointLine>
  <cs:dataPointMarker>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Marker>
  <cs:dataPointMarkerLayout symbol="circle" size="4"/>
  <cs:dataPointWireframe>
    <cs:lnRef idx="0">
      <cs:styleClr val="auto"/>
    </cs:lnRef>
    <cs:fillRef idx="2"/>
    <cs:effectRef idx="0"/>
    <cs:fontRef idx="minor">
      <a:schemeClr val="dk1"/>
    </cs:fontRef>
    <cs:spPr>
      <a:ln w="952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prstDash val="dash"/>
      </a:ln>
    </cs:spPr>
  </cs:dropLine>
  <cs:errorBar>
    <cs:lnRef idx="0"/>
    <cs:fillRef idx="0"/>
    <cs:effectRef idx="0"/>
    <cs:fontRef idx="minor">
      <a:schemeClr val="dk1"/>
    </cs:fontRef>
    <cs:spPr>
      <a:ln w="9525">
        <a:solidFill>
          <a:schemeClr val="tx1">
            <a:lumMod val="50000"/>
            <a:lumOff val="50000"/>
          </a:schemeClr>
        </a:solidFill>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50000"/>
        <a:lumOff val="50000"/>
      </a:schemeClr>
    </cs:fontRef>
    <cs:defRPr sz="900" kern="1200"/>
  </cs:seriesAxis>
  <cs:seriesLine>
    <cs:lnRef idx="0"/>
    <cs:fillRef idx="0"/>
    <cs:effectRef idx="0"/>
    <cs:fontRef idx="minor">
      <a:schemeClr val="dk1"/>
    </cs:fontRef>
    <cs:spPr>
      <a:ln w="9525">
        <a:solidFill>
          <a:schemeClr val="tx1">
            <a:lumMod val="35000"/>
            <a:lumOff val="65000"/>
          </a:schemeClr>
        </a:solidFill>
        <a:prstDash val="dash"/>
      </a:ln>
    </cs:spPr>
  </cs:seriesLine>
  <cs:title>
    <cs:lnRef idx="0"/>
    <cs:fillRef idx="0"/>
    <cs:effectRef idx="0"/>
    <cs:fontRef idx="minor">
      <a:schemeClr val="tx1">
        <a:lumMod val="50000"/>
        <a:lumOff val="50000"/>
      </a:schemeClr>
    </cs:fontRef>
    <cs:defRPr sz="1400" kern="1200" cap="none" spc="20" baseline="0"/>
  </cs:title>
  <cs:trendline>
    <cs:lnRef idx="0">
      <cs:styleClr val="auto"/>
    </cs:lnRef>
    <cs:fillRef idx="2"/>
    <cs:effectRef idx="0"/>
    <cs:fontRef idx="minor">
      <a:schemeClr val="dk1"/>
    </cs:fontRef>
    <cs:spPr>
      <a:ln w="9525"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dk1"/>
    </cs:fontRef>
  </cs:wall>
</cs:chartStyle>
</file>

<file path=word/charts/style24.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5.xml><?xml version="1.0" encoding="utf-8"?>
<cs:chartStyle xmlns:cs="http://schemas.microsoft.com/office/drawing/2012/chartStyle" xmlns:a="http://schemas.openxmlformats.org/drawingml/2006/main" id="289">
  <cs:axisTitle>
    <cs:lnRef idx="0"/>
    <cs:fillRef idx="0"/>
    <cs:effectRef idx="0"/>
    <cs:fontRef idx="minor">
      <a:schemeClr val="tx1">
        <a:lumMod val="50000"/>
        <a:lumOff val="50000"/>
      </a:schemeClr>
    </cs:fontRef>
    <cs:defRPr sz="900" kern="1200" cap="all"/>
  </cs:axisTitle>
  <cs:categoryAxis>
    <cs:lnRef idx="0"/>
    <cs:fillRef idx="0"/>
    <cs:effectRef idx="0"/>
    <cs:fontRef idx="minor">
      <a:schemeClr val="tx1">
        <a:lumMod val="50000"/>
        <a:lumOff val="50000"/>
      </a:schemeClr>
    </cs:fontRef>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
  <cs:dataPoint3D>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3D>
  <cs:dataPointLine>
    <cs:lnRef idx="0">
      <cs:styleClr val="auto"/>
    </cs:lnRef>
    <cs:fillRef idx="2">
      <cs:styleClr val="auto"/>
    </cs:fillRef>
    <cs:effectRef idx="1"/>
    <cs:fontRef idx="minor">
      <a:schemeClr val="dk1"/>
    </cs:fontRef>
    <cs:spPr>
      <a:ln w="15875" cap="rnd">
        <a:solidFill>
          <a:schemeClr val="phClr"/>
        </a:solidFill>
        <a:round/>
      </a:ln>
    </cs:spPr>
  </cs:dataPointLine>
  <cs:dataPointMarker>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Marker>
  <cs:dataPointMarkerLayout symbol="circle" size="4"/>
  <cs:dataPointWireframe>
    <cs:lnRef idx="0">
      <cs:styleClr val="auto"/>
    </cs:lnRef>
    <cs:fillRef idx="2"/>
    <cs:effectRef idx="0"/>
    <cs:fontRef idx="minor">
      <a:schemeClr val="dk1"/>
    </cs:fontRef>
    <cs:spPr>
      <a:ln w="952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prstDash val="dash"/>
      </a:ln>
    </cs:spPr>
  </cs:dropLine>
  <cs:errorBar>
    <cs:lnRef idx="0"/>
    <cs:fillRef idx="0"/>
    <cs:effectRef idx="0"/>
    <cs:fontRef idx="minor">
      <a:schemeClr val="dk1"/>
    </cs:fontRef>
    <cs:spPr>
      <a:ln w="9525">
        <a:solidFill>
          <a:schemeClr val="tx1">
            <a:lumMod val="50000"/>
            <a:lumOff val="50000"/>
          </a:schemeClr>
        </a:solidFill>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50000"/>
        <a:lumOff val="50000"/>
      </a:schemeClr>
    </cs:fontRef>
    <cs:defRPr sz="900" kern="1200"/>
  </cs:seriesAxis>
  <cs:seriesLine>
    <cs:lnRef idx="0"/>
    <cs:fillRef idx="0"/>
    <cs:effectRef idx="0"/>
    <cs:fontRef idx="minor">
      <a:schemeClr val="dk1"/>
    </cs:fontRef>
    <cs:spPr>
      <a:ln w="9525">
        <a:solidFill>
          <a:schemeClr val="tx1">
            <a:lumMod val="35000"/>
            <a:lumOff val="65000"/>
          </a:schemeClr>
        </a:solidFill>
        <a:prstDash val="dash"/>
      </a:ln>
    </cs:spPr>
  </cs:seriesLine>
  <cs:title>
    <cs:lnRef idx="0"/>
    <cs:fillRef idx="0"/>
    <cs:effectRef idx="0"/>
    <cs:fontRef idx="minor">
      <a:schemeClr val="tx1">
        <a:lumMod val="50000"/>
        <a:lumOff val="50000"/>
      </a:schemeClr>
    </cs:fontRef>
    <cs:defRPr sz="1400" kern="1200" cap="none" spc="20" baseline="0"/>
  </cs:title>
  <cs:trendline>
    <cs:lnRef idx="0">
      <cs:styleClr val="auto"/>
    </cs:lnRef>
    <cs:fillRef idx="2"/>
    <cs:effectRef idx="0"/>
    <cs:fontRef idx="minor">
      <a:schemeClr val="dk1"/>
    </cs:fontRef>
    <cs:spPr>
      <a:ln w="9525"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dk1"/>
    </cs:fontRef>
  </cs:wall>
</cs:chartStyle>
</file>

<file path=word/charts/style3.xml><?xml version="1.0" encoding="utf-8"?>
<cs:chartStyle xmlns:cs="http://schemas.microsoft.com/office/drawing/2012/chartStyle" xmlns:a="http://schemas.openxmlformats.org/drawingml/2006/main" id="347">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4.xml><?xml version="1.0" encoding="utf-8"?>
<cs:chartStyle xmlns:cs="http://schemas.microsoft.com/office/drawing/2012/chartStyle" xmlns:a="http://schemas.openxmlformats.org/drawingml/2006/main" id="347">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5.xml><?xml version="1.0" encoding="utf-8"?>
<cs:chartStyle xmlns:cs="http://schemas.microsoft.com/office/drawing/2012/chartStyle" xmlns:a="http://schemas.openxmlformats.org/drawingml/2006/main" id="347">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6.xml><?xml version="1.0" encoding="utf-8"?>
<cs:chartStyle xmlns:cs="http://schemas.microsoft.com/office/drawing/2012/chartStyle" xmlns:a="http://schemas.openxmlformats.org/drawingml/2006/main" id="290">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7.xml><?xml version="1.0" encoding="utf-8"?>
<cs:chartStyle xmlns:cs="http://schemas.microsoft.com/office/drawing/2012/chartStyle" xmlns:a="http://schemas.openxmlformats.org/drawingml/2006/main" id="347">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8.xml><?xml version="1.0" encoding="utf-8"?>
<cs:chartStyle xmlns:cs="http://schemas.microsoft.com/office/drawing/2012/chartStyle" xmlns:a="http://schemas.openxmlformats.org/drawingml/2006/main" id="347">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9.xml><?xml version="1.0" encoding="utf-8"?>
<cs:chartStyle xmlns:cs="http://schemas.microsoft.com/office/drawing/2012/chartStyle" xmlns:a="http://schemas.openxmlformats.org/drawingml/2006/main" id="347">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b:Source>
    <b:Tag>alO13</b:Tag>
    <b:SourceType>Report</b:SourceType>
    <b:Guid>{6D3C7E07-2D57-4599-AF18-1E103BD7A687}</b:Guid>
    <b:Author>
      <b:Author>
        <b:NameList>
          <b:Person>
            <b:Last>al.</b:Last>
            <b:First>Orozco</b:First>
            <b:Middle>Et.</b:Middle>
          </b:Person>
        </b:NameList>
      </b:Author>
    </b:Author>
    <b:Title>Las teorías del desarrollo. En el análisis del turismo sustentable</b:Title>
    <b:Year>2013</b:Year>
    <b:City>Costa Rica</b:City>
    <b:Publisher>Inter Sedes</b:Publisher>
    <b:URL>http://www.redalyc.org/pdf/666/66627452008.pdf</b:URL>
    <b:Institution>Universidad de Costa Rica</b:Institution>
    <b:RefOrder>2</b:RefOrder>
  </b:Source>
  <b:Source>
    <b:Tag>Val161</b:Tag>
    <b:SourceType>Report</b:SourceType>
    <b:Guid>{0186E94D-C9BD-4459-A1D6-1EC70A675F03}</b:Guid>
    <b:Author>
      <b:Author>
        <b:NameList>
          <b:Person>
            <b:Last>Valverde Sánchez</b:Last>
            <b:First>Rosa</b:First>
            <b:Middle>Yessenia</b:Middle>
          </b:Person>
        </b:NameList>
      </b:Author>
    </b:Author>
    <b:Title>Plan de promociòn turìstica para el incremento de la afluencia de turistas en el Refugio de Vida Silvestre Laquipampa - Incahuasi</b:Title>
    <b:Year>2016</b:Year>
    <b:City>Laquipampa - Incahuasi</b:City>
    <b:ThesisType>Tesis Pregrado</b:ThesisType>
    <b:URL>http://repositorio.umb.edu.pe/bitstream/UMB/87/1/Valverde%20Sanchez%20Rosa%20Yessenia%20Tesis.pdf</b:URL>
    <b:RefOrder>3</b:RefOrder>
  </b:Source>
  <b:Source>
    <b:Tag>DeL11</b:Tag>
    <b:SourceType>Report</b:SourceType>
    <b:Guid>{C6FCBD1F-CDF9-4FF7-9838-CD6B2BAF9735}</b:Guid>
    <b:Title>Estudio de factibilidad para la implementaciòn de un centro turìstico en la comunidad de Cuajara, Cantòn Ibarra, Provincia de Imbabura</b:Title>
    <b:Year>2011</b:Year>
    <b:Author>
      <b:Author>
        <b:NameList>
          <b:Person>
            <b:Last>De La Vega Castillo</b:Last>
            <b:First>Marco</b:First>
            <b:Middle>Fèlix</b:Middle>
          </b:Person>
        </b:NameList>
      </b:Author>
    </b:Author>
    <b:City>Ibarra - Ecuador</b:City>
    <b:URL>http://repositorio.utn.edu.ec/bitstream/123456789/3202/1/03%20RNR%20157%20TESIS.pdf</b:URL>
    <b:ThesisType>Tesis de Pregrado</b:ThesisType>
    <b:RefOrder>4</b:RefOrder>
  </b:Source>
  <b:Source>
    <b:Tag>Dru05</b:Tag>
    <b:SourceType>Book</b:SourceType>
    <b:Guid>{8522CEA8-7CE1-4EF4-A21A-759AF85E3516}</b:Guid>
    <b:Author>
      <b:Author>
        <b:NameList>
          <b:Person>
            <b:Last>Drumm</b:Last>
            <b:First>Andy</b:First>
          </b:Person>
          <b:Person>
            <b:Last>Moore</b:Last>
            <b:First>Alan</b:First>
          </b:Person>
        </b:NameList>
      </b:Author>
    </b:Author>
    <b:Title>Introducción a la planificación del ecoturismo </b:Title>
    <b:Year>2005</b:Year>
    <b:City>Virgina </b:City>
    <b:Publisher>The Nature Conservancy</b:Publisher>
    <b:RefOrder>5</b:RefOrder>
  </b:Source>
  <b:Source>
    <b:Tag>Con00</b:Tag>
    <b:SourceType>Book</b:SourceType>
    <b:Guid>{8A7A762D-2ECF-451D-9630-68629B4F5829}</b:Guid>
    <b:Author>
      <b:Author>
        <b:NameList>
          <b:Person>
            <b:Last>Consejo Mundial de Viaje y el Turismo</b:Last>
          </b:Person>
        </b:NameList>
      </b:Author>
    </b:Author>
    <b:Title>Tourism satellite accounting confirms travel and tourism as worlds foremost economic activity.</b:Title>
    <b:Year>2000</b:Year>
    <b:City>Bangkok</b:City>
    <b:URL>www.wttc.org</b:URL>
    <b:RefOrder>6</b:RefOrder>
  </b:Source>
  <b:Source>
    <b:Tag>Mar171</b:Tag>
    <b:SourceType>ArticleInAPeriodical</b:SourceType>
    <b:Guid>{B84CCEC7-07B8-4D03-B723-1FE373F2234F}</b:Guid>
    <b:Title>El 30% de Reserva de Vida Silvestre Laquipampa es dedicada al turismo</b:Title>
    <b:Year>2017</b:Year>
    <b:Author>
      <b:Author>
        <b:NameList>
          <b:Person>
            <b:Last>Martínez Fingín</b:Last>
            <b:First>William</b:First>
          </b:Person>
        </b:NameList>
      </b:Author>
    </b:Author>
    <b:PeriodicalTitle>Agencia Andina</b:PeriodicalTitle>
    <b:Month>06</b:Month>
    <b:Day>01</b:Day>
    <b:URL>http://www.andina.com.pe/agencia/noticia-el-30-reserva-vida-silvestre-laquipampa-es-dedicada-al-turismo-669083.aspx</b:URL>
    <b:RefOrder>7</b:RefOrder>
  </b:Source>
  <b:Source>
    <b:Tag>Gam14</b:Tag>
    <b:SourceType>Report</b:SourceType>
    <b:Guid>{C11FFD4B-638B-45D1-A971-0092309F701D}</b:Guid>
    <b:Author>
      <b:Author>
        <b:NameList>
          <b:Person>
            <b:Last>Gamarra</b:Last>
            <b:First>Oscar</b:First>
          </b:Person>
        </b:NameList>
      </b:Author>
    </b:Author>
    <b:Title>Potencial Turìstico del distrito de Mòrrope. Setiembre - Diciembre 2013</b:Title>
    <b:Year>2014</b:Year>
    <b:City>Chiclayo</b:City>
    <b:URL>http://repositorio.umb.edu.pe/bitstream/UMB/31/1/Oscar%20Gamarra.pdf</b:URL>
    <b:ThesisType>Tesis de Pregrado</b:ThesisType>
    <b:RefOrder>8</b:RefOrder>
  </b:Source>
  <b:Source>
    <b:Tag>Cam16</b:Tag>
    <b:SourceType>Book</b:SourceType>
    <b:Guid>{9F972F10-596B-4694-8ACC-132F46C67343}</b:Guid>
    <b:Author>
      <b:Author>
        <b:Corporate>Camacho, E.; Carrillo, A.; Mila, T. &amp; Espinoza, E.</b:Corporate>
      </b:Author>
    </b:Author>
    <b:Title>Indicadores de sostenibilidad para el ecoturismo en México: estado actual</b:Title>
    <b:Year>2016</b:Year>
    <b:City>México</b:City>
    <b:Publisher>San Cristóbal de las Casas</b:Publisher>
    <b:URL>http://www.scielo.org.mx/scielo.php?script=sci_arttext&amp;pid=S1665-80272016000100011</b:URL>
    <b:RefOrder>9</b:RefOrder>
  </b:Source>
  <b:Source>
    <b:Tag>Mac13</b:Tag>
    <b:SourceType>Book</b:SourceType>
    <b:Guid>{88154020-7E80-47F1-832B-9F194F810D8D}</b:Guid>
    <b:Author>
      <b:Author>
        <b:Corporate>Macário, V.; Pasa, C. &amp; Ataíde, G.</b:Corporate>
      </b:Author>
    </b:Author>
    <b:Title>Indicadadores de sustentabilidad para la actividad turística Una propuesta de monitoreo usando criterios de análisis</b:Title>
    <b:Year>2013</b:Year>
    <b:City>Argentina</b:City>
    <b:Publisher>Universidad Federal de Campina Grande</b:Publisher>
    <b:URL>http://www.scielo.org.ar/scielo.php?script=sci_arttext&amp;pid=S1851-17322013000200001</b:URL>
    <b:RefOrder>10</b:RefOrder>
  </b:Source>
  <b:Source>
    <b:Tag>Loi11</b:Tag>
    <b:SourceType>Book</b:SourceType>
    <b:Guid>{63CDAF62-592B-4023-A02C-A6B29C4B44EA}</b:Guid>
    <b:Author>
      <b:Author>
        <b:Corporate>Lois, M.</b:Corporate>
      </b:Author>
    </b:Author>
    <b:Title>Estructuración y espacio:la perspectiva de Lugar</b:Title>
    <b:Year>2011</b:Year>
    <b:City>Madrid</b:City>
    <b:URL>https://webcache.googleusercontent.com/search?q=cache:qlFiKPaJXLMJ:https://revistas.ucm.es/index.php/GEOP/article/download/36327/35194+&amp;cd=14&amp;hl=es&amp;ct=clnk&amp;gl=pe</b:URL>
    <b:RefOrder>11</b:RefOrder>
  </b:Source>
  <b:Source>
    <b:Tag>Nun12</b:Tag>
    <b:SourceType>Book</b:SourceType>
    <b:Guid>{35F0BD78-16A3-4483-8EB1-492D8CFABDDA}</b:Guid>
    <b:Author>
      <b:Author>
        <b:Corporate>Nunes, P.</b:Corporate>
      </b:Author>
    </b:Author>
    <b:Title>Concepto de Ingresos</b:Title>
    <b:Year>2012</b:Year>
    <b:URL>http://www.old.knoow.net/es/cieeconcom/contabilidad/ingresos.htm</b:URL>
    <b:RefOrder>12</b:RefOrder>
  </b:Source>
  <b:Source>
    <b:Tag>INE14</b:Tag>
    <b:SourceType>Book</b:SourceType>
    <b:Guid>{69B7A551-9932-4F01-9169-C3156FDF6727}</b:Guid>
    <b:Author>
      <b:Author>
        <b:Corporate>INEI</b:Corporate>
      </b:Author>
    </b:Author>
    <b:Title>Características de la Vivienda</b:Title>
    <b:Year>2014</b:Year>
    <b:URL>https://www.inei.gob.pe/media/MenuRecursivo/publicaciones_digitales/Est/Lib1206/cap04.pdf</b:URL>
    <b:RefOrder>13</b:RefOrder>
  </b:Source>
  <b:Source>
    <b:Tag>UNE14</b:Tag>
    <b:SourceType>Book</b:SourceType>
    <b:Guid>{D780A8AB-C7C2-4CF3-AFF9-B5EE353936BB}</b:Guid>
    <b:Author>
      <b:Author>
        <b:Corporate>UNESCO</b:Corporate>
      </b:Author>
    </b:Author>
    <b:Title>Cómo medir la participación cultural</b:Title>
    <b:Year>2014</b:Year>
    <b:City>Canadá</b:City>
    <b:URL>http://unesdoc.unesco.org/images/0022/002263/226337s.pdf</b:URL>
    <b:RefOrder>14</b:RefOrder>
  </b:Source>
  <b:Source>
    <b:Tag>Per11</b:Tag>
    <b:SourceType>Book</b:SourceType>
    <b:Guid>{E8577B83-4605-41C4-870D-82FF98F6B792}</b:Guid>
    <b:Author>
      <b:Author>
        <b:Corporate>Pereira, C.</b:Corporate>
      </b:Author>
    </b:Author>
    <b:Title>Economía 1</b:Title>
    <b:Year>2011</b:Year>
    <b:City>Valladolid</b:City>
    <b:URL>https://www.uaeh.edu.mx/investigacion/productos/4775/economia-1.pdf</b:URL>
    <b:RefOrder>15</b:RefOrder>
  </b:Source>
  <b:Source>
    <b:Tag>Pér09</b:Tag>
    <b:SourceType>Book</b:SourceType>
    <b:Guid>{81EE4AF4-2B2A-46CA-9A39-8265C57848C1}</b:Guid>
    <b:Author>
      <b:Author>
        <b:Corporate>Pérez, C.; Zizumbo, L. &amp;  González, M.</b:Corporate>
      </b:Author>
    </b:Author>
    <b:Title>Impacto ambiental del turismo en áreas naturales protegidas; procedimiento metodológico para el análisis en el Parque Estatal El Ocotal, México</b:Title>
    <b:Year>2009</b:Year>
    <b:City>México</b:City>
    <b:Publisher>El Periplo Sustentable</b:Publisher>
    <b:URL>http://www.redalyc.org/pdf/1934/193414421002.pdf</b:URL>
    <b:RefOrder>16</b:RefOrder>
  </b:Source>
  <b:Source>
    <b:Tag>Min17</b:Tag>
    <b:SourceType>Book</b:SourceType>
    <b:Guid>{0554DCFE-951F-47CD-8766-B0706B3BE6CC}</b:Guid>
    <b:Author>
      <b:Author>
        <b:Corporate>Ministerio del Ambiente</b:Corporate>
      </b:Author>
    </b:Author>
    <b:Title>Gestión ambiental</b:Title>
    <b:Year>2017</b:Year>
    <b:City>Perú</b:City>
    <b:URL>http://www.minam.gob.pe/gestion-ambiental/</b:URL>
    <b:RefOrder>17</b:RefOrder>
  </b:Source>
  <b:Source>
    <b:Tag>tur11</b:Tag>
    <b:SourceType>Book</b:SourceType>
    <b:Guid>{45AB46DC-EF92-468C-9C65-B6C83280E07B}</b:Guid>
    <b:Title>turismo, Guía para la formulación de proyectos de inversión exitosos</b:Title>
    <b:Year>2011</b:Year>
    <b:City>Perú</b:City>
    <b:URL>https://www.mincetur.gob.pe/wp-content/uploads/documentos/turismo/proyectos_inversion_publica/instrumentos_metodologicos/Guia_Turismo_capitulo1.pdf</b:URL>
    <b:Author>
      <b:Author>
        <b:Corporate>MINCETUR</b:Corporate>
      </b:Author>
    </b:Author>
    <b:RefOrder>18</b:RefOrder>
  </b:Source>
  <b:Source>
    <b:Tag>MEF15</b:Tag>
    <b:SourceType>Book</b:SourceType>
    <b:Guid>{ACA3C26D-CF41-422A-92E5-21A98B06EC53}</b:Guid>
    <b:Author>
      <b:Author>
        <b:Corporate>MEF</b:Corporate>
      </b:Author>
    </b:Author>
    <b:Title>TURISMO</b:Title>
    <b:Year>2015</b:Year>
    <b:City>Perú</b:City>
    <b:URL>https://www.mef.gob.pe/contenidos/inv_publica/docs/capacita/2015/sector/turismo.pdf</b:URL>
    <b:RefOrder>19</b:RefOrder>
  </b:Source>
  <b:Source>
    <b:Tag>Her14</b:Tag>
    <b:SourceType>Book</b:SourceType>
    <b:Guid>{D0803E32-1236-426A-8571-67DB07BC0688}</b:Guid>
    <b:Title>Metodología de la investigación</b:Title>
    <b:Year>2014</b:Year>
    <b:Publisher>McGraw Hill Education</b:Publisher>
    <b:City>México D.F., México</b:City>
    <b:StandardNumber>ISBN 978-1-4562-2396-0</b:StandardNumber>
    <b:Author>
      <b:Author>
        <b:Corporate>Hernández, R.; Fernández, C. &amp; Baptista, M.</b:Corporate>
      </b:Author>
    </b:Author>
    <b:RefOrder>20</b:RefOrder>
  </b:Source>
  <b:Source>
    <b:Tag>Yon14</b:Tag>
    <b:SourceType>Book</b:SourceType>
    <b:Guid>{D63F58F7-C5B1-4B48-B340-07C58F80EA45}</b:Guid>
    <b:Author>
      <b:Author>
        <b:Corporate>Yonz, A.</b:Corporate>
      </b:Author>
    </b:Author>
    <b:Title>Perﬁl del Vacacionista</b:Title>
    <b:Year>2014</b:Year>
    <b:City>Perú</b:City>
    <b:Publisher>Promperú</b:Publisher>
    <b:URL>file:///D:/Perfil_vacacionista_nacional_2014_turismo_cifras_2014_keyword_principal.pdf</b:URL>
    <b:RefOrder>21</b:RefOrder>
  </b:Source>
  <b:Source>
    <b:Tag>Kle09</b:Tag>
    <b:SourceType>InternetSite</b:SourceType>
    <b:Guid>{81FE3FAA-710D-4A43-9A9C-60CB4CA26CB4}</b:Guid>
    <b:Title>INDICADORES DE SUSTENTABILIDAD PARA LA ACTIVIDAD TURÍSTICA</b:Title>
    <b:Year>2009</b:Year>
    <b:Author>
      <b:Author>
        <b:NameList>
          <b:Person>
            <b:Last>Klein-Vielhauer</b:Last>
          </b:Person>
        </b:NameList>
      </b:Author>
    </b:Author>
    <b:InternetSiteTitle>INDICADORES DE SUSTENTABILIDAD PARA LA ACTIVIDAD TURÍSTICA</b:InternetSiteTitle>
    <b:Month>JULIO</b:Month>
    <b:Day>1</b:Day>
    <b:URL>http://www.scielo.org.ar/pdf/eypt/v22n2/v22n2a01.pdf</b:URL>
    <b:YearAccessed>2018</b:YearAccessed>
    <b:MonthAccessed>ENERO</b:MonthAccessed>
    <b:DayAccessed>12</b:DayAccessed>
    <b:RefOrder>22</b:RefOrder>
  </b:Source>
  <b:Source>
    <b:Tag>PAM14</b:Tag>
    <b:SourceType>InternetSite</b:SourceType>
    <b:Guid>{1E59E45E-89B4-4953-8BFE-A27717D15F5A}</b:Guid>
    <b:Author>
      <b:Author>
        <b:NameList>
          <b:Person>
            <b:Last>PAMELA</b:Last>
            <b:First>BONE</b:First>
            <b:Middle>ZÚÑIGA ROXY</b:Middle>
          </b:Person>
        </b:NameList>
      </b:Author>
    </b:Author>
    <b:Title>“EL ECOTURISMO COMO ALTERNATIVA SOCIOECONÓMICA EN LA PARROQUIA RURAL CARLOS CONCHA TORRES</b:Title>
    <b:InternetSiteTitle>“EL ECOTURISMO COMO ALTERNATIVA SOCIOECONÓMICA EN LA PARROQUIA RURAL CARLOS CONCHA TORRES</b:InternetSiteTitle>
    <b:Year>2014</b:Year>
    <b:Month>AGOSTO</b:Month>
    <b:URL>https://repositorio.pucese.edu.ec/bitstream/123456789/191/1/BONE%20ZUNIGA%20ROXY%20PAMELA.pdf</b:URL>
    <b:RefOrder>23</b:RefOrder>
  </b:Source>
  <b:Source>
    <b:Tag>CAR11</b:Tag>
    <b:SourceType>InternetSite</b:SourceType>
    <b:Guid>{CF8146A3-3BAA-49B3-A034-02C1EFFCF212}</b:Guid>
    <b:Author>
      <b:Author>
        <b:NameList>
          <b:Person>
            <b:Last>CARRILLO</b:Last>
            <b:First>ALLAN</b:First>
            <b:Middle>JOAQUIN CAHUICH</b:Middle>
          </b:Person>
        </b:NameList>
      </b:Author>
    </b:Author>
    <b:Title>Ecoturismo, como una alternativa de uso sustentable de los recursos naturales en el corredor costero Isla Aguada-Sabancuy</b:Title>
    <b:InternetSiteTitle>Ecoturismo, como una alternativa de uso sustentable de los recursos naturales en el corredor costero Isla Aguada-Sabancuy</b:InternetSiteTitle>
    <b:Year>2011</b:Year>
    <b:Month>JULIO</b:Month>
    <b:Day>11</b:Day>
    <b:URL>http://www.conanp.gob.mx/contenido_2/pdf/cedoc_tesis_2013/Cahuich_Carrillo_Allan_Joaquin-Ecoturismo_como_alternativa_d.pdf</b:URL>
    <b:RefOrder>24</b:RefOrder>
  </b:Source>
  <b:Source>
    <b:Tag>Cés15</b:Tag>
    <b:SourceType>InternetSite</b:SourceType>
    <b:Guid>{0F4697B3-E3C4-4464-B023-9F145B43BB91}</b:Guid>
    <b:Author>
      <b:Author>
        <b:NameList>
          <b:Person>
            <b:Last>Andrea</b:Last>
            <b:First>César</b:First>
            <b:Middle>Sarasara</b:Middle>
          </b:Person>
        </b:NameList>
      </b:Author>
    </b:Author>
    <b:Title>EL PLANEAMIENTO ESTRATÉGICO DEL TURISMO ECOLÓGICO EN AMERICA LATINA: CASO POSADA AMAZONAS DEL PERU Y DEL ECUADOR</b:Title>
    <b:InternetSiteTitle>EL PLANEAMIENTO ESTRATÉGICO DEL TURISMO ECOLÓGICO EN AMERICA LATINA: CASO POSADA AMAZONAS DEL PERU Y DEL ECUADOR</b:InternetSiteTitle>
    <b:Year>2015</b:Year>
    <b:URL>file:///C:/Users/CARMEN/Downloads/Sarasara_ac.pdf</b:URL>
    <b:RefOrder>25</b:RefOrder>
  </b:Source>
  <b:Source>
    <b:Tag>Lad10</b:Tag>
    <b:SourceType>InternetSite</b:SourceType>
    <b:Guid>{9908A632-EAAF-42EF-BCCC-70028C4D11AC}</b:Guid>
    <b:Author>
      <b:Author>
        <b:NameList>
          <b:Person>
            <b:Last>Ladines</b:Last>
            <b:First>Lameda</b:First>
          </b:Person>
        </b:NameList>
      </b:Author>
    </b:Author>
    <b:Title>PROPUESTA DE UNA RUTA PARA EL APROVECHAMIENTO CON FINES TURÍSTICOS  DE LOS ATRACTIVOS NATURALES Y CULTURALES EXISTENTES EN EL ÁREA GEOGRÁFICA DE TAGUAZA,EN EL PARQUE NACIONAL GUATOPO ENMARCADO DENTRO DEL CONCEPTO DE ECOTURISMO</b:Title>
    <b:InternetSiteTitle>PROPUESTA  DE  UNA  RUTA  PARA  EL  APROVECHAMIENTO  CON  FINES TURÍSTICOS    DELOS    ATRACTIVOS    NATURALES    Y    CULTURALES EXISTENTES  EN  EL  ÁREA  GEOGRÁFICA  DE  TAGUAZA, EN  EL PARQUE NACIONAL GUATOPO ENMARCADO DENTRO DEL CONCEPTO DE ECOTURISMO</b:InternetSiteTitle>
    <b:Year>2010</b:Year>
    <b:Month>SEPTIEMBRE</b:Month>
    <b:URL>http://docplayer.es/16196226-Universidad-nueva-esparta-facultad-de-ciencias-administrativas-escuela-de-administracion-de-empresas-turisticas.html</b:URL>
    <b:RefOrder>26</b:RefOrder>
  </b:Source>
  <b:Source>
    <b:Tag>Sar15</b:Tag>
    <b:SourceType>InternetSite</b:SourceType>
    <b:Guid>{1C31A5C6-24F6-45BE-ABEF-52C2135A9DD7}</b:Guid>
    <b:Author>
      <b:Author>
        <b:NameList>
          <b:Person>
            <b:Last>Andrea</b:Last>
            <b:First>Sarasara</b:First>
          </b:Person>
        </b:NameList>
      </b:Author>
    </b:Author>
    <b:Title>EL PLANEAMIENTO ESTRATÉGICO DEL TURISMO ECOLÓGICO EN AMERICA LATINA: CASO POSADA AMAZONAS DEL PERÚ Y DEL ECUADOR </b:Title>
    <b:InternetSiteTitle>EL PLANEAMIENTO ESTRATÉGICO DEL TURISMO ECOLÓGICO EN AMERICA LATINA: CASO POSADA AMAZONAS DEL PERÚ Y DEL ECUADOR </b:InternetSiteTitle>
    <b:Year>2015</b:Year>
    <b:URL>file:///C:/Users/CARMEN/Downloads/Sarasara_ac%20(1).pdf</b:URL>
    <b:RefOrder>27</b:RefOrder>
  </b:Source>
  <b:Source>
    <b:Tag>Lin14</b:Tag>
    <b:SourceType>InternetSite</b:SourceType>
    <b:Guid>{8B93C6D2-0C4C-4553-80D8-E218CB97AEB4}</b:Guid>
    <b:Author>
      <b:Author>
        <b:NameList>
          <b:Person>
            <b:Last>Linarez Ocmín</b:Last>
            <b:First>Alfredo</b:First>
          </b:Person>
        </b:NameList>
      </b:Author>
    </b:Author>
    <b:Title>Evaluación del potencial sociocultural y paisajístico de comunidades de la cuenca media del río Yarapa con fines de ecoturismo, distrito de Fernando Lores-Región Loreto</b:Title>
    <b:InternetSiteTitle>Evaluación del potencial sociocultural y paisajístico de comunidades de la cuenca media del río Yarapa con fines de ecoturismo, distrito de Fernando Lores-Región Loreto</b:InternetSiteTitle>
    <b:Year>2014</b:Year>
    <b:URL>http://alicia.concytec.gob.pe/vufind/Record/UNAP_caeb6ed0c319878d9416bd5b6d1ce7fa/Description#tabnav</b:URL>
    <b:RefOrder>28</b:RefOrder>
  </b:Source>
  <b:Source>
    <b:Tag>CHÁ15</b:Tag>
    <b:SourceType>InternetSite</b:SourceType>
    <b:Guid>{3F7729F8-DA8C-4059-84A8-2A5610BB020C}</b:Guid>
    <b:Author>
      <b:Author>
        <b:NameList>
          <b:Person>
            <b:Last>CHÁVEZ CASTILLO</b:Last>
            <b:First>Sandra</b:First>
            <b:Middle>Natali</b:Middle>
          </b:Person>
        </b:NameList>
      </b:Author>
    </b:Author>
    <b:Title>Oferta y demanda turística potencial para el desarrollo del ecoturismo en la provincia de Trujillo</b:Title>
    <b:InternetSiteTitle>Oferta y demanda turística potencial para el desarrollo del ecoturismo en la provincia de Trujillo</b:InternetSiteTitle>
    <b:Year>2015</b:Year>
    <b:URL>http://docplayer.es/62744357-Universidad-nacional-de-trujillo-facultad-de-ciencias-sociales-escuela-academico-profesional-de-turismo.html</b:URL>
    <b:RefOrder>29</b:RefOrder>
  </b:Source>
  <b:Source>
    <b:Tag>CHÁ151</b:Tag>
    <b:SourceType>InternetSite</b:SourceType>
    <b:Guid>{6517667B-1DBE-4896-B42F-C4B4160358A3}</b:Guid>
    <b:Author>
      <b:Author>
        <b:NameList>
          <b:Person>
            <b:Last>CHÁVEZ CASTILLO</b:Last>
            <b:First>Sandra</b:First>
            <b:Middle>Natali</b:Middle>
          </b:Person>
        </b:NameList>
      </b:Author>
    </b:Author>
    <b:Title>Oferta y demanda turística potencial para el desarrollo del ecoturismo en la provincia de Trujillo</b:Title>
    <b:InternetSiteTitle>Oferta y demanda turística potencial para el desarrollo del ecoturismo en la provincia de Trujillo</b:InternetSiteTitle>
    <b:Year>2015</b:Year>
    <b:URL>http://docplayer.es/62744357-Universidad-nacional-de-trujillo-facultad-de-ciencias-sociales-escuela-academico-profesional-de-turismo.html</b:URL>
    <b:RefOrder>30</b:RefOrder>
  </b:Source>
  <b:Source>
    <b:Tag>Jua15</b:Tag>
    <b:SourceType>InternetSite</b:SourceType>
    <b:Guid>{EE7BA1B7-2968-4610-B711-4A667F3DEEB8}</b:Guid>
    <b:Author>
      <b:Author>
        <b:NameList>
          <b:Person>
            <b:Last>Juan</b:Last>
            <b:First>Cadenillas</b:First>
            <b:Middle>Barboza</b:Middle>
          </b:Person>
        </b:NameList>
      </b:Author>
    </b:Author>
    <b:Title>Factibilidad de hospedaje ecoturístico en la localidad de Laquipampa</b:Title>
    <b:InternetSiteTitle>Factibilidad de hospedaje ecoturístico en la localidad de Laquipampa</b:InternetSiteTitle>
    <b:Year>2015</b:Year>
    <b:URL>https://issuu.com/cuto41/docs/tesis_hospedaje_turistico_laquipampa</b:URL>
    <b:RefOrder>31</b:RefOrder>
  </b:Source>
  <b:Source>
    <b:Tag>Gil15</b:Tag>
    <b:SourceType>InternetSite</b:SourceType>
    <b:Guid>{295174F3-A229-4B02-93AB-154DAE1F7890}</b:Guid>
    <b:Author>
      <b:Author>
        <b:NameList>
          <b:Person>
            <b:Last>Gil Cabrera</b:Last>
            <b:First>Carolina</b:First>
            <b:Middle>Mireya</b:Middle>
          </b:Person>
        </b:NameList>
      </b:Author>
    </b:Author>
    <b:Title>Impacto de la reserva ecológica privada de Chaparrí en el desarrollo local de la comunidad campesina Santa Catalina de Chongoyape</b:Title>
    <b:InternetSiteTitle>Impacto de la reserva ecológica privada de Chaparrí en el desarrollo local de la comunidad campesina Santa Catalina de Chongoyape</b:InternetSiteTitle>
    <b:Year>2015</b:Year>
    <b:Month>dicembre</b:Month>
    <b:Day>5</b:Day>
    <b:URL>http://tesis.usat.edu.pe/bitstream/usat/13/1/TL_GilCabreraCarolina_SalazarCasusolLourdes.pdf</b:URL>
    <b:RefOrder>32</b:RefOrder>
  </b:Source>
  <b:Source>
    <b:Tag>Jam</b:Tag>
    <b:SourceType>InternetSite</b:SourceType>
    <b:Guid>{6565B0EB-0387-40A4-ABBC-143B78978379}</b:Guid>
    <b:Author>
      <b:Author>
        <b:NameList>
          <b:Person>
            <b:Last>James</b:Last>
            <b:First>Paul</b:First>
            <b:Middle>Magee, Scerri, Steger</b:Middle>
          </b:Person>
        </b:NameList>
      </b:Author>
    </b:Author>
    <b:Title>Circles of sustainability</b:Title>
    <b:InternetSiteTitle>Circles of sustainability</b:InternetSiteTitle>
    <b:Year>2015</b:Year>
    <b:URL>http://www.academia.edu/9294719/Urban_Sustainability_in_Theory_and_Practice_Circles_of_Sustainability_2015_</b:URL>
    <b:RefOrder>33</b:RefOrder>
  </b:Source>
  <b:Source>
    <b:Tag>Con02</b:Tag>
    <b:SourceType>InternetSite</b:SourceType>
    <b:Guid>{E7F9B9D0-73E4-42B5-800B-73877C45EB6E}</b:Guid>
    <b:Author>
      <b:Author>
        <b:NameList>
          <b:Person>
            <b:Last>Conservancy</b:Last>
            <b:First>The</b:First>
            <b:Middle>Nature</b:Middle>
          </b:Person>
        </b:NameList>
      </b:Author>
    </b:Author>
    <b:Title>Desarrollo del Ecoturismo</b:Title>
    <b:InternetSiteTitle>Desarrollo del Ecoturismo</b:InternetSiteTitle>
    <b:Year>2002</b:Year>
    <b:URL>http://www.aptae.pe/archivos_up/0100-introduccion-a-la-planificacion-del-ecoturismo-andy-drumm-y-alan-moore.pdf</b:URL>
    <b:RefOrder>34</b:RefOrder>
  </b:Source>
  <b:Source>
    <b:Tag>ECO10</b:Tag>
    <b:SourceType>InternetSite</b:SourceType>
    <b:Guid>{6476DF84-A6E6-4E95-A317-08E913C8FE1D}</b:Guid>
    <b:Author>
      <b:Author>
        <b:NameList>
          <b:Person>
            <b:Last>ECOTONO</b:Last>
          </b:Person>
        </b:NameList>
      </b:Author>
    </b:Author>
    <b:Title>Plan Estratégico de Ecoturismo, Herramientas para mejorar el producto Ecoturismo</b:Title>
    <b:InternetSiteTitle>Plan Estratégico de Ecoturismo, Herramientas para mejorar el producto Ecoturismo</b:InternetSiteTitle>
    <b:Year>2010</b:Year>
    <b:URL>http://www.gobiernodecanarias.org/parquesnacionalesdecanarias/resources/documentos/es/Garajonay/Memoria_PlanEstrategico_Completo.pdf</b:URL>
    <b:RefOrder>35</b:RefOrder>
  </b:Source>
  <b:Source>
    <b:Tag>Eco10</b:Tag>
    <b:SourceType>InternetSite</b:SourceType>
    <b:Guid>{682E14C8-5187-4F51-B73F-7230E12AA98F}</b:Guid>
    <b:Author>
      <b:Author>
        <b:NameList>
          <b:Person>
            <b:Last>Ecotono</b:Last>
          </b:Person>
        </b:NameList>
      </b:Author>
    </b:Author>
    <b:Title>Plan Estratégico de Ecoturismo, Herramientas para mejorar el producto Ecoturismo.</b:Title>
    <b:InternetSiteTitle>Plan Estratégico de Ecoturismo, Herramientas para mejorar el producto Ecoturismo.</b:InternetSiteTitle>
    <b:Year>2010</b:Year>
    <b:URL>http://www.gobiernodecanarias.org/parquesnacionalesdecanarias/resources/documentos/es/Garajonay/Memoria_PlanEstrategico_Completo.pdf</b:URL>
    <b:RefOrder>36</b:RefOrder>
  </b:Source>
  <b:Source>
    <b:Tag>FAO12</b:Tag>
    <b:SourceType>InternetSite</b:SourceType>
    <b:Guid>{E26E6CB1-840E-4ECA-9D12-D29DE9D56BD7}</b:Guid>
    <b:Author>
      <b:Author>
        <b:NameList>
          <b:Person>
            <b:Last>FAO</b:Last>
          </b:Person>
        </b:NameList>
      </b:Author>
    </b:Author>
    <b:Title>E V A L U A C I Ó N D E L I M P A C T O A M B I E N TA L</b:Title>
    <b:InternetSiteTitle>E V A L U A C I Ó N D E L I M P A C T O A M B I E N TA L</b:InternetSiteTitle>
    <b:Year>2012</b:Year>
    <b:URL>http://www.fao.org/3/a-i2802s.pdf</b:URL>
    <b:RefOrder>37</b:RefOrder>
  </b:Source>
  <b:Source>
    <b:Tag>Ban08</b:Tag>
    <b:SourceType>InternetSite</b:SourceType>
    <b:Guid>{3EF06040-EEBA-461F-9D39-D02A8EE22F18}</b:Guid>
    <b:Author>
      <b:Author>
        <b:NameList>
          <b:Person>
            <b:Last>Banco Mundial Washington</b:Last>
            <b:First>D.C.</b:First>
          </b:Person>
        </b:NameList>
      </b:Author>
    </b:Author>
    <b:Title>Sostenibilidad ambiental</b:Title>
    <b:InternetSiteTitle>Sostenibilidad ambiental</b:InternetSiteTitle>
    <b:Year>2008</b:Year>
    <b:URL>https://siteresources.worldbank.org/EXTENVIRONMENT/Resources/EvalSumm_esp.pdf</b:URL>
    <b:RefOrder>38</b:RefOrder>
  </b:Source>
  <b:Source>
    <b:Tag>SER14</b:Tag>
    <b:SourceType>InternetSite</b:SourceType>
    <b:Guid>{287210D9-0284-44B8-82C9-3C4ABE5B3A39}</b:Guid>
    <b:Author>
      <b:Author>
        <b:NameList>
          <b:Person>
            <b:Last>SERNANP</b:Last>
          </b:Person>
        </b:NameList>
      </b:Author>
    </b:Author>
    <b:Title>PLAN OPERATIVO INSTITUCIONAL</b:Title>
    <b:InternetSiteTitle>PLAN OPERATIVO INSTITUCIONAL</b:InternetSiteTitle>
    <b:Year>2014</b:Year>
    <b:URL>http://old.sernanp.gob.pe/sernanp/archivos/documentos/Transparencia/PLAN_OPERATIVO_INSTITUCIONAL/2015/POI%202015.PDF</b:URL>
    <b:RefOrder>39</b:RefOrder>
  </b:Source>
  <b:Source>
    <b:Tag>OMT07</b:Tag>
    <b:SourceType>InternetSite</b:SourceType>
    <b:Guid>{A91FA193-AC91-4481-9477-049535320947}</b:Guid>
    <b:Author>
      <b:Author>
        <b:NameList>
          <b:Person>
            <b:Last>OMT</b:Last>
          </b:Person>
        </b:NameList>
      </b:Author>
    </b:Author>
    <b:Title>Glosario Básico</b:Title>
    <b:InternetSiteTitle>Glosario Básico</b:InternetSiteTitle>
    <b:Year>2007</b:Year>
    <b:URL>http://media.unwto.org/es/content/entender-el-turismo-glosario-basico</b:URL>
    <b:RefOrder>40</b:RefOrder>
  </b:Source>
  <b:Source>
    <b:Tag>SIN</b:Tag>
    <b:SourceType>InternetSite</b:SourceType>
    <b:Guid>{D04C220D-1F5E-475C-B40C-A5FFD4597A81}</b:Guid>
    <b:Author>
      <b:Author>
        <b:NameList>
          <b:Person>
            <b:Last>SINANPE</b:Last>
          </b:Person>
        </b:NameList>
      </b:Author>
    </b:Author>
    <b:InternetSiteTitle>AREA NATURAL PROTEGIDA</b:InternetSiteTitle>
    <b:URL>http://www.sernanp.gob.pe/ques-es-un-anp</b:URL>
    <b:RefOrder>41</b:RefOrder>
  </b:Source>
  <b:Source>
    <b:Tag>Mid13</b:Tag>
    <b:SourceType>InternetSite</b:SourceType>
    <b:Guid>{5AA37B64-8CF9-40D4-8E0C-4F1CC0EF1832}</b:Guid>
    <b:Author>
      <b:Author>
        <b:NameList>
          <b:Person>
            <b:Last>Middleton</b:Last>
            <b:First>Burkat</b:First>
            <b:Middle>y</b:Middle>
          </b:Person>
        </b:NameList>
      </b:Author>
    </b:Author>
    <b:Title>INTEGRACIÓN Y DISEÑO DEL PRODUCTO TURÍSTICO. APLICADO A LA REGIÓN CENTRAL DEL DESTINO CUBA</b:Title>
    <b:InternetSiteTitle>INTEGRACIÓN Y DISEÑO DEL PRODUCTO TURÍSTICO. APLICADO A LA REGIÓN CENTRAL DEL DESTINO CUBA</b:InternetSiteTitle>
    <b:Year>2013</b:Year>
    <b:Month>ENERO</b:Month>
    <b:URL>file:///C:/Users/CARMEN/Downloads/Dialnet-IntegracionYDisenoDelProductoTuristicoAplicadoALaR-4111446.pdf</b:URL>
    <b:RefOrder>42</b:RefOrder>
  </b:Source>
  <b:Source>
    <b:Tag>Mid131</b:Tag>
    <b:SourceType>InternetSite</b:SourceType>
    <b:Guid>{E7B9838F-DDE6-4E6C-BF41-D53A62DB4F32}</b:Guid>
    <b:Author>
      <b:Author>
        <b:NameList>
          <b:Person>
            <b:Last>Middleton</b:Last>
            <b:First>Burkat</b:First>
            <b:Middle>y</b:Middle>
          </b:Person>
        </b:NameList>
      </b:Author>
    </b:Author>
    <b:Title>INTEGRACIÓN Y DISEÑO DEL PRODUCTO TURÍSTICO. APLICADO A LA REGIÓN CENTRAL DEL DESTINO CUBA</b:Title>
    <b:InternetSiteTitle>INTEGRACIÓN Y DISEÑO DEL PRODUCTO TURÍSTICO. APLICADO A LA REGIÓN CENTRAL DEL DESTINO CUBA</b:InternetSiteTitle>
    <b:Year>2013</b:Year>
    <b:Month>ENERO</b:Month>
    <b:URL>file:///C:/Users/CARMEN/Downloads/Dialnet-IntegracionYDisenoDelProductoTuristicoAplicadoALaR-4111446.pdf</b:URL>
    <b:RefOrder>43</b:RefOrder>
  </b:Source>
  <b:Source>
    <b:Tag>OMT14</b:Tag>
    <b:SourceType>InternetSite</b:SourceType>
    <b:Guid>{30A3E6EA-439E-48BB-8A5C-EEBC807CB0BC}</b:Guid>
    <b:Author>
      <b:Author>
        <b:NameList>
          <b:Person>
            <b:Last>OMT</b:Last>
          </b:Person>
        </b:NameList>
      </b:Author>
    </b:Author>
    <b:Title>Concepts, Definitions, and Classifications for Tourism Statistics.</b:Title>
    <b:InternetSiteTitle>Concepts, Definitions, and Classifications for Tourism Statistics.</b:InternetSiteTitle>
    <b:Year>2014</b:Year>
    <b:URL>https://www.e-unwto.org/doi/pdf/10.18111/9789284402403</b:URL>
    <b:RefOrder>44</b:RefOrder>
  </b:Source>
  <b:Source>
    <b:Tag>HUN10</b:Tag>
    <b:SourceType>InternetSite</b:SourceType>
    <b:Guid>{B178FF0D-D47A-4020-AA07-54161F437717}</b:Guid>
    <b:Author>
      <b:Author>
        <b:NameList>
          <b:Person>
            <b:Last>HUNT</b:Last>
          </b:Person>
        </b:NameList>
      </b:Author>
    </b:Author>
    <b:Title>EL PROCESO DE DISEÑO Y DESARROLLO DE NUEVOS</b:Title>
    <b:InternetSiteTitle>PRODUCTOS Y SU RELACIÓN CON EL MARKETING.</b:InternetSiteTitle>
    <b:Year>2010</b:Year>
    <b:URL>http://sedici.unlp.edu.ar/bitstream/handle/10915/40737/Documento_completo.pdf?sequence=1</b:URL>
    <b:RefOrder>45</b:RefOrder>
  </b:Source>
  <b:Source>
    <b:Tag>ETH11</b:Tag>
    <b:SourceType>InternetSite</b:SourceType>
    <b:Guid>{BCBBDF44-6132-4FD2-B6BF-B33931A2A61C}</b:Guid>
    <b:Author>
      <b:Author>
        <b:NameList>
          <b:Person>
            <b:Last>Hunt</b:Last>
            <b:First>Martha</b:First>
            <b:Middle>Honey and William Durham</b:Middle>
          </b:Person>
        </b:NameList>
      </b:Author>
    </b:Author>
    <b:Title>La Importancia del Ecoturismo como una Herramienta de Conservación y Desarrollo en la Península de Osa, Costa Rica</b:Title>
    <b:InternetSiteTitle>La Importancia del Ecoturismo como una Herramienta de Conservación y Desarrollo en la Península de Osa, Costa Rica</b:InternetSiteTitle>
    <b:Year>2011</b:Year>
    <b:Month>abril</b:Month>
    <b:URL>http://www.responsibletravel.org/resources/documents/reports/Tinker%20Final%20Report%20MASTER-%20Spanish%205.12.12.pdf</b:URL>
    <b:RefOrder>46</b:RefOrder>
  </b:Source>
  <b:Source>
    <b:Tag>Hun11</b:Tag>
    <b:SourceType>InternetSite</b:SourceType>
    <b:Guid>{335D82AD-E813-41BA-ACD2-B78C63DAD75F}</b:Guid>
    <b:Author>
      <b:Author>
        <b:NameList>
          <b:Person>
            <b:Last>Hunt</b:Last>
          </b:Person>
        </b:NameList>
      </b:Author>
    </b:Author>
    <b:Title>La Importancia del Ecoturismo como una Herramienta de Conservación y Desarrollo en la Península de Osa, Costa Rica</b:Title>
    <b:Year>2011</b:Year>
    <b:Month>ABRIL</b:Month>
    <b:URL>http://www.responsibletravel.org/resources/documents/reports/Tinker%20Final%20Report%20MASTER-%20Spanish%205.12.12.pdf</b:URL>
    <b:InternetSiteTitle>La Importancia del Ecoturismo como una Herramienta de Conservación y Desarrollo en la Península de Osa, Costa Rica</b:InternetSiteTitle>
    <b:RefOrder>47</b:RefOrder>
  </b:Source>
  <b:Source>
    <b:Tag>Hun111</b:Tag>
    <b:SourceType>InternetSite</b:SourceType>
    <b:Guid>{69EF3C26-9E19-4EB5-A34E-EBAAC236E728}</b:Guid>
    <b:Author>
      <b:Author>
        <b:NameList>
          <b:Person>
            <b:Last>Hunt</b:Last>
          </b:Person>
        </b:NameList>
      </b:Author>
    </b:Author>
    <b:Title>La Importancia del Ecoturismo como una Herramienta de Conservación y Desarrollo en la Península de Osa, Costa Rica</b:Title>
    <b:InternetSiteTitle>La Importancia del Ecoturismo como una Herramienta de Conservación y Desarrollo en la Península de Osa, Costa Rica</b:InternetSiteTitle>
    <b:Year>2011</b:Year>
    <b:Month>abril</b:Month>
    <b:RefOrder>48</b:RefOrder>
  </b:Source>
  <b:Source>
    <b:Tag>OMT141</b:Tag>
    <b:SourceType>InternetSite</b:SourceType>
    <b:Guid>{86824E1D-C9F8-46C9-872E-54129FAE4ECF}</b:Guid>
    <b:Author>
      <b:Author>
        <b:NameList>
          <b:Person>
            <b:Last>Turismo</b:Last>
            <b:First>Organización</b:First>
            <b:Middle>Mundial del</b:Middle>
          </b:Person>
        </b:NameList>
      </b:Author>
    </b:Author>
    <b:Title>Las rutas turísticas, clave para la integración y el desarrollo de las regiones</b:Title>
    <b:InternetSiteTitle>Las rutas turísticas, clave para la integración y el desarrollo de las regiones</b:InternetSiteTitle>
    <b:Year>2014</b:Year>
    <b:Month>JUNIO</b:Month>
    <b:URL>http://media.unwto.org/es/press-release/2014-06-09/consejo-ejecutivo-de-la-omt-las-rutas-turisticas-clave-para-la-integracion-</b:URL>
    <b:RefOrder>49</b:RefOrder>
  </b:Source>
  <b:Source>
    <b:Tag>Car06</b:Tag>
    <b:SourceType>InternetSite</b:SourceType>
    <b:Guid>{5484305C-1541-47F7-851A-2755FB32A9A7}</b:Guid>
    <b:Author>
      <b:Author>
        <b:NameList>
          <b:Person>
            <b:Last>Cardozo Jimenez</b:Last>
            <b:First>Carlos</b:First>
          </b:Person>
        </b:NameList>
      </b:Author>
    </b:Author>
    <b:Title>Turismo Sostenible:</b:Title>
    <b:InternetSiteTitle>Turismo Sostenible:</b:InternetSiteTitle>
    <b:Year>2006</b:Year>
    <b:Month>mayo</b:Month>
    <b:URL>http://www.redalyc.org/pdf/1934/193420679001.pdf</b:URL>
    <b:RefOrder>50</b:RefOrder>
  </b:Source>
  <b:Source>
    <b:Tag>Sac15</b:Tag>
    <b:SourceType>InternetSite</b:SourceType>
    <b:Guid>{B7941D8C-DF96-4E1B-99B3-B1A35497399A}</b:Guid>
    <b:Author>
      <b:Author>
        <b:NameList>
          <b:Person>
            <b:Last>Sachs</b:Last>
            <b:First>Jeffrey</b:First>
            <b:Middle>D.</b:Middle>
          </b:Person>
        </b:NameList>
      </b:Author>
    </b:Author>
    <b:Title>La era del desarrollo sostenible</b:Title>
    <b:InternetSiteTitle>La era del desarrollo sostenible</b:InternetSiteTitle>
    <b:Year>2015</b:Year>
    <b:URL>http://www.inegi.org.mx/rde/rde_20/doctos/rde_20_art5.pdf</b:URL>
    <b:RefOrder>51</b:RefOrder>
  </b:Source>
  <b:Source>
    <b:Tag>MIN16</b:Tag>
    <b:SourceType>InternetSite</b:SourceType>
    <b:Guid>{C8CCAE64-A4A8-4406-833B-0DF804E5FAD4}</b:Guid>
    <b:Author>
      <b:Author>
        <b:NameList>
          <b:Person>
            <b:Last>MINCETUR</b:Last>
          </b:Person>
        </b:NameList>
      </b:Author>
    </b:Author>
    <b:Title>Manual de señalizacion turistica del Peru</b:Title>
    <b:InternetSiteTitle>Manual de señalizacion turistica del Peru</b:InternetSiteTitle>
    <b:Year>2016</b:Year>
    <b:URL>https://www.mincetur.gob.pe/wp-content/uploads/documentos/turismo/documentos/Manual_Senalizacion_Turistica_2016.pdf</b:URL>
    <b:RefOrder>52</b:RefOrder>
  </b:Source>
  <b:Source>
    <b:Tag>BAL12</b:Tag>
    <b:SourceType>InternetSite</b:SourceType>
    <b:Guid>{CFCACEA0-1C3D-4463-BF33-9662EA277C65}</b:Guid>
    <b:Author>
      <b:Author>
        <b:NameList>
          <b:Person>
            <b:Last>MIRIAM</b:Last>
            <b:First>BALESTRINI</b:First>
          </b:Person>
        </b:NameList>
      </b:Author>
    </b:Author>
    <b:Title>Población y Muestra</b:Title>
    <b:InternetSiteTitle>Población y Muestra</b:InternetSiteTitle>
    <b:Year>2012</b:Year>
    <b:URL>http://tesisdeinvestig.blogspot.pe/2012/01/poblacion-y-muestra.html</b:URL>
    <b:RefOrder>53</b:RefOrder>
  </b:Source>
  <b:Source>
    <b:Tag>LEI13</b:Tag>
    <b:SourceType>InternetSite</b:SourceType>
    <b:Guid>{D5C4BA2F-B6EB-4754-9CA4-221194E29735}</b:Guid>
    <b:Author>
      <b:Author>
        <b:NameList>
          <b:Person>
            <b:Last>FRANCISCO</b:Last>
            <b:First>LEIVA</b:First>
            <b:Middle>ZEA</b:Middle>
          </b:Person>
        </b:NameList>
      </b:Author>
    </b:Author>
    <b:Title>MODALIDAD METODOLOGIA DE LA INVESTIGACION </b:Title>
    <b:InternetSiteTitle>MODALIDAD METODOLOGIA DE LA INVESTIGACION </b:InternetSiteTitle>
    <b:Year>2013</b:Year>
    <b:Month>ENERO</b:Month>
    <b:URL>http://pabloyansapanta.blogspot.pe/2013/01/</b:URL>
    <b:RefOrder>54</b:RefOrder>
  </b:Source>
  <b:Source>
    <b:Tag>CAR92</b:Tag>
    <b:SourceType>InternetSite</b:SourceType>
    <b:Guid>{2B95AB5B-8917-4982-A6C0-BFB351ADE604}</b:Guid>
    <b:Author>
      <b:Author>
        <b:NameList>
          <b:Person>
            <b:Last>CARLOS</b:Last>
            <b:First>SABINO</b:First>
          </b:Person>
        </b:NameList>
      </b:Author>
    </b:Author>
    <b:Title>PROCESO DE LA INVESTIGACION</b:Title>
    <b:InternetSiteTitle>PROCESO DE LA INVESTIGACION</b:InternetSiteTitle>
    <b:Year>1992</b:Year>
    <b:URL>https://metodoinvestigacion.files.wordpress.com/2008/02/el-proceso-de-investigacion_carlos-sabino.pdf</b:URL>
    <b:RefOrder>55</b:RefOrder>
  </b:Source>
  <b:Source>
    <b:Tag>MIN161</b:Tag>
    <b:SourceType>InternetSite</b:SourceType>
    <b:Guid>{799310B3-75E7-41F5-8F76-7E4C40D8D5D3}</b:Guid>
    <b:Author>
      <b:Author>
        <b:NameList>
          <b:Person>
            <b:Last>MINCETUR</b:Last>
          </b:Person>
        </b:NameList>
      </b:Author>
    </b:Author>
    <b:Title>MANUAL DE SEÑALIZACION TURISTICA DEL PERÚ</b:Title>
    <b:InternetSiteTitle>MANUAL DE SEÑALIZACION TURISTICA DEL PERÚ</b:InternetSiteTitle>
    <b:Year>2016</b:Year>
    <b:URL>file:///D:/Nueva%20carpeta/Manual_Senalizacion_Turistica_2016.pdf</b:URL>
    <b:RefOrder>56</b:RefOrder>
  </b:Source>
  <b:Source>
    <b:Tag>PRO16</b:Tag>
    <b:SourceType>InternetSite</b:SourceType>
    <b:Guid>{18B2B7AD-B142-4CBF-8FA4-5E0CDC220F89}</b:Guid>
    <b:Title>PERFIL DEL TURISTA EXTRANJERO</b:Title>
    <b:Year>2016</b:Year>
    <b:Author>
      <b:Author>
        <b:NameList>
          <b:Person>
            <b:Last>PROMPERU</b:Last>
          </b:Person>
        </b:NameList>
      </b:Author>
    </b:Author>
    <b:InternetSiteTitle>PERFIL DEL TURISTA EXTRANJERO</b:InternetSiteTitle>
    <b:URL>https://www.promperu.gob.pe/TurismoIN//sitio/VisorDocumentos?titulo=Perfil%20Del%20Turista%20Extranjero&amp;url=Uploads/publicaciones/2027/PTE_2016.pdf&amp;nombObjeto=Publicaciones&amp;back=/TurismoIN/sitio/Publicaciones&amp;issuuid=1760695/57431217</b:URL>
    <b:RefOrder>1</b:RefOrder>
  </b:Source>
</b:Sources>
</file>

<file path=customXml/itemProps1.xml><?xml version="1.0" encoding="utf-8"?>
<ds:datastoreItem xmlns:ds="http://schemas.openxmlformats.org/officeDocument/2006/customXml" ds:itemID="{519B255C-AC66-49E1-A674-6813E6C0A23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166</Pages>
  <Words>33279</Words>
  <Characters>189694</Characters>
  <Application>Microsoft Office Word</Application>
  <DocSecurity>0</DocSecurity>
  <Lines>1580</Lines>
  <Paragraphs>445</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222528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PC</dc:creator>
  <cp:keywords/>
  <dc:description/>
  <cp:lastModifiedBy>CARMEN</cp:lastModifiedBy>
  <cp:revision>2</cp:revision>
  <cp:lastPrinted>2018-06-13T05:47:00Z</cp:lastPrinted>
  <dcterms:created xsi:type="dcterms:W3CDTF">2018-09-08T18:48:00Z</dcterms:created>
  <dcterms:modified xsi:type="dcterms:W3CDTF">2018-09-08T18:48:00Z</dcterms:modified>
</cp:coreProperties>
</file>